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5385216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551038" cy="106923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6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spacing w:before="59"/>
        <w:ind w:left="0" w:right="2658" w:firstLine="0"/>
        <w:jc w:val="right"/>
        <w:rPr>
          <w:rFonts w:ascii="Arial"/>
          <w:b/>
          <w:sz w:val="22"/>
        </w:rPr>
      </w:pPr>
      <w:r>
        <w:rPr>
          <w:rFonts w:ascii="Arial"/>
          <w:b/>
          <w:color w:val="FFFFFF"/>
          <w:w w:val="80"/>
          <w:sz w:val="22"/>
        </w:rPr>
        <w:t>1</w:t>
      </w:r>
    </w:p>
    <w:p>
      <w:pPr>
        <w:spacing w:after="0"/>
        <w:jc w:val="right"/>
        <w:rPr>
          <w:rFonts w:ascii="Arial"/>
          <w:sz w:val="22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before="106"/>
        <w:ind w:left="1837" w:right="1270" w:firstLine="0"/>
        <w:jc w:val="center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38572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>COMPOSIÇÃO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CONSELHO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ADMINISTRAÇÃO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INSTITUIÇÃO:</w:t>
      </w:r>
    </w:p>
    <w:p>
      <w:pPr>
        <w:pStyle w:val="BodyText"/>
        <w:spacing w:before="11"/>
        <w:rPr>
          <w:rFonts w:ascii="Arial"/>
          <w:b/>
          <w:sz w:val="24"/>
        </w:rPr>
      </w:pPr>
    </w:p>
    <w:p>
      <w:pPr>
        <w:pStyle w:val="BodyText"/>
        <w:spacing w:line="511" w:lineRule="auto"/>
        <w:ind w:left="4018" w:right="3444"/>
        <w:jc w:val="center"/>
      </w:pPr>
      <w:r>
        <w:rPr/>
        <w:t>Luiz Egídio Galetti – Presidente do Conselho;</w:t>
      </w:r>
      <w:r>
        <w:rPr>
          <w:spacing w:val="-59"/>
        </w:rPr>
        <w:t> </w:t>
      </w:r>
      <w:r>
        <w:rPr/>
        <w:t>Adenilton</w:t>
      </w:r>
      <w:r>
        <w:rPr>
          <w:spacing w:val="-1"/>
        </w:rPr>
        <w:t> </w:t>
      </w:r>
      <w:r>
        <w:rPr/>
        <w:t>dos Santos</w:t>
      </w:r>
      <w:r>
        <w:rPr>
          <w:spacing w:val="1"/>
        </w:rPr>
        <w:t> </w:t>
      </w:r>
      <w:r>
        <w:rPr/>
        <w:t>Silva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Membro;</w:t>
      </w:r>
    </w:p>
    <w:p>
      <w:pPr>
        <w:pStyle w:val="BodyText"/>
        <w:spacing w:line="511" w:lineRule="auto"/>
        <w:ind w:left="4018" w:right="3444"/>
        <w:jc w:val="center"/>
      </w:pPr>
      <w:r>
        <w:rPr/>
        <w:t>Lara Candida de Sousa Machado – Membro;</w:t>
      </w:r>
      <w:r>
        <w:rPr>
          <w:spacing w:val="-59"/>
        </w:rPr>
        <w:t> </w:t>
      </w:r>
      <w:r>
        <w:rPr/>
        <w:t>Marina Porto Ferreira Junqueira – Membro;</w:t>
      </w:r>
      <w:r>
        <w:rPr>
          <w:spacing w:val="1"/>
        </w:rPr>
        <w:t> </w:t>
      </w:r>
      <w:r>
        <w:rPr/>
        <w:t>Milena</w:t>
      </w:r>
      <w:r>
        <w:rPr>
          <w:spacing w:val="-1"/>
        </w:rPr>
        <w:t> </w:t>
      </w:r>
      <w:r>
        <w:rPr/>
        <w:t>Fonseca Ferreira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Membro;</w:t>
      </w:r>
    </w:p>
    <w:p>
      <w:pPr>
        <w:pStyle w:val="BodyText"/>
        <w:spacing w:line="513" w:lineRule="auto" w:before="1"/>
        <w:ind w:left="4421" w:right="3847" w:hanging="1"/>
        <w:jc w:val="center"/>
      </w:pPr>
      <w:r>
        <w:rPr/>
        <w:t>Romero Leão Giovannetti – Membro;</w:t>
      </w:r>
      <w:r>
        <w:rPr>
          <w:spacing w:val="-59"/>
        </w:rPr>
        <w:t> </w:t>
      </w:r>
      <w:r>
        <w:rPr/>
        <w:t>Thiago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Santos Souza –</w:t>
      </w:r>
      <w:r>
        <w:rPr>
          <w:spacing w:val="-3"/>
        </w:rPr>
        <w:t> </w:t>
      </w:r>
      <w:r>
        <w:rPr/>
        <w:t>Membro.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3"/>
        <w:ind w:left="1839" w:right="1270"/>
        <w:jc w:val="center"/>
      </w:pPr>
      <w:r>
        <w:rPr/>
        <w:t>COMPOSIÇÃO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CONSELHO FISCAL</w:t>
      </w:r>
    </w:p>
    <w:p>
      <w:pPr>
        <w:pStyle w:val="BodyText"/>
        <w:rPr>
          <w:rFonts w:ascii="Arial"/>
          <w:b/>
          <w:sz w:val="25"/>
        </w:rPr>
      </w:pPr>
    </w:p>
    <w:p>
      <w:pPr>
        <w:spacing w:line="511" w:lineRule="auto" w:before="0"/>
        <w:ind w:left="4525" w:right="3941" w:firstLine="698"/>
        <w:jc w:val="left"/>
        <w:rPr>
          <w:sz w:val="22"/>
        </w:rPr>
      </w:pPr>
      <w:r>
        <w:rPr>
          <w:rFonts w:ascii="Arial" w:hAnsi="Arial"/>
          <w:b/>
          <w:sz w:val="22"/>
        </w:rPr>
        <w:t>Membros Titulares: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Adalberto José da Silva – Membro;</w:t>
      </w:r>
      <w:r>
        <w:rPr>
          <w:spacing w:val="-59"/>
          <w:sz w:val="22"/>
        </w:rPr>
        <w:t> </w:t>
      </w:r>
      <w:r>
        <w:rPr>
          <w:sz w:val="22"/>
        </w:rPr>
        <w:t>Edson</w:t>
      </w:r>
      <w:r>
        <w:rPr>
          <w:spacing w:val="-1"/>
          <w:sz w:val="22"/>
        </w:rPr>
        <w:t> </w:t>
      </w:r>
      <w:r>
        <w:rPr>
          <w:sz w:val="22"/>
        </w:rPr>
        <w:t>Alves da</w:t>
      </w:r>
      <w:r>
        <w:rPr>
          <w:spacing w:val="-2"/>
          <w:sz w:val="22"/>
        </w:rPr>
        <w:t> </w:t>
      </w:r>
      <w:r>
        <w:rPr>
          <w:sz w:val="22"/>
        </w:rPr>
        <w:t>Silva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Membro;</w:t>
      </w:r>
    </w:p>
    <w:p>
      <w:pPr>
        <w:pStyle w:val="BodyText"/>
        <w:spacing w:before="1"/>
        <w:ind w:left="1839" w:right="1270"/>
        <w:jc w:val="center"/>
      </w:pPr>
      <w:r>
        <w:rPr/>
        <w:t>Ana Rosa Bueno</w:t>
      </w:r>
      <w:r>
        <w:rPr>
          <w:spacing w:val="1"/>
        </w:rPr>
        <w:t> </w:t>
      </w:r>
      <w:r>
        <w:rPr/>
        <w:t>–</w:t>
      </w:r>
      <w:r>
        <w:rPr>
          <w:spacing w:val="-4"/>
        </w:rPr>
        <w:t> </w:t>
      </w:r>
      <w:r>
        <w:rPr/>
        <w:t>Membro;</w:t>
      </w:r>
    </w:p>
    <w:p>
      <w:pPr>
        <w:pStyle w:val="BodyText"/>
        <w:rPr>
          <w:sz w:val="25"/>
        </w:rPr>
      </w:pPr>
    </w:p>
    <w:p>
      <w:pPr>
        <w:pStyle w:val="Heading3"/>
        <w:ind w:left="1841" w:right="1270"/>
        <w:jc w:val="center"/>
      </w:pPr>
      <w:r>
        <w:rPr/>
        <w:t>Membros</w:t>
      </w:r>
      <w:r>
        <w:rPr>
          <w:spacing w:val="-3"/>
        </w:rPr>
        <w:t> </w:t>
      </w:r>
      <w:r>
        <w:rPr/>
        <w:t>Suplentes:</w:t>
      </w:r>
    </w:p>
    <w:p>
      <w:pPr>
        <w:pStyle w:val="BodyText"/>
        <w:spacing w:before="11"/>
        <w:rPr>
          <w:rFonts w:ascii="Arial"/>
          <w:b/>
          <w:sz w:val="24"/>
        </w:rPr>
      </w:pPr>
    </w:p>
    <w:p>
      <w:pPr>
        <w:pStyle w:val="BodyText"/>
        <w:spacing w:line="511" w:lineRule="auto"/>
        <w:ind w:left="3578" w:right="3005" w:firstLine="735"/>
      </w:pPr>
      <w:r>
        <w:rPr/>
        <w:t>Fabrício</w:t>
      </w:r>
      <w:r>
        <w:rPr>
          <w:spacing w:val="9"/>
        </w:rPr>
        <w:t> </w:t>
      </w:r>
      <w:r>
        <w:rPr/>
        <w:t>Gonçalves</w:t>
      </w:r>
      <w:r>
        <w:rPr>
          <w:spacing w:val="10"/>
        </w:rPr>
        <w:t> </w:t>
      </w:r>
      <w:r>
        <w:rPr/>
        <w:t>Teixeira</w:t>
      </w:r>
      <w:r>
        <w:rPr>
          <w:spacing w:val="14"/>
        </w:rPr>
        <w:t> </w:t>
      </w:r>
      <w:r>
        <w:rPr/>
        <w:t>–</w:t>
      </w:r>
      <w:r>
        <w:rPr>
          <w:spacing w:val="10"/>
        </w:rPr>
        <w:t> </w:t>
      </w:r>
      <w:r>
        <w:rPr/>
        <w:t>Membro;</w:t>
      </w:r>
      <w:r>
        <w:rPr>
          <w:spacing w:val="1"/>
        </w:rPr>
        <w:t> </w:t>
      </w:r>
      <w:r>
        <w:rPr/>
        <w:t>Cleiber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Fátima</w:t>
      </w:r>
      <w:r>
        <w:rPr>
          <w:spacing w:val="-1"/>
        </w:rPr>
        <w:t> </w:t>
      </w:r>
      <w:r>
        <w:rPr/>
        <w:t>Ferreira</w:t>
      </w:r>
      <w:r>
        <w:rPr>
          <w:spacing w:val="-2"/>
        </w:rPr>
        <w:t> </w:t>
      </w:r>
      <w:r>
        <w:rPr/>
        <w:t>Lima</w:t>
      </w:r>
      <w:r>
        <w:rPr>
          <w:spacing w:val="-4"/>
        </w:rPr>
        <w:t> </w:t>
      </w:r>
      <w:r>
        <w:rPr/>
        <w:t>Gonçalves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Membro;</w:t>
      </w:r>
    </w:p>
    <w:p>
      <w:pPr>
        <w:pStyle w:val="BodyText"/>
        <w:ind w:left="1839" w:right="1270"/>
        <w:jc w:val="center"/>
      </w:pPr>
      <w:r>
        <w:rPr/>
        <w:t>Ari</w:t>
      </w:r>
      <w:r>
        <w:rPr>
          <w:spacing w:val="-2"/>
        </w:rPr>
        <w:t> </w:t>
      </w:r>
      <w:r>
        <w:rPr/>
        <w:t>Elias</w:t>
      </w:r>
      <w:r>
        <w:rPr>
          <w:spacing w:val="-1"/>
        </w:rPr>
        <w:t> </w:t>
      </w:r>
      <w:r>
        <w:rPr/>
        <w:t>Silva</w:t>
      </w:r>
      <w:r>
        <w:rPr>
          <w:spacing w:val="-1"/>
        </w:rPr>
        <w:t> </w:t>
      </w:r>
      <w:r>
        <w:rPr/>
        <w:t>Júnior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Membro.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0"/>
        </w:rPr>
      </w:pPr>
    </w:p>
    <w:p>
      <w:pPr>
        <w:pStyle w:val="Heading3"/>
        <w:ind w:left="1835" w:right="1270"/>
        <w:jc w:val="center"/>
      </w:pPr>
      <w:r>
        <w:rPr/>
        <w:t>COMPOSIÇÃO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DIRETORIA</w:t>
      </w:r>
      <w:r>
        <w:rPr>
          <w:spacing w:val="-2"/>
        </w:rPr>
        <w:t> </w:t>
      </w:r>
      <w:r>
        <w:rPr/>
        <w:t>ESTATUTÁRIA</w:t>
      </w: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line="513" w:lineRule="auto"/>
        <w:ind w:left="3610" w:right="3035" w:hanging="4"/>
        <w:jc w:val="center"/>
      </w:pPr>
      <w:r>
        <w:rPr/>
        <w:t>Aluísio Parmezani Pancracio – Diretor Presidente</w:t>
      </w:r>
      <w:r>
        <w:rPr>
          <w:spacing w:val="1"/>
        </w:rPr>
        <w:t> </w:t>
      </w:r>
      <w:r>
        <w:rPr/>
        <w:t>Ricardo Furtado Mendonça - Diretor Vice - Presidente</w:t>
      </w:r>
      <w:r>
        <w:rPr>
          <w:spacing w:val="-59"/>
        </w:rPr>
        <w:t> </w:t>
      </w:r>
      <w:r>
        <w:rPr/>
        <w:t>Murilo</w:t>
      </w:r>
      <w:r>
        <w:rPr>
          <w:spacing w:val="-1"/>
        </w:rPr>
        <w:t> </w:t>
      </w:r>
      <w:r>
        <w:rPr/>
        <w:t>Almeida e</w:t>
      </w:r>
      <w:r>
        <w:rPr>
          <w:spacing w:val="-2"/>
        </w:rPr>
        <w:t> </w:t>
      </w:r>
      <w:r>
        <w:rPr/>
        <w:t>Silva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Diretor</w:t>
      </w:r>
      <w:r>
        <w:rPr>
          <w:spacing w:val="2"/>
        </w:rPr>
        <w:t> </w:t>
      </w:r>
      <w:r>
        <w:rPr/>
        <w:t>Executivo</w:t>
      </w:r>
    </w:p>
    <w:p>
      <w:pPr>
        <w:pStyle w:val="BodyText"/>
        <w:spacing w:line="247" w:lineRule="exact"/>
        <w:ind w:left="1840" w:right="1270"/>
        <w:jc w:val="center"/>
      </w:pPr>
      <w:r>
        <w:rPr/>
        <w:t>Fernando</w:t>
      </w:r>
      <w:r>
        <w:rPr>
          <w:spacing w:val="-2"/>
        </w:rPr>
        <w:t> </w:t>
      </w:r>
      <w:r>
        <w:rPr/>
        <w:t>Duarte</w:t>
      </w:r>
      <w:r>
        <w:rPr>
          <w:spacing w:val="-2"/>
        </w:rPr>
        <w:t> </w:t>
      </w:r>
      <w:r>
        <w:rPr/>
        <w:t>Cabral</w:t>
      </w:r>
      <w:r>
        <w:rPr>
          <w:spacing w:val="-4"/>
        </w:rPr>
        <w:t> </w:t>
      </w:r>
      <w:r>
        <w:rPr/>
        <w:t>- Diretor</w:t>
      </w:r>
      <w:r>
        <w:rPr>
          <w:spacing w:val="-1"/>
        </w:rPr>
        <w:t> </w:t>
      </w:r>
      <w:r>
        <w:rPr/>
        <w:t>Técnico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44"/>
        <w:ind w:right="437"/>
        <w:jc w:val="right"/>
        <w:rPr>
          <w:rFonts w:ascii="Verdana"/>
        </w:rPr>
      </w:pPr>
      <w:r>
        <w:rPr>
          <w:rFonts w:ascii="Verdana"/>
          <w:color w:val="FFFFFF"/>
          <w:w w:val="101"/>
        </w:rPr>
        <w:t>2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511" w:lineRule="auto" w:before="106"/>
        <w:ind w:left="4349" w:right="3288" w:hanging="479"/>
      </w:pPr>
      <w:r>
        <w:rPr/>
        <w:drawing>
          <wp:anchor distT="0" distB="0" distL="0" distR="0" allowOverlap="1" layoutInCell="1" locked="0" behindDoc="1" simplePos="0" relativeHeight="48538624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Rafael Camargos Lemes - Diretor Administrativo</w:t>
      </w:r>
      <w:r>
        <w:rPr>
          <w:spacing w:val="-59"/>
        </w:rPr>
        <w:t> </w:t>
      </w:r>
      <w:r>
        <w:rPr/>
        <w:t>Heliar</w:t>
      </w:r>
      <w:r>
        <w:rPr>
          <w:spacing w:val="-1"/>
        </w:rPr>
        <w:t> </w:t>
      </w:r>
      <w:r>
        <w:rPr/>
        <w:t>Celso</w:t>
      </w:r>
      <w:r>
        <w:rPr>
          <w:spacing w:val="-1"/>
        </w:rPr>
        <w:t> </w:t>
      </w:r>
      <w:r>
        <w:rPr/>
        <w:t>Milani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Diretor</w:t>
      </w:r>
      <w:r>
        <w:rPr>
          <w:spacing w:val="-2"/>
        </w:rPr>
        <w:t> </w:t>
      </w:r>
      <w:r>
        <w:rPr/>
        <w:t>Financeiro</w:t>
      </w:r>
    </w:p>
    <w:p>
      <w:pPr>
        <w:pStyle w:val="BodyText"/>
        <w:spacing w:line="511" w:lineRule="auto"/>
        <w:ind w:left="2710" w:right="1980" w:firstLine="564"/>
      </w:pPr>
      <w:r>
        <w:rPr/>
        <w:t>Marcelo Silva Guimarães - Diretor de Relações Institucionais</w:t>
      </w:r>
      <w:r>
        <w:rPr>
          <w:spacing w:val="1"/>
        </w:rPr>
        <w:t> </w:t>
      </w:r>
      <w:r>
        <w:rPr/>
        <w:t>Patrícia</w:t>
      </w:r>
      <w:r>
        <w:rPr>
          <w:spacing w:val="-2"/>
        </w:rPr>
        <w:t> </w:t>
      </w:r>
      <w:r>
        <w:rPr/>
        <w:t>Mendes</w:t>
      </w:r>
      <w:r>
        <w:rPr>
          <w:spacing w:val="-1"/>
        </w:rPr>
        <w:t> </w:t>
      </w:r>
      <w:r>
        <w:rPr/>
        <w:t>da</w:t>
      </w:r>
      <w:r>
        <w:rPr>
          <w:spacing w:val="-3"/>
        </w:rPr>
        <w:t> </w:t>
      </w:r>
      <w:r>
        <w:rPr/>
        <w:t>Silva -</w:t>
      </w:r>
      <w:r>
        <w:rPr>
          <w:spacing w:val="-2"/>
        </w:rPr>
        <w:t> </w:t>
      </w:r>
      <w:r>
        <w:rPr/>
        <w:t>Diretora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Desenvolvimento</w:t>
      </w:r>
      <w:r>
        <w:rPr>
          <w:spacing w:val="-3"/>
        </w:rPr>
        <w:t> </w:t>
      </w:r>
      <w:r>
        <w:rPr/>
        <w:t>Organizacional.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0"/>
        </w:rPr>
      </w:pPr>
    </w:p>
    <w:p>
      <w:pPr>
        <w:pStyle w:val="Heading3"/>
        <w:ind w:left="1840" w:right="1270"/>
        <w:jc w:val="center"/>
      </w:pPr>
      <w:r>
        <w:rPr/>
        <w:t>SUPERINTENDÊNCIAS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IPGSE –</w:t>
      </w:r>
      <w:r>
        <w:rPr>
          <w:spacing w:val="-3"/>
        </w:rPr>
        <w:t> </w:t>
      </w:r>
      <w:r>
        <w:rPr/>
        <w:t>UNIDADE</w:t>
      </w:r>
      <w:r>
        <w:rPr>
          <w:spacing w:val="-5"/>
        </w:rPr>
        <w:t> </w:t>
      </w:r>
      <w:r>
        <w:rPr/>
        <w:t>GESTORA</w:t>
      </w: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line="511" w:lineRule="auto"/>
        <w:ind w:left="3302" w:right="2730"/>
        <w:jc w:val="center"/>
      </w:pPr>
      <w:r>
        <w:rPr/>
        <w:t>Romero Leão Giovannetti – Superintendente Administrativo;</w:t>
      </w:r>
      <w:r>
        <w:rPr>
          <w:spacing w:val="-59"/>
        </w:rPr>
        <w:t> </w:t>
      </w:r>
      <w:r>
        <w:rPr/>
        <w:t>Diógenes Alves Nascimento – Superintendente Financeiro;</w:t>
      </w:r>
      <w:r>
        <w:rPr>
          <w:spacing w:val="1"/>
        </w:rPr>
        <w:t> </w:t>
      </w:r>
      <w:r>
        <w:rPr/>
        <w:t>Etiene</w:t>
      </w:r>
      <w:r>
        <w:rPr>
          <w:spacing w:val="-1"/>
        </w:rPr>
        <w:t> </w:t>
      </w:r>
      <w:r>
        <w:rPr/>
        <w:t>Carla</w:t>
      </w:r>
      <w:r>
        <w:rPr>
          <w:spacing w:val="-2"/>
        </w:rPr>
        <w:t> </w:t>
      </w:r>
      <w:r>
        <w:rPr/>
        <w:t>Miranda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Superintendente</w:t>
      </w:r>
      <w:r>
        <w:rPr>
          <w:spacing w:val="-3"/>
        </w:rPr>
        <w:t> </w:t>
      </w:r>
      <w:r>
        <w:rPr/>
        <w:t>Técnico.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Heading3"/>
        <w:spacing w:line="511" w:lineRule="auto"/>
        <w:ind w:left="3300" w:right="2730"/>
        <w:jc w:val="center"/>
      </w:pPr>
      <w:r>
        <w:rPr/>
        <w:t>COMPOSIÇÃO DA DIRETORIA – UNIDADE GERIDA:</w:t>
      </w:r>
      <w:r>
        <w:rPr>
          <w:spacing w:val="-59"/>
        </w:rPr>
        <w:t> </w:t>
      </w:r>
      <w:r>
        <w:rPr/>
        <w:t>UNIDADE</w:t>
      </w:r>
      <w:r>
        <w:rPr>
          <w:spacing w:val="-1"/>
        </w:rPr>
        <w:t> </w:t>
      </w:r>
      <w:r>
        <w:rPr/>
        <w:t>HOSPITALAR:</w:t>
      </w:r>
      <w:r>
        <w:rPr>
          <w:spacing w:val="2"/>
        </w:rPr>
        <w:t> </w:t>
      </w:r>
      <w:r>
        <w:rPr/>
        <w:t>HERSO</w:t>
      </w:r>
    </w:p>
    <w:p>
      <w:pPr>
        <w:pStyle w:val="BodyText"/>
        <w:spacing w:line="511" w:lineRule="auto" w:before="2"/>
        <w:ind w:left="1843" w:right="1270"/>
        <w:jc w:val="center"/>
      </w:pPr>
      <w:r>
        <w:rPr/>
        <w:t>Ubyratan Gonzaga Coelho – Diretor Geral – Acumulando funções de Diretor Técnico;</w:t>
      </w:r>
      <w:r>
        <w:rPr>
          <w:spacing w:val="-59"/>
        </w:rPr>
        <w:t> </w:t>
      </w:r>
      <w:r>
        <w:rPr/>
        <w:t>Tuany de Paula Terra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Diretora Administrativa;</w:t>
      </w:r>
    </w:p>
    <w:p>
      <w:pPr>
        <w:pStyle w:val="BodyText"/>
        <w:spacing w:line="511" w:lineRule="auto" w:before="1"/>
        <w:ind w:left="2721" w:right="2147"/>
        <w:jc w:val="center"/>
      </w:pPr>
      <w:r>
        <w:rPr/>
        <w:t>Ariany Cristina Marques Silva – Gerente Multiprofissional e Assistencial;</w:t>
      </w:r>
      <w:r>
        <w:rPr>
          <w:spacing w:val="-59"/>
        </w:rPr>
        <w:t> </w:t>
      </w:r>
      <w:r>
        <w:rPr/>
        <w:t>Lidiane</w:t>
      </w:r>
      <w:r>
        <w:rPr>
          <w:spacing w:val="-1"/>
        </w:rPr>
        <w:t> </w:t>
      </w:r>
      <w:r>
        <w:rPr/>
        <w:t>Vieira de Souza</w:t>
      </w:r>
      <w:r>
        <w:rPr>
          <w:spacing w:val="-3"/>
        </w:rPr>
        <w:t> </w:t>
      </w:r>
      <w:r>
        <w:rPr/>
        <w:t>da Mota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Gestora de</w:t>
      </w:r>
      <w:r>
        <w:rPr>
          <w:spacing w:val="-2"/>
        </w:rPr>
        <w:t> </w:t>
      </w:r>
      <w:r>
        <w:rPr/>
        <w:t>Enfermagem;</w:t>
      </w:r>
    </w:p>
    <w:p>
      <w:pPr>
        <w:pStyle w:val="BodyText"/>
        <w:spacing w:line="511" w:lineRule="auto" w:before="2"/>
        <w:ind w:left="3118" w:right="2547" w:firstLine="655"/>
      </w:pPr>
      <w:r>
        <w:rPr/>
        <w:t>Tiago Antunes Caixeta – Gerente de Atendimento;</w:t>
      </w:r>
      <w:r>
        <w:rPr>
          <w:spacing w:val="1"/>
        </w:rPr>
        <w:t> </w:t>
      </w:r>
      <w:r>
        <w:rPr/>
        <w:t>Eliezer José</w:t>
      </w:r>
      <w:r>
        <w:rPr>
          <w:spacing w:val="-1"/>
        </w:rPr>
        <w:t> </w:t>
      </w:r>
      <w:r>
        <w:rPr/>
        <w:t>Campos</w:t>
      </w:r>
      <w:r>
        <w:rPr>
          <w:spacing w:val="1"/>
        </w:rPr>
        <w:t> </w:t>
      </w:r>
      <w:r>
        <w:rPr/>
        <w:t>–</w:t>
      </w:r>
      <w:r>
        <w:rPr>
          <w:spacing w:val="-4"/>
        </w:rPr>
        <w:t> </w:t>
      </w:r>
      <w:r>
        <w:rPr/>
        <w:t>Gerente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Suprimentos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Manutenção.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45"/>
        <w:ind w:right="441"/>
        <w:jc w:val="right"/>
        <w:rPr>
          <w:rFonts w:ascii="Verdana"/>
        </w:rPr>
      </w:pPr>
      <w:r>
        <w:rPr>
          <w:rFonts w:ascii="Verdana"/>
          <w:color w:val="FFFFFF"/>
          <w:w w:val="94"/>
        </w:rPr>
        <w:t>3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spacing w:before="103"/>
        <w:ind w:left="1839" w:right="1270"/>
        <w:jc w:val="center"/>
      </w:pPr>
      <w:r>
        <w:rPr/>
        <w:drawing>
          <wp:anchor distT="0" distB="0" distL="0" distR="0" allowOverlap="1" layoutInCell="1" locked="0" behindDoc="1" simplePos="0" relativeHeight="48538675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SUMÁRIO</w:t>
      </w:r>
    </w:p>
    <w:p>
      <w:pPr>
        <w:spacing w:after="0"/>
        <w:jc w:val="center"/>
        <w:sectPr>
          <w:pgSz w:w="11910" w:h="16840"/>
          <w:pgMar w:top="1580" w:bottom="581" w:left="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469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0">
            <w:r>
              <w:rPr/>
              <w:t>APRESENTAÇÃO</w:t>
              <w:tab/>
            </w:r>
            <w:r>
              <w:rPr>
                <w:rFonts w:ascii="Calibri" w:hAnsi="Calibri"/>
                <w:b w:val="0"/>
              </w:rPr>
              <w:t>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">
            <w:r>
              <w:rPr/>
              <w:t>IDENTIFICAÇÃO</w:t>
            </w:r>
            <w:r>
              <w:rPr>
                <w:spacing w:val="1"/>
              </w:rPr>
              <w:t> </w:t>
            </w:r>
            <w:r>
              <w:rPr/>
              <w:t>DA UNIDADE</w:t>
              <w:tab/>
            </w:r>
            <w:r>
              <w:rPr>
                <w:rFonts w:ascii="Calibri" w:hAnsi="Calibri"/>
                <w:b w:val="0"/>
              </w:rPr>
              <w:t>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3">
            <w:r>
              <w:rPr/>
              <w:t>AQUISIÇÕES</w:t>
            </w:r>
            <w:r>
              <w:rPr>
                <w:spacing w:val="-1"/>
              </w:rPr>
              <w:t> </w:t>
            </w:r>
            <w:r>
              <w:rPr/>
              <w:t>REALIZADAS</w:t>
              <w:tab/>
            </w:r>
            <w:r>
              <w:rPr>
                <w:rFonts w:ascii="Calibri" w:hAnsi="Calibri"/>
                <w:b w:val="0"/>
              </w:rPr>
              <w:t>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4">
            <w:r>
              <w:rPr/>
              <w:t>RECONHECIMENTOS</w:t>
              <w:tab/>
            </w:r>
            <w:r>
              <w:rPr>
                <w:rFonts w:ascii="Calibri"/>
                <w:b w:val="0"/>
              </w:rPr>
              <w:t>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5">
            <w:r>
              <w:rPr/>
              <w:t>MELHORIAS</w:t>
              <w:tab/>
            </w:r>
            <w:r>
              <w:rPr>
                <w:rFonts w:ascii="Calibri"/>
                <w:b w:val="0"/>
              </w:rPr>
              <w:t>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8">
            <w:r>
              <w:rPr/>
              <w:t>ATIVIDADES</w:t>
            </w:r>
            <w:r>
              <w:rPr>
                <w:spacing w:val="-1"/>
              </w:rPr>
              <w:t> </w:t>
            </w:r>
            <w:r>
              <w:rPr/>
              <w:t>REALIZADAS</w:t>
              <w:tab/>
            </w:r>
            <w:r>
              <w:rPr>
                <w:rFonts w:ascii="Calibri"/>
                <w:b w:val="0"/>
              </w:rPr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9">
            <w:r>
              <w:rPr/>
              <w:t>Núcleo</w:t>
            </w:r>
            <w:r>
              <w:rPr>
                <w:spacing w:val="-1"/>
              </w:rPr>
              <w:t> </w:t>
            </w:r>
            <w:r>
              <w:rPr/>
              <w:t>Interno</w:t>
            </w:r>
            <w:r>
              <w:rPr>
                <w:spacing w:val="-3"/>
              </w:rPr>
              <w:t> </w:t>
            </w:r>
            <w:r>
              <w:rPr/>
              <w:t>de Regulação</w:t>
            </w:r>
            <w:r>
              <w:rPr>
                <w:spacing w:val="-3"/>
              </w:rPr>
              <w:t> </w:t>
            </w:r>
            <w:r>
              <w:rPr/>
              <w:t>(NIR)</w:t>
              <w:tab/>
            </w:r>
            <w:r>
              <w:rPr>
                <w:rFonts w:ascii="Calibri" w:hAnsi="Calibri"/>
                <w:b w:val="0"/>
              </w:rPr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0">
            <w:r>
              <w:rPr/>
              <w:t>Serviço de</w:t>
            </w:r>
            <w:r>
              <w:rPr>
                <w:spacing w:val="-3"/>
              </w:rPr>
              <w:t> </w:t>
            </w:r>
            <w:r>
              <w:rPr/>
              <w:t>integridade</w:t>
            </w:r>
            <w:r>
              <w:rPr>
                <w:spacing w:val="-2"/>
              </w:rPr>
              <w:t> </w:t>
            </w:r>
            <w:r>
              <w:rPr/>
              <w:t>da pele</w:t>
              <w:tab/>
            </w:r>
            <w:r>
              <w:rPr>
                <w:rFonts w:ascii="Calibri" w:hAnsi="Calibri"/>
                <w:b w:val="0"/>
              </w:rPr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1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4">
            <w:r>
              <w:rPr/>
              <w:t>Serviço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Desospitalização</w:t>
              <w:tab/>
            </w:r>
            <w:r>
              <w:rPr>
                <w:rFonts w:ascii="Calibri" w:hAnsi="Calibri"/>
                <w:b w:val="0"/>
              </w:rPr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2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15">
            <w:r>
              <w:rPr/>
              <w:t>Equipe</w:t>
            </w:r>
            <w:r>
              <w:rPr>
                <w:spacing w:val="-3"/>
              </w:rPr>
              <w:t> </w:t>
            </w:r>
            <w:r>
              <w:rPr/>
              <w:t>Multiprofissional</w:t>
              <w:tab/>
            </w:r>
            <w:r>
              <w:rPr>
                <w:rFonts w:ascii="Calibri"/>
                <w:b w:val="0"/>
              </w:rPr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1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16">
            <w:r>
              <w:rPr/>
              <w:t>Ouvidoria</w:t>
              <w:tab/>
            </w:r>
            <w:r>
              <w:rPr>
                <w:rFonts w:ascii="Calibri"/>
                <w:b w:val="0"/>
              </w:rPr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</w:tabs>
            <w:spacing w:line="240" w:lineRule="auto" w:before="122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9">
            <w:r>
              <w:rPr/>
              <w:t>Serviço de</w:t>
            </w:r>
            <w:r>
              <w:rPr>
                <w:spacing w:val="-3"/>
              </w:rPr>
              <w:t> </w:t>
            </w:r>
            <w:r>
              <w:rPr/>
              <w:t>controle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infecções relacionada</w:t>
            </w:r>
            <w:r>
              <w:rPr>
                <w:spacing w:val="-5"/>
              </w:rPr>
              <w:t> </w:t>
            </w:r>
            <w:r>
              <w:rPr/>
              <w:t>a</w:t>
            </w:r>
            <w:r>
              <w:rPr>
                <w:spacing w:val="1"/>
              </w:rPr>
              <w:t> </w:t>
            </w:r>
            <w:r>
              <w:rPr/>
              <w:t>assistência</w:t>
            </w:r>
            <w:r>
              <w:rPr>
                <w:spacing w:val="-2"/>
              </w:rPr>
              <w:t> </w:t>
            </w:r>
            <w:r>
              <w:rPr/>
              <w:t>à</w:t>
            </w:r>
            <w:r>
              <w:rPr>
                <w:spacing w:val="1"/>
              </w:rPr>
              <w:t> </w:t>
            </w:r>
            <w:r>
              <w:rPr/>
              <w:t>saúde</w:t>
            </w:r>
            <w:r>
              <w:rPr>
                <w:spacing w:val="-2"/>
              </w:rPr>
              <w:t> </w:t>
            </w:r>
            <w:r>
              <w:rPr/>
              <w:t>(SCIRAS)</w:t>
            </w:r>
            <w:r>
              <w:rPr>
                <w:rFonts w:ascii="Calibri" w:hAnsi="Calibri"/>
                <w:b w:val="0"/>
              </w:rPr>
              <w:t>.</w:t>
            </w:r>
            <w:r>
              <w:rPr>
                <w:rFonts w:ascii="Calibri" w:hAnsi="Calibri"/>
                <w:b w:val="0"/>
                <w:spacing w:val="1"/>
              </w:rPr>
              <w:t> </w:t>
            </w:r>
            <w:r>
              <w:rPr>
                <w:rFonts w:ascii="Calibri" w:hAnsi="Calibri"/>
                <w:b w:val="0"/>
              </w:rPr>
              <w:t>15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20">
            <w:r>
              <w:rPr/>
              <w:t>MÉTODOS</w:t>
            </w:r>
            <w:r>
              <w:rPr>
                <w:spacing w:val="-1"/>
              </w:rPr>
              <w:t> </w:t>
            </w:r>
            <w:r>
              <w:rPr/>
              <w:t>DE COLETA</w:t>
            </w:r>
            <w:r>
              <w:rPr>
                <w:spacing w:val="-1"/>
              </w:rPr>
              <w:t> </w:t>
            </w:r>
            <w:r>
              <w:rPr/>
              <w:t>DE DADOS</w:t>
              <w:tab/>
            </w:r>
            <w:r>
              <w:rPr>
                <w:rFonts w:ascii="Times New Roman" w:hAnsi="Times New Roman"/>
              </w:rPr>
              <w:t>15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21">
            <w:r>
              <w:rPr/>
              <w:t>ATIVIDADES</w:t>
            </w:r>
            <w:r>
              <w:rPr>
                <w:spacing w:val="-1"/>
              </w:rPr>
              <w:t> </w:t>
            </w:r>
            <w:r>
              <w:rPr/>
              <w:t>DIÁRIAS</w:t>
            </w:r>
            <w:r>
              <w:rPr>
                <w:spacing w:val="-2"/>
              </w:rPr>
              <w:t> </w:t>
            </w:r>
            <w:r>
              <w:rPr/>
              <w:t>SCIRAS</w:t>
              <w:tab/>
            </w:r>
            <w:r>
              <w:rPr>
                <w:rFonts w:ascii="Times New Roman" w:hAnsi="Times New Roman"/>
              </w:rPr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2">
            <w:r>
              <w:rPr/>
              <w:t>Núcleo</w:t>
            </w:r>
            <w:r>
              <w:rPr>
                <w:spacing w:val="-1"/>
              </w:rPr>
              <w:t> </w:t>
            </w:r>
            <w:r>
              <w:rPr/>
              <w:t>hospitalar</w:t>
            </w:r>
            <w:r>
              <w:rPr>
                <w:spacing w:val="1"/>
              </w:rPr>
              <w:t> </w:t>
            </w:r>
            <w:r>
              <w:rPr/>
              <w:t>epidemiológico</w:t>
            </w:r>
            <w:r>
              <w:rPr>
                <w:spacing w:val="-3"/>
              </w:rPr>
              <w:t> </w:t>
            </w:r>
            <w:r>
              <w:rPr/>
              <w:t>(NHE)</w:t>
              <w:tab/>
            </w:r>
            <w:r>
              <w:rPr>
                <w:rFonts w:ascii="Calibri" w:hAnsi="Calibri"/>
                <w:b w:val="0"/>
              </w:rPr>
              <w:t>17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24">
            <w:r>
              <w:rPr/>
              <w:t>ROTINAS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2"/>
              </w:rPr>
              <w:t> </w:t>
            </w:r>
            <w:r>
              <w:rPr/>
              <w:t>SETOR</w:t>
              <w:tab/>
            </w:r>
            <w:r>
              <w:rPr>
                <w:rFonts w:ascii="Times New Roman"/>
              </w:rPr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5">
            <w:r>
              <w:rPr/>
              <w:t>Núcleo</w:t>
            </w:r>
            <w:r>
              <w:rPr>
                <w:spacing w:val="-1"/>
              </w:rPr>
              <w:t> </w:t>
            </w:r>
            <w:r>
              <w:rPr/>
              <w:t>de educação permanente -</w:t>
            </w:r>
            <w:r>
              <w:rPr>
                <w:spacing w:val="-1"/>
              </w:rPr>
              <w:t> </w:t>
            </w:r>
            <w:r>
              <w:rPr/>
              <w:t>NEP</w:t>
              <w:tab/>
            </w:r>
            <w:r>
              <w:rPr>
                <w:rFonts w:ascii="Calibri" w:hAnsi="Calibri"/>
                <w:b w:val="0"/>
              </w:rPr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7">
            <w:r>
              <w:rPr/>
              <w:t>Núcleo</w:t>
            </w:r>
            <w:r>
              <w:rPr>
                <w:spacing w:val="-1"/>
              </w:rPr>
              <w:t> </w:t>
            </w:r>
            <w:r>
              <w:rPr/>
              <w:t>de segurança do paciente</w:t>
            </w:r>
            <w:r>
              <w:rPr>
                <w:spacing w:val="-2"/>
              </w:rPr>
              <w:t> </w:t>
            </w:r>
            <w:r>
              <w:rPr/>
              <w:t>(NSP)</w:t>
              <w:tab/>
            </w:r>
            <w:r>
              <w:rPr>
                <w:rFonts w:ascii="Calibri" w:hAnsi="Calibri"/>
                <w:b w:val="0"/>
              </w:rPr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9">
            <w:r>
              <w:rPr/>
              <w:t>Farmácia</w:t>
              <w:tab/>
            </w:r>
            <w:r>
              <w:rPr>
                <w:rFonts w:ascii="Calibri" w:hAnsi="Calibri"/>
                <w:b w:val="0"/>
              </w:rPr>
              <w:t>20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1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30">
            <w:r>
              <w:rPr/>
              <w:t>Laboratório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Análises clínicas</w:t>
              <w:tab/>
            </w:r>
            <w:r>
              <w:rPr>
                <w:rFonts w:ascii="Calibri" w:hAnsi="Calibri"/>
                <w:b w:val="0"/>
              </w:rPr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2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31">
            <w:r>
              <w:rPr/>
              <w:t>Agência</w:t>
            </w:r>
            <w:r>
              <w:rPr>
                <w:spacing w:val="-4"/>
              </w:rPr>
              <w:t> </w:t>
            </w:r>
            <w:r>
              <w:rPr/>
              <w:t>Transfusional</w:t>
              <w:tab/>
            </w:r>
            <w:r>
              <w:rPr>
                <w:rFonts w:ascii="Calibri" w:hAnsi="Calibri"/>
                <w:b w:val="0"/>
              </w:rPr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1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33">
            <w:r>
              <w:rPr/>
              <w:t>Serviço Especializado</w:t>
            </w:r>
            <w:r>
              <w:rPr>
                <w:spacing w:val="-5"/>
              </w:rPr>
              <w:t> </w:t>
            </w:r>
            <w:r>
              <w:rPr/>
              <w:t>em</w:t>
            </w:r>
            <w:r>
              <w:rPr>
                <w:spacing w:val="1"/>
              </w:rPr>
              <w:t> </w:t>
            </w:r>
            <w:r>
              <w:rPr/>
              <w:t>Segurança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-2"/>
              </w:rPr>
              <w:t> </w:t>
            </w:r>
            <w:r>
              <w:rPr/>
              <w:t>Medicina do</w:t>
            </w:r>
            <w:r>
              <w:rPr>
                <w:spacing w:val="-3"/>
              </w:rPr>
              <w:t> </w:t>
            </w:r>
            <w:r>
              <w:rPr/>
              <w:t>Trabalho (SESMT)</w:t>
              <w:tab/>
            </w:r>
            <w:r>
              <w:rPr>
                <w:rFonts w:ascii="Calibri" w:hAnsi="Calibri"/>
                <w:b w:val="0"/>
              </w:rPr>
              <w:t>23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35">
            <w:r>
              <w:rPr/>
              <w:t>Comissões</w:t>
            </w:r>
            <w:r>
              <w:rPr>
                <w:spacing w:val="-2"/>
              </w:rPr>
              <w:t> </w:t>
            </w:r>
            <w:r>
              <w:rPr/>
              <w:t>Técnicas</w:t>
            </w:r>
            <w:r>
              <w:rPr>
                <w:spacing w:val="-2"/>
              </w:rPr>
              <w:t> </w:t>
            </w:r>
            <w:r>
              <w:rPr/>
              <w:t>Hospitalares</w:t>
              <w:tab/>
            </w:r>
            <w:r>
              <w:rPr>
                <w:rFonts w:ascii="Calibri" w:hAnsi="Calibri"/>
                <w:b w:val="0"/>
              </w:rPr>
              <w:t>26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36">
            <w:r>
              <w:rPr/>
              <w:t>EVENTOS E</w:t>
            </w:r>
            <w:r>
              <w:rPr>
                <w:spacing w:val="-5"/>
              </w:rPr>
              <w:t> </w:t>
            </w:r>
            <w:r>
              <w:rPr/>
              <w:t>AÇÕES</w:t>
              <w:tab/>
            </w:r>
            <w:r>
              <w:rPr>
                <w:rFonts w:ascii="Calibri" w:hAnsi="Calibri"/>
                <w:b w:val="0"/>
              </w:rPr>
              <w:t>28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45">
            <w:r>
              <w:rPr/>
              <w:t>ESTATÍSTICA</w:t>
              <w:tab/>
            </w:r>
            <w:r>
              <w:rPr>
                <w:rFonts w:ascii="Calibri" w:hAnsi="Calibri"/>
                <w:b w:val="0"/>
              </w:rPr>
              <w:t>33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362" w:val="left" w:leader="none"/>
              <w:tab w:pos="10765" w:val="right" w:leader="dot"/>
            </w:tabs>
            <w:spacing w:line="240" w:lineRule="auto" w:before="122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46">
            <w:r>
              <w:rPr/>
              <w:t>Dados</w:t>
            </w:r>
            <w:r>
              <w:rPr>
                <w:spacing w:val="-1"/>
              </w:rPr>
              <w:t> </w:t>
            </w:r>
            <w:r>
              <w:rPr/>
              <w:t>Estatísticos</w:t>
              <w:tab/>
            </w:r>
            <w:r>
              <w:rPr>
                <w:rFonts w:ascii="Calibri" w:hAnsi="Calibri"/>
                <w:b w:val="0"/>
              </w:rPr>
              <w:t>33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47">
            <w:r>
              <w:rPr/>
              <w:t>INTERNAÇÕES</w:t>
            </w:r>
            <w:r>
              <w:rPr>
                <w:spacing w:val="-1"/>
              </w:rPr>
              <w:t> </w:t>
            </w:r>
            <w:r>
              <w:rPr/>
              <w:t>(SAÍDAS HOSPITALARES)</w:t>
              <w:tab/>
            </w:r>
            <w:r>
              <w:rPr>
                <w:rFonts w:ascii="Times New Roman" w:hAnsi="Times New Roman"/>
              </w:rPr>
              <w:t>33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48">
            <w:r>
              <w:rPr/>
              <w:t>ATENDIMENTO AMBULATORIAL |</w:t>
            </w:r>
            <w:r>
              <w:rPr>
                <w:spacing w:val="-4"/>
              </w:rPr>
              <w:t> </w:t>
            </w:r>
            <w:r>
              <w:rPr/>
              <w:t>MÉDICAS</w:t>
              <w:tab/>
            </w:r>
            <w:r>
              <w:rPr>
                <w:rFonts w:ascii="Times New Roman" w:hAnsi="Times New Roman"/>
              </w:rPr>
              <w:t>33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0">
            <w:r>
              <w:rPr/>
              <w:t>ATENDIMENTO AMBULATORIAL |</w:t>
            </w:r>
            <w:r>
              <w:rPr>
                <w:spacing w:val="-2"/>
              </w:rPr>
              <w:t> </w:t>
            </w:r>
            <w:r>
              <w:rPr/>
              <w:t>NÃO</w:t>
            </w:r>
            <w:r>
              <w:rPr>
                <w:spacing w:val="-3"/>
              </w:rPr>
              <w:t> </w:t>
            </w:r>
            <w:r>
              <w:rPr/>
              <w:t>MÉDICAS</w:t>
              <w:tab/>
            </w:r>
            <w:r>
              <w:rPr>
                <w:rFonts w:ascii="Times New Roman" w:hAnsi="Times New Roman"/>
              </w:rPr>
              <w:t>34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51">
            <w:r>
              <w:rPr/>
              <w:t>ATENDIMENTO LEITO</w:t>
            </w:r>
            <w:r>
              <w:rPr>
                <w:spacing w:val="-4"/>
              </w:rPr>
              <w:t> </w:t>
            </w:r>
            <w:r>
              <w:rPr/>
              <w:t>DIA</w:t>
              <w:tab/>
            </w:r>
            <w:r>
              <w:rPr>
                <w:rFonts w:ascii="Times New Roman"/>
              </w:rPr>
              <w:t>34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52">
            <w:r>
              <w:rPr/>
              <w:t>SADT</w:t>
            </w:r>
            <w:r>
              <w:rPr>
                <w:spacing w:val="-1"/>
              </w:rPr>
              <w:t> </w:t>
            </w:r>
            <w:r>
              <w:rPr/>
              <w:t>EXTERNO</w:t>
            </w:r>
            <w:r>
              <w:rPr>
                <w:spacing w:val="3"/>
              </w:rPr>
              <w:t> </w:t>
            </w:r>
            <w:r>
              <w:rPr/>
              <w:t>-</w:t>
            </w:r>
            <w:r>
              <w:rPr>
                <w:spacing w:val="2"/>
              </w:rPr>
              <w:t> </w:t>
            </w:r>
            <w:r>
              <w:rPr/>
              <w:t>EXAMES</w:t>
              <w:tab/>
            </w:r>
            <w:r>
              <w:rPr>
                <w:rFonts w:ascii="Times New Roman"/>
              </w:rPr>
              <w:t>34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3">
            <w:r>
              <w:rPr/>
              <w:t>INTERNAÇÃO</w:t>
              <w:tab/>
            </w:r>
            <w:r>
              <w:rPr>
                <w:rFonts w:ascii="Times New Roman" w:hAnsi="Times New Roman"/>
              </w:rPr>
              <w:t>35</w:t>
            </w:r>
          </w:hyperlink>
        </w:p>
        <w:p>
          <w:pPr>
            <w:pStyle w:val="TOC1"/>
          </w:pPr>
          <w:r>
            <w:rPr>
              <w:color w:val="FFFFFF"/>
              <w:w w:val="106"/>
            </w:rPr>
            <w:t>4</w:t>
          </w:r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03" w:after="0"/>
            <w:ind w:left="3022" w:right="0" w:hanging="881"/>
            <w:jc w:val="left"/>
            <w:rPr>
              <w:rFonts w:ascii="Times New Roman" w:hAnsi="Times New Roman"/>
            </w:rPr>
          </w:pPr>
          <w:r>
            <w:rPr/>
            <w:drawing>
              <wp:anchor distT="0" distB="0" distL="0" distR="0" allowOverlap="1" layoutInCell="1" locked="0" behindDoc="1" simplePos="0" relativeHeight="485387264">
                <wp:simplePos x="0" y="0"/>
                <wp:positionH relativeFrom="page">
                  <wp:posOffset>9525</wp:posOffset>
                </wp:positionH>
                <wp:positionV relativeFrom="page">
                  <wp:posOffset>274303</wp:posOffset>
                </wp:positionV>
                <wp:extent cx="7534274" cy="10048656"/>
                <wp:effectExtent l="0" t="0" r="0" b="0"/>
                <wp:wrapNone/>
                <wp:docPr id="9" name="image2.jpe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0" name="image2.jpe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274" cy="100486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54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OCUPAÇÃO</w:t>
            </w:r>
            <w:r>
              <w:rPr>
                <w:spacing w:val="-1"/>
              </w:rPr>
              <w:t> </w:t>
            </w:r>
            <w:r>
              <w:rPr/>
              <w:t>HOSPITALAR</w:t>
              <w:tab/>
            </w:r>
            <w:r>
              <w:rPr>
                <w:rFonts w:ascii="Times New Roman" w:hAnsi="Times New Roman"/>
              </w:rPr>
              <w:t>35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5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OCUPAÇÃO</w:t>
            </w:r>
            <w:r>
              <w:rPr>
                <w:spacing w:val="-1"/>
              </w:rPr>
              <w:t> </w:t>
            </w:r>
            <w:r>
              <w:rPr/>
              <w:t>HOSPITALAR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CLÍNICAS</w:t>
              <w:tab/>
            </w:r>
            <w:r>
              <w:rPr>
                <w:rFonts w:ascii="Times New Roman" w:hAnsi="Times New Roman"/>
              </w:rPr>
              <w:t>35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6">
            <w:r>
              <w:rPr/>
              <w:t>MÉDIA</w:t>
            </w:r>
            <w:r>
              <w:rPr>
                <w:spacing w:val="-1"/>
              </w:rPr>
              <w:t> </w:t>
            </w:r>
            <w:r>
              <w:rPr/>
              <w:t>DE PERMANÊNCIA HOSPITALAR</w:t>
              <w:tab/>
            </w:r>
            <w:r>
              <w:rPr>
                <w:rFonts w:ascii="Times New Roman" w:hAnsi="Times New Roman"/>
              </w:rPr>
              <w:t>36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7">
            <w:r>
              <w:rPr/>
              <w:t>MÉDIA</w:t>
            </w:r>
            <w:r>
              <w:rPr>
                <w:spacing w:val="-1"/>
              </w:rPr>
              <w:t> </w:t>
            </w:r>
            <w:r>
              <w:rPr/>
              <w:t>DE PERMANÊNCIA</w:t>
            </w:r>
            <w:r>
              <w:rPr>
                <w:spacing w:val="-1"/>
              </w:rPr>
              <w:t> </w:t>
            </w:r>
            <w:r>
              <w:rPr/>
              <w:t>HOSPITALAR POR</w:t>
            </w:r>
            <w:r>
              <w:rPr>
                <w:spacing w:val="-4"/>
              </w:rPr>
              <w:t> </w:t>
            </w:r>
            <w:r>
              <w:rPr/>
              <w:t>CLÍNICAS</w:t>
              <w:tab/>
            </w:r>
            <w:r>
              <w:rPr>
                <w:rFonts w:ascii="Times New Roman" w:hAnsi="Times New Roman"/>
              </w:rPr>
              <w:t>36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8">
            <w:r>
              <w:rPr/>
              <w:t>ÍNDICE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INTERVALO DE SUBSTITUIÇÃO</w:t>
            </w:r>
            <w:r>
              <w:rPr>
                <w:spacing w:val="-2"/>
              </w:rPr>
              <w:t> </w:t>
            </w:r>
            <w:r>
              <w:rPr/>
              <w:t>DE HORAS</w:t>
              <w:tab/>
            </w:r>
            <w:r>
              <w:rPr>
                <w:rFonts w:ascii="Times New Roman" w:hAnsi="Times New Roman"/>
              </w:rPr>
              <w:t>36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59">
            <w:r>
              <w:rPr/>
              <w:t>INDICADORES</w:t>
            </w:r>
            <w:r>
              <w:rPr>
                <w:spacing w:val="-1"/>
              </w:rPr>
              <w:t> </w:t>
            </w:r>
            <w:r>
              <w:rPr/>
              <w:t>DE DESEMPENHO</w:t>
              <w:tab/>
            </w:r>
            <w:r>
              <w:rPr>
                <w:rFonts w:ascii="Times New Roman"/>
              </w:rPr>
              <w:t>37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62">
            <w:r>
              <w:rPr/>
              <w:t>AIH’S</w:t>
            </w:r>
            <w:r>
              <w:rPr>
                <w:spacing w:val="-1"/>
              </w:rPr>
              <w:t> </w:t>
            </w:r>
            <w:r>
              <w:rPr/>
              <w:t>APRESENTADAS</w:t>
            </w:r>
            <w:r>
              <w:rPr>
                <w:spacing w:val="2"/>
              </w:rPr>
              <w:t> </w:t>
            </w:r>
            <w:r>
              <w:rPr/>
              <w:t>X</w:t>
            </w:r>
            <w:r>
              <w:rPr>
                <w:spacing w:val="-1"/>
              </w:rPr>
              <w:t> </w:t>
            </w:r>
            <w:r>
              <w:rPr/>
              <w:t>SAÍDAS HOSPITALARES</w:t>
            </w:r>
            <w:r>
              <w:rPr>
                <w:rFonts w:ascii="Times New Roman" w:hAnsi="Times New Roman"/>
              </w:rPr>
              <w:tab/>
              <w:t>40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63">
            <w:r>
              <w:rPr/>
              <w:t>SERVIÇO</w:t>
            </w:r>
            <w:r>
              <w:rPr>
                <w:spacing w:val="1"/>
              </w:rPr>
              <w:t> </w:t>
            </w:r>
            <w:r>
              <w:rPr/>
              <w:t>DE ATENDIMENTO AO</w:t>
            </w:r>
            <w:r>
              <w:rPr>
                <w:spacing w:val="-1"/>
              </w:rPr>
              <w:t> </w:t>
            </w:r>
            <w:r>
              <w:rPr/>
              <w:t>USUÁRIO</w:t>
            </w:r>
            <w:r>
              <w:rPr>
                <w:spacing w:val="-2"/>
              </w:rPr>
              <w:t> </w:t>
            </w:r>
            <w:r>
              <w:rPr/>
              <w:t>(SAU)</w:t>
              <w:tab/>
            </w:r>
            <w:r>
              <w:rPr>
                <w:rFonts w:ascii="Times New Roman" w:hAnsi="Times New Roman"/>
              </w:rPr>
              <w:t>40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64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SATISFAÇÃO</w:t>
              <w:tab/>
            </w:r>
            <w:r>
              <w:rPr>
                <w:rFonts w:ascii="Times New Roman" w:hAnsi="Times New Roman"/>
              </w:rPr>
              <w:t>41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65">
            <w:r>
              <w:rPr/>
              <w:t>CONTROLE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INFECÇÃO</w:t>
            </w:r>
            <w:r>
              <w:rPr>
                <w:spacing w:val="2"/>
              </w:rPr>
              <w:t> </w:t>
            </w:r>
            <w:r>
              <w:rPr/>
              <w:t>HOSPITALAR</w:t>
              <w:tab/>
            </w:r>
            <w:r>
              <w:rPr>
                <w:rFonts w:ascii="Times New Roman" w:hAnsi="Times New Roman"/>
              </w:rPr>
              <w:t>41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66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MORTALIDADE OPERATÓRIA</w:t>
              <w:tab/>
            </w:r>
            <w:r>
              <w:rPr>
                <w:rFonts w:ascii="Times New Roman" w:hAnsi="Times New Roman"/>
              </w:rPr>
              <w:t>41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67">
            <w:r>
              <w:rPr/>
              <w:t>ATENDIMENTO DE</w:t>
            </w:r>
            <w:r>
              <w:rPr>
                <w:spacing w:val="-3"/>
              </w:rPr>
              <w:t> </w:t>
            </w:r>
            <w:r>
              <w:rPr/>
              <w:t>URGÊNCIA/EMERGÊNCIA</w:t>
              <w:tab/>
            </w:r>
            <w:r>
              <w:rPr>
                <w:rFonts w:ascii="Times New Roman" w:hAnsi="Times New Roman"/>
              </w:rPr>
              <w:t>41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68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REALIZADAS</w:t>
              <w:tab/>
            </w:r>
            <w:r>
              <w:rPr>
                <w:rFonts w:ascii="Times New Roman"/>
              </w:rPr>
              <w:t>41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69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PROGRAMADAS (Eletivas</w:t>
            </w:r>
            <w:r>
              <w:rPr>
                <w:spacing w:val="1"/>
              </w:rPr>
              <w:t> </w:t>
            </w:r>
            <w:r>
              <w:rPr/>
              <w:t>NIR)</w:t>
              <w:tab/>
            </w:r>
            <w:r>
              <w:rPr>
                <w:rFonts w:ascii="Times New Roman"/>
              </w:rPr>
              <w:t>42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70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POR ESPECIALIDADES</w:t>
              <w:tab/>
            </w:r>
            <w:r>
              <w:rPr>
                <w:rFonts w:ascii="Times New Roman"/>
              </w:rPr>
              <w:t>42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71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POR TIPO</w:t>
              <w:tab/>
            </w:r>
            <w:r>
              <w:rPr>
                <w:rFonts w:ascii="Times New Roman"/>
              </w:rPr>
              <w:t>42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72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POR PORTE</w:t>
              <w:tab/>
            </w:r>
            <w:r>
              <w:rPr>
                <w:rFonts w:ascii="Times New Roman"/>
              </w:rPr>
              <w:t>42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73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GRAU DE</w:t>
            </w:r>
            <w:r>
              <w:rPr>
                <w:spacing w:val="-1"/>
              </w:rPr>
              <w:t> </w:t>
            </w:r>
            <w:r>
              <w:rPr/>
              <w:t>CONTAMINAÇÃO</w:t>
              <w:tab/>
            </w:r>
            <w:r>
              <w:rPr>
                <w:rFonts w:ascii="Times New Roman" w:hAnsi="Times New Roman"/>
              </w:rPr>
              <w:t>43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74">
            <w:r>
              <w:rPr/>
              <w:t>PROCEDIMENTOS</w:t>
            </w:r>
            <w:r>
              <w:rPr>
                <w:spacing w:val="-3"/>
              </w:rPr>
              <w:t> </w:t>
            </w:r>
            <w:r>
              <w:rPr/>
              <w:t>CIRÚRGICOS</w:t>
            </w:r>
            <w:r>
              <w:rPr>
                <w:spacing w:val="-3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</w:t>
            </w:r>
            <w:r>
              <w:rPr/>
              <w:t>ESPECIALIDADE</w:t>
              <w:tab/>
            </w:r>
            <w:r>
              <w:rPr>
                <w:rFonts w:ascii="Times New Roman" w:hAnsi="Times New Roman"/>
              </w:rPr>
              <w:t>43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75">
            <w:r>
              <w:rPr/>
              <w:t>PROCEDIMENTOS</w:t>
            </w:r>
            <w:r>
              <w:rPr>
                <w:spacing w:val="-3"/>
              </w:rPr>
              <w:t> </w:t>
            </w:r>
            <w:r>
              <w:rPr/>
              <w:t>CIRÚRGICOS</w:t>
            </w:r>
            <w:r>
              <w:rPr>
                <w:spacing w:val="-3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PORTE</w:t>
              <w:tab/>
            </w:r>
            <w:r>
              <w:rPr>
                <w:rFonts w:ascii="Times New Roman" w:hAnsi="Times New Roman"/>
              </w:rPr>
              <w:t>43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76">
            <w:r>
              <w:rPr/>
              <w:t>ANESTESIAS</w:t>
            </w:r>
            <w:r>
              <w:rPr>
                <w:spacing w:val="-1"/>
              </w:rPr>
              <w:t> </w:t>
            </w:r>
            <w:r>
              <w:rPr/>
              <w:t>POR UNIDADE</w:t>
              <w:tab/>
            </w:r>
            <w:r>
              <w:rPr>
                <w:rFonts w:ascii="Times New Roman"/>
              </w:rPr>
              <w:t>43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77">
            <w:r>
              <w:rPr/>
              <w:t>ANESTESIAS</w:t>
            </w:r>
            <w:r>
              <w:rPr>
                <w:spacing w:val="-1"/>
              </w:rPr>
              <w:t> </w:t>
            </w:r>
            <w:r>
              <w:rPr/>
              <w:t>POR TIPO</w:t>
              <w:tab/>
            </w:r>
            <w:r>
              <w:rPr>
                <w:rFonts w:ascii="Times New Roman"/>
              </w:rPr>
              <w:t>44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78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CIRURGIAS</w:t>
            </w:r>
            <w:r>
              <w:rPr>
                <w:spacing w:val="-1"/>
              </w:rPr>
              <w:t> </w:t>
            </w:r>
            <w:r>
              <w:rPr/>
              <w:t>DE URGÊNCIA</w:t>
            </w:r>
            <w:r>
              <w:rPr>
                <w:spacing w:val="-1"/>
              </w:rPr>
              <w:t> </w:t>
            </w:r>
            <w:r>
              <w:rPr/>
              <w:t>REALIZADAS</w:t>
              <w:tab/>
            </w:r>
            <w:r>
              <w:rPr>
                <w:rFonts w:ascii="Times New Roman" w:hAnsi="Times New Roman"/>
              </w:rPr>
              <w:t>44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79">
            <w:r>
              <w:rPr/>
              <w:t>MOTIVOS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OCORRÊNCIAS CIRÚRGICAS</w:t>
              <w:tab/>
            </w:r>
            <w:r>
              <w:rPr>
                <w:rFonts w:ascii="Times New Roman" w:hAnsi="Times New Roman"/>
              </w:rPr>
              <w:t>44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80">
            <w:r>
              <w:rPr/>
              <w:t>SADT</w:t>
            </w:r>
            <w:r>
              <w:rPr>
                <w:spacing w:val="-1"/>
              </w:rPr>
              <w:t> </w:t>
            </w:r>
            <w:r>
              <w:rPr/>
              <w:t>INTERNO</w:t>
              <w:tab/>
            </w:r>
            <w:r>
              <w:rPr>
                <w:rFonts w:ascii="Times New Roman"/>
              </w:rPr>
              <w:t>45</w:t>
            </w:r>
          </w:hyperlink>
        </w:p>
      </w:sdtContent>
    </w:sdt>
    <w:p>
      <w:pPr>
        <w:spacing w:after="0" w:line="240" w:lineRule="auto"/>
        <w:jc w:val="left"/>
        <w:rPr>
          <w:rFonts w:ascii="Times New Roman"/>
        </w:rPr>
        <w:sectPr>
          <w:type w:val="continuous"/>
          <w:pgSz w:w="11910" w:h="16840"/>
          <w:pgMar w:top="1600" w:bottom="581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pStyle w:val="BodyText"/>
        <w:spacing w:before="1"/>
        <w:ind w:right="440"/>
        <w:jc w:val="right"/>
        <w:rPr>
          <w:rFonts w:ascii="Verdana"/>
        </w:rPr>
      </w:pPr>
      <w:r>
        <w:rPr>
          <w:rFonts w:ascii="Verdana"/>
          <w:color w:val="FFFFFF"/>
          <w:w w:val="97"/>
        </w:rPr>
        <w:t>5</w:t>
      </w:r>
    </w:p>
    <w:p>
      <w:pPr>
        <w:spacing w:after="0"/>
        <w:jc w:val="right"/>
        <w:rPr>
          <w:rFonts w:ascii="Verdana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3"/>
        <w:spacing w:before="103"/>
        <w:ind w:left="4873"/>
      </w:pPr>
      <w:r>
        <w:rPr/>
        <w:drawing>
          <wp:anchor distT="0" distB="0" distL="0" distR="0" allowOverlap="1" layoutInCell="1" locked="0" behindDoc="1" simplePos="0" relativeHeight="48538777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ÍNDICE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FIGURAS</w:t>
      </w:r>
    </w:p>
    <w:p>
      <w:pPr>
        <w:pStyle w:val="BodyText"/>
        <w:tabs>
          <w:tab w:pos="10655" w:val="left" w:leader="dot"/>
        </w:tabs>
        <w:spacing w:line="254" w:lineRule="auto" w:before="23"/>
        <w:ind w:left="1702" w:right="1136"/>
        <w:rPr>
          <w:rFonts w:ascii="Calibri" w:hAnsi="Calibri"/>
        </w:rPr>
      </w:pPr>
      <w:hyperlink w:history="true" w:anchor="_bookmark6">
        <w:r>
          <w:rPr/>
          <w:t>Figura 1 - Novo Sistema de Ar Comprimido e Sistema de Vácuo | Fotografia e Texto: Nathan</w:t>
        </w:r>
      </w:hyperlink>
      <w:r>
        <w:rPr>
          <w:spacing w:val="-59"/>
        </w:rPr>
        <w:t> </w:t>
      </w:r>
      <w:hyperlink w:history="true" w:anchor="_bookmark6">
        <w:r>
          <w:rPr/>
          <w:t>Cruz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3"/>
          </w:rPr>
          <w:t> </w:t>
        </w:r>
        <w:r>
          <w:rPr/>
          <w:t>Comunicação</w:t>
        </w:r>
        <w:r>
          <w:rPr>
            <w:spacing w:val="-4"/>
          </w:rPr>
          <w:t> </w:t>
        </w:r>
        <w:r>
          <w:rPr/>
          <w:t>HERSO/IPGSE</w:t>
          <w:tab/>
        </w:r>
        <w:r>
          <w:rPr>
            <w:rFonts w:ascii="Calibri" w:hAnsi="Calibri"/>
            <w:spacing w:val="-1"/>
          </w:rPr>
          <w:t>9</w:t>
        </w:r>
      </w:hyperlink>
    </w:p>
    <w:p>
      <w:pPr>
        <w:pStyle w:val="BodyText"/>
        <w:tabs>
          <w:tab w:pos="10542" w:val="left" w:leader="dot"/>
        </w:tabs>
        <w:spacing w:line="256" w:lineRule="auto" w:before="9"/>
        <w:ind w:left="1702" w:right="1136"/>
        <w:rPr>
          <w:rFonts w:ascii="Calibri" w:hAnsi="Calibri"/>
        </w:rPr>
      </w:pPr>
      <w:hyperlink w:history="true" w:anchor="_bookmark7">
        <w:r>
          <w:rPr/>
          <w:t>Figura 2 - Pintura Box e Ambulatório Médico | Fotografia e Texto: Nathan Cruz -</w:t>
        </w:r>
      </w:hyperlink>
      <w:r>
        <w:rPr>
          <w:spacing w:val="1"/>
        </w:rPr>
        <w:t> </w:t>
      </w:r>
      <w:hyperlink w:history="true" w:anchor="_bookmark7">
        <w:r>
          <w:rPr/>
          <w:t>Comunicação</w:t>
        </w:r>
        <w:r>
          <w:rPr>
            <w:spacing w:val="-2"/>
          </w:rPr>
          <w:t> </w:t>
        </w:r>
        <w:r>
          <w:rPr/>
          <w:t>HERSO/IPGSE</w:t>
          <w:tab/>
        </w:r>
        <w:r>
          <w:rPr>
            <w:rFonts w:ascii="Calibri" w:hAnsi="Calibri"/>
          </w:rPr>
          <w:t>10</w:t>
        </w:r>
      </w:hyperlink>
    </w:p>
    <w:p>
      <w:pPr>
        <w:pStyle w:val="BodyText"/>
        <w:tabs>
          <w:tab w:pos="10542" w:val="left" w:leader="dot"/>
        </w:tabs>
        <w:spacing w:before="3"/>
        <w:ind w:left="1702"/>
        <w:rPr>
          <w:rFonts w:ascii="Calibri" w:hAnsi="Calibri"/>
        </w:rPr>
      </w:pPr>
      <w:hyperlink w:history="true" w:anchor="_bookmark23">
        <w:r>
          <w:rPr/>
          <w:t>Figura</w:t>
        </w:r>
        <w:r>
          <w:rPr>
            <w:spacing w:val="-1"/>
          </w:rPr>
          <w:t> </w:t>
        </w:r>
        <w:r>
          <w:rPr/>
          <w:t>3</w:t>
        </w:r>
        <w:r>
          <w:rPr>
            <w:spacing w:val="-2"/>
          </w:rPr>
          <w:t> </w:t>
        </w:r>
        <w:r>
          <w:rPr/>
          <w:t>-</w:t>
        </w:r>
        <w:r>
          <w:rPr>
            <w:spacing w:val="-2"/>
          </w:rPr>
          <w:t> </w:t>
        </w:r>
        <w:r>
          <w:rPr/>
          <w:t>Guia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Notificações Compulsórias</w:t>
        </w:r>
        <w:r>
          <w:rPr>
            <w:spacing w:val="-1"/>
          </w:rPr>
          <w:t> </w:t>
        </w:r>
        <w:r>
          <w:rPr/>
          <w:t>|</w:t>
        </w:r>
        <w:r>
          <w:rPr>
            <w:spacing w:val="-2"/>
          </w:rPr>
          <w:t> </w:t>
        </w:r>
        <w:r>
          <w:rPr/>
          <w:t>Fonte:</w:t>
        </w:r>
        <w:r>
          <w:rPr>
            <w:spacing w:val="-1"/>
          </w:rPr>
          <w:t> </w:t>
        </w:r>
        <w:r>
          <w:rPr/>
          <w:t>Ministério</w:t>
        </w:r>
        <w:r>
          <w:rPr>
            <w:spacing w:val="-1"/>
          </w:rPr>
          <w:t> </w:t>
        </w:r>
        <w:r>
          <w:rPr/>
          <w:t>da Saúde</w:t>
        </w:r>
        <w:r>
          <w:rPr>
            <w:spacing w:val="-6"/>
          </w:rPr>
          <w:t> </w:t>
        </w:r>
        <w:r>
          <w:rPr/>
          <w:t>(MS)</w:t>
          <w:tab/>
        </w:r>
        <w:r>
          <w:rPr>
            <w:rFonts w:ascii="Calibri" w:hAnsi="Calibri"/>
          </w:rPr>
          <w:t>17</w:t>
        </w:r>
      </w:hyperlink>
    </w:p>
    <w:p>
      <w:pPr>
        <w:pStyle w:val="BodyText"/>
        <w:tabs>
          <w:tab w:pos="10542" w:val="left" w:leader="dot"/>
        </w:tabs>
        <w:spacing w:line="256" w:lineRule="auto" w:before="23"/>
        <w:ind w:left="1702" w:right="1136"/>
        <w:rPr>
          <w:rFonts w:ascii="Calibri" w:hAnsi="Calibri"/>
        </w:rPr>
      </w:pPr>
      <w:hyperlink w:history="true" w:anchor="_bookmark37">
        <w:r>
          <w:rPr/>
          <w:t>Figura 4 - Vacinação contra Influenza | Fotografia: Nathan Cruz - Comunicação</w:t>
        </w:r>
      </w:hyperlink>
      <w:r>
        <w:rPr>
          <w:spacing w:val="1"/>
        </w:rPr>
        <w:t> </w:t>
      </w:r>
      <w:hyperlink w:history="true" w:anchor="_bookmark37">
        <w:r>
          <w:rPr/>
          <w:t>HERSO/IPGSE</w:t>
          <w:tab/>
        </w:r>
        <w:r>
          <w:rPr>
            <w:rFonts w:ascii="Calibri" w:hAnsi="Calibri"/>
          </w:rPr>
          <w:t>28</w:t>
        </w:r>
      </w:hyperlink>
    </w:p>
    <w:p>
      <w:pPr>
        <w:pStyle w:val="BodyText"/>
        <w:tabs>
          <w:tab w:pos="10542" w:val="left" w:leader="dot"/>
        </w:tabs>
        <w:spacing w:before="2"/>
        <w:ind w:left="1702"/>
        <w:rPr>
          <w:rFonts w:ascii="Calibri" w:hAnsi="Calibri"/>
        </w:rPr>
      </w:pPr>
      <w:hyperlink w:history="true" w:anchor="_bookmark38">
        <w:r>
          <w:rPr/>
          <w:t>Figura</w:t>
        </w:r>
        <w:r>
          <w:rPr>
            <w:spacing w:val="-2"/>
          </w:rPr>
          <w:t> </w:t>
        </w:r>
        <w:r>
          <w:rPr/>
          <w:t>5</w:t>
        </w:r>
        <w:r>
          <w:rPr>
            <w:spacing w:val="-2"/>
          </w:rPr>
          <w:t> </w:t>
        </w:r>
        <w:r>
          <w:rPr/>
          <w:t>-</w:t>
        </w:r>
        <w:r>
          <w:rPr>
            <w:spacing w:val="1"/>
          </w:rPr>
          <w:t> </w:t>
        </w:r>
        <w:r>
          <w:rPr/>
          <w:t>Semana</w:t>
        </w:r>
        <w:r>
          <w:rPr>
            <w:spacing w:val="-1"/>
          </w:rPr>
          <w:t> </w:t>
        </w:r>
        <w:r>
          <w:rPr/>
          <w:t>da</w:t>
        </w:r>
        <w:r>
          <w:rPr>
            <w:spacing w:val="-3"/>
          </w:rPr>
          <w:t> </w:t>
        </w:r>
        <w:r>
          <w:rPr/>
          <w:t>Saúde</w:t>
        </w:r>
        <w:r>
          <w:rPr>
            <w:spacing w:val="-2"/>
          </w:rPr>
          <w:t> </w:t>
        </w:r>
        <w:r>
          <w:rPr/>
          <w:t>| Fotografia:</w:t>
        </w:r>
        <w:r>
          <w:rPr>
            <w:spacing w:val="-2"/>
          </w:rPr>
          <w:t> </w:t>
        </w:r>
        <w:r>
          <w:rPr/>
          <w:t>Nathan</w:t>
        </w:r>
        <w:r>
          <w:rPr>
            <w:spacing w:val="-1"/>
          </w:rPr>
          <w:t> </w:t>
        </w:r>
        <w:r>
          <w:rPr/>
          <w:t>Cruz -</w:t>
        </w:r>
        <w:r>
          <w:rPr>
            <w:spacing w:val="-3"/>
          </w:rPr>
          <w:t> </w:t>
        </w:r>
        <w:r>
          <w:rPr/>
          <w:t>Comunicação</w:t>
        </w:r>
        <w:r>
          <w:rPr>
            <w:spacing w:val="-3"/>
          </w:rPr>
          <w:t> </w:t>
        </w:r>
        <w:r>
          <w:rPr/>
          <w:t>HERSO/IPGSE</w:t>
          <w:tab/>
        </w:r>
        <w:r>
          <w:rPr>
            <w:rFonts w:ascii="Calibri" w:hAnsi="Calibri"/>
          </w:rPr>
          <w:t>29</w:t>
        </w:r>
      </w:hyperlink>
    </w:p>
    <w:p>
      <w:pPr>
        <w:pStyle w:val="BodyText"/>
        <w:tabs>
          <w:tab w:pos="10542" w:val="left" w:leader="dot"/>
        </w:tabs>
        <w:spacing w:line="254" w:lineRule="auto" w:before="25"/>
        <w:ind w:left="1702" w:right="1136"/>
        <w:rPr>
          <w:rFonts w:ascii="Calibri" w:hAnsi="Calibri"/>
        </w:rPr>
      </w:pPr>
      <w:hyperlink w:history="true" w:anchor="_bookmark39">
        <w:r>
          <w:rPr/>
          <w:t>Figura 6 - Internos de Medicina da Faculdade ZARNS | Fotografia: Nathan Cruz -</w:t>
        </w:r>
      </w:hyperlink>
      <w:r>
        <w:rPr>
          <w:spacing w:val="1"/>
        </w:rPr>
        <w:t> </w:t>
      </w:r>
      <w:hyperlink w:history="true" w:anchor="_bookmark39">
        <w:r>
          <w:rPr/>
          <w:t>Comunicação</w:t>
        </w:r>
        <w:r>
          <w:rPr>
            <w:spacing w:val="-2"/>
          </w:rPr>
          <w:t> </w:t>
        </w:r>
        <w:r>
          <w:rPr/>
          <w:t>HERSO/IPGSE</w:t>
          <w:tab/>
        </w:r>
        <w:r>
          <w:rPr>
            <w:rFonts w:ascii="Calibri" w:hAnsi="Calibri"/>
          </w:rPr>
          <w:t>29</w:t>
        </w:r>
      </w:hyperlink>
    </w:p>
    <w:p>
      <w:pPr>
        <w:pStyle w:val="BodyText"/>
        <w:tabs>
          <w:tab w:pos="10542" w:val="left" w:leader="dot"/>
        </w:tabs>
        <w:spacing w:line="256" w:lineRule="auto" w:before="9"/>
        <w:ind w:left="1702" w:right="1136"/>
        <w:rPr>
          <w:rFonts w:ascii="Calibri" w:hAnsi="Calibri"/>
        </w:rPr>
      </w:pPr>
      <w:hyperlink w:history="true" w:anchor="_bookmark40">
        <w:r>
          <w:rPr/>
          <w:t>Figura 7 - Pesquisa de Clima Organizacional | Fotografia: Nathan Cruz - Comunicação</w:t>
        </w:r>
      </w:hyperlink>
      <w:r>
        <w:rPr>
          <w:spacing w:val="1"/>
        </w:rPr>
        <w:t> </w:t>
      </w:r>
      <w:hyperlink w:history="true" w:anchor="_bookmark40">
        <w:r>
          <w:rPr/>
          <w:t>HERSO/IPGSE</w:t>
          <w:tab/>
        </w:r>
        <w:r>
          <w:rPr>
            <w:rFonts w:ascii="Calibri" w:hAnsi="Calibri"/>
          </w:rPr>
          <w:t>30</w:t>
        </w:r>
      </w:hyperlink>
    </w:p>
    <w:p>
      <w:pPr>
        <w:pStyle w:val="BodyText"/>
        <w:tabs>
          <w:tab w:pos="10542" w:val="left" w:leader="dot"/>
        </w:tabs>
        <w:spacing w:line="254" w:lineRule="auto" w:before="6"/>
        <w:ind w:left="1702" w:right="1136"/>
        <w:rPr>
          <w:rFonts w:ascii="Calibri" w:hAnsi="Calibri"/>
        </w:rPr>
      </w:pPr>
      <w:hyperlink w:history="true" w:anchor="_bookmark41">
        <w:r>
          <w:rPr/>
          <w:t>Figura 8</w:t>
        </w:r>
        <w:r>
          <w:rPr>
            <w:spacing w:val="1"/>
          </w:rPr>
          <w:t> </w:t>
        </w:r>
        <w:r>
          <w:rPr/>
          <w:t>- Projeto de Musicoterapia - Apresentação Videira | Fotografia: Nathan Cruz -</w:t>
        </w:r>
      </w:hyperlink>
      <w:r>
        <w:rPr>
          <w:spacing w:val="1"/>
        </w:rPr>
        <w:t> </w:t>
      </w:r>
      <w:hyperlink w:history="true" w:anchor="_bookmark41">
        <w:r>
          <w:rPr/>
          <w:t>Comunicação</w:t>
        </w:r>
        <w:r>
          <w:rPr>
            <w:spacing w:val="-2"/>
          </w:rPr>
          <w:t> </w:t>
        </w:r>
        <w:r>
          <w:rPr/>
          <w:t>HERSO/IPGSE</w:t>
          <w:tab/>
        </w:r>
        <w:r>
          <w:rPr>
            <w:rFonts w:ascii="Calibri" w:hAnsi="Calibri"/>
          </w:rPr>
          <w:t>30</w:t>
        </w:r>
      </w:hyperlink>
    </w:p>
    <w:p>
      <w:pPr>
        <w:pStyle w:val="BodyText"/>
        <w:tabs>
          <w:tab w:pos="10542" w:val="left" w:leader="dot"/>
        </w:tabs>
        <w:spacing w:line="256" w:lineRule="auto" w:before="9"/>
        <w:ind w:left="1702" w:right="1136"/>
        <w:rPr>
          <w:rFonts w:ascii="Calibri" w:hAnsi="Calibri"/>
        </w:rPr>
      </w:pPr>
      <w:hyperlink w:history="true" w:anchor="_bookmark42">
        <w:r>
          <w:rPr/>
          <w:t>Figura 9</w:t>
        </w:r>
        <w:r>
          <w:rPr>
            <w:spacing w:val="1"/>
          </w:rPr>
          <w:t> </w:t>
        </w:r>
        <w:r>
          <w:rPr/>
          <w:t>- Projeto de Musicoterapia - Apresentação Luciano | Fotografia: Nathan Cruz -</w:t>
        </w:r>
      </w:hyperlink>
      <w:r>
        <w:rPr>
          <w:spacing w:val="1"/>
        </w:rPr>
        <w:t> </w:t>
      </w:r>
      <w:hyperlink w:history="true" w:anchor="_bookmark42">
        <w:r>
          <w:rPr/>
          <w:t>Comunicação</w:t>
        </w:r>
        <w:r>
          <w:rPr>
            <w:spacing w:val="-2"/>
          </w:rPr>
          <w:t> </w:t>
        </w:r>
        <w:r>
          <w:rPr/>
          <w:t>HERSO/IPGSE</w:t>
          <w:tab/>
        </w:r>
        <w:r>
          <w:rPr>
            <w:rFonts w:ascii="Calibri" w:hAnsi="Calibri"/>
          </w:rPr>
          <w:t>31</w:t>
        </w:r>
      </w:hyperlink>
    </w:p>
    <w:p>
      <w:pPr>
        <w:pStyle w:val="BodyText"/>
        <w:tabs>
          <w:tab w:pos="10542" w:val="left" w:leader="dot"/>
        </w:tabs>
        <w:spacing w:before="3"/>
        <w:ind w:left="1702"/>
        <w:rPr>
          <w:rFonts w:ascii="Calibri" w:hAnsi="Calibri"/>
        </w:rPr>
      </w:pPr>
      <w:hyperlink w:history="true" w:anchor="_bookmark43">
        <w:r>
          <w:rPr/>
          <w:t>Figura</w:t>
        </w:r>
        <w:r>
          <w:rPr>
            <w:spacing w:val="-2"/>
          </w:rPr>
          <w:t> </w:t>
        </w:r>
        <w:r>
          <w:rPr/>
          <w:t>10</w:t>
        </w:r>
        <w:r>
          <w:rPr>
            <w:spacing w:val="-3"/>
          </w:rPr>
          <w:t> </w:t>
        </w:r>
        <w:r>
          <w:rPr/>
          <w:t>- Visita</w:t>
        </w:r>
        <w:r>
          <w:rPr>
            <w:spacing w:val="-4"/>
          </w:rPr>
          <w:t> </w:t>
        </w:r>
        <w:r>
          <w:rPr/>
          <w:t>Técnica</w:t>
        </w:r>
        <w:r>
          <w:rPr>
            <w:spacing w:val="-1"/>
          </w:rPr>
          <w:t> </w:t>
        </w:r>
        <w:r>
          <w:rPr/>
          <w:t>SES/GO</w:t>
        </w:r>
        <w:r>
          <w:rPr>
            <w:spacing w:val="-3"/>
          </w:rPr>
          <w:t> </w:t>
        </w:r>
        <w:r>
          <w:rPr/>
          <w:t>| Fotografia:</w:t>
        </w:r>
        <w:r>
          <w:rPr>
            <w:spacing w:val="-5"/>
          </w:rPr>
          <w:t> </w:t>
        </w:r>
        <w:r>
          <w:rPr/>
          <w:t>Givaldo</w:t>
          <w:tab/>
        </w:r>
        <w:r>
          <w:rPr>
            <w:rFonts w:ascii="Calibri" w:hAnsi="Calibri"/>
          </w:rPr>
          <w:t>31</w:t>
        </w:r>
      </w:hyperlink>
    </w:p>
    <w:p>
      <w:pPr>
        <w:pStyle w:val="BodyText"/>
        <w:tabs>
          <w:tab w:pos="10542" w:val="left" w:leader="dot"/>
        </w:tabs>
        <w:spacing w:line="256" w:lineRule="auto" w:before="23"/>
        <w:ind w:left="1702" w:right="1136"/>
        <w:rPr>
          <w:rFonts w:ascii="Calibri" w:hAnsi="Calibri"/>
        </w:rPr>
      </w:pPr>
      <w:hyperlink w:history="true" w:anchor="_bookmark44">
        <w:r>
          <w:rPr/>
          <w:t>Figura 11</w:t>
        </w:r>
        <w:r>
          <w:rPr>
            <w:spacing w:val="1"/>
          </w:rPr>
          <w:t> </w:t>
        </w:r>
        <w:r>
          <w:rPr/>
          <w:t>- Treinamento Dinâmico SCIRAS | Fotografia: Nathan - Comunicação</w:t>
        </w:r>
      </w:hyperlink>
      <w:r>
        <w:rPr>
          <w:spacing w:val="1"/>
        </w:rPr>
        <w:t> </w:t>
      </w:r>
      <w:hyperlink w:history="true" w:anchor="_bookmark44">
        <w:r>
          <w:rPr/>
          <w:t>HERSO/IPGSE</w:t>
          <w:tab/>
        </w:r>
        <w:r>
          <w:rPr>
            <w:rFonts w:ascii="Calibri" w:hAnsi="Calibri"/>
          </w:rPr>
          <w:t>32</w:t>
        </w:r>
      </w:hyperlink>
    </w:p>
    <w:p>
      <w:pPr>
        <w:pStyle w:val="Heading3"/>
        <w:spacing w:before="536"/>
        <w:ind w:left="4856"/>
      </w:pPr>
      <w:r>
        <w:rPr/>
        <w:t>ÍNDICE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GRÁFICOS</w:t>
      </w:r>
    </w:p>
    <w:p>
      <w:pPr>
        <w:pStyle w:val="BodyText"/>
        <w:tabs>
          <w:tab w:pos="10542" w:val="left" w:leader="dot"/>
        </w:tabs>
        <w:spacing w:before="450"/>
        <w:ind w:left="1702"/>
        <w:rPr>
          <w:rFonts w:ascii="Calibri" w:hAnsi="Calibri"/>
        </w:rPr>
      </w:pPr>
      <w:hyperlink w:history="true" w:anchor="_bookmark13">
        <w:r>
          <w:rPr/>
          <w:t>Gráfico</w:t>
        </w:r>
        <w:r>
          <w:rPr>
            <w:spacing w:val="-2"/>
          </w:rPr>
          <w:t> </w:t>
        </w:r>
        <w:r>
          <w:rPr/>
          <w:t>1</w:t>
        </w:r>
        <w:r>
          <w:rPr>
            <w:spacing w:val="-2"/>
          </w:rPr>
          <w:t> </w:t>
        </w:r>
        <w:r>
          <w:rPr/>
          <w:t>-</w:t>
        </w:r>
        <w:r>
          <w:rPr>
            <w:spacing w:val="-3"/>
          </w:rPr>
          <w:t> </w:t>
        </w:r>
        <w:r>
          <w:rPr/>
          <w:t>Curativos</w:t>
        </w:r>
        <w:r>
          <w:rPr>
            <w:spacing w:val="-3"/>
          </w:rPr>
          <w:t> </w:t>
        </w:r>
        <w:r>
          <w:rPr/>
          <w:t>Complexos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mês</w:t>
        </w:r>
        <w:r>
          <w:rPr>
            <w:spacing w:val="-4"/>
          </w:rPr>
          <w:t> </w:t>
        </w:r>
        <w:r>
          <w:rPr/>
          <w:t>| Fonte: Sistema</w:t>
        </w:r>
        <w:r>
          <w:rPr>
            <w:spacing w:val="-1"/>
          </w:rPr>
          <w:t> </w:t>
        </w:r>
        <w:r>
          <w:rPr/>
          <w:t>SoulMV</w:t>
          <w:tab/>
        </w:r>
        <w:r>
          <w:rPr>
            <w:rFonts w:ascii="Calibri" w:hAnsi="Calibri"/>
          </w:rPr>
          <w:t>12</w:t>
        </w:r>
      </w:hyperlink>
    </w:p>
    <w:p>
      <w:pPr>
        <w:pStyle w:val="BodyText"/>
        <w:tabs>
          <w:tab w:pos="10542" w:val="left" w:leader="dot"/>
        </w:tabs>
        <w:spacing w:before="41"/>
        <w:ind w:left="1702"/>
        <w:rPr>
          <w:rFonts w:ascii="Calibri" w:hAnsi="Calibri"/>
        </w:rPr>
      </w:pPr>
      <w:hyperlink w:history="true" w:anchor="_bookmark17">
        <w:r>
          <w:rPr/>
          <w:t>Gráfico</w:t>
        </w:r>
        <w:r>
          <w:rPr>
            <w:spacing w:val="-2"/>
          </w:rPr>
          <w:t> </w:t>
        </w:r>
        <w:r>
          <w:rPr/>
          <w:t>2</w:t>
        </w:r>
        <w:r>
          <w:rPr>
            <w:spacing w:val="-4"/>
          </w:rPr>
          <w:t> </w:t>
        </w:r>
        <w:r>
          <w:rPr/>
          <w:t>Elogios</w:t>
        </w:r>
        <w:r>
          <w:rPr>
            <w:spacing w:val="-1"/>
          </w:rPr>
          <w:t> </w:t>
        </w:r>
        <w:r>
          <w:rPr/>
          <w:t>recebidos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mês</w:t>
        </w:r>
        <w:r>
          <w:rPr>
            <w:spacing w:val="-1"/>
          </w:rPr>
          <w:t> </w:t>
        </w:r>
        <w:r>
          <w:rPr/>
          <w:t>|</w:t>
        </w:r>
        <w:r>
          <w:rPr>
            <w:spacing w:val="-3"/>
          </w:rPr>
          <w:t> </w:t>
        </w:r>
        <w:r>
          <w:rPr/>
          <w:t>Fonte:</w:t>
        </w:r>
        <w:r>
          <w:rPr>
            <w:spacing w:val="-3"/>
          </w:rPr>
          <w:t> </w:t>
        </w:r>
        <w:r>
          <w:rPr/>
          <w:t>Ouvidoria</w:t>
        </w:r>
        <w:r>
          <w:rPr>
            <w:spacing w:val="-1"/>
          </w:rPr>
          <w:t> </w:t>
        </w:r>
        <w:r>
          <w:rPr/>
          <w:t>HERSO</w:t>
          <w:tab/>
        </w:r>
        <w:r>
          <w:rPr>
            <w:rFonts w:ascii="Calibri" w:hAnsi="Calibri"/>
          </w:rPr>
          <w:t>14</w:t>
        </w:r>
      </w:hyperlink>
    </w:p>
    <w:p>
      <w:pPr>
        <w:pStyle w:val="BodyText"/>
        <w:tabs>
          <w:tab w:pos="10542" w:val="left" w:leader="dot"/>
        </w:tabs>
        <w:spacing w:before="41"/>
        <w:ind w:left="1702"/>
        <w:rPr>
          <w:rFonts w:ascii="Calibri" w:hAnsi="Calibri"/>
        </w:rPr>
      </w:pPr>
      <w:hyperlink w:history="true" w:anchor="_bookmark18">
        <w:r>
          <w:rPr/>
          <w:t>Gráfico</w:t>
        </w:r>
        <w:r>
          <w:rPr>
            <w:spacing w:val="-1"/>
          </w:rPr>
          <w:t> </w:t>
        </w:r>
        <w:r>
          <w:rPr/>
          <w:t>3</w:t>
        </w:r>
        <w:r>
          <w:rPr>
            <w:spacing w:val="-2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Pesquisa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5"/>
          </w:rPr>
          <w:t> </w:t>
        </w:r>
        <w:r>
          <w:rPr/>
          <w:t>Satisfação por</w:t>
        </w:r>
        <w:r>
          <w:rPr>
            <w:spacing w:val="-2"/>
          </w:rPr>
          <w:t> </w:t>
        </w:r>
        <w:r>
          <w:rPr/>
          <w:t>mês</w:t>
        </w:r>
        <w:r>
          <w:rPr>
            <w:spacing w:val="-2"/>
          </w:rPr>
          <w:t> </w:t>
        </w:r>
        <w:r>
          <w:rPr/>
          <w:t>|</w:t>
        </w:r>
        <w:r>
          <w:rPr>
            <w:spacing w:val="-3"/>
          </w:rPr>
          <w:t> </w:t>
        </w:r>
        <w:r>
          <w:rPr/>
          <w:t>Fonte:</w:t>
        </w:r>
        <w:r>
          <w:rPr>
            <w:spacing w:val="-2"/>
          </w:rPr>
          <w:t> </w:t>
        </w:r>
        <w:r>
          <w:rPr/>
          <w:t>Ouvidoria HERSO</w:t>
          <w:tab/>
        </w:r>
        <w:r>
          <w:rPr>
            <w:rFonts w:ascii="Calibri" w:hAnsi="Calibri"/>
          </w:rPr>
          <w:t>14</w:t>
        </w:r>
      </w:hyperlink>
    </w:p>
    <w:p>
      <w:pPr>
        <w:pStyle w:val="BodyText"/>
        <w:tabs>
          <w:tab w:pos="10542" w:val="left" w:leader="dot"/>
        </w:tabs>
        <w:spacing w:before="39"/>
        <w:ind w:left="1702"/>
        <w:rPr>
          <w:rFonts w:ascii="Calibri" w:hAnsi="Calibri"/>
        </w:rPr>
      </w:pPr>
      <w:hyperlink w:history="true" w:anchor="_bookmark28">
        <w:r>
          <w:rPr/>
          <w:t>Gráfico</w:t>
        </w:r>
        <w:r>
          <w:rPr>
            <w:spacing w:val="-2"/>
          </w:rPr>
          <w:t> </w:t>
        </w:r>
        <w:r>
          <w:rPr/>
          <w:t>4</w:t>
        </w:r>
        <w:r>
          <w:rPr>
            <w:spacing w:val="-2"/>
          </w:rPr>
          <w:t> </w:t>
        </w:r>
        <w:r>
          <w:rPr/>
          <w:t>-</w:t>
        </w:r>
        <w:r>
          <w:rPr>
            <w:spacing w:val="-2"/>
          </w:rPr>
          <w:t> </w:t>
        </w:r>
        <w:r>
          <w:rPr/>
          <w:t>Quantidade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Eventos</w:t>
        </w:r>
        <w:r>
          <w:rPr>
            <w:spacing w:val="-3"/>
          </w:rPr>
          <w:t> </w:t>
        </w:r>
        <w:r>
          <w:rPr/>
          <w:t>Notificados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trimestre</w:t>
        </w:r>
        <w:r>
          <w:rPr>
            <w:spacing w:val="-3"/>
          </w:rPr>
          <w:t> </w:t>
        </w:r>
        <w:r>
          <w:rPr/>
          <w:t>|</w:t>
        </w:r>
        <w:r>
          <w:rPr>
            <w:spacing w:val="-3"/>
          </w:rPr>
          <w:t> </w:t>
        </w:r>
        <w:r>
          <w:rPr/>
          <w:t>Fonte: Sistema</w:t>
        </w:r>
        <w:r>
          <w:rPr>
            <w:spacing w:val="-3"/>
          </w:rPr>
          <w:t> </w:t>
        </w:r>
        <w:r>
          <w:rPr/>
          <w:t>Interact</w:t>
          <w:tab/>
        </w:r>
        <w:r>
          <w:rPr>
            <w:rFonts w:ascii="Calibri" w:hAnsi="Calibri"/>
          </w:rPr>
          <w:t>20</w:t>
        </w:r>
      </w:hyperlink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5"/>
        <w:rPr>
          <w:rFonts w:ascii="Calibri"/>
          <w:sz w:val="30"/>
        </w:rPr>
      </w:pPr>
    </w:p>
    <w:p>
      <w:pPr>
        <w:spacing w:before="0"/>
        <w:ind w:left="4918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ÍNDICE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TABELAS</w:t>
      </w:r>
    </w:p>
    <w:p>
      <w:pPr>
        <w:pStyle w:val="BodyText"/>
        <w:tabs>
          <w:tab w:pos="10655" w:val="left" w:leader="dot"/>
        </w:tabs>
        <w:spacing w:line="276" w:lineRule="auto" w:before="453"/>
        <w:ind w:left="1702" w:right="1136"/>
        <w:rPr>
          <w:rFonts w:ascii="Calibri" w:hAnsi="Calibri"/>
        </w:rPr>
      </w:pPr>
      <w:hyperlink w:history="true" w:anchor="_bookmark2">
        <w:r>
          <w:rPr/>
          <w:t>Tabela 1 - Lista de leitos de Unidades de Internação | Fonte: Cadastro Nacional de</w:t>
        </w:r>
      </w:hyperlink>
      <w:r>
        <w:rPr>
          <w:spacing w:val="1"/>
        </w:rPr>
        <w:t> </w:t>
      </w:r>
      <w:hyperlink w:history="true" w:anchor="_bookmark2">
        <w:r>
          <w:rPr/>
          <w:t>Estabelecimento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Saúde</w:t>
        </w:r>
        <w:r>
          <w:rPr>
            <w:spacing w:val="-1"/>
          </w:rPr>
          <w:t> </w:t>
        </w:r>
        <w:r>
          <w:rPr/>
          <w:t>(CNES)</w:t>
          <w:tab/>
        </w:r>
        <w:r>
          <w:rPr>
            <w:rFonts w:ascii="Calibri" w:hAnsi="Calibri"/>
            <w:spacing w:val="-1"/>
          </w:rPr>
          <w:t>8</w:t>
        </w:r>
      </w:hyperlink>
    </w:p>
    <w:p>
      <w:pPr>
        <w:pStyle w:val="BodyText"/>
        <w:tabs>
          <w:tab w:pos="10542" w:val="left" w:leader="dot"/>
        </w:tabs>
        <w:spacing w:line="268" w:lineRule="exact"/>
        <w:ind w:left="1702"/>
        <w:rPr>
          <w:rFonts w:ascii="Calibri"/>
        </w:rPr>
      </w:pPr>
      <w:hyperlink w:history="true" w:anchor="_bookmark11">
        <w:r>
          <w:rPr/>
          <w:t>Tabela</w:t>
        </w:r>
        <w:r>
          <w:rPr>
            <w:spacing w:val="-1"/>
          </w:rPr>
          <w:t> </w:t>
        </w:r>
        <w:r>
          <w:rPr/>
          <w:t>2</w:t>
        </w:r>
        <w:r>
          <w:rPr>
            <w:spacing w:val="1"/>
          </w:rPr>
          <w:t> </w:t>
        </w:r>
        <w:r>
          <w:rPr/>
          <w:t>-</w:t>
        </w:r>
        <w:r>
          <w:rPr>
            <w:spacing w:val="-2"/>
          </w:rPr>
          <w:t> </w:t>
        </w:r>
        <w:r>
          <w:rPr/>
          <w:t>Resumo</w:t>
        </w:r>
        <w:r>
          <w:rPr>
            <w:spacing w:val="-2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Tipo</w:t>
        </w:r>
        <w:r>
          <w:rPr>
            <w:spacing w:val="-1"/>
          </w:rPr>
          <w:t> </w:t>
        </w:r>
        <w:r>
          <w:rPr/>
          <w:t>de Ferida</w:t>
        </w:r>
        <w:r>
          <w:rPr>
            <w:spacing w:val="-3"/>
          </w:rPr>
          <w:t> </w:t>
        </w:r>
        <w:r>
          <w:rPr/>
          <w:t>|</w:t>
        </w:r>
        <w:r>
          <w:rPr>
            <w:spacing w:val="1"/>
          </w:rPr>
          <w:t> </w:t>
        </w:r>
        <w:r>
          <w:rPr/>
          <w:t>Fonte:</w:t>
        </w:r>
        <w:r>
          <w:rPr>
            <w:spacing w:val="-1"/>
          </w:rPr>
          <w:t> </w:t>
        </w:r>
        <w:r>
          <w:rPr/>
          <w:t>Sistema</w:t>
        </w:r>
        <w:r>
          <w:rPr>
            <w:spacing w:val="-3"/>
          </w:rPr>
          <w:t> </w:t>
        </w:r>
        <w:r>
          <w:rPr/>
          <w:t>Soul MV</w:t>
          <w:tab/>
        </w:r>
        <w:r>
          <w:rPr>
            <w:rFonts w:ascii="Calibri"/>
          </w:rPr>
          <w:t>12</w:t>
        </w:r>
      </w:hyperlink>
    </w:p>
    <w:p>
      <w:pPr>
        <w:pStyle w:val="BodyText"/>
        <w:tabs>
          <w:tab w:pos="10542" w:val="left" w:leader="dot"/>
        </w:tabs>
        <w:spacing w:before="39"/>
        <w:ind w:left="1702"/>
        <w:rPr>
          <w:rFonts w:ascii="Calibri" w:hAnsi="Calibri"/>
        </w:rPr>
      </w:pPr>
      <w:hyperlink w:history="true" w:anchor="_bookmark12">
        <w:r>
          <w:rPr/>
          <w:t>Tabela</w:t>
        </w:r>
        <w:r>
          <w:rPr>
            <w:spacing w:val="-2"/>
          </w:rPr>
          <w:t> </w:t>
        </w:r>
        <w:r>
          <w:rPr/>
          <w:t>3</w:t>
        </w:r>
        <w:r>
          <w:rPr>
            <w:spacing w:val="59"/>
          </w:rPr>
          <w:t> </w:t>
        </w:r>
        <w:r>
          <w:rPr/>
          <w:t>-</w:t>
        </w:r>
        <w:r>
          <w:rPr>
            <w:spacing w:val="1"/>
          </w:rPr>
          <w:t> </w:t>
        </w:r>
        <w:r>
          <w:rPr/>
          <w:t>Resumo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5"/>
          </w:rPr>
          <w:t> </w:t>
        </w:r>
        <w:r>
          <w:rPr/>
          <w:t>Região</w:t>
        </w:r>
        <w:r>
          <w:rPr>
            <w:spacing w:val="-1"/>
          </w:rPr>
          <w:t> </w:t>
        </w:r>
        <w:r>
          <w:rPr/>
          <w:t>Ferida</w:t>
        </w:r>
        <w:r>
          <w:rPr>
            <w:spacing w:val="-1"/>
          </w:rPr>
          <w:t> </w:t>
        </w:r>
        <w:r>
          <w:rPr/>
          <w:t>| Fonte:</w:t>
        </w:r>
        <w:r>
          <w:rPr>
            <w:spacing w:val="1"/>
          </w:rPr>
          <w:t> </w:t>
        </w:r>
        <w:r>
          <w:rPr/>
          <w:t>Sistema</w:t>
        </w:r>
        <w:r>
          <w:rPr>
            <w:spacing w:val="-3"/>
          </w:rPr>
          <w:t> </w:t>
        </w:r>
        <w:r>
          <w:rPr/>
          <w:t>Soul</w:t>
        </w:r>
        <w:r>
          <w:rPr>
            <w:spacing w:val="-5"/>
          </w:rPr>
          <w:t> </w:t>
        </w:r>
        <w:r>
          <w:rPr/>
          <w:t>MV</w:t>
          <w:tab/>
        </w:r>
        <w:r>
          <w:rPr>
            <w:rFonts w:ascii="Calibri" w:hAnsi="Calibri"/>
          </w:rPr>
          <w:t>12</w:t>
        </w:r>
      </w:hyperlink>
    </w:p>
    <w:p>
      <w:pPr>
        <w:pStyle w:val="BodyText"/>
        <w:tabs>
          <w:tab w:pos="10542" w:val="left" w:leader="dot"/>
        </w:tabs>
        <w:spacing w:line="276" w:lineRule="auto" w:before="41"/>
        <w:ind w:left="1702" w:right="1136"/>
        <w:rPr>
          <w:rFonts w:ascii="Calibri" w:hAnsi="Calibri"/>
        </w:rPr>
      </w:pPr>
      <w:hyperlink w:history="true" w:anchor="_bookmark26">
        <w:r>
          <w:rPr/>
          <w:t>Tabela 4 - Detalhamento de Treinamentos Mensais | Fonte: Núcleo de Educação</w:t>
        </w:r>
      </w:hyperlink>
      <w:r>
        <w:rPr>
          <w:spacing w:val="1"/>
        </w:rPr>
        <w:t> </w:t>
      </w:r>
      <w:hyperlink w:history="true" w:anchor="_bookmark26">
        <w:r>
          <w:rPr/>
          <w:t>Permanente</w:t>
        </w:r>
        <w:r>
          <w:rPr>
            <w:spacing w:val="-3"/>
          </w:rPr>
          <w:t> </w:t>
        </w:r>
        <w:r>
          <w:rPr/>
          <w:t>(NEP)</w:t>
          <w:tab/>
        </w:r>
        <w:r>
          <w:rPr>
            <w:rFonts w:ascii="Calibri" w:hAnsi="Calibri"/>
          </w:rPr>
          <w:t>19</w:t>
        </w:r>
      </w:hyperlink>
    </w:p>
    <w:p>
      <w:pPr>
        <w:pStyle w:val="BodyText"/>
        <w:tabs>
          <w:tab w:pos="10542" w:val="left" w:leader="dot"/>
        </w:tabs>
        <w:spacing w:line="276" w:lineRule="auto" w:before="1"/>
        <w:ind w:left="1702" w:right="1136"/>
        <w:rPr>
          <w:rFonts w:ascii="Calibri" w:hAnsi="Calibri"/>
        </w:rPr>
      </w:pPr>
      <w:hyperlink w:history="true" w:anchor="_bookmark32">
        <w:r>
          <w:rPr/>
          <w:t>Tabela 5 - Detalhamento de Tipos de Transfusão por Unidade | Fonte: Sistema de</w:t>
        </w:r>
      </w:hyperlink>
      <w:r>
        <w:rPr>
          <w:spacing w:val="1"/>
        </w:rPr>
        <w:t> </w:t>
      </w:r>
      <w:hyperlink w:history="true" w:anchor="_bookmark32">
        <w:r>
          <w:rPr/>
          <w:t>Informação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Produção</w:t>
        </w:r>
        <w:r>
          <w:rPr>
            <w:spacing w:val="-3"/>
          </w:rPr>
          <w:t> </w:t>
        </w:r>
        <w:r>
          <w:rPr/>
          <w:t>Hemoterápica</w:t>
          <w:tab/>
        </w:r>
        <w:r>
          <w:rPr>
            <w:rFonts w:ascii="Calibri" w:hAnsi="Calibri"/>
          </w:rPr>
          <w:t>23</w:t>
        </w:r>
      </w:hyperlink>
    </w:p>
    <w:p>
      <w:pPr>
        <w:pStyle w:val="BodyText"/>
        <w:tabs>
          <w:tab w:pos="10542" w:val="left" w:leader="dot"/>
        </w:tabs>
        <w:spacing w:line="268" w:lineRule="exact"/>
        <w:ind w:left="1702"/>
        <w:rPr>
          <w:rFonts w:ascii="Calibri" w:hAnsi="Calibri"/>
        </w:rPr>
      </w:pPr>
      <w:hyperlink w:history="true" w:anchor="_bookmark34">
        <w:r>
          <w:rPr/>
          <w:t>Tabela</w:t>
        </w:r>
        <w:r>
          <w:rPr>
            <w:spacing w:val="-2"/>
          </w:rPr>
          <w:t> </w:t>
        </w:r>
        <w:r>
          <w:rPr/>
          <w:t>6 -</w:t>
        </w:r>
        <w:r>
          <w:rPr>
            <w:spacing w:val="-2"/>
          </w:rPr>
          <w:t> </w:t>
        </w:r>
        <w:r>
          <w:rPr/>
          <w:t>Detalhamento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quantitativo</w:t>
        </w:r>
        <w:r>
          <w:rPr>
            <w:spacing w:val="-1"/>
          </w:rPr>
          <w:t> </w:t>
        </w:r>
        <w:r>
          <w:rPr/>
          <w:t>das</w:t>
        </w:r>
        <w:r>
          <w:rPr>
            <w:spacing w:val="-3"/>
          </w:rPr>
          <w:t> </w:t>
        </w:r>
        <w:r>
          <w:rPr/>
          <w:t>ações</w:t>
        </w:r>
        <w:r>
          <w:rPr>
            <w:spacing w:val="-1"/>
          </w:rPr>
          <w:t> </w:t>
        </w:r>
        <w:r>
          <w:rPr/>
          <w:t>do</w:t>
        </w:r>
        <w:r>
          <w:rPr>
            <w:spacing w:val="-1"/>
          </w:rPr>
          <w:t> </w:t>
        </w:r>
        <w:r>
          <w:rPr/>
          <w:t>SESMT</w:t>
        </w:r>
        <w:r>
          <w:rPr>
            <w:spacing w:val="-3"/>
          </w:rPr>
          <w:t> </w:t>
        </w:r>
        <w:r>
          <w:rPr/>
          <w:t>|</w:t>
        </w:r>
        <w:r>
          <w:rPr>
            <w:spacing w:val="-3"/>
          </w:rPr>
          <w:t> </w:t>
        </w:r>
        <w:r>
          <w:rPr/>
          <w:t>Fonte:</w:t>
        </w:r>
        <w:r>
          <w:rPr>
            <w:spacing w:val="1"/>
          </w:rPr>
          <w:t> </w:t>
        </w:r>
        <w:r>
          <w:rPr/>
          <w:t>SESMT</w:t>
        </w:r>
        <w:r>
          <w:rPr>
            <w:spacing w:val="-1"/>
          </w:rPr>
          <w:t> </w:t>
        </w:r>
        <w:r>
          <w:rPr/>
          <w:t>HERSO</w:t>
          <w:tab/>
        </w:r>
        <w:r>
          <w:rPr>
            <w:rFonts w:ascii="Calibri" w:hAnsi="Calibri"/>
          </w:rPr>
          <w:t>25</w:t>
        </w:r>
      </w:hyperlink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26"/>
        </w:rPr>
      </w:pPr>
    </w:p>
    <w:p>
      <w:pPr>
        <w:pStyle w:val="BodyText"/>
        <w:ind w:right="438"/>
        <w:jc w:val="right"/>
        <w:rPr>
          <w:rFonts w:ascii="Verdana"/>
        </w:rPr>
      </w:pPr>
      <w:r>
        <w:rPr>
          <w:rFonts w:ascii="Verdana"/>
          <w:color w:val="FFFFFF"/>
          <w:w w:val="102"/>
        </w:rPr>
        <w:t>6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numPr>
          <w:ilvl w:val="0"/>
          <w:numId w:val="3"/>
        </w:numPr>
        <w:tabs>
          <w:tab w:pos="994" w:val="left" w:leader="none"/>
        </w:tabs>
        <w:spacing w:line="240" w:lineRule="auto" w:before="106" w:after="0"/>
        <w:ind w:left="993" w:right="0" w:hanging="286"/>
        <w:jc w:val="left"/>
      </w:pPr>
      <w:r>
        <w:rPr/>
        <w:drawing>
          <wp:anchor distT="0" distB="0" distL="0" distR="0" allowOverlap="1" layoutInCell="1" locked="0" behindDoc="1" simplePos="0" relativeHeight="48538880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0" w:id="1"/>
      <w:bookmarkEnd w:id="1"/>
      <w:r>
        <w:rPr/>
        <w:t>A</w:t>
      </w:r>
      <w:r>
        <w:rPr/>
        <w:t>PRESENTAÇÃO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/>
        <w:ind w:left="708" w:right="558" w:firstLine="852"/>
        <w:jc w:val="both"/>
      </w:pPr>
      <w:r>
        <w:rPr/>
        <w:t>Em consonância com o contrato firmado entre a Secretaria de Estado da Saúde de Goiás - SES/GO</w:t>
      </w:r>
      <w:r>
        <w:rPr>
          <w:spacing w:val="-59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Especializados</w:t>
      </w:r>
      <w:r>
        <w:rPr>
          <w:spacing w:val="1"/>
        </w:rPr>
        <w:t> </w:t>
      </w:r>
      <w:r>
        <w:rPr/>
        <w:t>(IPGSE),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operacionalização do Hospital Estadual de Santa Helena de Goiás Dr. Albanir Faleiros Machado – HERSO</w:t>
      </w:r>
      <w:r>
        <w:rPr>
          <w:spacing w:val="1"/>
        </w:rPr>
        <w:t> </w:t>
      </w:r>
      <w:r>
        <w:rPr/>
        <w:t>sob</w:t>
      </w:r>
      <w:r>
        <w:rPr>
          <w:spacing w:val="-13"/>
        </w:rPr>
        <w:t> </w:t>
      </w:r>
      <w:r>
        <w:rPr/>
        <w:t>contrato</w:t>
      </w:r>
      <w:r>
        <w:rPr>
          <w:spacing w:val="-12"/>
        </w:rPr>
        <w:t> </w:t>
      </w:r>
      <w:r>
        <w:rPr/>
        <w:t>N°</w:t>
      </w:r>
      <w:r>
        <w:rPr>
          <w:spacing w:val="-11"/>
        </w:rPr>
        <w:t> </w:t>
      </w:r>
      <w:r>
        <w:rPr/>
        <w:t>088/2022</w:t>
      </w:r>
      <w:r>
        <w:rPr>
          <w:spacing w:val="-12"/>
        </w:rPr>
        <w:t> </w:t>
      </w:r>
      <w:r>
        <w:rPr/>
        <w:t>SES/GO,</w:t>
      </w:r>
      <w:r>
        <w:rPr>
          <w:spacing w:val="-13"/>
        </w:rPr>
        <w:t> </w:t>
      </w:r>
      <w:r>
        <w:rPr/>
        <w:t>firmado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caráter</w:t>
      </w:r>
      <w:r>
        <w:rPr>
          <w:spacing w:val="-11"/>
        </w:rPr>
        <w:t> </w:t>
      </w:r>
      <w:r>
        <w:rPr/>
        <w:t>emergencial,</w:t>
      </w:r>
      <w:r>
        <w:rPr>
          <w:spacing w:val="-11"/>
        </w:rPr>
        <w:t> </w:t>
      </w:r>
      <w:r>
        <w:rPr/>
        <w:t>apresenta</w:t>
      </w:r>
      <w:r>
        <w:rPr>
          <w:spacing w:val="-12"/>
        </w:rPr>
        <w:t> </w:t>
      </w:r>
      <w:r>
        <w:rPr/>
        <w:t>nessa</w:t>
      </w:r>
      <w:r>
        <w:rPr>
          <w:spacing w:val="-15"/>
        </w:rPr>
        <w:t> </w:t>
      </w:r>
      <w:r>
        <w:rPr/>
        <w:t>oportunidade</w:t>
      </w:r>
      <w:r>
        <w:rPr>
          <w:spacing w:val="-12"/>
        </w:rPr>
        <w:t> </w:t>
      </w:r>
      <w:r>
        <w:rPr/>
        <w:t>o</w:t>
      </w:r>
      <w:r>
        <w:rPr>
          <w:spacing w:val="-14"/>
        </w:rPr>
        <w:t> </w:t>
      </w:r>
      <w:r>
        <w:rPr/>
        <w:t>relatório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produção,</w:t>
      </w:r>
      <w:r>
        <w:rPr>
          <w:spacing w:val="2"/>
        </w:rPr>
        <w:t> </w:t>
      </w:r>
      <w:r>
        <w:rPr/>
        <w:t>ações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atividades referente ao</w:t>
      </w:r>
      <w:r>
        <w:rPr>
          <w:spacing w:val="-2"/>
        </w:rPr>
        <w:t> </w:t>
      </w:r>
      <w:r>
        <w:rPr/>
        <w:t>período de</w:t>
      </w:r>
      <w:r>
        <w:rPr>
          <w:spacing w:val="1"/>
        </w:rPr>
        <w:t> </w:t>
      </w:r>
      <w:r>
        <w:rPr/>
        <w:t>abril de 2024.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 w:before="1"/>
        <w:ind w:left="708" w:right="556" w:firstLine="852"/>
        <w:jc w:val="both"/>
      </w:pPr>
      <w:r>
        <w:rPr/>
        <w:t>A Secretaria de Estado da Saúde de Goiás - SES/GO e o IPGSE através do 3º Termo Aditivo do</w:t>
      </w:r>
      <w:r>
        <w:rPr>
          <w:spacing w:val="1"/>
        </w:rPr>
        <w:t> </w:t>
      </w:r>
      <w:r>
        <w:rPr/>
        <w:t>Contrato de Gestão Emergencial</w:t>
      </w:r>
      <w:r>
        <w:rPr>
          <w:spacing w:val="1"/>
        </w:rPr>
        <w:t> </w:t>
      </w:r>
      <w:r>
        <w:rPr/>
        <w:t>de nº 88/2022 - SES/GO em vigor até a presente data para gerenciamento</w:t>
      </w:r>
      <w:r>
        <w:rPr>
          <w:spacing w:val="-59"/>
        </w:rPr>
        <w:t> </w:t>
      </w:r>
      <w:r>
        <w:rPr/>
        <w:t>do</w:t>
      </w:r>
      <w:r>
        <w:rPr>
          <w:spacing w:val="-9"/>
        </w:rPr>
        <w:t> </w:t>
      </w:r>
      <w:r>
        <w:rPr/>
        <w:t>HERSO,</w:t>
      </w:r>
      <w:r>
        <w:rPr>
          <w:spacing w:val="-9"/>
        </w:rPr>
        <w:t> </w:t>
      </w:r>
      <w:r>
        <w:rPr/>
        <w:t>hospital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referência</w:t>
      </w:r>
      <w:r>
        <w:rPr>
          <w:spacing w:val="-10"/>
        </w:rPr>
        <w:t> </w:t>
      </w:r>
      <w:r>
        <w:rPr/>
        <w:t>em</w:t>
      </w:r>
      <w:r>
        <w:rPr>
          <w:spacing w:val="-8"/>
        </w:rPr>
        <w:t> </w:t>
      </w:r>
      <w:r>
        <w:rPr/>
        <w:t>atendimentos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urgência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emergência</w:t>
      </w:r>
      <w:r>
        <w:rPr>
          <w:spacing w:val="-7"/>
        </w:rPr>
        <w:t> </w:t>
      </w:r>
      <w:r>
        <w:rPr/>
        <w:t>no</w:t>
      </w:r>
      <w:r>
        <w:rPr>
          <w:spacing w:val="-8"/>
        </w:rPr>
        <w:t> </w:t>
      </w:r>
      <w:r>
        <w:rPr/>
        <w:t>Sudoeste</w:t>
      </w:r>
      <w:r>
        <w:rPr>
          <w:spacing w:val="-11"/>
        </w:rPr>
        <w:t> </w:t>
      </w:r>
      <w:r>
        <w:rPr/>
        <w:t>Goiano</w:t>
      </w:r>
      <w:r>
        <w:rPr>
          <w:spacing w:val="-10"/>
        </w:rPr>
        <w:t> </w:t>
      </w:r>
      <w:r>
        <w:rPr/>
        <w:t>com</w:t>
      </w:r>
      <w:r>
        <w:rPr>
          <w:spacing w:val="-7"/>
        </w:rPr>
        <w:t> </w:t>
      </w:r>
      <w:r>
        <w:rPr/>
        <w:t>perfil</w:t>
      </w:r>
      <w:r>
        <w:rPr>
          <w:spacing w:val="-58"/>
        </w:rPr>
        <w:t> </w:t>
      </w:r>
      <w:r>
        <w:rPr/>
        <w:t>em</w:t>
      </w:r>
      <w:r>
        <w:rPr>
          <w:spacing w:val="-9"/>
        </w:rPr>
        <w:t> </w:t>
      </w:r>
      <w:r>
        <w:rPr/>
        <w:t>atendimentos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pequenos</w:t>
      </w:r>
      <w:r>
        <w:rPr>
          <w:spacing w:val="-8"/>
        </w:rPr>
        <w:t> </w:t>
      </w:r>
      <w:r>
        <w:rPr/>
        <w:t>e</w:t>
      </w:r>
      <w:r>
        <w:rPr>
          <w:spacing w:val="-11"/>
        </w:rPr>
        <w:t> </w:t>
      </w:r>
      <w:r>
        <w:rPr/>
        <w:t>médio</w:t>
      </w:r>
      <w:r>
        <w:rPr>
          <w:spacing w:val="-11"/>
        </w:rPr>
        <w:t> </w:t>
      </w:r>
      <w:r>
        <w:rPr/>
        <w:t>porte</w:t>
      </w:r>
      <w:r>
        <w:rPr>
          <w:spacing w:val="-11"/>
        </w:rPr>
        <w:t> </w:t>
      </w:r>
      <w:r>
        <w:rPr/>
        <w:t>nas</w:t>
      </w:r>
      <w:r>
        <w:rPr>
          <w:spacing w:val="-11"/>
        </w:rPr>
        <w:t> </w:t>
      </w:r>
      <w:r>
        <w:rPr/>
        <w:t>especialidades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Ortopedia-Traumatologia,</w:t>
      </w:r>
      <w:r>
        <w:rPr>
          <w:spacing w:val="-7"/>
        </w:rPr>
        <w:t> </w:t>
      </w:r>
      <w:r>
        <w:rPr/>
        <w:t>Cirurgia</w:t>
      </w:r>
      <w:r>
        <w:rPr>
          <w:spacing w:val="-11"/>
        </w:rPr>
        <w:t> </w:t>
      </w:r>
      <w:r>
        <w:rPr/>
        <w:t>Geral,</w:t>
      </w:r>
      <w:r>
        <w:rPr>
          <w:spacing w:val="-59"/>
        </w:rPr>
        <w:t> </w:t>
      </w:r>
      <w:r>
        <w:rPr/>
        <w:t>Neurocirurgia,</w:t>
      </w:r>
      <w:r>
        <w:rPr>
          <w:spacing w:val="1"/>
        </w:rPr>
        <w:t> </w:t>
      </w:r>
      <w:r>
        <w:rPr/>
        <w:t>Cirurgia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Bucomaxilofacial,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atendimentos</w:t>
      </w:r>
      <w:r>
        <w:rPr>
          <w:spacing w:val="1"/>
        </w:rPr>
        <w:t> </w:t>
      </w:r>
      <w:r>
        <w:rPr/>
        <w:t>ambulatoriais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Cirurgias Eletivas nas especialidade de Cirurgia Geral, Ortopedia, Oftalmologia para Cirurgias de Catarata,</w:t>
      </w:r>
      <w:r>
        <w:rPr>
          <w:spacing w:val="1"/>
        </w:rPr>
        <w:t> </w:t>
      </w:r>
      <w:r>
        <w:rPr/>
        <w:t>Urologia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CPRE</w:t>
      </w:r>
      <w:r>
        <w:rPr>
          <w:spacing w:val="-14"/>
        </w:rPr>
        <w:t> </w:t>
      </w:r>
      <w:r>
        <w:rPr/>
        <w:t>(Colangiopancreatografia</w:t>
      </w:r>
      <w:r>
        <w:rPr>
          <w:spacing w:val="-13"/>
        </w:rPr>
        <w:t> </w:t>
      </w:r>
      <w:r>
        <w:rPr/>
        <w:t>Retrógrada</w:t>
      </w:r>
      <w:r>
        <w:rPr>
          <w:spacing w:val="-12"/>
        </w:rPr>
        <w:t> </w:t>
      </w:r>
      <w:r>
        <w:rPr/>
        <w:t>Endoscópica),</w:t>
      </w:r>
      <w:r>
        <w:rPr>
          <w:spacing w:val="-11"/>
        </w:rPr>
        <w:t> </w:t>
      </w:r>
      <w:r>
        <w:rPr/>
        <w:t>assim</w:t>
      </w:r>
      <w:r>
        <w:rPr>
          <w:spacing w:val="-12"/>
        </w:rPr>
        <w:t> </w:t>
      </w:r>
      <w:r>
        <w:rPr/>
        <w:t>como</w:t>
      </w:r>
      <w:r>
        <w:rPr>
          <w:spacing w:val="-14"/>
        </w:rPr>
        <w:t> </w:t>
      </w:r>
      <w:r>
        <w:rPr/>
        <w:t>exames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diagnóstico</w:t>
      </w:r>
      <w:r>
        <w:rPr>
          <w:spacing w:val="-12"/>
        </w:rPr>
        <w:t> </w:t>
      </w:r>
      <w:r>
        <w:rPr/>
        <w:t>por</w:t>
      </w:r>
      <w:r>
        <w:rPr>
          <w:spacing w:val="-59"/>
        </w:rPr>
        <w:t> </w:t>
      </w:r>
      <w:r>
        <w:rPr/>
        <w:t>imagem de Radiologia, Tomografia e Ultrassonografia, localizado na Av. Uirapuru, s/n - Parque Res. Isaura,</w:t>
      </w:r>
      <w:r>
        <w:rPr>
          <w:spacing w:val="1"/>
        </w:rPr>
        <w:t> </w:t>
      </w:r>
      <w:r>
        <w:rPr/>
        <w:t>CEP:</w:t>
      </w:r>
      <w:r>
        <w:rPr>
          <w:spacing w:val="1"/>
        </w:rPr>
        <w:t> </w:t>
      </w:r>
      <w:r>
        <w:rPr/>
        <w:t>75.920.000, Santa</w:t>
      </w:r>
      <w:r>
        <w:rPr>
          <w:spacing w:val="-4"/>
        </w:rPr>
        <w:t> </w:t>
      </w:r>
      <w:r>
        <w:rPr/>
        <w:t>Helena de Goiás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GO.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1840" w:right="1270"/>
        <w:jc w:val="center"/>
        <w:rPr>
          <w:rFonts w:ascii="Verdana" w:hAnsi="Verdana"/>
        </w:rPr>
      </w:pPr>
      <w:r>
        <w:rPr/>
        <w:pict>
          <v:group style="position:absolute;margin-left:130.600006pt;margin-top:-29.480925pt;width:464.2pt;height:17.1pt;mso-position-horizontal-relative:page;mso-position-vertical-relative:paragraph;z-index:15732736" coordorigin="2612,-590" coordsize="9284,342">
            <v:rect style="position:absolute;left:2622;top:-580;width:9264;height:322" filled="true" fillcolor="#00344b" stroked="false">
              <v:fill type="solid"/>
            </v:rect>
            <v:rect style="position:absolute;left:2622;top:-580;width:9264;height:322" filled="false" stroked="true" strokeweight="1pt" strokecolor="#00344b">
              <v:stroke dashstyle="solid"/>
            </v:rect>
            <w10:wrap type="none"/>
          </v:group>
        </w:pict>
      </w:r>
      <w:r>
        <w:rPr>
          <w:rFonts w:ascii="Verdana" w:hAnsi="Verdana"/>
          <w:color w:val="00344B"/>
          <w:w w:val="116"/>
        </w:rPr>
        <w:t>M</w:t>
      </w:r>
      <w:r>
        <w:rPr>
          <w:rFonts w:ascii="Verdana" w:hAnsi="Verdana"/>
          <w:color w:val="00344B"/>
          <w:spacing w:val="-1"/>
          <w:w w:val="81"/>
        </w:rPr>
        <w:t>I</w:t>
      </w:r>
      <w:r>
        <w:rPr>
          <w:rFonts w:ascii="Verdana" w:hAnsi="Verdana"/>
          <w:color w:val="00344B"/>
          <w:spacing w:val="-2"/>
          <w:w w:val="99"/>
        </w:rPr>
        <w:t>S</w:t>
      </w:r>
      <w:r>
        <w:rPr>
          <w:rFonts w:ascii="Verdana" w:hAnsi="Verdana"/>
          <w:color w:val="00344B"/>
          <w:w w:val="99"/>
        </w:rPr>
        <w:t>S</w:t>
      </w:r>
      <w:r>
        <w:rPr>
          <w:rFonts w:ascii="Verdana" w:hAnsi="Verdana"/>
          <w:color w:val="00344B"/>
          <w:w w:val="110"/>
        </w:rPr>
        <w:t>Ã</w:t>
      </w:r>
      <w:r>
        <w:rPr>
          <w:rFonts w:ascii="Verdana" w:hAnsi="Verdana"/>
          <w:color w:val="00344B"/>
          <w:spacing w:val="-1"/>
          <w:w w:val="110"/>
        </w:rPr>
        <w:t>O</w:t>
      </w:r>
      <w:r>
        <w:rPr>
          <w:rFonts w:ascii="Verdana" w:hAnsi="Verdana"/>
          <w:color w:val="00344B"/>
          <w:w w:val="52"/>
        </w:rPr>
        <w:t>:</w:t>
      </w:r>
    </w:p>
    <w:p>
      <w:pPr>
        <w:pStyle w:val="BodyText"/>
        <w:rPr>
          <w:rFonts w:ascii="Verdana"/>
        </w:rPr>
      </w:pPr>
    </w:p>
    <w:p>
      <w:pPr>
        <w:pStyle w:val="BodyText"/>
        <w:spacing w:line="360" w:lineRule="auto" w:before="135"/>
        <w:ind w:left="1841" w:right="1270"/>
        <w:jc w:val="center"/>
      </w:pPr>
      <w:r>
        <w:rPr/>
        <w:t>Prestar assistência hospitalar aos usuários do Sistema Único de Saúde de forma</w:t>
      </w:r>
      <w:r>
        <w:rPr>
          <w:spacing w:val="-59"/>
        </w:rPr>
        <w:t> </w:t>
      </w:r>
      <w:r>
        <w:rPr/>
        <w:t>humanizada</w:t>
      </w:r>
      <w:r>
        <w:rPr>
          <w:spacing w:val="-1"/>
        </w:rPr>
        <w:t> </w:t>
      </w:r>
      <w:r>
        <w:rPr/>
        <w:t>com</w:t>
      </w:r>
      <w:r>
        <w:rPr>
          <w:spacing w:val="-2"/>
        </w:rPr>
        <w:t> </w:t>
      </w:r>
      <w:r>
        <w:rPr/>
        <w:t>segurança</w:t>
      </w:r>
      <w:r>
        <w:rPr>
          <w:spacing w:val="-1"/>
        </w:rPr>
        <w:t> </w:t>
      </w:r>
      <w:r>
        <w:rPr/>
        <w:t>e qualidade,</w:t>
      </w:r>
      <w:r>
        <w:rPr>
          <w:spacing w:val="-2"/>
        </w:rPr>
        <w:t> </w:t>
      </w:r>
      <w:r>
        <w:rPr/>
        <w:t>visando</w:t>
      </w:r>
      <w:r>
        <w:rPr>
          <w:spacing w:val="-3"/>
        </w:rPr>
        <w:t> </w:t>
      </w:r>
      <w:r>
        <w:rPr/>
        <w:t>à satisfação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clientes.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1840" w:right="1270"/>
        <w:jc w:val="center"/>
        <w:rPr>
          <w:rFonts w:ascii="Verdana" w:hAnsi="Verdana"/>
        </w:rPr>
      </w:pPr>
      <w:r>
        <w:rPr>
          <w:rFonts w:ascii="Verdana" w:hAnsi="Verdana"/>
          <w:color w:val="00344B"/>
          <w:spacing w:val="-1"/>
          <w:w w:val="121"/>
        </w:rPr>
        <w:t>V</w:t>
      </w:r>
      <w:r>
        <w:rPr>
          <w:rFonts w:ascii="Verdana" w:hAnsi="Verdana"/>
          <w:color w:val="00344B"/>
          <w:spacing w:val="-1"/>
          <w:w w:val="81"/>
        </w:rPr>
        <w:t>i</w:t>
      </w:r>
      <w:r>
        <w:rPr>
          <w:rFonts w:ascii="Verdana" w:hAnsi="Verdana"/>
          <w:color w:val="00344B"/>
          <w:w w:val="130"/>
        </w:rPr>
        <w:t>s</w:t>
      </w:r>
      <w:r>
        <w:rPr>
          <w:rFonts w:ascii="Verdana" w:hAnsi="Verdana"/>
          <w:color w:val="00344B"/>
          <w:w w:val="134"/>
        </w:rPr>
        <w:t>ã</w:t>
      </w:r>
      <w:r>
        <w:rPr>
          <w:rFonts w:ascii="Verdana" w:hAnsi="Verdana"/>
          <w:color w:val="00344B"/>
          <w:spacing w:val="-1"/>
          <w:w w:val="134"/>
        </w:rPr>
        <w:t>o</w:t>
      </w:r>
      <w:r>
        <w:rPr>
          <w:rFonts w:ascii="Verdana" w:hAnsi="Verdana"/>
          <w:color w:val="00344B"/>
          <w:w w:val="52"/>
        </w:rPr>
        <w:t>:</w:t>
      </w:r>
    </w:p>
    <w:p>
      <w:pPr>
        <w:pStyle w:val="BodyText"/>
        <w:spacing w:before="11"/>
        <w:rPr>
          <w:rFonts w:ascii="Verdana"/>
          <w:sz w:val="32"/>
        </w:rPr>
      </w:pPr>
    </w:p>
    <w:p>
      <w:pPr>
        <w:pStyle w:val="BodyText"/>
        <w:spacing w:line="362" w:lineRule="auto" w:before="1"/>
        <w:ind w:left="2107" w:right="1538" w:hanging="2"/>
        <w:jc w:val="center"/>
      </w:pPr>
      <w:r>
        <w:rPr/>
        <w:t>Ser referência no atendimento hospitalar de urgências e emergências em trauma e</w:t>
      </w:r>
      <w:r>
        <w:rPr>
          <w:spacing w:val="1"/>
        </w:rPr>
        <w:t> </w:t>
      </w:r>
      <w:r>
        <w:rPr/>
        <w:t>desenvolvimento</w:t>
      </w:r>
      <w:r>
        <w:rPr>
          <w:spacing w:val="-3"/>
        </w:rPr>
        <w:t> </w:t>
      </w:r>
      <w:r>
        <w:rPr/>
        <w:t>profissional,</w:t>
      </w:r>
      <w:r>
        <w:rPr>
          <w:spacing w:val="1"/>
        </w:rPr>
        <w:t> </w:t>
      </w:r>
      <w:r>
        <w:rPr/>
        <w:t>focado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segurança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paciente</w:t>
      </w:r>
      <w:r>
        <w:rPr>
          <w:spacing w:val="-1"/>
        </w:rPr>
        <w:t> </w:t>
      </w:r>
      <w:r>
        <w:rPr/>
        <w:t>no</w:t>
      </w:r>
      <w:r>
        <w:rPr>
          <w:spacing w:val="-3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Goiás.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840" w:right="1270"/>
        <w:jc w:val="center"/>
        <w:rPr>
          <w:rFonts w:ascii="Verdana"/>
        </w:rPr>
      </w:pPr>
      <w:r>
        <w:rPr>
          <w:rFonts w:ascii="Verdana"/>
          <w:color w:val="00344B"/>
          <w:spacing w:val="-1"/>
          <w:w w:val="121"/>
        </w:rPr>
        <w:t>V</w:t>
      </w:r>
      <w:r>
        <w:rPr>
          <w:rFonts w:ascii="Verdana"/>
          <w:color w:val="00344B"/>
          <w:w w:val="114"/>
        </w:rPr>
        <w:t>ALoR</w:t>
      </w:r>
      <w:r>
        <w:rPr>
          <w:rFonts w:ascii="Verdana"/>
          <w:color w:val="00344B"/>
          <w:spacing w:val="-3"/>
          <w:w w:val="114"/>
        </w:rPr>
        <w:t>E</w:t>
      </w:r>
      <w:r>
        <w:rPr>
          <w:rFonts w:ascii="Verdana"/>
          <w:color w:val="00344B"/>
          <w:w w:val="130"/>
        </w:rPr>
        <w:t>s</w:t>
      </w:r>
      <w:r>
        <w:rPr>
          <w:rFonts w:ascii="Verdana"/>
          <w:color w:val="00344B"/>
          <w:w w:val="52"/>
        </w:rPr>
        <w:t>:</w:t>
      </w:r>
    </w:p>
    <w:p>
      <w:pPr>
        <w:pStyle w:val="BodyText"/>
        <w:rPr>
          <w:rFonts w:ascii="Verdana"/>
        </w:rPr>
      </w:pPr>
    </w:p>
    <w:p>
      <w:pPr>
        <w:pStyle w:val="BodyText"/>
        <w:spacing w:before="134"/>
        <w:ind w:left="1840" w:right="1270"/>
        <w:jc w:val="center"/>
      </w:pPr>
      <w:r>
        <w:rPr/>
        <w:t>Segurança,</w:t>
      </w:r>
      <w:r>
        <w:rPr>
          <w:spacing w:val="-3"/>
        </w:rPr>
        <w:t> </w:t>
      </w:r>
      <w:r>
        <w:rPr/>
        <w:t>Humanização,</w:t>
      </w:r>
      <w:r>
        <w:rPr>
          <w:spacing w:val="-2"/>
        </w:rPr>
        <w:t> </w:t>
      </w:r>
      <w:r>
        <w:rPr/>
        <w:t>Qualidade</w:t>
      </w:r>
      <w:r>
        <w:rPr>
          <w:spacing w:val="-2"/>
        </w:rPr>
        <w:t> </w:t>
      </w:r>
      <w:r>
        <w:rPr/>
        <w:t>e Ética.</w:t>
      </w:r>
    </w:p>
    <w:p>
      <w:pPr>
        <w:pStyle w:val="BodyText"/>
        <w:spacing w:before="8"/>
        <w:rPr>
          <w:sz w:val="25"/>
        </w:rPr>
      </w:pPr>
      <w:r>
        <w:rPr/>
        <w:pict>
          <v:group style="position:absolute;margin-left:0pt;margin-top:16.759756pt;width:464.2pt;height:17.1pt;mso-position-horizontal-relative:page;mso-position-vertical-relative:paragraph;z-index:-15725568;mso-wrap-distance-left:0;mso-wrap-distance-right:0" coordorigin="0,335" coordsize="9284,342">
            <v:rect style="position:absolute;left:10;top:345;width:9264;height:322" filled="true" fillcolor="#00344b" stroked="false">
              <v:fill type="solid"/>
            </v:rect>
            <v:rect style="position:absolute;left:10;top:345;width:9264;height:322" filled="false" stroked="true" strokeweight="1pt" strokecolor="#00344b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4"/>
        <w:ind w:right="441"/>
        <w:jc w:val="right"/>
        <w:rPr>
          <w:rFonts w:ascii="Verdana"/>
        </w:rPr>
      </w:pPr>
      <w:r>
        <w:rPr>
          <w:rFonts w:ascii="Verdana"/>
          <w:color w:val="FFFFFF"/>
          <w:w w:val="94"/>
        </w:rPr>
        <w:t>7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right="421" w:firstLine="710"/>
        <w:jc w:val="both"/>
      </w:pPr>
      <w:r>
        <w:rPr/>
        <w:drawing>
          <wp:anchor distT="0" distB="0" distL="0" distR="0" allowOverlap="1" layoutInCell="1" locked="0" behindDoc="1" simplePos="0" relativeHeight="48538982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contidas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relatório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atendimentos,</w:t>
      </w:r>
      <w:r>
        <w:rPr>
          <w:spacing w:val="1"/>
        </w:rPr>
        <w:t> </w:t>
      </w:r>
      <w:r>
        <w:rPr/>
        <w:t>atividades,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produção</w:t>
      </w:r>
      <w:r>
        <w:rPr>
          <w:spacing w:val="-8"/>
        </w:rPr>
        <w:t> </w:t>
      </w:r>
      <w:r>
        <w:rPr/>
        <w:t>anual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instituição,</w:t>
      </w:r>
      <w:r>
        <w:rPr>
          <w:spacing w:val="-7"/>
        </w:rPr>
        <w:t> </w:t>
      </w:r>
      <w:r>
        <w:rPr/>
        <w:t>os</w:t>
      </w:r>
      <w:r>
        <w:rPr>
          <w:spacing w:val="-8"/>
        </w:rPr>
        <w:t> </w:t>
      </w:r>
      <w:r>
        <w:rPr/>
        <w:t>dados</w:t>
      </w:r>
      <w:r>
        <w:rPr>
          <w:spacing w:val="-10"/>
        </w:rPr>
        <w:t> </w:t>
      </w:r>
      <w:r>
        <w:rPr/>
        <w:t>são</w:t>
      </w:r>
      <w:r>
        <w:rPr>
          <w:spacing w:val="-8"/>
        </w:rPr>
        <w:t> </w:t>
      </w:r>
      <w:r>
        <w:rPr/>
        <w:t>extraídos</w:t>
      </w:r>
      <w:r>
        <w:rPr>
          <w:spacing w:val="-7"/>
        </w:rPr>
        <w:t> </w:t>
      </w:r>
      <w:r>
        <w:rPr/>
        <w:t>dos</w:t>
      </w:r>
      <w:r>
        <w:rPr>
          <w:spacing w:val="-7"/>
        </w:rPr>
        <w:t> </w:t>
      </w:r>
      <w:r>
        <w:rPr/>
        <w:t>mapas</w:t>
      </w:r>
      <w:r>
        <w:rPr>
          <w:spacing w:val="-7"/>
        </w:rPr>
        <w:t> </w:t>
      </w:r>
      <w:r>
        <w:rPr/>
        <w:t>estatísticos</w:t>
      </w:r>
      <w:r>
        <w:rPr>
          <w:spacing w:val="-8"/>
        </w:rPr>
        <w:t> </w:t>
      </w:r>
      <w:r>
        <w:rPr/>
        <w:t>dos</w:t>
      </w:r>
      <w:r>
        <w:rPr>
          <w:spacing w:val="-7"/>
        </w:rPr>
        <w:t> </w:t>
      </w:r>
      <w:r>
        <w:rPr/>
        <w:t>setores</w:t>
      </w:r>
      <w:r>
        <w:rPr>
          <w:spacing w:val="-7"/>
        </w:rPr>
        <w:t> </w:t>
      </w:r>
      <w:r>
        <w:rPr/>
        <w:t>e</w:t>
      </w:r>
      <w:r>
        <w:rPr>
          <w:spacing w:val="-10"/>
        </w:rPr>
        <w:t> </w:t>
      </w:r>
      <w:r>
        <w:rPr/>
        <w:t>eletronicamente</w:t>
      </w:r>
      <w:r>
        <w:rPr>
          <w:spacing w:val="-10"/>
        </w:rPr>
        <w:t> </w:t>
      </w:r>
      <w:r>
        <w:rPr/>
        <w:t>do</w:t>
      </w:r>
      <w:r>
        <w:rPr>
          <w:spacing w:val="-59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 gestão</w:t>
      </w:r>
      <w:r>
        <w:rPr>
          <w:spacing w:val="-2"/>
        </w:rPr>
        <w:t> </w:t>
      </w:r>
      <w:r>
        <w:rPr/>
        <w:t>hospitalar</w:t>
      </w:r>
      <w:r>
        <w:rPr>
          <w:spacing w:val="2"/>
        </w:rPr>
        <w:t> </w:t>
      </w:r>
      <w:r>
        <w:rPr/>
        <w:t>SoulMV.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3"/>
        <w:numPr>
          <w:ilvl w:val="0"/>
          <w:numId w:val="3"/>
        </w:numPr>
        <w:tabs>
          <w:tab w:pos="994" w:val="left" w:leader="none"/>
        </w:tabs>
        <w:spacing w:line="240" w:lineRule="auto" w:before="0" w:after="0"/>
        <w:ind w:left="993" w:right="0" w:hanging="286"/>
        <w:jc w:val="left"/>
      </w:pPr>
      <w:bookmarkStart w:name="_bookmark1" w:id="2"/>
      <w:bookmarkEnd w:id="2"/>
      <w:r>
        <w:rPr/>
        <w:t>I</w:t>
      </w:r>
      <w:r>
        <w:rPr/>
        <w:t>DENTIFICAÇÃO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UNIDADE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BodyText"/>
        <w:spacing w:before="1"/>
        <w:ind w:left="708"/>
      </w:pPr>
      <w:r>
        <w:rPr>
          <w:rFonts w:ascii="Arial" w:hAnsi="Arial"/>
          <w:b/>
        </w:rPr>
        <w:t>Nome: </w:t>
      </w:r>
      <w:r>
        <w:rPr/>
        <w:t>Hospital</w:t>
      </w:r>
      <w:r>
        <w:rPr>
          <w:spacing w:val="-4"/>
        </w:rPr>
        <w:t> </w:t>
      </w:r>
      <w:r>
        <w:rPr/>
        <w:t>Estadual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Santa</w:t>
      </w:r>
      <w:r>
        <w:rPr>
          <w:spacing w:val="-3"/>
        </w:rPr>
        <w:t> </w:t>
      </w:r>
      <w:r>
        <w:rPr/>
        <w:t>Helena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Goiás</w:t>
      </w:r>
      <w:r>
        <w:rPr>
          <w:spacing w:val="-2"/>
        </w:rPr>
        <w:t> </w:t>
      </w:r>
      <w:r>
        <w:rPr/>
        <w:t>Dr.</w:t>
      </w:r>
      <w:r>
        <w:rPr>
          <w:spacing w:val="-1"/>
        </w:rPr>
        <w:t> </w:t>
      </w:r>
      <w:r>
        <w:rPr/>
        <w:t>Albanir Faleiros</w:t>
      </w:r>
      <w:r>
        <w:rPr>
          <w:spacing w:val="-3"/>
        </w:rPr>
        <w:t> </w:t>
      </w:r>
      <w:r>
        <w:rPr/>
        <w:t>Machado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HERSO.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70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CNES:</w:t>
      </w:r>
      <w:r>
        <w:rPr>
          <w:rFonts w:ascii="Arial"/>
          <w:b/>
          <w:spacing w:val="-3"/>
          <w:sz w:val="22"/>
        </w:rPr>
        <w:t> </w:t>
      </w:r>
      <w:r>
        <w:rPr>
          <w:sz w:val="22"/>
        </w:rPr>
        <w:t>6665322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before="1"/>
        <w:ind w:left="708"/>
      </w:pPr>
      <w:r>
        <w:rPr>
          <w:rFonts w:ascii="Arial" w:hAnsi="Arial"/>
          <w:b/>
        </w:rPr>
        <w:t>Endereço: </w:t>
      </w:r>
      <w:r>
        <w:rPr/>
        <w:t>Av.</w:t>
      </w:r>
      <w:r>
        <w:rPr>
          <w:spacing w:val="1"/>
        </w:rPr>
        <w:t> </w:t>
      </w:r>
      <w:r>
        <w:rPr/>
        <w:t>Uirapuru,</w:t>
      </w:r>
      <w:r>
        <w:rPr>
          <w:spacing w:val="-2"/>
        </w:rPr>
        <w:t> </w:t>
      </w:r>
      <w:r>
        <w:rPr/>
        <w:t>s/n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Parque</w:t>
      </w:r>
      <w:r>
        <w:rPr>
          <w:spacing w:val="-3"/>
        </w:rPr>
        <w:t> </w:t>
      </w:r>
      <w:r>
        <w:rPr/>
        <w:t>Res.</w:t>
      </w:r>
      <w:r>
        <w:rPr>
          <w:spacing w:val="-2"/>
        </w:rPr>
        <w:t> </w:t>
      </w:r>
      <w:r>
        <w:rPr/>
        <w:t>Isaura,</w:t>
      </w:r>
      <w:r>
        <w:rPr>
          <w:spacing w:val="1"/>
        </w:rPr>
        <w:t> </w:t>
      </w:r>
      <w:r>
        <w:rPr/>
        <w:t>Santa</w:t>
      </w:r>
      <w:r>
        <w:rPr>
          <w:spacing w:val="-3"/>
        </w:rPr>
        <w:t> </w:t>
      </w:r>
      <w:r>
        <w:rPr/>
        <w:t>Helena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Goiás -</w:t>
      </w:r>
      <w:r>
        <w:rPr>
          <w:spacing w:val="-3"/>
        </w:rPr>
        <w:t> </w:t>
      </w:r>
      <w:r>
        <w:rPr/>
        <w:t>GO,</w:t>
      </w:r>
      <w:r>
        <w:rPr>
          <w:spacing w:val="-2"/>
        </w:rPr>
        <w:t> </w:t>
      </w:r>
      <w:r>
        <w:rPr/>
        <w:t>75920000.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708" w:right="0" w:firstLine="0"/>
        <w:jc w:val="left"/>
        <w:rPr>
          <w:sz w:val="22"/>
        </w:rPr>
      </w:pPr>
      <w:r>
        <w:rPr>
          <w:rFonts w:ascii="Arial" w:hAnsi="Arial"/>
          <w:b/>
          <w:sz w:val="22"/>
        </w:rPr>
        <w:t>Tipo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Unidade: </w:t>
      </w:r>
      <w:r>
        <w:rPr>
          <w:sz w:val="22"/>
        </w:rPr>
        <w:t>Hospital</w:t>
      </w:r>
      <w:r>
        <w:rPr>
          <w:spacing w:val="-2"/>
          <w:sz w:val="22"/>
        </w:rPr>
        <w:t> </w:t>
      </w:r>
      <w:r>
        <w:rPr>
          <w:sz w:val="22"/>
        </w:rPr>
        <w:t>Geral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Médio porte.</w:t>
      </w:r>
    </w:p>
    <w:p>
      <w:pPr>
        <w:pStyle w:val="BodyText"/>
        <w:spacing w:before="10"/>
        <w:rPr>
          <w:sz w:val="31"/>
        </w:rPr>
      </w:pPr>
    </w:p>
    <w:p>
      <w:pPr>
        <w:spacing w:before="0"/>
        <w:ind w:left="70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Funcionamento: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24</w:t>
      </w:r>
      <w:r>
        <w:rPr>
          <w:spacing w:val="-1"/>
          <w:sz w:val="22"/>
        </w:rPr>
        <w:t> </w:t>
      </w:r>
      <w:r>
        <w:rPr>
          <w:sz w:val="22"/>
        </w:rPr>
        <w:t>horas, 07</w:t>
      </w:r>
      <w:r>
        <w:rPr>
          <w:spacing w:val="-3"/>
          <w:sz w:val="22"/>
        </w:rPr>
        <w:t> </w:t>
      </w:r>
      <w:r>
        <w:rPr>
          <w:sz w:val="22"/>
        </w:rPr>
        <w:t>dias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semana,</w:t>
      </w:r>
      <w:r>
        <w:rPr>
          <w:spacing w:val="-2"/>
          <w:sz w:val="22"/>
        </w:rPr>
        <w:t> </w:t>
      </w:r>
      <w:r>
        <w:rPr>
          <w:sz w:val="22"/>
        </w:rPr>
        <w:t>ininterruptamente.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360" w:lineRule="auto"/>
        <w:ind w:left="708" w:right="416" w:firstLine="710"/>
        <w:jc w:val="both"/>
      </w:pPr>
      <w:r>
        <w:rPr/>
        <w:t>O HERSO possui 69 leitos gerais, 18 leitos complementares Unidades de Terapia Intensiva (UTI) e 4</w:t>
      </w:r>
      <w:r>
        <w:rPr>
          <w:spacing w:val="1"/>
        </w:rPr>
        <w:t> </w:t>
      </w:r>
      <w:r>
        <w:rPr/>
        <w:t>leitos</w:t>
      </w:r>
      <w:r>
        <w:rPr>
          <w:spacing w:val="-1"/>
        </w:rPr>
        <w:t> </w:t>
      </w:r>
      <w:r>
        <w:rPr/>
        <w:t>dia, bem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outros</w:t>
      </w:r>
      <w:r>
        <w:rPr>
          <w:spacing w:val="-1"/>
        </w:rPr>
        <w:t> </w:t>
      </w:r>
      <w:r>
        <w:rPr/>
        <w:t>setores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suporte,</w:t>
      </w:r>
      <w:r>
        <w:rPr>
          <w:spacing w:val="-1"/>
        </w:rPr>
        <w:t> </w:t>
      </w:r>
      <w:r>
        <w:rPr/>
        <w:t>distribuídos</w:t>
      </w:r>
      <w:r>
        <w:rPr>
          <w:spacing w:val="-3"/>
        </w:rPr>
        <w:t> </w:t>
      </w:r>
      <w:r>
        <w:rPr/>
        <w:t>da seguinte</w:t>
      </w:r>
      <w:r>
        <w:rPr>
          <w:spacing w:val="-3"/>
        </w:rPr>
        <w:t> </w:t>
      </w:r>
      <w:r>
        <w:rPr/>
        <w:t>forma,</w:t>
      </w:r>
      <w:r>
        <w:rPr>
          <w:spacing w:val="2"/>
        </w:rPr>
        <w:t> </w:t>
      </w:r>
      <w:r>
        <w:rPr/>
        <w:t>onde</w:t>
      </w:r>
      <w:r>
        <w:rPr>
          <w:spacing w:val="-3"/>
        </w:rPr>
        <w:t> </w:t>
      </w:r>
      <w:r>
        <w:rPr/>
        <w:t>totaliza-se</w:t>
      </w:r>
      <w:r>
        <w:rPr>
          <w:spacing w:val="-2"/>
        </w:rPr>
        <w:t> </w:t>
      </w:r>
      <w:r>
        <w:rPr/>
        <w:t>91:</w:t>
      </w:r>
    </w:p>
    <w:p>
      <w:pPr>
        <w:pStyle w:val="BodyText"/>
        <w:spacing w:before="9" w:after="1"/>
        <w:rPr>
          <w:sz w:val="20"/>
        </w:rPr>
      </w:pPr>
    </w:p>
    <w:tbl>
      <w:tblPr>
        <w:tblW w:w="0" w:type="auto"/>
        <w:jc w:val="left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5"/>
        <w:gridCol w:w="2372"/>
      </w:tblGrid>
      <w:tr>
        <w:trPr>
          <w:trHeight w:val="631" w:hRule="atLeast"/>
        </w:trPr>
        <w:tc>
          <w:tcPr>
            <w:tcW w:w="7405" w:type="dxa"/>
            <w:shd w:val="clear" w:color="auto" w:fill="00344B"/>
          </w:tcPr>
          <w:p>
            <w:pPr>
              <w:pStyle w:val="TableParagraph"/>
              <w:spacing w:before="98"/>
              <w:ind w:left="1703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8"/>
                <w:sz w:val="22"/>
              </w:rPr>
              <w:t>U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-1"/>
                <w:w w:val="101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-1"/>
                <w:w w:val="107"/>
                <w:sz w:val="22"/>
              </w:rPr>
              <w:t>T</w:t>
            </w:r>
            <w:r>
              <w:rPr>
                <w:rFonts w:ascii="Verdana" w:hAnsi="Verdana"/>
                <w:color w:val="FFFFFF"/>
                <w:w w:val="106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w w:val="106"/>
                <w:sz w:val="22"/>
              </w:rPr>
              <w:t>R</w:t>
            </w:r>
            <w:r>
              <w:rPr>
                <w:rFonts w:ascii="Verdana" w:hAnsi="Verdana"/>
                <w:color w:val="FFFFFF"/>
                <w:w w:val="113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-1"/>
                <w:w w:val="113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ÇÃ</w:t>
            </w:r>
            <w:r>
              <w:rPr>
                <w:rFonts w:ascii="Verdana" w:hAnsi="Verdana"/>
                <w:color w:val="FFFFFF"/>
                <w:spacing w:val="-1"/>
                <w:w w:val="110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2372" w:type="dxa"/>
            <w:shd w:val="clear" w:color="auto" w:fill="00344B"/>
          </w:tcPr>
          <w:p>
            <w:pPr>
              <w:pStyle w:val="TableParagraph"/>
              <w:spacing w:before="98"/>
              <w:ind w:left="725" w:right="716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w w:val="98"/>
                <w:sz w:val="22"/>
              </w:rPr>
              <w:t>EI</w:t>
            </w:r>
            <w:r>
              <w:rPr>
                <w:rFonts w:ascii="Verdana"/>
                <w:color w:val="FFFFFF"/>
                <w:spacing w:val="-1"/>
                <w:w w:val="98"/>
                <w:sz w:val="22"/>
              </w:rPr>
              <w:t>T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99"/>
                <w:sz w:val="22"/>
              </w:rPr>
              <w:t>S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</w:tr>
      <w:tr>
        <w:trPr>
          <w:trHeight w:val="616" w:hRule="atLeast"/>
        </w:trPr>
        <w:tc>
          <w:tcPr>
            <w:tcW w:w="7405" w:type="dxa"/>
          </w:tcPr>
          <w:p>
            <w:pPr>
              <w:pStyle w:val="TableParagraph"/>
              <w:spacing w:before="117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2372" w:type="dxa"/>
          </w:tcPr>
          <w:p>
            <w:pPr>
              <w:pStyle w:val="TableParagraph"/>
              <w:spacing w:before="117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</w:tr>
      <w:tr>
        <w:trPr>
          <w:trHeight w:val="551" w:hRule="atLeast"/>
        </w:trPr>
        <w:tc>
          <w:tcPr>
            <w:tcW w:w="7405" w:type="dxa"/>
          </w:tcPr>
          <w:p>
            <w:pPr>
              <w:pStyle w:val="TableParagraph"/>
              <w:spacing w:before="86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2372" w:type="dxa"/>
          </w:tcPr>
          <w:p>
            <w:pPr>
              <w:pStyle w:val="TableParagraph"/>
              <w:spacing w:before="86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</w:tr>
      <w:tr>
        <w:trPr>
          <w:trHeight w:val="635" w:hRule="atLeast"/>
        </w:trPr>
        <w:tc>
          <w:tcPr>
            <w:tcW w:w="7405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2372" w:type="dxa"/>
          </w:tcPr>
          <w:p>
            <w:pPr>
              <w:pStyle w:val="TableParagraph"/>
              <w:spacing w:before="127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573" w:hRule="atLeast"/>
        </w:trPr>
        <w:tc>
          <w:tcPr>
            <w:tcW w:w="7405" w:type="dxa"/>
          </w:tcPr>
          <w:p>
            <w:pPr>
              <w:pStyle w:val="TableParagraph"/>
              <w:spacing w:before="96"/>
              <w:ind w:left="107"/>
              <w:rPr>
                <w:sz w:val="22"/>
              </w:rPr>
            </w:pPr>
            <w:r>
              <w:rPr>
                <w:sz w:val="22"/>
              </w:rPr>
              <w:t>Unidade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Terapia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Intensiva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| UTI Tipo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2372" w:type="dxa"/>
          </w:tcPr>
          <w:p>
            <w:pPr>
              <w:pStyle w:val="TableParagraph"/>
              <w:spacing w:before="96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518" w:hRule="atLeast"/>
        </w:trPr>
        <w:tc>
          <w:tcPr>
            <w:tcW w:w="7405" w:type="dxa"/>
          </w:tcPr>
          <w:p>
            <w:pPr>
              <w:pStyle w:val="TableParagraph"/>
              <w:spacing w:before="69"/>
              <w:ind w:left="107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2372" w:type="dxa"/>
          </w:tcPr>
          <w:p>
            <w:pPr>
              <w:pStyle w:val="TableParagraph"/>
              <w:spacing w:before="69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</w:tr>
    </w:tbl>
    <w:p>
      <w:pPr>
        <w:spacing w:before="1"/>
        <w:ind w:left="1551" w:right="1270" w:firstLine="0"/>
        <w:jc w:val="center"/>
        <w:rPr>
          <w:sz w:val="16"/>
        </w:rPr>
      </w:pPr>
      <w:bookmarkStart w:name="_bookmark2" w:id="3"/>
      <w:bookmarkEnd w:id="3"/>
      <w:r>
        <w:rPr/>
      </w:r>
      <w:r>
        <w:rPr>
          <w:sz w:val="16"/>
        </w:rPr>
        <w:t>Tabela</w:t>
      </w:r>
      <w:r>
        <w:rPr>
          <w:spacing w:val="-3"/>
          <w:sz w:val="16"/>
        </w:rPr>
        <w:t> </w:t>
      </w:r>
      <w:r>
        <w:rPr>
          <w:sz w:val="16"/>
        </w:rPr>
        <w:t>1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2"/>
          <w:sz w:val="16"/>
        </w:rPr>
        <w:t> </w:t>
      </w:r>
      <w:r>
        <w:rPr>
          <w:sz w:val="16"/>
        </w:rPr>
        <w:t>Lista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leitos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Unidades de</w:t>
      </w:r>
      <w:r>
        <w:rPr>
          <w:spacing w:val="-5"/>
          <w:sz w:val="16"/>
        </w:rPr>
        <w:t> </w:t>
      </w:r>
      <w:r>
        <w:rPr>
          <w:sz w:val="16"/>
        </w:rPr>
        <w:t>Internação</w:t>
      </w:r>
      <w:r>
        <w:rPr>
          <w:spacing w:val="-1"/>
          <w:sz w:val="16"/>
        </w:rPr>
        <w:t> </w:t>
      </w:r>
      <w:r>
        <w:rPr>
          <w:sz w:val="16"/>
        </w:rPr>
        <w:t>|</w:t>
      </w:r>
      <w:r>
        <w:rPr>
          <w:spacing w:val="-2"/>
          <w:sz w:val="16"/>
        </w:rPr>
        <w:t> </w:t>
      </w:r>
      <w:r>
        <w:rPr>
          <w:sz w:val="16"/>
        </w:rPr>
        <w:t>Fonte:</w:t>
      </w:r>
      <w:r>
        <w:rPr>
          <w:spacing w:val="-2"/>
          <w:sz w:val="16"/>
        </w:rPr>
        <w:t> </w:t>
      </w:r>
      <w:r>
        <w:rPr>
          <w:sz w:val="16"/>
        </w:rPr>
        <w:t>Cadastro</w:t>
      </w:r>
      <w:r>
        <w:rPr>
          <w:spacing w:val="-2"/>
          <w:sz w:val="16"/>
        </w:rPr>
        <w:t> </w:t>
      </w:r>
      <w:r>
        <w:rPr>
          <w:sz w:val="16"/>
        </w:rPr>
        <w:t>Nacional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Estabelecimento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Saúde</w:t>
      </w:r>
      <w:r>
        <w:rPr>
          <w:spacing w:val="-3"/>
          <w:sz w:val="16"/>
        </w:rPr>
        <w:t> </w:t>
      </w:r>
      <w:r>
        <w:rPr>
          <w:sz w:val="16"/>
        </w:rPr>
        <w:t>(CNES)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3"/>
        <w:numPr>
          <w:ilvl w:val="0"/>
          <w:numId w:val="3"/>
        </w:numPr>
        <w:tabs>
          <w:tab w:pos="994" w:val="left" w:leader="none"/>
        </w:tabs>
        <w:spacing w:line="240" w:lineRule="auto" w:before="1" w:after="0"/>
        <w:ind w:left="993" w:right="0" w:hanging="286"/>
        <w:jc w:val="left"/>
      </w:pPr>
      <w:bookmarkStart w:name="_bookmark3" w:id="4"/>
      <w:bookmarkEnd w:id="4"/>
      <w:r>
        <w:rPr/>
        <w:t>A</w:t>
      </w:r>
      <w:r>
        <w:rPr/>
        <w:t>QUISIÇÕES</w:t>
      </w:r>
      <w:r>
        <w:rPr>
          <w:spacing w:val="-5"/>
        </w:rPr>
        <w:t> </w:t>
      </w:r>
      <w:r>
        <w:rPr/>
        <w:t>REALIZADAS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ind w:left="708"/>
      </w:pPr>
      <w:r>
        <w:rPr/>
        <w:t>N/A.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right="439"/>
        <w:jc w:val="right"/>
        <w:rPr>
          <w:rFonts w:ascii="Verdana"/>
        </w:rPr>
      </w:pPr>
      <w:r>
        <w:rPr>
          <w:rFonts w:ascii="Verdana"/>
          <w:color w:val="FFFFFF"/>
          <w:w w:val="98"/>
        </w:rPr>
        <w:t>8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numPr>
          <w:ilvl w:val="0"/>
          <w:numId w:val="3"/>
        </w:numPr>
        <w:tabs>
          <w:tab w:pos="994" w:val="left" w:leader="none"/>
        </w:tabs>
        <w:spacing w:line="240" w:lineRule="auto" w:before="106" w:after="0"/>
        <w:ind w:left="993" w:right="0" w:hanging="286"/>
        <w:jc w:val="left"/>
      </w:pPr>
      <w:r>
        <w:rPr/>
        <w:drawing>
          <wp:anchor distT="0" distB="0" distL="0" distR="0" allowOverlap="1" layoutInCell="1" locked="0" behindDoc="1" simplePos="0" relativeHeight="48539136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" w:id="5"/>
      <w:bookmarkEnd w:id="5"/>
      <w:r>
        <w:rPr/>
        <w:t>R</w:t>
      </w:r>
      <w:r>
        <w:rPr/>
        <w:t>ECONHECIMENTOS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ind w:left="708"/>
      </w:pPr>
      <w:r>
        <w:rPr/>
        <w:t>N/A.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3"/>
        <w:numPr>
          <w:ilvl w:val="0"/>
          <w:numId w:val="3"/>
        </w:numPr>
        <w:tabs>
          <w:tab w:pos="994" w:val="left" w:leader="none"/>
        </w:tabs>
        <w:spacing w:line="240" w:lineRule="auto" w:before="0" w:after="0"/>
        <w:ind w:left="993" w:right="0" w:hanging="286"/>
        <w:jc w:val="left"/>
      </w:pPr>
      <w:bookmarkStart w:name="_bookmark5" w:id="6"/>
      <w:bookmarkEnd w:id="6"/>
      <w:r>
        <w:rPr/>
        <w:t>M</w:t>
      </w:r>
      <w:r>
        <w:rPr/>
        <w:t>ELHORIAS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.75pt;margin-top:9.089082pt;width:533.8pt;height:23.5pt;mso-position-horizontal-relative:page;mso-position-vertical-relative:paragraph;z-index:-15723520;mso-wrap-distance-left:0;mso-wrap-distance-right:0" type="#_x0000_t202" filled="true" fillcolor="#1a93cd" stroked="false">
            <v:textbox inset="0,0,0,0">
              <w:txbxContent>
                <w:p>
                  <w:pPr>
                    <w:spacing w:before="89"/>
                    <w:ind w:left="973" w:right="0" w:firstLine="0"/>
                    <w:jc w:val="left"/>
                    <w:rPr>
                      <w:rFonts w:ascii="Arial" w:hAnsi="Arial"/>
                      <w:b/>
                      <w:sz w:val="22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AQUISIÇÃO</w:t>
                  </w:r>
                  <w:r>
                    <w:rPr>
                      <w:rFonts w:ascii="Arial" w:hAnsi="Arial"/>
                      <w:b/>
                      <w:color w:val="FFFFFF"/>
                      <w:spacing w:val="2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2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NOVOS</w:t>
                  </w:r>
                  <w:r>
                    <w:rPr>
                      <w:rFonts w:ascii="Arial" w:hAnsi="Arial"/>
                      <w:b/>
                      <w:color w:val="FFFFFF"/>
                      <w:spacing w:val="6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SERVIÇOS</w:t>
                  </w:r>
                  <w:r>
                    <w:rPr>
                      <w:rFonts w:ascii="Arial" w:hAnsi="Arial"/>
                      <w:b/>
                      <w:color w:val="FFFFFF"/>
                      <w:spacing w:val="4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5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AR</w:t>
                  </w:r>
                  <w:r>
                    <w:rPr>
                      <w:rFonts w:ascii="Arial" w:hAnsi="Arial"/>
                      <w:b/>
                      <w:color w:val="FFFFFF"/>
                      <w:spacing w:val="4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COMPRIMIDO</w:t>
                  </w:r>
                  <w:r>
                    <w:rPr>
                      <w:rFonts w:ascii="Arial" w:hAnsi="Arial"/>
                      <w:b/>
                      <w:color w:val="FFFFFF"/>
                      <w:spacing w:val="4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E</w:t>
                  </w:r>
                  <w:r>
                    <w:rPr>
                      <w:rFonts w:ascii="Arial" w:hAnsi="Arial"/>
                      <w:b/>
                      <w:color w:val="FFFFFF"/>
                      <w:spacing w:val="6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SISTEMA</w:t>
                  </w:r>
                  <w:r>
                    <w:rPr>
                      <w:rFonts w:ascii="Arial" w:hAnsi="Arial"/>
                      <w:b/>
                      <w:color w:val="FFFFFF"/>
                      <w:spacing w:val="5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A</w:t>
                  </w:r>
                  <w:r>
                    <w:rPr>
                      <w:rFonts w:ascii="Arial" w:hAnsi="Arial"/>
                      <w:b/>
                      <w:color w:val="FFFFFF"/>
                      <w:spacing w:val="6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VÁCUO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360" w:lineRule="auto" w:before="120"/>
        <w:ind w:left="849" w:right="272"/>
        <w:jc w:val="both"/>
      </w:pPr>
      <w:r>
        <w:rPr/>
        <w:t>No</w:t>
      </w:r>
      <w:r>
        <w:rPr>
          <w:spacing w:val="1"/>
        </w:rPr>
        <w:t> </w:t>
      </w:r>
      <w:r>
        <w:rPr/>
        <w:t>decorrer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2024,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IPGSE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priorizado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implementação</w:t>
      </w:r>
      <w:r>
        <w:rPr>
          <w:spacing w:val="1"/>
        </w:rPr>
        <w:t> </w:t>
      </w:r>
      <w:r>
        <w:rPr/>
        <w:t>de melhorias</w:t>
      </w:r>
      <w:r>
        <w:rPr>
          <w:spacing w:val="1"/>
        </w:rPr>
        <w:t> </w:t>
      </w:r>
      <w:r>
        <w:rPr/>
        <w:t>significativas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infraestrutura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nos</w:t>
      </w:r>
      <w:r>
        <w:rPr>
          <w:spacing w:val="-10"/>
        </w:rPr>
        <w:t> </w:t>
      </w:r>
      <w:r>
        <w:rPr/>
        <w:t>equipamentos</w:t>
      </w:r>
      <w:r>
        <w:rPr>
          <w:spacing w:val="-10"/>
        </w:rPr>
        <w:t> </w:t>
      </w:r>
      <w:r>
        <w:rPr/>
        <w:t>da</w:t>
      </w:r>
      <w:r>
        <w:rPr>
          <w:spacing w:val="-13"/>
        </w:rPr>
        <w:t> </w:t>
      </w:r>
      <w:r>
        <w:rPr/>
        <w:t>unidade</w:t>
      </w:r>
      <w:r>
        <w:rPr>
          <w:spacing w:val="-8"/>
        </w:rPr>
        <w:t> </w:t>
      </w:r>
      <w:r>
        <w:rPr/>
        <w:t>gerida.</w:t>
      </w:r>
      <w:r>
        <w:rPr>
          <w:spacing w:val="-10"/>
        </w:rPr>
        <w:t> </w:t>
      </w:r>
      <w:r>
        <w:rPr/>
        <w:t>Entre</w:t>
      </w:r>
      <w:r>
        <w:rPr>
          <w:spacing w:val="-10"/>
        </w:rPr>
        <w:t> </w:t>
      </w:r>
      <w:r>
        <w:rPr/>
        <w:t>essas</w:t>
      </w:r>
      <w:r>
        <w:rPr>
          <w:spacing w:val="-10"/>
        </w:rPr>
        <w:t> </w:t>
      </w:r>
      <w:r>
        <w:rPr/>
        <w:t>iniciativas,</w:t>
      </w:r>
      <w:r>
        <w:rPr>
          <w:spacing w:val="-9"/>
        </w:rPr>
        <w:t> </w:t>
      </w:r>
      <w:r>
        <w:rPr/>
        <w:t>destaca-se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recente</w:t>
      </w:r>
      <w:r>
        <w:rPr>
          <w:spacing w:val="-13"/>
        </w:rPr>
        <w:t> </w:t>
      </w:r>
      <w:r>
        <w:rPr/>
        <w:t>implantação</w:t>
      </w:r>
      <w:r>
        <w:rPr>
          <w:spacing w:val="-58"/>
        </w:rPr>
        <w:t> </w:t>
      </w:r>
      <w:r>
        <w:rPr/>
        <w:t>do</w:t>
      </w:r>
      <w:r>
        <w:rPr>
          <w:spacing w:val="-6"/>
        </w:rPr>
        <w:t> </w:t>
      </w:r>
      <w:r>
        <w:rPr/>
        <w:t>novo</w:t>
      </w:r>
      <w:r>
        <w:rPr>
          <w:spacing w:val="-5"/>
        </w:rPr>
        <w:t> </w:t>
      </w:r>
      <w:r>
        <w:rPr/>
        <w:t>sistema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ar</w:t>
      </w:r>
      <w:r>
        <w:rPr>
          <w:spacing w:val="-7"/>
        </w:rPr>
        <w:t> </w:t>
      </w:r>
      <w:r>
        <w:rPr/>
        <w:t>comprimido</w:t>
      </w:r>
      <w:r>
        <w:rPr>
          <w:spacing w:val="-8"/>
        </w:rPr>
        <w:t> </w:t>
      </w:r>
      <w:r>
        <w:rPr/>
        <w:t>e</w:t>
      </w:r>
      <w:r>
        <w:rPr>
          <w:spacing w:val="-4"/>
        </w:rPr>
        <w:t> </w:t>
      </w:r>
      <w:r>
        <w:rPr/>
        <w:t>vácuo.</w:t>
      </w:r>
      <w:r>
        <w:rPr>
          <w:spacing w:val="-7"/>
        </w:rPr>
        <w:t> </w:t>
      </w:r>
      <w:r>
        <w:rPr/>
        <w:t>Esta</w:t>
      </w:r>
      <w:r>
        <w:rPr>
          <w:spacing w:val="-10"/>
        </w:rPr>
        <w:t> </w:t>
      </w:r>
      <w:r>
        <w:rPr/>
        <w:t>atualização</w:t>
      </w:r>
      <w:r>
        <w:rPr>
          <w:spacing w:val="-4"/>
        </w:rPr>
        <w:t> </w:t>
      </w:r>
      <w:r>
        <w:rPr/>
        <w:t>não</w:t>
      </w:r>
      <w:r>
        <w:rPr>
          <w:spacing w:val="-5"/>
        </w:rPr>
        <w:t> </w:t>
      </w:r>
      <w:r>
        <w:rPr/>
        <w:t>apenas</w:t>
      </w:r>
      <w:r>
        <w:rPr>
          <w:spacing w:val="-7"/>
        </w:rPr>
        <w:t> </w:t>
      </w:r>
      <w:r>
        <w:rPr/>
        <w:t>moderniza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infraestrutura</w:t>
      </w:r>
      <w:r>
        <w:rPr>
          <w:spacing w:val="-5"/>
        </w:rPr>
        <w:t> </w:t>
      </w:r>
      <w:r>
        <w:rPr/>
        <w:t>hospitalar,</w:t>
      </w:r>
      <w:r>
        <w:rPr>
          <w:spacing w:val="-58"/>
        </w:rPr>
        <w:t> </w:t>
      </w:r>
      <w:r>
        <w:rPr/>
        <w:t>mas também promove um ambiente mais seguro e eficiente para o tratamento dos pacientes, garantindo um</w:t>
      </w:r>
      <w:r>
        <w:rPr>
          <w:spacing w:val="1"/>
        </w:rPr>
        <w:t> </w:t>
      </w:r>
      <w:r>
        <w:rPr/>
        <w:t>fornecimento confiável de ar comprimido e vácuo para diversas áreas do hospital. É importante ressaltar que</w:t>
      </w:r>
      <w:r>
        <w:rPr>
          <w:spacing w:val="1"/>
        </w:rPr>
        <w:t> </w:t>
      </w:r>
      <w:r>
        <w:rPr/>
        <w:t>tais conquistas e aprimoramentos só foram possíveis graças à sólida parceria estabelecida entre o IPGSE e a</w:t>
      </w:r>
      <w:r>
        <w:rPr>
          <w:spacing w:val="1"/>
        </w:rPr>
        <w:t> </w:t>
      </w:r>
      <w:r>
        <w:rPr/>
        <w:t>Secretaria de Estado da Saúde (SES) desde o início da gestão. Essa colaboração contínua tem permitido a</w:t>
      </w:r>
      <w:r>
        <w:rPr>
          <w:spacing w:val="1"/>
        </w:rPr>
        <w:t> </w:t>
      </w:r>
      <w:r>
        <w:rPr/>
        <w:t>implementação de medidas estratégicas voltadas para o aprimoramento dos serviços de saúde oferecidos à</w:t>
      </w:r>
      <w:r>
        <w:rPr>
          <w:spacing w:val="1"/>
        </w:rPr>
        <w:t> </w:t>
      </w:r>
      <w:r>
        <w:rPr/>
        <w:t>população</w:t>
      </w:r>
      <w:r>
        <w:rPr>
          <w:spacing w:val="-1"/>
        </w:rPr>
        <w:t> </w:t>
      </w:r>
      <w:r>
        <w:rPr/>
        <w:t>goiana.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489267</wp:posOffset>
            </wp:positionH>
            <wp:positionV relativeFrom="paragraph">
              <wp:posOffset>152139</wp:posOffset>
            </wp:positionV>
            <wp:extent cx="6721173" cy="3673887"/>
            <wp:effectExtent l="0" t="0" r="0" b="0"/>
            <wp:wrapTopAndBottom/>
            <wp:docPr id="1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173" cy="367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153" w:right="7" w:firstLine="0"/>
        <w:jc w:val="center"/>
        <w:rPr>
          <w:sz w:val="16"/>
        </w:rPr>
      </w:pPr>
      <w:bookmarkStart w:name="_bookmark6" w:id="7"/>
      <w:bookmarkEnd w:id="7"/>
      <w:r>
        <w:rPr/>
      </w:r>
      <w:r>
        <w:rPr>
          <w:sz w:val="16"/>
        </w:rPr>
        <w:t>Figura</w:t>
      </w:r>
      <w:r>
        <w:rPr>
          <w:spacing w:val="-2"/>
          <w:sz w:val="16"/>
        </w:rPr>
        <w:t> </w:t>
      </w:r>
      <w:r>
        <w:rPr>
          <w:sz w:val="16"/>
        </w:rPr>
        <w:t>1</w:t>
      </w:r>
      <w:r>
        <w:rPr>
          <w:spacing w:val="-1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Novo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Ar</w:t>
      </w:r>
      <w:r>
        <w:rPr>
          <w:spacing w:val="-4"/>
          <w:sz w:val="16"/>
        </w:rPr>
        <w:t> </w:t>
      </w:r>
      <w:r>
        <w:rPr>
          <w:sz w:val="16"/>
        </w:rPr>
        <w:t>Comprimido</w:t>
      </w:r>
      <w:r>
        <w:rPr>
          <w:spacing w:val="-1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Vácuo</w:t>
      </w:r>
      <w:r>
        <w:rPr>
          <w:spacing w:val="-1"/>
          <w:sz w:val="16"/>
        </w:rPr>
        <w:t> </w:t>
      </w:r>
      <w:r>
        <w:rPr>
          <w:sz w:val="16"/>
        </w:rPr>
        <w:t>|</w:t>
      </w:r>
      <w:r>
        <w:rPr>
          <w:spacing w:val="-4"/>
          <w:sz w:val="16"/>
        </w:rPr>
        <w:t> </w:t>
      </w:r>
      <w:r>
        <w:rPr>
          <w:sz w:val="16"/>
        </w:rPr>
        <w:t>Fotografia</w:t>
      </w:r>
      <w:r>
        <w:rPr>
          <w:spacing w:val="-1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Texto:</w:t>
      </w:r>
      <w:r>
        <w:rPr>
          <w:spacing w:val="-2"/>
          <w:sz w:val="16"/>
        </w:rPr>
        <w:t> </w:t>
      </w:r>
      <w:r>
        <w:rPr>
          <w:sz w:val="16"/>
        </w:rPr>
        <w:t>Nathan</w:t>
      </w:r>
      <w:r>
        <w:rPr>
          <w:spacing w:val="-1"/>
          <w:sz w:val="16"/>
        </w:rPr>
        <w:t> </w:t>
      </w:r>
      <w:r>
        <w:rPr>
          <w:sz w:val="16"/>
        </w:rPr>
        <w:t>Cruz</w:t>
      </w:r>
      <w:r>
        <w:rPr>
          <w:spacing w:val="2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Comunicação</w:t>
      </w:r>
      <w:r>
        <w:rPr>
          <w:spacing w:val="-1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45"/>
        <w:ind w:right="436"/>
        <w:jc w:val="right"/>
        <w:rPr>
          <w:rFonts w:ascii="Verdana"/>
        </w:rPr>
      </w:pPr>
      <w:r>
        <w:rPr>
          <w:rFonts w:ascii="Verdana"/>
          <w:color w:val="FFFFFF"/>
          <w:w w:val="103"/>
        </w:rPr>
        <w:t>9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0" w:after="1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1" simplePos="0" relativeHeight="48539289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671"/>
        <w:rPr>
          <w:rFonts w:ascii="Verdana"/>
          <w:sz w:val="20"/>
        </w:rPr>
      </w:pPr>
      <w:r>
        <w:rPr>
          <w:rFonts w:ascii="Verdana"/>
          <w:sz w:val="20"/>
        </w:rPr>
        <w:pict>
          <v:shape style="width:533.8pt;height:23.5pt;mso-position-horizontal-relative:char;mso-position-vertical-relative:line" type="#_x0000_t202" filled="true" fillcolor="#1a93cd" stroked="false">
            <w10:anchorlock/>
            <v:textbox inset="0,0,0,0">
              <w:txbxContent>
                <w:p>
                  <w:pPr>
                    <w:spacing w:before="89"/>
                    <w:ind w:left="2185" w:right="2186" w:firstLine="0"/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PINTURA</w:t>
                  </w:r>
                  <w:r>
                    <w:rPr>
                      <w:rFonts w:ascii="Arial" w:hAnsi="Arial"/>
                      <w:b/>
                      <w:color w:val="FFFFFF"/>
                      <w:spacing w:val="4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DO</w:t>
                  </w:r>
                  <w:r>
                    <w:rPr>
                      <w:rFonts w:ascii="Arial" w:hAnsi="Arial"/>
                      <w:b/>
                      <w:color w:val="FFFFFF"/>
                      <w:spacing w:val="3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BOX</w:t>
                  </w:r>
                  <w:r>
                    <w:rPr>
                      <w:rFonts w:ascii="Arial" w:hAnsi="Arial"/>
                      <w:b/>
                      <w:color w:val="FFFFFF"/>
                      <w:spacing w:val="4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E</w:t>
                  </w:r>
                  <w:r>
                    <w:rPr>
                      <w:rFonts w:ascii="Arial" w:hAnsi="Arial"/>
                      <w:b/>
                      <w:color w:val="FFFFFF"/>
                      <w:spacing w:val="4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SALAS</w:t>
                  </w:r>
                  <w:r>
                    <w:rPr>
                      <w:rFonts w:ascii="Arial" w:hAnsi="Arial"/>
                      <w:b/>
                      <w:color w:val="FFFFFF"/>
                      <w:spacing w:val="4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4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AMBULATÓRIO</w:t>
                  </w:r>
                  <w:r>
                    <w:rPr>
                      <w:rFonts w:ascii="Arial" w:hAnsi="Arial"/>
                      <w:b/>
                      <w:color w:val="FFFFFF"/>
                      <w:spacing w:val="3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MÉDICO</w:t>
                  </w:r>
                </w:p>
              </w:txbxContent>
            </v:textbox>
            <v:fill type="solid"/>
          </v:shape>
        </w:pict>
      </w:r>
      <w:r>
        <w:rPr>
          <w:rFonts w:ascii="Verdana"/>
          <w:sz w:val="20"/>
        </w:rPr>
      </w:r>
    </w:p>
    <w:p>
      <w:pPr>
        <w:pStyle w:val="BodyText"/>
        <w:spacing w:before="9"/>
        <w:rPr>
          <w:rFonts w:ascii="Verdana"/>
          <w:sz w:val="15"/>
        </w:rPr>
      </w:pPr>
    </w:p>
    <w:p>
      <w:pPr>
        <w:pStyle w:val="BodyText"/>
        <w:spacing w:line="360" w:lineRule="auto" w:before="94"/>
        <w:ind w:left="708" w:right="559"/>
        <w:jc w:val="both"/>
      </w:pPr>
      <w:r>
        <w:rPr/>
        <w:t>Por</w:t>
      </w:r>
      <w:r>
        <w:rPr>
          <w:spacing w:val="-7"/>
        </w:rPr>
        <w:t> </w:t>
      </w:r>
      <w:r>
        <w:rPr/>
        <w:t>meio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seu</w:t>
      </w:r>
      <w:r>
        <w:rPr>
          <w:spacing w:val="-5"/>
        </w:rPr>
        <w:t> </w:t>
      </w:r>
      <w:r>
        <w:rPr/>
        <w:t>Serviço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Manutenção</w:t>
      </w:r>
      <w:r>
        <w:rPr>
          <w:spacing w:val="-8"/>
        </w:rPr>
        <w:t> </w:t>
      </w:r>
      <w:r>
        <w:rPr/>
        <w:t>Predial,</w:t>
      </w:r>
      <w:r>
        <w:rPr>
          <w:spacing w:val="-7"/>
        </w:rPr>
        <w:t> </w:t>
      </w:r>
      <w:r>
        <w:rPr/>
        <w:t>o</w:t>
      </w:r>
      <w:r>
        <w:rPr>
          <w:spacing w:val="-5"/>
        </w:rPr>
        <w:t> </w:t>
      </w:r>
      <w:r>
        <w:rPr/>
        <w:t>IPGSE</w:t>
      </w:r>
      <w:r>
        <w:rPr>
          <w:spacing w:val="-6"/>
        </w:rPr>
        <w:t> </w:t>
      </w:r>
      <w:r>
        <w:rPr/>
        <w:t>está</w:t>
      </w:r>
      <w:r>
        <w:rPr>
          <w:spacing w:val="-8"/>
        </w:rPr>
        <w:t> </w:t>
      </w:r>
      <w:r>
        <w:rPr/>
        <w:t>realizando</w:t>
      </w:r>
      <w:r>
        <w:rPr>
          <w:spacing w:val="-8"/>
        </w:rPr>
        <w:t> </w:t>
      </w:r>
      <w:r>
        <w:rPr/>
        <w:t>trabalhos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manutenção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pintura</w:t>
      </w:r>
      <w:r>
        <w:rPr>
          <w:spacing w:val="-59"/>
        </w:rPr>
        <w:t> </w:t>
      </w:r>
      <w:r>
        <w:rPr/>
        <w:t>estrutural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setores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hospitalar</w:t>
      </w:r>
      <w:r>
        <w:rPr>
          <w:spacing w:val="1"/>
        </w:rPr>
        <w:t> </w:t>
      </w:r>
      <w:r>
        <w:rPr/>
        <w:t>continuadamente.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momento,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>
          <w:spacing w:val="-1"/>
        </w:rPr>
        <w:t>Manutenção</w:t>
      </w:r>
      <w:r>
        <w:rPr>
          <w:spacing w:val="-17"/>
        </w:rPr>
        <w:t> </w:t>
      </w:r>
      <w:r>
        <w:rPr>
          <w:spacing w:val="-1"/>
        </w:rPr>
        <w:t>Predial</w:t>
      </w:r>
      <w:r>
        <w:rPr>
          <w:spacing w:val="-17"/>
        </w:rPr>
        <w:t> </w:t>
      </w:r>
      <w:r>
        <w:rPr>
          <w:spacing w:val="-1"/>
        </w:rPr>
        <w:t>já</w:t>
      </w:r>
      <w:r>
        <w:rPr>
          <w:spacing w:val="-14"/>
        </w:rPr>
        <w:t> </w:t>
      </w:r>
      <w:r>
        <w:rPr/>
        <w:t>concluiu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pintura</w:t>
      </w:r>
      <w:r>
        <w:rPr>
          <w:spacing w:val="-17"/>
        </w:rPr>
        <w:t> </w:t>
      </w:r>
      <w:r>
        <w:rPr/>
        <w:t>do</w:t>
      </w:r>
      <w:r>
        <w:rPr>
          <w:spacing w:val="-14"/>
        </w:rPr>
        <w:t> </w:t>
      </w:r>
      <w:r>
        <w:rPr/>
        <w:t>BOX</w:t>
      </w:r>
      <w:r>
        <w:rPr>
          <w:spacing w:val="-15"/>
        </w:rPr>
        <w:t> </w:t>
      </w:r>
      <w:r>
        <w:rPr/>
        <w:t>da</w:t>
      </w:r>
      <w:r>
        <w:rPr>
          <w:spacing w:val="-14"/>
        </w:rPr>
        <w:t> </w:t>
      </w:r>
      <w:r>
        <w:rPr/>
        <w:t>unidade,</w:t>
      </w:r>
      <w:r>
        <w:rPr>
          <w:spacing w:val="-13"/>
        </w:rPr>
        <w:t> </w:t>
      </w:r>
      <w:r>
        <w:rPr/>
        <w:t>oferecendo</w:t>
      </w:r>
      <w:r>
        <w:rPr>
          <w:spacing w:val="-14"/>
        </w:rPr>
        <w:t> </w:t>
      </w:r>
      <w:r>
        <w:rPr/>
        <w:t>um</w:t>
      </w:r>
      <w:r>
        <w:rPr>
          <w:spacing w:val="-13"/>
        </w:rPr>
        <w:t> </w:t>
      </w:r>
      <w:r>
        <w:rPr/>
        <w:t>ambiente</w:t>
      </w:r>
      <w:r>
        <w:rPr>
          <w:spacing w:val="-17"/>
        </w:rPr>
        <w:t> </w:t>
      </w:r>
      <w:r>
        <w:rPr/>
        <w:t>renovado</w:t>
      </w:r>
      <w:r>
        <w:rPr>
          <w:spacing w:val="-17"/>
        </w:rPr>
        <w:t> </w:t>
      </w:r>
      <w:r>
        <w:rPr/>
        <w:t>e</w:t>
      </w:r>
      <w:r>
        <w:rPr>
          <w:spacing w:val="-15"/>
        </w:rPr>
        <w:t> </w:t>
      </w:r>
      <w:r>
        <w:rPr/>
        <w:t>revitalizado</w:t>
      </w:r>
      <w:r>
        <w:rPr>
          <w:spacing w:val="-59"/>
        </w:rPr>
        <w:t> </w:t>
      </w:r>
      <w:r>
        <w:rPr/>
        <w:t>para atendimento aos pacientes. Além disso, o Ambulatório Médico também teve suas obras de pintura</w:t>
      </w:r>
      <w:r>
        <w:rPr>
          <w:spacing w:val="1"/>
        </w:rPr>
        <w:t> </w:t>
      </w:r>
      <w:r>
        <w:rPr/>
        <w:t>estrutural</w:t>
      </w:r>
      <w:r>
        <w:rPr>
          <w:spacing w:val="-4"/>
        </w:rPr>
        <w:t> </w:t>
      </w:r>
      <w:r>
        <w:rPr/>
        <w:t>finalizadas,</w:t>
      </w:r>
      <w:r>
        <w:rPr>
          <w:spacing w:val="1"/>
        </w:rPr>
        <w:t> </w:t>
      </w:r>
      <w:r>
        <w:rPr/>
        <w:t>garantindo</w:t>
      </w:r>
      <w:r>
        <w:rPr>
          <w:spacing w:val="-1"/>
        </w:rPr>
        <w:t> </w:t>
      </w:r>
      <w:r>
        <w:rPr/>
        <w:t>um</w:t>
      </w:r>
      <w:r>
        <w:rPr>
          <w:spacing w:val="-1"/>
        </w:rPr>
        <w:t> </w:t>
      </w:r>
      <w:r>
        <w:rPr/>
        <w:t>espaço</w:t>
      </w:r>
      <w:r>
        <w:rPr>
          <w:spacing w:val="-3"/>
        </w:rPr>
        <w:t> </w:t>
      </w:r>
      <w:r>
        <w:rPr/>
        <w:t>moderno</w:t>
      </w:r>
      <w:r>
        <w:rPr>
          <w:spacing w:val="-1"/>
        </w:rPr>
        <w:t> </w:t>
      </w:r>
      <w:r>
        <w:rPr/>
        <w:t>e</w:t>
      </w:r>
      <w:r>
        <w:rPr>
          <w:spacing w:val="-4"/>
        </w:rPr>
        <w:t> </w:t>
      </w:r>
      <w:r>
        <w:rPr/>
        <w:t>acolhedor para</w:t>
      </w:r>
      <w:r>
        <w:rPr>
          <w:spacing w:val="-3"/>
        </w:rPr>
        <w:t> </w:t>
      </w:r>
      <w:r>
        <w:rPr/>
        <w:t>consultas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tratamentos</w:t>
      </w:r>
      <w:r>
        <w:rPr>
          <w:spacing w:val="-3"/>
        </w:rPr>
        <w:t> </w:t>
      </w:r>
      <w:r>
        <w:rPr/>
        <w:t>médicos.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/>
        <w:ind w:left="708" w:right="560"/>
        <w:jc w:val="both"/>
      </w:pPr>
      <w:r>
        <w:rPr/>
        <w:t>Essas iniciativas demonstram o compromisso do IPGSE com a qualidade e a segurança das instalações</w:t>
      </w:r>
      <w:r>
        <w:rPr>
          <w:spacing w:val="1"/>
        </w:rPr>
        <w:t> </w:t>
      </w:r>
      <w:r>
        <w:rPr/>
        <w:t>hospitalares, criando um ambiente propício para o bem-estar dos pacientes e o desempenho eficiente das</w:t>
      </w:r>
      <w:r>
        <w:rPr>
          <w:spacing w:val="1"/>
        </w:rPr>
        <w:t> </w:t>
      </w:r>
      <w:r>
        <w:rPr>
          <w:spacing w:val="-1"/>
        </w:rPr>
        <w:t>equipes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saúde.</w:t>
      </w:r>
      <w:r>
        <w:rPr>
          <w:spacing w:val="-10"/>
        </w:rPr>
        <w:t> </w:t>
      </w:r>
      <w:r>
        <w:rPr/>
        <w:t>A</w:t>
      </w:r>
      <w:r>
        <w:rPr>
          <w:spacing w:val="-15"/>
        </w:rPr>
        <w:t> </w:t>
      </w:r>
      <w:r>
        <w:rPr/>
        <w:t>manutenção</w:t>
      </w:r>
      <w:r>
        <w:rPr>
          <w:spacing w:val="-12"/>
        </w:rPr>
        <w:t> </w:t>
      </w:r>
      <w:r>
        <w:rPr/>
        <w:t>predial</w:t>
      </w:r>
      <w:r>
        <w:rPr>
          <w:spacing w:val="-13"/>
        </w:rPr>
        <w:t> </w:t>
      </w:r>
      <w:r>
        <w:rPr/>
        <w:t>adequada</w:t>
      </w:r>
      <w:r>
        <w:rPr>
          <w:spacing w:val="-11"/>
        </w:rPr>
        <w:t> </w:t>
      </w:r>
      <w:r>
        <w:rPr/>
        <w:t>não</w:t>
      </w:r>
      <w:r>
        <w:rPr>
          <w:spacing w:val="-11"/>
        </w:rPr>
        <w:t> </w:t>
      </w:r>
      <w:r>
        <w:rPr/>
        <w:t>apenas</w:t>
      </w:r>
      <w:r>
        <w:rPr>
          <w:spacing w:val="-11"/>
        </w:rPr>
        <w:t> </w:t>
      </w:r>
      <w:r>
        <w:rPr/>
        <w:t>melhora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estética</w:t>
      </w:r>
      <w:r>
        <w:rPr>
          <w:spacing w:val="-11"/>
        </w:rPr>
        <w:t> </w:t>
      </w:r>
      <w:r>
        <w:rPr/>
        <w:t>dos</w:t>
      </w:r>
      <w:r>
        <w:rPr>
          <w:spacing w:val="-14"/>
        </w:rPr>
        <w:t> </w:t>
      </w:r>
      <w:r>
        <w:rPr/>
        <w:t>espaços,</w:t>
      </w:r>
      <w:r>
        <w:rPr>
          <w:spacing w:val="-9"/>
        </w:rPr>
        <w:t> </w:t>
      </w:r>
      <w:r>
        <w:rPr/>
        <w:t>mas</w:t>
      </w:r>
      <w:r>
        <w:rPr>
          <w:spacing w:val="-11"/>
        </w:rPr>
        <w:t> </w:t>
      </w:r>
      <w:r>
        <w:rPr/>
        <w:t>também</w:t>
      </w:r>
      <w:r>
        <w:rPr>
          <w:spacing w:val="-59"/>
        </w:rPr>
        <w:t> </w:t>
      </w:r>
      <w:r>
        <w:rPr/>
        <w:t>contribui para a preservação do patrimônio público e para a promoção de um ambiente de trabalho mais</w:t>
      </w:r>
      <w:r>
        <w:rPr>
          <w:spacing w:val="1"/>
        </w:rPr>
        <w:t> </w:t>
      </w:r>
      <w:r>
        <w:rPr/>
        <w:t>agradável</w:t>
      </w:r>
      <w:r>
        <w:rPr>
          <w:spacing w:val="-1"/>
        </w:rPr>
        <w:t> </w:t>
      </w:r>
      <w:r>
        <w:rPr/>
        <w:t>e produtivo</w:t>
      </w:r>
      <w:r>
        <w:rPr>
          <w:spacing w:val="-2"/>
        </w:rPr>
        <w:t> </w:t>
      </w:r>
      <w:r>
        <w:rPr/>
        <w:t>para os</w:t>
      </w:r>
      <w:r>
        <w:rPr>
          <w:spacing w:val="-2"/>
        </w:rPr>
        <w:t> </w:t>
      </w:r>
      <w:r>
        <w:rPr/>
        <w:t>colaboradores.</w:t>
      </w: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449580</wp:posOffset>
            </wp:positionH>
            <wp:positionV relativeFrom="paragraph">
              <wp:posOffset>102896</wp:posOffset>
            </wp:positionV>
            <wp:extent cx="6884293" cy="4589145"/>
            <wp:effectExtent l="0" t="0" r="0" b="0"/>
            <wp:wrapTopAndBottom/>
            <wp:docPr id="2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293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8"/>
        <w:ind w:left="153" w:right="11" w:firstLine="0"/>
        <w:jc w:val="center"/>
        <w:rPr>
          <w:sz w:val="18"/>
        </w:rPr>
      </w:pPr>
      <w:bookmarkStart w:name="_bookmark7" w:id="8"/>
      <w:bookmarkEnd w:id="8"/>
      <w:r>
        <w:rPr/>
      </w:r>
      <w:r>
        <w:rPr>
          <w:sz w:val="18"/>
        </w:rPr>
        <w:t>Figura</w:t>
      </w:r>
      <w:r>
        <w:rPr>
          <w:spacing w:val="-3"/>
          <w:sz w:val="18"/>
        </w:rPr>
        <w:t> </w:t>
      </w:r>
      <w:r>
        <w:rPr>
          <w:sz w:val="18"/>
        </w:rPr>
        <w:t>2</w:t>
      </w:r>
      <w:r>
        <w:rPr>
          <w:spacing w:val="-1"/>
          <w:sz w:val="18"/>
        </w:rPr>
        <w:t> </w:t>
      </w:r>
      <w:r>
        <w:rPr>
          <w:sz w:val="18"/>
        </w:rPr>
        <w:t>-</w:t>
      </w:r>
      <w:r>
        <w:rPr>
          <w:spacing w:val="-1"/>
          <w:sz w:val="18"/>
        </w:rPr>
        <w:t> </w:t>
      </w:r>
      <w:r>
        <w:rPr>
          <w:sz w:val="18"/>
        </w:rPr>
        <w:t>Pintura</w:t>
      </w:r>
      <w:r>
        <w:rPr>
          <w:spacing w:val="-2"/>
          <w:sz w:val="18"/>
        </w:rPr>
        <w:t> </w:t>
      </w:r>
      <w:r>
        <w:rPr>
          <w:sz w:val="18"/>
        </w:rPr>
        <w:t>Box</w:t>
      </w:r>
      <w:r>
        <w:rPr>
          <w:spacing w:val="-3"/>
          <w:sz w:val="18"/>
        </w:rPr>
        <w:t> </w:t>
      </w:r>
      <w:r>
        <w:rPr>
          <w:sz w:val="18"/>
        </w:rPr>
        <w:t>e</w:t>
      </w:r>
      <w:r>
        <w:rPr>
          <w:spacing w:val="-2"/>
          <w:sz w:val="18"/>
        </w:rPr>
        <w:t> </w:t>
      </w:r>
      <w:r>
        <w:rPr>
          <w:sz w:val="18"/>
        </w:rPr>
        <w:t>Ambulatório</w:t>
      </w:r>
      <w:r>
        <w:rPr>
          <w:spacing w:val="-1"/>
          <w:sz w:val="18"/>
        </w:rPr>
        <w:t> </w:t>
      </w:r>
      <w:r>
        <w:rPr>
          <w:sz w:val="18"/>
        </w:rPr>
        <w:t>Médico</w:t>
      </w:r>
      <w:r>
        <w:rPr>
          <w:spacing w:val="1"/>
          <w:sz w:val="18"/>
        </w:rPr>
        <w:t> </w:t>
      </w:r>
      <w:r>
        <w:rPr>
          <w:sz w:val="18"/>
        </w:rPr>
        <w:t>|</w:t>
      </w:r>
      <w:r>
        <w:rPr>
          <w:spacing w:val="-4"/>
          <w:sz w:val="18"/>
        </w:rPr>
        <w:t> </w:t>
      </w:r>
      <w:r>
        <w:rPr>
          <w:sz w:val="18"/>
        </w:rPr>
        <w:t>Fotografia</w:t>
      </w:r>
      <w:r>
        <w:rPr>
          <w:spacing w:val="-3"/>
          <w:sz w:val="18"/>
        </w:rPr>
        <w:t> </w:t>
      </w:r>
      <w:r>
        <w:rPr>
          <w:sz w:val="18"/>
        </w:rPr>
        <w:t>e</w:t>
      </w:r>
      <w:r>
        <w:rPr>
          <w:spacing w:val="-2"/>
          <w:sz w:val="18"/>
        </w:rPr>
        <w:t> </w:t>
      </w:r>
      <w:r>
        <w:rPr>
          <w:sz w:val="18"/>
        </w:rPr>
        <w:t>Texto:</w:t>
      </w:r>
      <w:r>
        <w:rPr>
          <w:spacing w:val="-3"/>
          <w:sz w:val="18"/>
        </w:rPr>
        <w:t> </w:t>
      </w:r>
      <w:r>
        <w:rPr>
          <w:sz w:val="18"/>
        </w:rPr>
        <w:t>Nathan</w:t>
      </w:r>
      <w:r>
        <w:rPr>
          <w:spacing w:val="-2"/>
          <w:sz w:val="18"/>
        </w:rPr>
        <w:t> </w:t>
      </w:r>
      <w:r>
        <w:rPr>
          <w:sz w:val="18"/>
        </w:rPr>
        <w:t>Cruz -</w:t>
      </w:r>
      <w:r>
        <w:rPr>
          <w:spacing w:val="-2"/>
          <w:sz w:val="18"/>
        </w:rPr>
        <w:t> </w:t>
      </w:r>
      <w:r>
        <w:rPr>
          <w:sz w:val="18"/>
        </w:rPr>
        <w:t>Comunicação</w:t>
      </w:r>
      <w:r>
        <w:rPr>
          <w:spacing w:val="-1"/>
          <w:sz w:val="18"/>
        </w:rPr>
        <w:t> </w:t>
      </w:r>
      <w:r>
        <w:rPr>
          <w:sz w:val="18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4"/>
        <w:ind w:right="380"/>
        <w:jc w:val="right"/>
        <w:rPr>
          <w:rFonts w:ascii="Verdana"/>
        </w:rPr>
      </w:pPr>
      <w:r>
        <w:rPr>
          <w:rFonts w:ascii="Verdana"/>
          <w:color w:val="FFFFFF"/>
        </w:rPr>
        <w:t>10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numPr>
          <w:ilvl w:val="0"/>
          <w:numId w:val="3"/>
        </w:numPr>
        <w:tabs>
          <w:tab w:pos="994" w:val="left" w:leader="none"/>
        </w:tabs>
        <w:spacing w:line="240" w:lineRule="auto" w:before="106" w:after="0"/>
        <w:ind w:left="993" w:right="0" w:hanging="286"/>
        <w:jc w:val="left"/>
      </w:pPr>
      <w:r>
        <w:rPr/>
        <w:drawing>
          <wp:anchor distT="0" distB="0" distL="0" distR="0" allowOverlap="1" layoutInCell="1" locked="0" behindDoc="1" simplePos="0" relativeHeight="48539340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8" w:id="9"/>
      <w:bookmarkEnd w:id="9"/>
      <w:r>
        <w:rPr/>
        <w:t>A</w:t>
      </w:r>
      <w:r>
        <w:rPr/>
        <w:t>TIVIDADES</w:t>
      </w:r>
      <w:r>
        <w:rPr>
          <w:spacing w:val="-5"/>
        </w:rPr>
        <w:t> </w:t>
      </w:r>
      <w:r>
        <w:rPr/>
        <w:t>REALIZADAS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193" w:after="0"/>
        <w:ind w:left="1702" w:right="0" w:hanging="995"/>
        <w:jc w:val="left"/>
      </w:pPr>
      <w:bookmarkStart w:name="_bookmark9" w:id="10"/>
      <w:bookmarkEnd w:id="10"/>
      <w:r>
        <w:rPr>
          <w:b w:val="0"/>
        </w:rPr>
      </w:r>
      <w:bookmarkStart w:name="_bookmark9" w:id="11"/>
      <w:bookmarkEnd w:id="11"/>
      <w:r>
        <w:rPr>
          <w:color w:val="202020"/>
        </w:rPr>
        <w:t>N</w:t>
      </w:r>
      <w:r>
        <w:rPr>
          <w:color w:val="202020"/>
        </w:rPr>
        <w:t>úcleo</w:t>
      </w:r>
      <w:r>
        <w:rPr>
          <w:color w:val="202020"/>
          <w:spacing w:val="-1"/>
        </w:rPr>
        <w:t> </w:t>
      </w:r>
      <w:r>
        <w:rPr>
          <w:color w:val="202020"/>
        </w:rPr>
        <w:t>Interno</w:t>
      </w:r>
      <w:r>
        <w:rPr>
          <w:color w:val="202020"/>
          <w:spacing w:val="-4"/>
        </w:rPr>
        <w:t> </w:t>
      </w:r>
      <w:r>
        <w:rPr>
          <w:color w:val="202020"/>
        </w:rPr>
        <w:t>de</w:t>
      </w:r>
      <w:r>
        <w:rPr>
          <w:color w:val="202020"/>
          <w:spacing w:val="-1"/>
        </w:rPr>
        <w:t> </w:t>
      </w:r>
      <w:r>
        <w:rPr>
          <w:color w:val="202020"/>
        </w:rPr>
        <w:t>Regulação</w:t>
      </w:r>
      <w:r>
        <w:rPr>
          <w:color w:val="202020"/>
          <w:spacing w:val="-4"/>
        </w:rPr>
        <w:t> </w:t>
      </w:r>
      <w:r>
        <w:rPr>
          <w:color w:val="202020"/>
        </w:rPr>
        <w:t>(NIR)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/>
        <w:ind w:left="708" w:right="560" w:firstLine="852"/>
        <w:jc w:val="both"/>
      </w:pP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HERSO</w:t>
      </w:r>
      <w:r>
        <w:rPr>
          <w:spacing w:val="-15"/>
        </w:rPr>
        <w:t> </w:t>
      </w:r>
      <w:r>
        <w:rPr>
          <w:spacing w:val="-1"/>
        </w:rPr>
        <w:t>conta</w:t>
      </w:r>
      <w:r>
        <w:rPr>
          <w:spacing w:val="-14"/>
        </w:rPr>
        <w:t> </w:t>
      </w:r>
      <w:r>
        <w:rPr>
          <w:spacing w:val="-1"/>
        </w:rPr>
        <w:t>com</w:t>
      </w:r>
      <w:r>
        <w:rPr>
          <w:spacing w:val="-13"/>
        </w:rPr>
        <w:t> </w:t>
      </w:r>
      <w:r>
        <w:rPr>
          <w:spacing w:val="-1"/>
        </w:rPr>
        <w:t>os</w:t>
      </w:r>
      <w:r>
        <w:rPr>
          <w:spacing w:val="-16"/>
        </w:rPr>
        <w:t> </w:t>
      </w:r>
      <w:r>
        <w:rPr/>
        <w:t>serviços</w:t>
      </w:r>
      <w:r>
        <w:rPr>
          <w:spacing w:val="-14"/>
        </w:rPr>
        <w:t> </w:t>
      </w:r>
      <w:r>
        <w:rPr/>
        <w:t>do</w:t>
      </w:r>
      <w:r>
        <w:rPr>
          <w:spacing w:val="-17"/>
        </w:rPr>
        <w:t> </w:t>
      </w:r>
      <w:r>
        <w:rPr/>
        <w:t>núcleo</w:t>
      </w:r>
      <w:r>
        <w:rPr>
          <w:spacing w:val="-14"/>
        </w:rPr>
        <w:t> </w:t>
      </w:r>
      <w:r>
        <w:rPr/>
        <w:t>interno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regulação</w:t>
      </w:r>
      <w:r>
        <w:rPr>
          <w:spacing w:val="-12"/>
        </w:rPr>
        <w:t> </w:t>
      </w:r>
      <w:r>
        <w:rPr/>
        <w:t>–</w:t>
      </w:r>
      <w:r>
        <w:rPr>
          <w:spacing w:val="-16"/>
        </w:rPr>
        <w:t> </w:t>
      </w:r>
      <w:r>
        <w:rPr/>
        <w:t>NIR</w:t>
      </w:r>
      <w:r>
        <w:rPr>
          <w:spacing w:val="-15"/>
        </w:rPr>
        <w:t> </w:t>
      </w:r>
      <w:r>
        <w:rPr/>
        <w:t>para</w:t>
      </w:r>
      <w:r>
        <w:rPr>
          <w:spacing w:val="-14"/>
        </w:rPr>
        <w:t> </w:t>
      </w:r>
      <w:r>
        <w:rPr/>
        <w:t>interface</w:t>
      </w:r>
      <w:r>
        <w:rPr>
          <w:spacing w:val="-17"/>
        </w:rPr>
        <w:t> </w:t>
      </w:r>
      <w:r>
        <w:rPr/>
        <w:t>com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complexo</w:t>
      </w:r>
      <w:r>
        <w:rPr>
          <w:spacing w:val="-59"/>
        </w:rPr>
        <w:t> </w:t>
      </w:r>
      <w:r>
        <w:rPr/>
        <w:t>regulador estadual dos serviços ofertados na instituição, bem como: atendimento de urgência e emergência,</w:t>
      </w:r>
      <w:r>
        <w:rPr>
          <w:spacing w:val="1"/>
        </w:rPr>
        <w:t> </w:t>
      </w:r>
      <w:r>
        <w:rPr/>
        <w:t>consultas ambulatoriais/cirurgias eletivas, exames de diagnóstico por imagem. O controle dos atendimentos</w:t>
      </w:r>
      <w:r>
        <w:rPr>
          <w:spacing w:val="1"/>
        </w:rPr>
        <w:t> </w:t>
      </w:r>
      <w:r>
        <w:rPr/>
        <w:t>de urgência e emergência assim como dos agendamentos dos serviços eletivos são realizados através dos</w:t>
      </w:r>
      <w:r>
        <w:rPr>
          <w:spacing w:val="1"/>
        </w:rPr>
        <w:t> </w:t>
      </w:r>
      <w:r>
        <w:rPr/>
        <w:t>sistemas de gestão da Secretaria Estadual da Saúde (SES) pelos softwares: SERVIR e REGNET, estas</w:t>
      </w:r>
      <w:r>
        <w:rPr>
          <w:spacing w:val="1"/>
        </w:rPr>
        <w:t> </w:t>
      </w:r>
      <w:r>
        <w:rPr/>
        <w:t>ferramentas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geridas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gerenciadas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Complexo</w:t>
      </w:r>
      <w:r>
        <w:rPr>
          <w:spacing w:val="1"/>
        </w:rPr>
        <w:t> </w:t>
      </w:r>
      <w:r>
        <w:rPr/>
        <w:t>Regulador</w:t>
      </w:r>
      <w:r>
        <w:rPr>
          <w:spacing w:val="1"/>
        </w:rPr>
        <w:t> </w:t>
      </w:r>
      <w:r>
        <w:rPr/>
        <w:t>Estadual</w:t>
      </w:r>
      <w:r>
        <w:rPr>
          <w:spacing w:val="1"/>
        </w:rPr>
        <w:t> </w:t>
      </w:r>
      <w:r>
        <w:rPr/>
        <w:t>(CRE),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responsável pelo monitoramento e operacionalização da mesma. A fim de reduzir o índice de absenteísmo o</w:t>
      </w:r>
      <w:r>
        <w:rPr>
          <w:spacing w:val="-59"/>
        </w:rPr>
        <w:t> </w:t>
      </w:r>
      <w:r>
        <w:rPr>
          <w:spacing w:val="-1"/>
        </w:rPr>
        <w:t>HERSO</w:t>
      </w:r>
      <w:r>
        <w:rPr>
          <w:spacing w:val="-10"/>
        </w:rPr>
        <w:t> </w:t>
      </w:r>
      <w:r>
        <w:rPr>
          <w:spacing w:val="-1"/>
        </w:rPr>
        <w:t>adotou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prática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ligações</w:t>
      </w:r>
      <w:r>
        <w:rPr>
          <w:spacing w:val="-14"/>
        </w:rPr>
        <w:t> </w:t>
      </w:r>
      <w:r>
        <w:rPr/>
        <w:t>telefônicas</w:t>
      </w:r>
      <w:r>
        <w:rPr>
          <w:spacing w:val="-14"/>
        </w:rPr>
        <w:t> </w:t>
      </w:r>
      <w:r>
        <w:rPr/>
        <w:t>aos</w:t>
      </w:r>
      <w:r>
        <w:rPr>
          <w:spacing w:val="-10"/>
        </w:rPr>
        <w:t> </w:t>
      </w:r>
      <w:r>
        <w:rPr/>
        <w:t>usuários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confirmação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procedimentos</w:t>
      </w:r>
      <w:r>
        <w:rPr>
          <w:spacing w:val="-10"/>
        </w:rPr>
        <w:t> </w:t>
      </w:r>
      <w:r>
        <w:rPr/>
        <w:t>agendados.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10" w:id="12"/>
      <w:bookmarkEnd w:id="12"/>
      <w:r>
        <w:rPr/>
        <w:t>S</w:t>
      </w:r>
      <w:r>
        <w:rPr/>
        <w:t>erviço de</w:t>
      </w:r>
      <w:r>
        <w:rPr>
          <w:spacing w:val="-3"/>
        </w:rPr>
        <w:t> </w:t>
      </w:r>
      <w:r>
        <w:rPr/>
        <w:t>integridade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pele</w:t>
      </w:r>
    </w:p>
    <w:p>
      <w:pPr>
        <w:pStyle w:val="BodyText"/>
        <w:spacing w:before="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708" w:right="561" w:firstLine="852"/>
        <w:jc w:val="both"/>
      </w:pPr>
      <w:r>
        <w:rPr/>
        <w:t>Com</w:t>
      </w:r>
      <w:r>
        <w:rPr>
          <w:spacing w:val="-4"/>
        </w:rPr>
        <w:t> </w:t>
      </w:r>
      <w:r>
        <w:rPr/>
        <w:t>base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perfil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atendimento</w:t>
      </w:r>
      <w:r>
        <w:rPr>
          <w:spacing w:val="-6"/>
        </w:rPr>
        <w:t> </w:t>
      </w:r>
      <w:r>
        <w:rPr/>
        <w:t>(trauma,</w:t>
      </w:r>
      <w:r>
        <w:rPr>
          <w:spacing w:val="-5"/>
        </w:rPr>
        <w:t> </w:t>
      </w:r>
      <w:r>
        <w:rPr/>
        <w:t>politraumas,</w:t>
      </w:r>
      <w:r>
        <w:rPr>
          <w:spacing w:val="-5"/>
        </w:rPr>
        <w:t> </w:t>
      </w:r>
      <w:r>
        <w:rPr/>
        <w:t>cirurgias</w:t>
      </w:r>
      <w:r>
        <w:rPr>
          <w:spacing w:val="-4"/>
        </w:rPr>
        <w:t> </w:t>
      </w:r>
      <w:r>
        <w:rPr/>
        <w:t>ortopédicas</w:t>
      </w:r>
      <w:r>
        <w:rPr>
          <w:spacing w:val="-4"/>
        </w:rPr>
        <w:t> </w:t>
      </w:r>
      <w:r>
        <w:rPr/>
        <w:t>e</w:t>
      </w:r>
      <w:r>
        <w:rPr>
          <w:spacing w:val="-6"/>
        </w:rPr>
        <w:t> </w:t>
      </w:r>
      <w:r>
        <w:rPr/>
        <w:t>vascular)</w:t>
      </w:r>
      <w:r>
        <w:rPr>
          <w:spacing w:val="-3"/>
        </w:rPr>
        <w:t> </w:t>
      </w:r>
      <w:r>
        <w:rPr/>
        <w:t>o</w:t>
      </w:r>
      <w:r>
        <w:rPr>
          <w:spacing w:val="-6"/>
        </w:rPr>
        <w:t> </w:t>
      </w:r>
      <w:r>
        <w:rPr/>
        <w:t>HERSO</w:t>
      </w:r>
      <w:r>
        <w:rPr>
          <w:spacing w:val="-59"/>
        </w:rPr>
        <w:t> </w:t>
      </w:r>
      <w:r>
        <w:rPr/>
        <w:t>implantou um enfermeiro exclusivo para curativos com foco no cuidado com a integridade da pele e no</w:t>
      </w:r>
      <w:r>
        <w:rPr>
          <w:spacing w:val="1"/>
        </w:rPr>
        <w:t> </w:t>
      </w:r>
      <w:r>
        <w:rPr/>
        <w:t>tratamento das feridas crônicas e agudas. Este profissional possui habilidades e conhecimentos necessários</w:t>
      </w:r>
      <w:r>
        <w:rPr>
          <w:spacing w:val="-59"/>
        </w:rPr>
        <w:t> </w:t>
      </w:r>
      <w:r>
        <w:rPr/>
        <w:t>para avaliação da ferida e a prescrição do tratamento a ser utilizado. Além disso, é o responsável pelo</w:t>
      </w:r>
      <w:r>
        <w:rPr>
          <w:spacing w:val="1"/>
        </w:rPr>
        <w:t> </w:t>
      </w:r>
      <w:r>
        <w:rPr/>
        <w:t>envolvimento</w:t>
      </w:r>
      <w:r>
        <w:rPr>
          <w:spacing w:val="-8"/>
        </w:rPr>
        <w:t> </w:t>
      </w:r>
      <w:r>
        <w:rPr/>
        <w:t>da</w:t>
      </w:r>
      <w:r>
        <w:rPr>
          <w:spacing w:val="-10"/>
        </w:rPr>
        <w:t> </w:t>
      </w:r>
      <w:r>
        <w:rPr/>
        <w:t>equipe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enfermagem</w:t>
      </w:r>
      <w:r>
        <w:rPr>
          <w:spacing w:val="-6"/>
        </w:rPr>
        <w:t> </w:t>
      </w:r>
      <w:r>
        <w:rPr/>
        <w:t>no</w:t>
      </w:r>
      <w:r>
        <w:rPr>
          <w:spacing w:val="-10"/>
        </w:rPr>
        <w:t> </w:t>
      </w:r>
      <w:r>
        <w:rPr/>
        <w:t>cuidado</w:t>
      </w:r>
      <w:r>
        <w:rPr>
          <w:spacing w:val="-7"/>
        </w:rPr>
        <w:t> </w:t>
      </w:r>
      <w:r>
        <w:rPr/>
        <w:t>diário,</w:t>
      </w:r>
      <w:r>
        <w:rPr>
          <w:spacing w:val="-7"/>
        </w:rPr>
        <w:t> </w:t>
      </w:r>
      <w:r>
        <w:rPr/>
        <w:t>no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tange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prevenção,</w:t>
      </w:r>
      <w:r>
        <w:rPr>
          <w:spacing w:val="-8"/>
        </w:rPr>
        <w:t> </w:t>
      </w:r>
      <w:r>
        <w:rPr/>
        <w:t>promoção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tratamento</w:t>
      </w:r>
      <w:r>
        <w:rPr>
          <w:spacing w:val="-58"/>
        </w:rPr>
        <w:t> </w:t>
      </w:r>
      <w:r>
        <w:rPr/>
        <w:t>das feridas. O paciente é acompanhado desde a sua internação, até os retornos ambulatoriais, visando uma</w:t>
      </w:r>
      <w:r>
        <w:rPr>
          <w:spacing w:val="1"/>
        </w:rPr>
        <w:t> </w:t>
      </w:r>
      <w:r>
        <w:rPr/>
        <w:t>melhor</w:t>
      </w:r>
      <w:r>
        <w:rPr>
          <w:spacing w:val="-5"/>
        </w:rPr>
        <w:t> </w:t>
      </w:r>
      <w:r>
        <w:rPr/>
        <w:t>evolução</w:t>
      </w:r>
      <w:r>
        <w:rPr>
          <w:spacing w:val="-8"/>
        </w:rPr>
        <w:t> </w:t>
      </w:r>
      <w:r>
        <w:rPr/>
        <w:t>e</w:t>
      </w:r>
      <w:r>
        <w:rPr>
          <w:spacing w:val="-5"/>
        </w:rPr>
        <w:t> </w:t>
      </w:r>
      <w:r>
        <w:rPr/>
        <w:t>êxito</w:t>
      </w:r>
      <w:r>
        <w:rPr>
          <w:spacing w:val="-10"/>
        </w:rPr>
        <w:t> </w:t>
      </w:r>
      <w:r>
        <w:rPr/>
        <w:t>no</w:t>
      </w:r>
      <w:r>
        <w:rPr>
          <w:spacing w:val="-6"/>
        </w:rPr>
        <w:t> </w:t>
      </w:r>
      <w:r>
        <w:rPr/>
        <w:t>tratamento.</w:t>
      </w:r>
      <w:r>
        <w:rPr>
          <w:spacing w:val="-4"/>
        </w:rPr>
        <w:t> </w:t>
      </w:r>
      <w:r>
        <w:rPr/>
        <w:t>No</w:t>
      </w:r>
      <w:r>
        <w:rPr>
          <w:spacing w:val="-6"/>
        </w:rPr>
        <w:t> </w:t>
      </w:r>
      <w:r>
        <w:rPr/>
        <w:t>mês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abril</w:t>
      </w:r>
      <w:r>
        <w:rPr>
          <w:spacing w:val="-6"/>
        </w:rPr>
        <w:t> </w:t>
      </w:r>
      <w:r>
        <w:rPr>
          <w:color w:val="1F2023"/>
        </w:rPr>
        <w:t>de</w:t>
      </w:r>
      <w:r>
        <w:rPr>
          <w:color w:val="1F2023"/>
          <w:spacing w:val="-5"/>
        </w:rPr>
        <w:t> </w:t>
      </w:r>
      <w:r>
        <w:rPr>
          <w:color w:val="1F2023"/>
        </w:rPr>
        <w:t>2024</w:t>
      </w:r>
      <w:r>
        <w:rPr>
          <w:color w:val="1F2023"/>
          <w:spacing w:val="-8"/>
        </w:rPr>
        <w:t> </w:t>
      </w:r>
      <w:r>
        <w:rPr>
          <w:color w:val="1F2023"/>
        </w:rPr>
        <w:t>foram</w:t>
      </w:r>
      <w:r>
        <w:rPr>
          <w:color w:val="1F2023"/>
          <w:spacing w:val="-8"/>
        </w:rPr>
        <w:t> </w:t>
      </w:r>
      <w:r>
        <w:rPr>
          <w:color w:val="1F2023"/>
        </w:rPr>
        <w:t>realizados</w:t>
      </w:r>
      <w:r>
        <w:rPr>
          <w:color w:val="1F2023"/>
          <w:spacing w:val="-5"/>
        </w:rPr>
        <w:t> </w:t>
      </w:r>
      <w:r>
        <w:rPr>
          <w:rFonts w:ascii="Arial" w:hAnsi="Arial"/>
          <w:b/>
          <w:color w:val="1F2023"/>
        </w:rPr>
        <w:t>180</w:t>
      </w:r>
      <w:r>
        <w:rPr>
          <w:rFonts w:ascii="Arial" w:hAnsi="Arial"/>
          <w:b/>
          <w:color w:val="1F2023"/>
          <w:spacing w:val="-5"/>
        </w:rPr>
        <w:t> </w:t>
      </w:r>
      <w:r>
        <w:rPr>
          <w:color w:val="1F2023"/>
        </w:rPr>
        <w:t>curativos</w:t>
      </w:r>
      <w:r>
        <w:rPr>
          <w:color w:val="1F2023"/>
          <w:spacing w:val="-5"/>
        </w:rPr>
        <w:t> </w:t>
      </w:r>
      <w:r>
        <w:rPr>
          <w:color w:val="1F2023"/>
        </w:rPr>
        <w:t>em</w:t>
      </w:r>
      <w:r>
        <w:rPr>
          <w:color w:val="1F2023"/>
          <w:spacing w:val="-7"/>
        </w:rPr>
        <w:t> </w:t>
      </w:r>
      <w:r>
        <w:rPr>
          <w:color w:val="1F2023"/>
        </w:rPr>
        <w:t>feridas</w:t>
      </w:r>
      <w:r>
        <w:rPr>
          <w:color w:val="1F2023"/>
          <w:spacing w:val="-7"/>
        </w:rPr>
        <w:t> </w:t>
      </w:r>
      <w:r>
        <w:rPr>
          <w:color w:val="1F2023"/>
        </w:rPr>
        <w:t>de</w:t>
      </w:r>
      <w:r>
        <w:rPr>
          <w:color w:val="1F2023"/>
          <w:spacing w:val="-59"/>
        </w:rPr>
        <w:t> </w:t>
      </w:r>
      <w:r>
        <w:rPr>
          <w:color w:val="1F2023"/>
        </w:rPr>
        <w:t>diversas complexidades,</w:t>
      </w:r>
      <w:r>
        <w:rPr>
          <w:color w:val="1F2023"/>
          <w:spacing w:val="-2"/>
        </w:rPr>
        <w:t> </w:t>
      </w:r>
      <w:r>
        <w:rPr>
          <w:color w:val="1F2023"/>
        </w:rPr>
        <w:t>abaixo é detalhado os</w:t>
      </w:r>
      <w:r>
        <w:rPr>
          <w:color w:val="1F2023"/>
          <w:spacing w:val="-3"/>
        </w:rPr>
        <w:t> </w:t>
      </w:r>
      <w:r>
        <w:rPr>
          <w:color w:val="1F2023"/>
        </w:rPr>
        <w:t>curativos</w:t>
      </w:r>
      <w:r>
        <w:rPr>
          <w:color w:val="1F2023"/>
          <w:spacing w:val="-2"/>
        </w:rPr>
        <w:t> </w:t>
      </w:r>
      <w:r>
        <w:rPr>
          <w:color w:val="1F2023"/>
        </w:rPr>
        <w:t>realizados</w:t>
      </w:r>
      <w:r>
        <w:rPr>
          <w:color w:val="1F2023"/>
          <w:spacing w:val="2"/>
        </w:rPr>
        <w:t> </w:t>
      </w:r>
      <w:r>
        <w:rPr>
          <w:color w:val="1F2023"/>
        </w:rPr>
        <w:t>através de</w:t>
      </w:r>
      <w:r>
        <w:rPr>
          <w:color w:val="1F2023"/>
          <w:spacing w:val="-3"/>
        </w:rPr>
        <w:t> </w:t>
      </w:r>
      <w:r>
        <w:rPr>
          <w:color w:val="1F2023"/>
        </w:rPr>
        <w:t>tabelas e</w:t>
      </w:r>
      <w:r>
        <w:rPr>
          <w:color w:val="1F2023"/>
          <w:spacing w:val="-3"/>
        </w:rPr>
        <w:t> </w:t>
      </w:r>
      <w:r>
        <w:rPr>
          <w:color w:val="1F2023"/>
        </w:rPr>
        <w:t>gráficos.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6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2"/>
        <w:gridCol w:w="2585"/>
        <w:gridCol w:w="2156"/>
      </w:tblGrid>
      <w:tr>
        <w:trPr>
          <w:trHeight w:val="501" w:hRule="atLeast"/>
        </w:trPr>
        <w:tc>
          <w:tcPr>
            <w:tcW w:w="9153" w:type="dxa"/>
            <w:gridSpan w:val="3"/>
            <w:shd w:val="clear" w:color="auto" w:fill="00344B"/>
          </w:tcPr>
          <w:p>
            <w:pPr>
              <w:pStyle w:val="TableParagraph"/>
              <w:spacing w:before="102"/>
              <w:ind w:left="2780" w:right="276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RESUMO</w:t>
            </w:r>
            <w:r>
              <w:rPr>
                <w:rFonts w:ascii="Verdana"/>
                <w:color w:val="FFFFFF"/>
                <w:spacing w:val="-5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POR</w:t>
            </w:r>
            <w:r>
              <w:rPr>
                <w:rFonts w:ascii="Verdana"/>
                <w:color w:val="FFFFFF"/>
                <w:spacing w:val="-8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TIPO</w:t>
            </w:r>
            <w:r>
              <w:rPr>
                <w:rFonts w:ascii="Verdana"/>
                <w:color w:val="FFFFFF"/>
                <w:spacing w:val="-7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DE</w:t>
            </w:r>
            <w:r>
              <w:rPr>
                <w:rFonts w:ascii="Verdana"/>
                <w:color w:val="FFFFFF"/>
                <w:spacing w:val="-4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FERIDA</w:t>
            </w:r>
          </w:p>
        </w:tc>
      </w:tr>
      <w:tr>
        <w:trPr>
          <w:trHeight w:val="501" w:hRule="atLeast"/>
        </w:trPr>
        <w:tc>
          <w:tcPr>
            <w:tcW w:w="4412" w:type="dxa"/>
          </w:tcPr>
          <w:p>
            <w:pPr>
              <w:pStyle w:val="TableParagraph"/>
              <w:spacing w:before="124"/>
              <w:ind w:left="1525" w:right="151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585" w:type="dxa"/>
          </w:tcPr>
          <w:p>
            <w:pPr>
              <w:pStyle w:val="TableParagraph"/>
              <w:spacing w:before="124"/>
              <w:ind w:left="537" w:right="52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QUANTIDADE</w:t>
            </w:r>
          </w:p>
        </w:tc>
        <w:tc>
          <w:tcPr>
            <w:tcW w:w="2156" w:type="dxa"/>
          </w:tcPr>
          <w:p>
            <w:pPr>
              <w:pStyle w:val="TableParagraph"/>
              <w:spacing w:before="124"/>
              <w:ind w:left="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%</w:t>
            </w:r>
          </w:p>
        </w:tc>
      </w:tr>
      <w:tr>
        <w:trPr>
          <w:trHeight w:val="289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Erispela/Celulite</w:t>
            </w:r>
          </w:p>
        </w:tc>
        <w:tc>
          <w:tcPr>
            <w:tcW w:w="2585" w:type="dxa"/>
          </w:tcPr>
          <w:p>
            <w:pPr>
              <w:pStyle w:val="TableParagraph"/>
              <w:spacing w:line="253" w:lineRule="exact"/>
              <w:ind w:left="537" w:right="525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156" w:type="dxa"/>
          </w:tcPr>
          <w:p>
            <w:pPr>
              <w:pStyle w:val="TableParagraph"/>
              <w:spacing w:line="253" w:lineRule="exact"/>
              <w:ind w:right="838"/>
              <w:jc w:val="right"/>
              <w:rPr>
                <w:sz w:val="22"/>
              </w:rPr>
            </w:pPr>
            <w:r>
              <w:rPr>
                <w:sz w:val="22"/>
              </w:rPr>
              <w:t>12%</w:t>
            </w:r>
          </w:p>
        </w:tc>
      </w:tr>
      <w:tr>
        <w:trPr>
          <w:trHeight w:val="289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Escoriações</w:t>
            </w:r>
          </w:p>
        </w:tc>
        <w:tc>
          <w:tcPr>
            <w:tcW w:w="2585" w:type="dxa"/>
          </w:tcPr>
          <w:p>
            <w:pPr>
              <w:pStyle w:val="TableParagraph"/>
              <w:spacing w:line="253" w:lineRule="exact"/>
              <w:ind w:left="537" w:right="525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2156" w:type="dxa"/>
          </w:tcPr>
          <w:p>
            <w:pPr>
              <w:pStyle w:val="TableParagraph"/>
              <w:spacing w:line="253" w:lineRule="exact"/>
              <w:ind w:right="838"/>
              <w:jc w:val="right"/>
              <w:rPr>
                <w:sz w:val="22"/>
              </w:rPr>
            </w:pPr>
            <w:r>
              <w:rPr>
                <w:sz w:val="22"/>
              </w:rPr>
              <w:t>16%</w:t>
            </w:r>
          </w:p>
        </w:tc>
      </w:tr>
      <w:tr>
        <w:trPr>
          <w:trHeight w:val="292" w:hRule="atLeast"/>
        </w:trPr>
        <w:tc>
          <w:tcPr>
            <w:tcW w:w="4412" w:type="dxa"/>
          </w:tcPr>
          <w:p>
            <w:pPr>
              <w:pStyle w:val="TableParagraph"/>
              <w:spacing w:before="2"/>
              <w:ind w:left="184"/>
              <w:rPr>
                <w:sz w:val="22"/>
              </w:rPr>
            </w:pPr>
            <w:r>
              <w:rPr>
                <w:sz w:val="22"/>
              </w:rPr>
              <w:t>Ferida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Operatória</w:t>
            </w:r>
          </w:p>
        </w:tc>
        <w:tc>
          <w:tcPr>
            <w:tcW w:w="2585" w:type="dxa"/>
          </w:tcPr>
          <w:p>
            <w:pPr>
              <w:pStyle w:val="TableParagraph"/>
              <w:spacing w:before="2"/>
              <w:ind w:left="537" w:right="525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2156" w:type="dxa"/>
          </w:tcPr>
          <w:p>
            <w:pPr>
              <w:pStyle w:val="TableParagraph"/>
              <w:spacing w:before="2"/>
              <w:ind w:right="838"/>
              <w:jc w:val="right"/>
              <w:rPr>
                <w:sz w:val="22"/>
              </w:rPr>
            </w:pPr>
            <w:r>
              <w:rPr>
                <w:sz w:val="22"/>
              </w:rPr>
              <w:t>18%</w:t>
            </w:r>
          </w:p>
        </w:tc>
      </w:tr>
      <w:tr>
        <w:trPr>
          <w:trHeight w:val="289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Ferida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Pé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diabético</w:t>
            </w:r>
          </w:p>
        </w:tc>
        <w:tc>
          <w:tcPr>
            <w:tcW w:w="2585" w:type="dxa"/>
          </w:tcPr>
          <w:p>
            <w:pPr>
              <w:pStyle w:val="TableParagraph"/>
              <w:spacing w:line="253" w:lineRule="exact"/>
              <w:ind w:left="537" w:right="525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156" w:type="dxa"/>
          </w:tcPr>
          <w:p>
            <w:pPr>
              <w:pStyle w:val="TableParagraph"/>
              <w:spacing w:line="253" w:lineRule="exact"/>
              <w:ind w:right="838"/>
              <w:jc w:val="right"/>
              <w:rPr>
                <w:sz w:val="22"/>
              </w:rPr>
            </w:pPr>
            <w:r>
              <w:rPr>
                <w:sz w:val="22"/>
              </w:rPr>
              <w:t>11%</w:t>
            </w:r>
          </w:p>
        </w:tc>
      </w:tr>
      <w:tr>
        <w:trPr>
          <w:trHeight w:val="292" w:hRule="atLeast"/>
        </w:trPr>
        <w:tc>
          <w:tcPr>
            <w:tcW w:w="4412" w:type="dxa"/>
          </w:tcPr>
          <w:p>
            <w:pPr>
              <w:pStyle w:val="TableParagraph"/>
              <w:spacing w:before="2"/>
              <w:ind w:left="184"/>
              <w:rPr>
                <w:sz w:val="22"/>
              </w:rPr>
            </w:pPr>
            <w:r>
              <w:rPr>
                <w:sz w:val="22"/>
              </w:rPr>
              <w:t>Lesão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Ficção</w:t>
            </w:r>
          </w:p>
        </w:tc>
        <w:tc>
          <w:tcPr>
            <w:tcW w:w="2585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156" w:type="dxa"/>
          </w:tcPr>
          <w:p>
            <w:pPr>
              <w:pStyle w:val="TableParagraph"/>
              <w:spacing w:before="2"/>
              <w:ind w:right="901"/>
              <w:jc w:val="right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</w:tr>
      <w:tr>
        <w:trPr>
          <w:trHeight w:val="289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Lesão por Pressão</w:t>
            </w:r>
          </w:p>
        </w:tc>
        <w:tc>
          <w:tcPr>
            <w:tcW w:w="2585" w:type="dxa"/>
          </w:tcPr>
          <w:p>
            <w:pPr>
              <w:pStyle w:val="TableParagraph"/>
              <w:spacing w:line="253" w:lineRule="exact"/>
              <w:ind w:left="537" w:right="525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2156" w:type="dxa"/>
          </w:tcPr>
          <w:p>
            <w:pPr>
              <w:pStyle w:val="TableParagraph"/>
              <w:spacing w:line="253" w:lineRule="exact"/>
              <w:ind w:right="838"/>
              <w:jc w:val="right"/>
              <w:rPr>
                <w:sz w:val="22"/>
              </w:rPr>
            </w:pPr>
            <w:r>
              <w:rPr>
                <w:sz w:val="22"/>
              </w:rPr>
              <w:t>29%</w:t>
            </w:r>
          </w:p>
        </w:tc>
      </w:tr>
      <w:tr>
        <w:trPr>
          <w:trHeight w:val="292" w:hRule="atLeast"/>
        </w:trPr>
        <w:tc>
          <w:tcPr>
            <w:tcW w:w="4412" w:type="dxa"/>
          </w:tcPr>
          <w:p>
            <w:pPr>
              <w:pStyle w:val="TableParagraph"/>
              <w:spacing w:before="2"/>
              <w:ind w:left="184"/>
              <w:rPr>
                <w:sz w:val="22"/>
              </w:rPr>
            </w:pPr>
            <w:r>
              <w:rPr>
                <w:sz w:val="22"/>
              </w:rPr>
              <w:t>Outros: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Dermatite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região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anal</w:t>
            </w:r>
          </w:p>
        </w:tc>
        <w:tc>
          <w:tcPr>
            <w:tcW w:w="2585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156" w:type="dxa"/>
          </w:tcPr>
          <w:p>
            <w:pPr>
              <w:pStyle w:val="TableParagraph"/>
              <w:spacing w:before="2"/>
              <w:ind w:right="901"/>
              <w:jc w:val="right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</w:tr>
      <w:tr>
        <w:trPr>
          <w:trHeight w:val="289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Síndrome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Fournier</w:t>
            </w:r>
          </w:p>
        </w:tc>
        <w:tc>
          <w:tcPr>
            <w:tcW w:w="2585" w:type="dxa"/>
          </w:tcPr>
          <w:p>
            <w:pPr>
              <w:pStyle w:val="TableParagraph"/>
              <w:spacing w:line="253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156" w:type="dxa"/>
          </w:tcPr>
          <w:p>
            <w:pPr>
              <w:pStyle w:val="TableParagraph"/>
              <w:spacing w:line="253" w:lineRule="exact"/>
              <w:ind w:right="901"/>
              <w:jc w:val="right"/>
              <w:rPr>
                <w:sz w:val="22"/>
              </w:rPr>
            </w:pPr>
            <w:r>
              <w:rPr>
                <w:sz w:val="22"/>
              </w:rPr>
              <w:t>5%</w:t>
            </w:r>
          </w:p>
        </w:tc>
      </w:tr>
      <w:tr>
        <w:trPr>
          <w:trHeight w:val="292" w:hRule="atLeast"/>
        </w:trPr>
        <w:tc>
          <w:tcPr>
            <w:tcW w:w="4412" w:type="dxa"/>
          </w:tcPr>
          <w:p>
            <w:pPr>
              <w:pStyle w:val="TableParagraph"/>
              <w:spacing w:before="2"/>
              <w:ind w:left="184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informado</w:t>
            </w:r>
          </w:p>
        </w:tc>
        <w:tc>
          <w:tcPr>
            <w:tcW w:w="2585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156" w:type="dxa"/>
          </w:tcPr>
          <w:p>
            <w:pPr>
              <w:pStyle w:val="TableParagraph"/>
              <w:spacing w:before="2"/>
              <w:ind w:right="901"/>
              <w:jc w:val="right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ind w:right="413"/>
        <w:jc w:val="right"/>
        <w:rPr>
          <w:rFonts w:ascii="Verdana"/>
        </w:rPr>
      </w:pPr>
      <w:r>
        <w:rPr>
          <w:rFonts w:ascii="Verdana"/>
          <w:color w:val="FFFFFF"/>
          <w:w w:val="80"/>
        </w:rPr>
        <w:t>11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5" w:after="1"/>
        <w:rPr>
          <w:rFonts w:ascii="Verdana"/>
          <w:sz w:val="8"/>
        </w:rPr>
      </w:pPr>
      <w:r>
        <w:rPr/>
        <w:drawing>
          <wp:anchor distT="0" distB="0" distL="0" distR="0" allowOverlap="1" layoutInCell="1" locked="0" behindDoc="1" simplePos="0" relativeHeight="48539443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6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2"/>
        <w:gridCol w:w="2585"/>
        <w:gridCol w:w="2156"/>
      </w:tblGrid>
      <w:tr>
        <w:trPr>
          <w:trHeight w:val="499" w:hRule="atLeast"/>
        </w:trPr>
        <w:tc>
          <w:tcPr>
            <w:tcW w:w="9153" w:type="dxa"/>
            <w:gridSpan w:val="3"/>
            <w:shd w:val="clear" w:color="auto" w:fill="00344B"/>
          </w:tcPr>
          <w:p>
            <w:pPr>
              <w:pStyle w:val="TableParagraph"/>
              <w:spacing w:before="103"/>
              <w:ind w:left="2780" w:right="276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RESUMO</w:t>
            </w:r>
            <w:r>
              <w:rPr>
                <w:rFonts w:ascii="Verdana"/>
                <w:color w:val="FFFFFF"/>
                <w:spacing w:val="-5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POR</w:t>
            </w:r>
            <w:r>
              <w:rPr>
                <w:rFonts w:ascii="Verdana"/>
                <w:color w:val="FFFFFF"/>
                <w:spacing w:val="-8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TIPO</w:t>
            </w:r>
            <w:r>
              <w:rPr>
                <w:rFonts w:ascii="Verdana"/>
                <w:color w:val="FFFFFF"/>
                <w:spacing w:val="-7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DE</w:t>
            </w:r>
            <w:r>
              <w:rPr>
                <w:rFonts w:ascii="Verdana"/>
                <w:color w:val="FFFFFF"/>
                <w:spacing w:val="-4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FERIDA</w:t>
            </w:r>
          </w:p>
        </w:tc>
      </w:tr>
      <w:tr>
        <w:trPr>
          <w:trHeight w:val="500" w:hRule="atLeast"/>
        </w:trPr>
        <w:tc>
          <w:tcPr>
            <w:tcW w:w="4412" w:type="dxa"/>
          </w:tcPr>
          <w:p>
            <w:pPr>
              <w:pStyle w:val="TableParagraph"/>
              <w:spacing w:before="124"/>
              <w:ind w:left="1525" w:right="151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585" w:type="dxa"/>
          </w:tcPr>
          <w:p>
            <w:pPr>
              <w:pStyle w:val="TableParagraph"/>
              <w:spacing w:before="124"/>
              <w:ind w:left="537" w:right="52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QUANTIDADE</w:t>
            </w:r>
          </w:p>
        </w:tc>
        <w:tc>
          <w:tcPr>
            <w:tcW w:w="2156" w:type="dxa"/>
          </w:tcPr>
          <w:p>
            <w:pPr>
              <w:pStyle w:val="TableParagraph"/>
              <w:spacing w:before="124"/>
              <w:ind w:left="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%</w:t>
            </w:r>
          </w:p>
        </w:tc>
      </w:tr>
      <w:tr>
        <w:trPr>
          <w:trHeight w:val="467" w:hRule="atLeast"/>
        </w:trPr>
        <w:tc>
          <w:tcPr>
            <w:tcW w:w="4412" w:type="dxa"/>
          </w:tcPr>
          <w:p>
            <w:pPr>
              <w:pStyle w:val="TableParagraph"/>
              <w:spacing w:before="119"/>
              <w:ind w:right="126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TOTAL:</w:t>
            </w:r>
          </w:p>
        </w:tc>
        <w:tc>
          <w:tcPr>
            <w:tcW w:w="2585" w:type="dxa"/>
          </w:tcPr>
          <w:p>
            <w:pPr>
              <w:pStyle w:val="TableParagraph"/>
              <w:spacing w:before="119"/>
              <w:ind w:left="534" w:right="52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180</w:t>
            </w:r>
          </w:p>
        </w:tc>
        <w:tc>
          <w:tcPr>
            <w:tcW w:w="2156" w:type="dxa"/>
          </w:tcPr>
          <w:p>
            <w:pPr>
              <w:pStyle w:val="TableParagraph"/>
              <w:spacing w:before="119"/>
              <w:ind w:left="777" w:right="76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100%</w:t>
            </w:r>
          </w:p>
        </w:tc>
      </w:tr>
    </w:tbl>
    <w:p>
      <w:pPr>
        <w:spacing w:before="1"/>
        <w:ind w:left="3953" w:right="0" w:firstLine="0"/>
        <w:jc w:val="left"/>
        <w:rPr>
          <w:sz w:val="16"/>
        </w:rPr>
      </w:pPr>
      <w:bookmarkStart w:name="_bookmark11" w:id="13"/>
      <w:bookmarkEnd w:id="13"/>
      <w:r>
        <w:rPr/>
      </w:r>
      <w:r>
        <w:rPr>
          <w:sz w:val="16"/>
        </w:rPr>
        <w:t>Tabela 2</w:t>
      </w:r>
      <w:r>
        <w:rPr>
          <w:spacing w:val="-1"/>
          <w:sz w:val="16"/>
        </w:rPr>
        <w:t> </w:t>
      </w:r>
      <w:r>
        <w:rPr>
          <w:sz w:val="16"/>
        </w:rPr>
        <w:t>- Resumo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Tipo de</w:t>
      </w:r>
      <w:r>
        <w:rPr>
          <w:spacing w:val="-3"/>
          <w:sz w:val="16"/>
        </w:rPr>
        <w:t> </w:t>
      </w:r>
      <w:r>
        <w:rPr>
          <w:sz w:val="16"/>
        </w:rPr>
        <w:t>Ferida |</w:t>
      </w:r>
      <w:r>
        <w:rPr>
          <w:spacing w:val="-1"/>
          <w:sz w:val="16"/>
        </w:rPr>
        <w:t> </w:t>
      </w:r>
      <w:r>
        <w:rPr>
          <w:sz w:val="16"/>
        </w:rPr>
        <w:t>Fonte: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Soul</w:t>
      </w:r>
      <w:r>
        <w:rPr>
          <w:spacing w:val="-3"/>
          <w:sz w:val="16"/>
        </w:rPr>
        <w:t> </w:t>
      </w:r>
      <w:r>
        <w:rPr>
          <w:sz w:val="16"/>
        </w:rPr>
        <w:t>MV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17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1"/>
        <w:gridCol w:w="2537"/>
        <w:gridCol w:w="2393"/>
      </w:tblGrid>
      <w:tr>
        <w:trPr>
          <w:trHeight w:val="500" w:hRule="atLeast"/>
        </w:trPr>
        <w:tc>
          <w:tcPr>
            <w:tcW w:w="9171" w:type="dxa"/>
            <w:gridSpan w:val="3"/>
            <w:shd w:val="clear" w:color="auto" w:fill="00344B"/>
          </w:tcPr>
          <w:p>
            <w:pPr>
              <w:pStyle w:val="TableParagraph"/>
              <w:spacing w:before="102"/>
              <w:ind w:left="2599" w:right="2588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RESUMO</w:t>
            </w:r>
            <w:r>
              <w:rPr>
                <w:rFonts w:ascii="Verdana" w:hAnsi="Verdana"/>
                <w:color w:val="FFFFFF"/>
                <w:spacing w:val="-1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POR</w:t>
            </w:r>
            <w:r>
              <w:rPr>
                <w:rFonts w:ascii="Verdana" w:hAnsi="Verdana"/>
                <w:color w:val="FFFFFF"/>
                <w:spacing w:val="-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REGIÃO</w:t>
            </w:r>
            <w:r>
              <w:rPr>
                <w:rFonts w:ascii="Verdana" w:hAnsi="Verdana"/>
                <w:color w:val="FFFFFF"/>
                <w:spacing w:val="-1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-2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FERIDA</w:t>
            </w:r>
          </w:p>
        </w:tc>
      </w:tr>
      <w:tr>
        <w:trPr>
          <w:trHeight w:val="501" w:hRule="atLeast"/>
        </w:trPr>
        <w:tc>
          <w:tcPr>
            <w:tcW w:w="4241" w:type="dxa"/>
          </w:tcPr>
          <w:p>
            <w:pPr>
              <w:pStyle w:val="TableParagraph"/>
              <w:spacing w:before="124"/>
              <w:ind w:left="1438" w:right="142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537" w:type="dxa"/>
          </w:tcPr>
          <w:p>
            <w:pPr>
              <w:pStyle w:val="TableParagraph"/>
              <w:spacing w:before="124"/>
              <w:ind w:left="513" w:right="50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QUANTIDADE</w:t>
            </w:r>
          </w:p>
        </w:tc>
        <w:tc>
          <w:tcPr>
            <w:tcW w:w="2393" w:type="dxa"/>
          </w:tcPr>
          <w:p>
            <w:pPr>
              <w:pStyle w:val="TableParagraph"/>
              <w:spacing w:before="124"/>
              <w:ind w:left="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%</w:t>
            </w:r>
          </w:p>
        </w:tc>
      </w:tr>
      <w:tr>
        <w:trPr>
          <w:trHeight w:val="289" w:hRule="atLeast"/>
        </w:trPr>
        <w:tc>
          <w:tcPr>
            <w:tcW w:w="4241" w:type="dxa"/>
          </w:tcPr>
          <w:p>
            <w:pPr>
              <w:pStyle w:val="TableParagraph"/>
              <w:spacing w:line="253" w:lineRule="exact"/>
              <w:ind w:left="196"/>
              <w:rPr>
                <w:sz w:val="22"/>
              </w:rPr>
            </w:pPr>
            <w:r>
              <w:rPr>
                <w:sz w:val="22"/>
              </w:rPr>
              <w:t>Face</w:t>
            </w:r>
          </w:p>
        </w:tc>
        <w:tc>
          <w:tcPr>
            <w:tcW w:w="2537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93" w:type="dxa"/>
          </w:tcPr>
          <w:p>
            <w:pPr>
              <w:pStyle w:val="TableParagraph"/>
              <w:spacing w:line="253" w:lineRule="exact"/>
              <w:ind w:left="1015" w:right="1005"/>
              <w:jc w:val="center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  <w:tr>
        <w:trPr>
          <w:trHeight w:val="292" w:hRule="atLeast"/>
        </w:trPr>
        <w:tc>
          <w:tcPr>
            <w:tcW w:w="4241" w:type="dxa"/>
          </w:tcPr>
          <w:p>
            <w:pPr>
              <w:pStyle w:val="TableParagraph"/>
              <w:spacing w:line="253" w:lineRule="exact"/>
              <w:ind w:left="196"/>
              <w:rPr>
                <w:sz w:val="22"/>
              </w:rPr>
            </w:pPr>
            <w:r>
              <w:rPr>
                <w:sz w:val="22"/>
              </w:rPr>
              <w:t>Membro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Inferior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Direito</w:t>
            </w:r>
          </w:p>
        </w:tc>
        <w:tc>
          <w:tcPr>
            <w:tcW w:w="2537" w:type="dxa"/>
          </w:tcPr>
          <w:p>
            <w:pPr>
              <w:pStyle w:val="TableParagraph"/>
              <w:spacing w:line="253" w:lineRule="exact"/>
              <w:ind w:left="513" w:right="500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393" w:type="dxa"/>
          </w:tcPr>
          <w:p>
            <w:pPr>
              <w:pStyle w:val="TableParagraph"/>
              <w:spacing w:line="253" w:lineRule="exact"/>
              <w:ind w:left="1015" w:right="1005"/>
              <w:jc w:val="center"/>
              <w:rPr>
                <w:sz w:val="22"/>
              </w:rPr>
            </w:pPr>
            <w:r>
              <w:rPr>
                <w:sz w:val="22"/>
              </w:rPr>
              <w:t>8%</w:t>
            </w:r>
          </w:p>
        </w:tc>
      </w:tr>
      <w:tr>
        <w:trPr>
          <w:trHeight w:val="289" w:hRule="atLeast"/>
        </w:trPr>
        <w:tc>
          <w:tcPr>
            <w:tcW w:w="4241" w:type="dxa"/>
          </w:tcPr>
          <w:p>
            <w:pPr>
              <w:pStyle w:val="TableParagraph"/>
              <w:spacing w:line="253" w:lineRule="exact"/>
              <w:ind w:left="196"/>
              <w:rPr>
                <w:sz w:val="22"/>
              </w:rPr>
            </w:pPr>
            <w:r>
              <w:rPr>
                <w:sz w:val="22"/>
              </w:rPr>
              <w:t>Membro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Inferior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Esquerdo</w:t>
            </w:r>
          </w:p>
        </w:tc>
        <w:tc>
          <w:tcPr>
            <w:tcW w:w="2537" w:type="dxa"/>
          </w:tcPr>
          <w:p>
            <w:pPr>
              <w:pStyle w:val="TableParagraph"/>
              <w:spacing w:line="253" w:lineRule="exact"/>
              <w:ind w:left="513" w:right="500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2393" w:type="dxa"/>
          </w:tcPr>
          <w:p>
            <w:pPr>
              <w:pStyle w:val="TableParagraph"/>
              <w:spacing w:line="253" w:lineRule="exact"/>
              <w:ind w:left="975"/>
              <w:rPr>
                <w:sz w:val="22"/>
              </w:rPr>
            </w:pPr>
            <w:r>
              <w:rPr>
                <w:sz w:val="22"/>
              </w:rPr>
              <w:t>31%</w:t>
            </w:r>
          </w:p>
        </w:tc>
      </w:tr>
      <w:tr>
        <w:trPr>
          <w:trHeight w:val="289" w:hRule="atLeast"/>
        </w:trPr>
        <w:tc>
          <w:tcPr>
            <w:tcW w:w="4241" w:type="dxa"/>
          </w:tcPr>
          <w:p>
            <w:pPr>
              <w:pStyle w:val="TableParagraph"/>
              <w:spacing w:line="253" w:lineRule="exact"/>
              <w:ind w:left="196"/>
              <w:rPr>
                <w:sz w:val="22"/>
              </w:rPr>
            </w:pPr>
            <w:r>
              <w:rPr>
                <w:sz w:val="22"/>
              </w:rPr>
              <w:t>Membro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Direito</w:t>
            </w:r>
          </w:p>
        </w:tc>
        <w:tc>
          <w:tcPr>
            <w:tcW w:w="2537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93" w:type="dxa"/>
          </w:tcPr>
          <w:p>
            <w:pPr>
              <w:pStyle w:val="TableParagraph"/>
              <w:spacing w:line="253" w:lineRule="exact"/>
              <w:ind w:left="1015" w:right="1005"/>
              <w:jc w:val="center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  <w:tr>
        <w:trPr>
          <w:trHeight w:val="292" w:hRule="atLeast"/>
        </w:trPr>
        <w:tc>
          <w:tcPr>
            <w:tcW w:w="4241" w:type="dxa"/>
          </w:tcPr>
          <w:p>
            <w:pPr>
              <w:pStyle w:val="TableParagraph"/>
              <w:spacing w:before="2"/>
              <w:ind w:left="196"/>
              <w:rPr>
                <w:sz w:val="22"/>
              </w:rPr>
            </w:pPr>
            <w:r>
              <w:rPr>
                <w:sz w:val="22"/>
              </w:rPr>
              <w:t>Membro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Esquerdo</w:t>
            </w:r>
          </w:p>
        </w:tc>
        <w:tc>
          <w:tcPr>
            <w:tcW w:w="2537" w:type="dxa"/>
          </w:tcPr>
          <w:p>
            <w:pPr>
              <w:pStyle w:val="TableParagraph"/>
              <w:spacing w:before="2"/>
              <w:ind w:left="513" w:right="500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393" w:type="dxa"/>
          </w:tcPr>
          <w:p>
            <w:pPr>
              <w:pStyle w:val="TableParagraph"/>
              <w:spacing w:before="2"/>
              <w:ind w:left="1015" w:right="1005"/>
              <w:jc w:val="center"/>
              <w:rPr>
                <w:sz w:val="22"/>
              </w:rPr>
            </w:pPr>
            <w:r>
              <w:rPr>
                <w:sz w:val="22"/>
              </w:rPr>
              <w:t>7%</w:t>
            </w:r>
          </w:p>
        </w:tc>
      </w:tr>
      <w:tr>
        <w:trPr>
          <w:trHeight w:val="289" w:hRule="atLeast"/>
        </w:trPr>
        <w:tc>
          <w:tcPr>
            <w:tcW w:w="4241" w:type="dxa"/>
          </w:tcPr>
          <w:p>
            <w:pPr>
              <w:pStyle w:val="TableParagraph"/>
              <w:spacing w:line="253" w:lineRule="exact"/>
              <w:ind w:left="196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informado</w:t>
            </w:r>
          </w:p>
        </w:tc>
        <w:tc>
          <w:tcPr>
            <w:tcW w:w="2537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393" w:type="dxa"/>
          </w:tcPr>
          <w:p>
            <w:pPr>
              <w:pStyle w:val="TableParagraph"/>
              <w:spacing w:line="253" w:lineRule="exact"/>
              <w:ind w:left="1015" w:right="1005"/>
              <w:jc w:val="center"/>
              <w:rPr>
                <w:sz w:val="22"/>
              </w:rPr>
            </w:pPr>
            <w:r>
              <w:rPr>
                <w:sz w:val="22"/>
              </w:rPr>
              <w:t>5%</w:t>
            </w:r>
          </w:p>
        </w:tc>
      </w:tr>
      <w:tr>
        <w:trPr>
          <w:trHeight w:val="292" w:hRule="atLeast"/>
        </w:trPr>
        <w:tc>
          <w:tcPr>
            <w:tcW w:w="4241" w:type="dxa"/>
          </w:tcPr>
          <w:p>
            <w:pPr>
              <w:pStyle w:val="TableParagraph"/>
              <w:spacing w:before="2"/>
              <w:ind w:left="196"/>
              <w:rPr>
                <w:sz w:val="22"/>
              </w:rPr>
            </w:pPr>
            <w:r>
              <w:rPr>
                <w:sz w:val="22"/>
              </w:rPr>
              <w:t>Pé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direito</w:t>
            </w:r>
          </w:p>
        </w:tc>
        <w:tc>
          <w:tcPr>
            <w:tcW w:w="2537" w:type="dxa"/>
          </w:tcPr>
          <w:p>
            <w:pPr>
              <w:pStyle w:val="TableParagraph"/>
              <w:spacing w:before="2"/>
              <w:ind w:left="513" w:right="500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393" w:type="dxa"/>
          </w:tcPr>
          <w:p>
            <w:pPr>
              <w:pStyle w:val="TableParagraph"/>
              <w:spacing w:before="2"/>
              <w:ind w:left="1015" w:right="1005"/>
              <w:jc w:val="center"/>
              <w:rPr>
                <w:sz w:val="22"/>
              </w:rPr>
            </w:pPr>
            <w:r>
              <w:rPr>
                <w:sz w:val="22"/>
              </w:rPr>
              <w:t>9%</w:t>
            </w:r>
          </w:p>
        </w:tc>
      </w:tr>
      <w:tr>
        <w:trPr>
          <w:trHeight w:val="289" w:hRule="atLeast"/>
        </w:trPr>
        <w:tc>
          <w:tcPr>
            <w:tcW w:w="4241" w:type="dxa"/>
          </w:tcPr>
          <w:p>
            <w:pPr>
              <w:pStyle w:val="TableParagraph"/>
              <w:spacing w:line="253" w:lineRule="exact"/>
              <w:ind w:left="196"/>
              <w:rPr>
                <w:sz w:val="22"/>
              </w:rPr>
            </w:pPr>
            <w:r>
              <w:rPr>
                <w:sz w:val="22"/>
              </w:rPr>
              <w:t>Pé esquerdo</w:t>
            </w:r>
          </w:p>
        </w:tc>
        <w:tc>
          <w:tcPr>
            <w:tcW w:w="2537" w:type="dxa"/>
          </w:tcPr>
          <w:p>
            <w:pPr>
              <w:pStyle w:val="TableParagraph"/>
              <w:spacing w:line="253" w:lineRule="exact"/>
              <w:ind w:left="513" w:right="50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393" w:type="dxa"/>
          </w:tcPr>
          <w:p>
            <w:pPr>
              <w:pStyle w:val="TableParagraph"/>
              <w:spacing w:line="253" w:lineRule="exact"/>
              <w:ind w:left="1015" w:right="1005"/>
              <w:jc w:val="center"/>
              <w:rPr>
                <w:sz w:val="22"/>
              </w:rPr>
            </w:pPr>
            <w:r>
              <w:rPr>
                <w:sz w:val="22"/>
              </w:rPr>
              <w:t>6%</w:t>
            </w:r>
          </w:p>
        </w:tc>
      </w:tr>
      <w:tr>
        <w:trPr>
          <w:trHeight w:val="292" w:hRule="atLeast"/>
        </w:trPr>
        <w:tc>
          <w:tcPr>
            <w:tcW w:w="4241" w:type="dxa"/>
          </w:tcPr>
          <w:p>
            <w:pPr>
              <w:pStyle w:val="TableParagraph"/>
              <w:spacing w:before="2"/>
              <w:ind w:left="196"/>
              <w:rPr>
                <w:sz w:val="22"/>
              </w:rPr>
            </w:pPr>
            <w:r>
              <w:rPr>
                <w:sz w:val="22"/>
              </w:rPr>
              <w:t>Região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Sacral</w:t>
            </w:r>
          </w:p>
        </w:tc>
        <w:tc>
          <w:tcPr>
            <w:tcW w:w="2537" w:type="dxa"/>
          </w:tcPr>
          <w:p>
            <w:pPr>
              <w:pStyle w:val="TableParagraph"/>
              <w:spacing w:before="2"/>
              <w:ind w:left="513" w:right="500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2393" w:type="dxa"/>
          </w:tcPr>
          <w:p>
            <w:pPr>
              <w:pStyle w:val="TableParagraph"/>
              <w:spacing w:before="2"/>
              <w:ind w:left="975"/>
              <w:rPr>
                <w:sz w:val="22"/>
              </w:rPr>
            </w:pPr>
            <w:r>
              <w:rPr>
                <w:sz w:val="22"/>
              </w:rPr>
              <w:t>32%</w:t>
            </w:r>
          </w:p>
        </w:tc>
      </w:tr>
      <w:tr>
        <w:trPr>
          <w:trHeight w:val="289" w:hRule="atLeast"/>
        </w:trPr>
        <w:tc>
          <w:tcPr>
            <w:tcW w:w="4241" w:type="dxa"/>
          </w:tcPr>
          <w:p>
            <w:pPr>
              <w:pStyle w:val="TableParagraph"/>
              <w:spacing w:line="253" w:lineRule="exact"/>
              <w:ind w:left="196"/>
              <w:rPr>
                <w:sz w:val="22"/>
              </w:rPr>
            </w:pPr>
            <w:r>
              <w:rPr>
                <w:sz w:val="22"/>
              </w:rPr>
              <w:t>Trocanter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direito</w:t>
            </w:r>
          </w:p>
        </w:tc>
        <w:tc>
          <w:tcPr>
            <w:tcW w:w="2537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93" w:type="dxa"/>
          </w:tcPr>
          <w:p>
            <w:pPr>
              <w:pStyle w:val="TableParagraph"/>
              <w:spacing w:line="253" w:lineRule="exact"/>
              <w:ind w:left="1015" w:right="1005"/>
              <w:jc w:val="center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  <w:tr>
        <w:trPr>
          <w:trHeight w:val="445" w:hRule="atLeast"/>
        </w:trPr>
        <w:tc>
          <w:tcPr>
            <w:tcW w:w="4241" w:type="dxa"/>
          </w:tcPr>
          <w:p>
            <w:pPr>
              <w:pStyle w:val="TableParagraph"/>
              <w:spacing w:before="110"/>
              <w:ind w:right="243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TOTAL:</w:t>
            </w:r>
          </w:p>
        </w:tc>
        <w:tc>
          <w:tcPr>
            <w:tcW w:w="2537" w:type="dxa"/>
          </w:tcPr>
          <w:p>
            <w:pPr>
              <w:pStyle w:val="TableParagraph"/>
              <w:spacing w:before="110"/>
              <w:ind w:left="511" w:right="50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180</w:t>
            </w:r>
          </w:p>
        </w:tc>
        <w:tc>
          <w:tcPr>
            <w:tcW w:w="2393" w:type="dxa"/>
          </w:tcPr>
          <w:p>
            <w:pPr>
              <w:pStyle w:val="TableParagraph"/>
              <w:spacing w:before="110"/>
              <w:ind w:left="91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100%</w:t>
            </w:r>
          </w:p>
        </w:tc>
      </w:tr>
    </w:tbl>
    <w:p>
      <w:pPr>
        <w:spacing w:before="1"/>
        <w:ind w:left="3946" w:right="0" w:firstLine="0"/>
        <w:jc w:val="left"/>
        <w:rPr>
          <w:sz w:val="16"/>
        </w:rPr>
      </w:pPr>
      <w:bookmarkStart w:name="_bookmark12" w:id="14"/>
      <w:bookmarkEnd w:id="14"/>
      <w:r>
        <w:rPr/>
      </w:r>
      <w:r>
        <w:rPr>
          <w:sz w:val="16"/>
        </w:rPr>
        <w:t>Tabela 3</w:t>
      </w:r>
      <w:r>
        <w:rPr>
          <w:spacing w:val="43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Resumo por</w:t>
      </w:r>
      <w:r>
        <w:rPr>
          <w:spacing w:val="-1"/>
          <w:sz w:val="16"/>
        </w:rPr>
        <w:t> </w:t>
      </w:r>
      <w:r>
        <w:rPr>
          <w:sz w:val="16"/>
        </w:rPr>
        <w:t>Região</w:t>
      </w:r>
      <w:r>
        <w:rPr>
          <w:spacing w:val="-4"/>
          <w:sz w:val="16"/>
        </w:rPr>
        <w:t> </w:t>
      </w:r>
      <w:r>
        <w:rPr>
          <w:sz w:val="16"/>
        </w:rPr>
        <w:t>Ferida</w:t>
      </w:r>
      <w:r>
        <w:rPr>
          <w:spacing w:val="-1"/>
          <w:sz w:val="16"/>
        </w:rPr>
        <w:t> </w:t>
      </w:r>
      <w:r>
        <w:rPr>
          <w:sz w:val="16"/>
        </w:rPr>
        <w:t>|</w:t>
      </w:r>
      <w:r>
        <w:rPr>
          <w:spacing w:val="-1"/>
          <w:sz w:val="16"/>
        </w:rPr>
        <w:t> </w:t>
      </w:r>
      <w:r>
        <w:rPr>
          <w:sz w:val="16"/>
        </w:rPr>
        <w:t>Fonte: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Soul</w:t>
      </w:r>
      <w:r>
        <w:rPr>
          <w:spacing w:val="-2"/>
          <w:sz w:val="16"/>
        </w:rPr>
        <w:t> </w:t>
      </w:r>
      <w:r>
        <w:rPr>
          <w:sz w:val="16"/>
        </w:rPr>
        <w:t>MV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95"/>
        <w:ind w:left="0" w:right="3091" w:firstLine="0"/>
        <w:jc w:val="right"/>
        <w:rPr>
          <w:rFonts w:ascii="Arial"/>
          <w:b/>
          <w:sz w:val="18"/>
        </w:rPr>
      </w:pPr>
      <w:r>
        <w:rPr/>
        <w:pict>
          <v:group style="position:absolute;margin-left:97.638pt;margin-top:19.551905pt;width:402.5pt;height:165.1pt;mso-position-horizontal-relative:page;mso-position-vertical-relative:paragraph;z-index:-15719936;mso-wrap-distance-left:0;mso-wrap-distance-right:0" coordorigin="1953,391" coordsize="8050,3302">
            <v:shape style="position:absolute;left:2872;top:391;width:6209;height:3294" coordorigin="2873,391" coordsize="6209,3294" path="m3715,1051l2873,1051,2873,3685,3715,3685,3715,1051xm6398,1087l5556,1087,5556,3685,6398,3685,6398,1087xm9082,391l8239,391,8239,3685,9082,3685,9082,391xe" filled="true" fillcolor="#00344b" stroked="false">
              <v:path arrowok="t"/>
              <v:fill type="solid"/>
            </v:shape>
            <v:line style="position:absolute" from="1953,3685" to="10002,3685" stroked="true" strokeweight=".75pt" strokecolor="#d9d9d9">
              <v:stroke dashstyle="solid"/>
            </v:line>
            <v:shape style="position:absolute;left:3143;top:759;width:32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144</w:t>
                    </w:r>
                  </w:p>
                </w:txbxContent>
              </v:textbox>
              <w10:wrap type="none"/>
            </v:shape>
            <v:shape style="position:absolute;left:5826;top:795;width:32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142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/>
          <w:b/>
          <w:sz w:val="18"/>
        </w:rPr>
        <w:t>180</w:t>
      </w:r>
    </w:p>
    <w:p>
      <w:pPr>
        <w:tabs>
          <w:tab w:pos="2707" w:val="left" w:leader="none"/>
          <w:tab w:pos="5416" w:val="left" w:leader="none"/>
        </w:tabs>
        <w:spacing w:before="68"/>
        <w:ind w:left="59" w:right="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fev/24</w:t>
        <w:tab/>
        <w:t>mar/24</w:t>
        <w:tab/>
        <w:t>abr/24</w:t>
      </w:r>
    </w:p>
    <w:p>
      <w:pPr>
        <w:pStyle w:val="Heading2"/>
        <w:spacing w:before="141"/>
      </w:pPr>
      <w:r>
        <w:rPr>
          <w:color w:val="A6A6A6"/>
        </w:rPr>
        <w:t>Curativos</w:t>
      </w:r>
      <w:r>
        <w:rPr>
          <w:color w:val="A6A6A6"/>
          <w:spacing w:val="-3"/>
        </w:rPr>
        <w:t> </w:t>
      </w:r>
      <w:r>
        <w:rPr>
          <w:color w:val="A6A6A6"/>
        </w:rPr>
        <w:t>Complexos</w:t>
      </w:r>
      <w:r>
        <w:rPr>
          <w:color w:val="A6A6A6"/>
          <w:spacing w:val="-4"/>
        </w:rPr>
        <w:t> </w:t>
      </w:r>
      <w:r>
        <w:rPr>
          <w:color w:val="A6A6A6"/>
        </w:rPr>
        <w:t>Realizados</w:t>
      </w:r>
    </w:p>
    <w:p>
      <w:pPr>
        <w:pStyle w:val="BodyText"/>
        <w:spacing w:before="8"/>
        <w:rPr>
          <w:sz w:val="15"/>
        </w:rPr>
      </w:pPr>
    </w:p>
    <w:p>
      <w:pPr>
        <w:spacing w:before="96"/>
        <w:ind w:left="1409" w:right="1270" w:firstLine="0"/>
        <w:jc w:val="center"/>
        <w:rPr>
          <w:sz w:val="16"/>
        </w:rPr>
      </w:pPr>
      <w:bookmarkStart w:name="_bookmark13" w:id="15"/>
      <w:bookmarkEnd w:id="15"/>
      <w:r>
        <w:rPr/>
      </w:r>
      <w:r>
        <w:rPr>
          <w:sz w:val="16"/>
        </w:rPr>
        <w:t>Gráfico</w:t>
      </w:r>
      <w:r>
        <w:rPr>
          <w:spacing w:val="-4"/>
          <w:sz w:val="16"/>
        </w:rPr>
        <w:t> </w:t>
      </w:r>
      <w:r>
        <w:rPr>
          <w:sz w:val="16"/>
        </w:rPr>
        <w:t>1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2"/>
          <w:sz w:val="16"/>
        </w:rPr>
        <w:t> </w:t>
      </w:r>
      <w:r>
        <w:rPr>
          <w:sz w:val="16"/>
        </w:rPr>
        <w:t>Curativos</w:t>
      </w:r>
      <w:r>
        <w:rPr>
          <w:spacing w:val="-1"/>
          <w:sz w:val="16"/>
        </w:rPr>
        <w:t> </w:t>
      </w:r>
      <w:r>
        <w:rPr>
          <w:sz w:val="16"/>
        </w:rPr>
        <w:t>Complexos por</w:t>
      </w:r>
      <w:r>
        <w:rPr>
          <w:spacing w:val="-2"/>
          <w:sz w:val="16"/>
        </w:rPr>
        <w:t> </w:t>
      </w:r>
      <w:r>
        <w:rPr>
          <w:sz w:val="16"/>
        </w:rPr>
        <w:t>mês</w:t>
      </w:r>
      <w:r>
        <w:rPr>
          <w:spacing w:val="-4"/>
          <w:sz w:val="16"/>
        </w:rPr>
        <w:t> </w:t>
      </w:r>
      <w:r>
        <w:rPr>
          <w:sz w:val="16"/>
        </w:rPr>
        <w:t>|</w:t>
      </w:r>
      <w:r>
        <w:rPr>
          <w:spacing w:val="-2"/>
          <w:sz w:val="16"/>
        </w:rPr>
        <w:t> </w:t>
      </w:r>
      <w:r>
        <w:rPr>
          <w:sz w:val="16"/>
        </w:rPr>
        <w:t>Fonte: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4"/>
          <w:sz w:val="16"/>
        </w:rPr>
        <w:t> </w:t>
      </w:r>
      <w:r>
        <w:rPr>
          <w:sz w:val="16"/>
        </w:rPr>
        <w:t>SoulMV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45"/>
        <w:ind w:right="391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12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</w:pPr>
      <w:r>
        <w:rPr/>
        <w:drawing>
          <wp:anchor distT="0" distB="0" distL="0" distR="0" allowOverlap="1" layoutInCell="1" locked="0" behindDoc="1" simplePos="0" relativeHeight="48539494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4" w:id="16"/>
      <w:bookmarkEnd w:id="16"/>
      <w:r>
        <w:rPr/>
        <w:t>S</w:t>
      </w:r>
      <w:r>
        <w:rPr/>
        <w:t>erviço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Desospitalização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56" w:firstLine="285"/>
        <w:jc w:val="both"/>
      </w:pPr>
      <w:r>
        <w:rPr/>
        <w:t>O serviço de desinternação hospitalar é composto pelos profissionais da equipe Multiprofissional da</w:t>
      </w:r>
      <w:r>
        <w:rPr>
          <w:spacing w:val="1"/>
        </w:rPr>
        <w:t> </w:t>
      </w:r>
      <w:r>
        <w:rPr/>
        <w:t>unidade,</w:t>
      </w:r>
      <w:r>
        <w:rPr>
          <w:spacing w:val="1"/>
        </w:rPr>
        <w:t> </w:t>
      </w:r>
      <w:r>
        <w:rPr/>
        <w:t>sendo:</w:t>
      </w:r>
      <w:r>
        <w:rPr>
          <w:spacing w:val="1"/>
        </w:rPr>
        <w:t> </w:t>
      </w:r>
      <w:r>
        <w:rPr/>
        <w:t>Psicóloga,</w:t>
      </w:r>
      <w:r>
        <w:rPr>
          <w:spacing w:val="1"/>
        </w:rPr>
        <w:t> </w:t>
      </w:r>
      <w:r>
        <w:rPr/>
        <w:t>Assistente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Médico,</w:t>
      </w:r>
      <w:r>
        <w:rPr>
          <w:spacing w:val="1"/>
        </w:rPr>
        <w:t> </w:t>
      </w:r>
      <w:r>
        <w:rPr/>
        <w:t>Enfermeira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Relacionada à Assistência à Saúde (SCIRAS), Enfermeiros e Nutricionista. Estes traçam um tratamento</w:t>
      </w:r>
      <w:r>
        <w:rPr>
          <w:spacing w:val="1"/>
        </w:rPr>
        <w:t> </w:t>
      </w:r>
      <w:r>
        <w:rPr/>
        <w:t>terapêutico, a fim de agilizar e aprimorar a efetivação do tratamento individualizado de acordo com a</w:t>
      </w:r>
      <w:r>
        <w:rPr>
          <w:spacing w:val="1"/>
        </w:rPr>
        <w:t> </w:t>
      </w:r>
      <w:r>
        <w:rPr/>
        <w:t>necessidade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cada</w:t>
      </w:r>
      <w:r>
        <w:rPr>
          <w:spacing w:val="4"/>
        </w:rPr>
        <w:t> </w:t>
      </w:r>
      <w:r>
        <w:rPr/>
        <w:t>paciente</w:t>
      </w:r>
      <w:r>
        <w:rPr>
          <w:spacing w:val="6"/>
        </w:rPr>
        <w:t> </w:t>
      </w:r>
      <w:r>
        <w:rPr/>
        <w:t>com</w:t>
      </w:r>
      <w:r>
        <w:rPr>
          <w:spacing w:val="7"/>
        </w:rPr>
        <w:t> </w:t>
      </w:r>
      <w:r>
        <w:rPr/>
        <w:t>objetivo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/>
        <w:t>redução</w:t>
      </w:r>
      <w:r>
        <w:rPr>
          <w:spacing w:val="6"/>
        </w:rPr>
        <w:t> </w:t>
      </w:r>
      <w:r>
        <w:rPr/>
        <w:t>do</w:t>
      </w:r>
      <w:r>
        <w:rPr>
          <w:spacing w:val="7"/>
        </w:rPr>
        <w:t> </w:t>
      </w:r>
      <w:r>
        <w:rPr/>
        <w:t>período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permanência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usuários</w:t>
      </w:r>
      <w:r>
        <w:rPr>
          <w:spacing w:val="4"/>
        </w:rPr>
        <w:t> </w:t>
      </w:r>
      <w:r>
        <w:rPr/>
        <w:t>internados.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15" w:id="17"/>
      <w:bookmarkEnd w:id="17"/>
      <w:r>
        <w:rPr/>
        <w:t>E</w:t>
      </w:r>
      <w:r>
        <w:rPr/>
        <w:t>quipe</w:t>
      </w:r>
      <w:r>
        <w:rPr>
          <w:spacing w:val="-5"/>
        </w:rPr>
        <w:t> </w:t>
      </w:r>
      <w:r>
        <w:rPr/>
        <w:t>Multiprofissional</w:t>
      </w:r>
    </w:p>
    <w:p>
      <w:pPr>
        <w:pStyle w:val="BodyText"/>
        <w:spacing w:before="9"/>
        <w:rPr>
          <w:rFonts w:ascii="Arial"/>
          <w:b/>
          <w:sz w:val="31"/>
        </w:rPr>
      </w:pPr>
    </w:p>
    <w:p>
      <w:pPr>
        <w:pStyle w:val="BodyText"/>
        <w:spacing w:line="360" w:lineRule="auto" w:before="1"/>
        <w:ind w:left="708" w:right="557" w:firstLine="698"/>
        <w:jc w:val="both"/>
      </w:pPr>
      <w:r>
        <w:rPr/>
        <w:t>O</w:t>
      </w:r>
      <w:r>
        <w:rPr>
          <w:spacing w:val="-6"/>
        </w:rPr>
        <w:t> </w:t>
      </w:r>
      <w:r>
        <w:rPr/>
        <w:t>HERSO</w:t>
      </w:r>
      <w:r>
        <w:rPr>
          <w:spacing w:val="-6"/>
        </w:rPr>
        <w:t> </w:t>
      </w:r>
      <w:r>
        <w:rPr/>
        <w:t>presta</w:t>
      </w:r>
      <w:r>
        <w:rPr>
          <w:spacing w:val="-6"/>
        </w:rPr>
        <w:t> </w:t>
      </w:r>
      <w:r>
        <w:rPr/>
        <w:t>assistência</w:t>
      </w:r>
      <w:r>
        <w:rPr>
          <w:spacing w:val="-5"/>
        </w:rPr>
        <w:t> </w:t>
      </w:r>
      <w:r>
        <w:rPr/>
        <w:t>multiprofissional</w:t>
      </w:r>
      <w:r>
        <w:rPr>
          <w:spacing w:val="-7"/>
        </w:rPr>
        <w:t> </w:t>
      </w:r>
      <w:r>
        <w:rPr/>
        <w:t>aos</w:t>
      </w:r>
      <w:r>
        <w:rPr>
          <w:spacing w:val="-6"/>
        </w:rPr>
        <w:t> </w:t>
      </w:r>
      <w:r>
        <w:rPr/>
        <w:t>pacientes</w:t>
      </w:r>
      <w:r>
        <w:rPr>
          <w:spacing w:val="-7"/>
        </w:rPr>
        <w:t> </w:t>
      </w:r>
      <w:r>
        <w:rPr/>
        <w:t>em</w:t>
      </w:r>
      <w:r>
        <w:rPr>
          <w:spacing w:val="-6"/>
        </w:rPr>
        <w:t> </w:t>
      </w:r>
      <w:r>
        <w:rPr/>
        <w:t>âmbito</w:t>
      </w:r>
      <w:r>
        <w:rPr>
          <w:spacing w:val="-5"/>
        </w:rPr>
        <w:t> </w:t>
      </w:r>
      <w:r>
        <w:rPr/>
        <w:t>hospitalar,</w:t>
      </w:r>
      <w:r>
        <w:rPr>
          <w:spacing w:val="-5"/>
        </w:rPr>
        <w:t> </w:t>
      </w:r>
      <w:r>
        <w:rPr/>
        <w:t>contribuindo</w:t>
      </w:r>
      <w:r>
        <w:rPr>
          <w:spacing w:val="-5"/>
        </w:rPr>
        <w:t> </w:t>
      </w:r>
      <w:r>
        <w:rPr/>
        <w:t>com</w:t>
      </w:r>
      <w:r>
        <w:rPr>
          <w:spacing w:val="-6"/>
        </w:rPr>
        <w:t> </w:t>
      </w:r>
      <w:r>
        <w:rPr/>
        <w:t>a</w:t>
      </w:r>
      <w:r>
        <w:rPr>
          <w:spacing w:val="-58"/>
        </w:rPr>
        <w:t> </w:t>
      </w:r>
      <w:r>
        <w:rPr/>
        <w:t>qualidade da assistência oferecida na promoção, prevenção e a reabilitação à saúde. As diversas ações</w:t>
      </w:r>
      <w:r>
        <w:rPr>
          <w:spacing w:val="1"/>
        </w:rPr>
        <w:t> </w:t>
      </w:r>
      <w:r>
        <w:rPr/>
        <w:t>realizadas pela equipe multiprofissional, são através de uma gestão que atua na realização de</w:t>
      </w:r>
      <w:r>
        <w:rPr>
          <w:spacing w:val="1"/>
        </w:rPr>
        <w:t> </w:t>
      </w:r>
      <w:r>
        <w:rPr/>
        <w:t>visitas</w:t>
      </w:r>
      <w:r>
        <w:rPr>
          <w:spacing w:val="1"/>
        </w:rPr>
        <w:t> </w:t>
      </w:r>
      <w:r>
        <w:rPr/>
        <w:t>multiprofissional com intuito de elaborar estratégia de cuidado, facilitando a troca de informação, melhorar o</w:t>
      </w:r>
      <w:r>
        <w:rPr>
          <w:spacing w:val="1"/>
        </w:rPr>
        <w:t> </w:t>
      </w:r>
      <w:r>
        <w:rPr/>
        <w:t>desempenho das atividades, relações individuais e coletivas, pois todos, (empresa/colaboradores) trabalham</w:t>
      </w:r>
      <w:r>
        <w:rPr>
          <w:spacing w:val="-59"/>
        </w:rPr>
        <w:t> </w:t>
      </w:r>
      <w:r>
        <w:rPr/>
        <w:t>focados no mesmo objetivo e o paciente se beneficia de um atendimento completo e individualizado. Em</w:t>
      </w:r>
      <w:r>
        <w:rPr>
          <w:spacing w:val="1"/>
        </w:rPr>
        <w:t> </w:t>
      </w:r>
      <w:r>
        <w:rPr/>
        <w:t>continuidade as diversas ações constantemente realizadas pela Equipe Multiprofissional, através de uma</w:t>
      </w:r>
      <w:r>
        <w:rPr>
          <w:spacing w:val="1"/>
        </w:rPr>
        <w:t> </w:t>
      </w:r>
      <w:r>
        <w:rPr/>
        <w:t>gestão pautada no acolhimento, humanização, preconizando a segurança do paciente e a excelência nos</w:t>
      </w:r>
      <w:r>
        <w:rPr>
          <w:spacing w:val="1"/>
        </w:rPr>
        <w:t> </w:t>
      </w:r>
      <w:r>
        <w:rPr/>
        <w:t>atendimentos ofertados</w:t>
      </w:r>
      <w:r>
        <w:rPr>
          <w:spacing w:val="-2"/>
        </w:rPr>
        <w:t> </w:t>
      </w:r>
      <w:r>
        <w:rPr/>
        <w:t>pela unidade.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16" w:id="18"/>
      <w:bookmarkEnd w:id="18"/>
      <w:r>
        <w:rPr/>
        <w:t>O</w:t>
      </w:r>
      <w:r>
        <w:rPr/>
        <w:t>uvidoria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2" w:lineRule="auto"/>
        <w:ind w:left="708" w:right="556" w:firstLine="708"/>
        <w:jc w:val="both"/>
      </w:pPr>
      <w:r>
        <w:rPr/>
        <w:t>A Ouvidoria do Herso promove mensalmente a entrega de bombons aos colaboradores elogiados por</w:t>
      </w:r>
      <w:r>
        <w:rPr>
          <w:spacing w:val="-59"/>
        </w:rPr>
        <w:t> </w:t>
      </w:r>
      <w:r>
        <w:rPr/>
        <w:t>acompanhantes ou pacientes da unidade, através da leitura e preenchimento do formulário “Mensagem</w:t>
      </w:r>
      <w:r>
        <w:rPr>
          <w:spacing w:val="1"/>
        </w:rPr>
        <w:t> </w:t>
      </w:r>
      <w:r>
        <w:rPr/>
        <w:t>Amiga”</w:t>
      </w:r>
      <w:r>
        <w:rPr>
          <w:spacing w:val="-3"/>
        </w:rPr>
        <w:t> </w:t>
      </w:r>
      <w:r>
        <w:rPr/>
        <w:t>disponibilizado</w:t>
      </w:r>
      <w:r>
        <w:rPr>
          <w:spacing w:val="-4"/>
        </w:rPr>
        <w:t> </w:t>
      </w:r>
      <w:r>
        <w:rPr/>
        <w:t>em</w:t>
      </w:r>
      <w:r>
        <w:rPr>
          <w:spacing w:val="-6"/>
        </w:rPr>
        <w:t> </w:t>
      </w:r>
      <w:r>
        <w:rPr/>
        <w:t>todas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Unidades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Internação</w:t>
      </w:r>
      <w:r>
        <w:rPr>
          <w:spacing w:val="-4"/>
        </w:rPr>
        <w:t> </w:t>
      </w:r>
      <w:r>
        <w:rPr/>
        <w:t>da</w:t>
      </w:r>
      <w:r>
        <w:rPr>
          <w:spacing w:val="-7"/>
        </w:rPr>
        <w:t> </w:t>
      </w:r>
      <w:r>
        <w:rPr/>
        <w:t>unidade</w:t>
      </w:r>
      <w:r>
        <w:rPr>
          <w:spacing w:val="-3"/>
        </w:rPr>
        <w:t> </w:t>
      </w:r>
      <w:r>
        <w:rPr/>
        <w:t>ou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outros</w:t>
      </w:r>
      <w:r>
        <w:rPr>
          <w:spacing w:val="-6"/>
        </w:rPr>
        <w:t> </w:t>
      </w:r>
      <w:r>
        <w:rPr/>
        <w:t>meios.</w:t>
      </w:r>
      <w:r>
        <w:rPr>
          <w:spacing w:val="-5"/>
        </w:rPr>
        <w:t> </w:t>
      </w:r>
      <w:r>
        <w:rPr/>
        <w:t>No</w:t>
      </w:r>
      <w:r>
        <w:rPr>
          <w:spacing w:val="-6"/>
        </w:rPr>
        <w:t> </w:t>
      </w:r>
      <w:r>
        <w:rPr/>
        <w:t>mês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abril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2024 o</w:t>
      </w:r>
      <w:r>
        <w:rPr>
          <w:spacing w:val="-1"/>
        </w:rPr>
        <w:t> </w:t>
      </w:r>
      <w:r>
        <w:rPr/>
        <w:t>Herso</w:t>
      </w:r>
      <w:r>
        <w:rPr>
          <w:spacing w:val="-2"/>
        </w:rPr>
        <w:t> </w:t>
      </w:r>
      <w:r>
        <w:rPr/>
        <w:t>recebeu</w:t>
      </w:r>
      <w:r>
        <w:rPr>
          <w:spacing w:val="1"/>
        </w:rPr>
        <w:t> </w:t>
      </w:r>
      <w:r>
        <w:rPr/>
        <w:t>74 elogios</w:t>
      </w:r>
      <w:r>
        <w:rPr>
          <w:spacing w:val="-1"/>
        </w:rPr>
        <w:t> </w:t>
      </w:r>
      <w:r>
        <w:rPr/>
        <w:t>com</w:t>
      </w:r>
      <w:r>
        <w:rPr>
          <w:spacing w:val="1"/>
        </w:rPr>
        <w:t> </w:t>
      </w:r>
      <w:r>
        <w:rPr/>
        <w:t>uma</w:t>
      </w:r>
      <w:r>
        <w:rPr>
          <w:spacing w:val="-2"/>
        </w:rPr>
        <w:t> </w:t>
      </w:r>
      <w:r>
        <w:rPr/>
        <w:t>taxa de aprovação</w:t>
      </w:r>
      <w:r>
        <w:rPr>
          <w:spacing w:val="-2"/>
        </w:rPr>
        <w:t> </w:t>
      </w:r>
      <w:r>
        <w:rPr/>
        <w:t>em</w:t>
      </w:r>
      <w:r>
        <w:rPr>
          <w:spacing w:val="2"/>
        </w:rPr>
        <w:t> </w:t>
      </w:r>
      <w:r>
        <w:rPr/>
        <w:t>98,66%.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44"/>
        <w:ind w:right="391"/>
        <w:jc w:val="right"/>
        <w:rPr>
          <w:rFonts w:ascii="Verdana"/>
        </w:rPr>
      </w:pPr>
      <w:r>
        <w:rPr>
          <w:rFonts w:ascii="Verdana"/>
          <w:color w:val="FFFFFF"/>
          <w:w w:val="90"/>
        </w:rPr>
        <w:t>13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"/>
        <w:rPr>
          <w:rFonts w:ascii="Verdana"/>
          <w:sz w:val="29"/>
        </w:rPr>
      </w:pPr>
      <w:r>
        <w:rPr/>
        <w:drawing>
          <wp:anchor distT="0" distB="0" distL="0" distR="0" allowOverlap="1" layoutInCell="1" locked="0" behindDoc="1" simplePos="0" relativeHeight="48539648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5"/>
        <w:ind w:left="0" w:right="3221" w:firstLine="0"/>
        <w:jc w:val="right"/>
        <w:rPr>
          <w:rFonts w:ascii="Arial"/>
          <w:b/>
          <w:sz w:val="18"/>
        </w:rPr>
      </w:pPr>
      <w:r>
        <w:rPr/>
        <w:pict>
          <v:group style="position:absolute;margin-left:106.900002pt;margin-top:19.651909pt;width:386.6pt;height:206.25pt;mso-position-horizontal-relative:page;mso-position-vertical-relative:paragraph;z-index:-15718400;mso-wrap-distance-left:0;mso-wrap-distance-right:0" coordorigin="2138,393" coordsize="7732,4125">
            <v:shape style="position:absolute;left:3021;top:393;width:5964;height:4118" coordorigin="3022,393" coordsize="5964,4118" path="m3830,1171l3022,1171,3022,4510,3830,4510,3830,1171xm6408,2951l5599,2951,5599,4510,6408,4510,6408,2951xm8986,393l8177,393,8177,4510,8986,4510,8986,393xe" filled="true" fillcolor="#00344b" stroked="false">
              <v:path arrowok="t"/>
              <v:fill type="solid"/>
            </v:shape>
            <v:line style="position:absolute" from="2138,4510" to="9870,4510" stroked="true" strokeweight=".75pt" strokecolor="#d9d9d9">
              <v:stroke dashstyle="solid"/>
            </v:line>
            <v:shape style="position:absolute;left:3326;top:880;width:22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5904;top:2660;width:22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28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/>
          <w:b/>
          <w:sz w:val="18"/>
        </w:rPr>
        <w:t>74</w:t>
      </w:r>
    </w:p>
    <w:p>
      <w:pPr>
        <w:tabs>
          <w:tab w:pos="2655" w:val="left" w:leader="none"/>
          <w:tab w:pos="5257" w:val="left" w:leader="none"/>
        </w:tabs>
        <w:spacing w:before="66"/>
        <w:ind w:left="112" w:right="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fev/24</w:t>
        <w:tab/>
        <w:t>mar/24</w:t>
        <w:tab/>
        <w:t>abr/24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2"/>
        <w:spacing w:before="119"/>
        <w:ind w:left="1611"/>
      </w:pPr>
      <w:r>
        <w:rPr>
          <w:color w:val="A6A6A6"/>
        </w:rPr>
        <w:t>Elogios</w:t>
      </w:r>
      <w:r>
        <w:rPr>
          <w:color w:val="A6A6A6"/>
          <w:spacing w:val="-1"/>
        </w:rPr>
        <w:t> </w:t>
      </w:r>
      <w:r>
        <w:rPr>
          <w:color w:val="A6A6A6"/>
        </w:rPr>
        <w:t>do</w:t>
      </w:r>
      <w:r>
        <w:rPr>
          <w:color w:val="A6A6A6"/>
          <w:spacing w:val="-2"/>
        </w:rPr>
        <w:t> </w:t>
      </w:r>
      <w:r>
        <w:rPr>
          <w:color w:val="A6A6A6"/>
        </w:rPr>
        <w:t>mês</w:t>
      </w:r>
    </w:p>
    <w:p>
      <w:pPr>
        <w:pStyle w:val="BodyText"/>
        <w:spacing w:before="10"/>
        <w:rPr>
          <w:sz w:val="26"/>
        </w:rPr>
      </w:pPr>
    </w:p>
    <w:p>
      <w:pPr>
        <w:spacing w:before="96"/>
        <w:ind w:left="1411" w:right="1270" w:firstLine="0"/>
        <w:jc w:val="center"/>
        <w:rPr>
          <w:sz w:val="16"/>
        </w:rPr>
      </w:pPr>
      <w:bookmarkStart w:name="_bookmark17" w:id="19"/>
      <w:bookmarkEnd w:id="19"/>
      <w:r>
        <w:rPr/>
      </w:r>
      <w:r>
        <w:rPr>
          <w:sz w:val="16"/>
        </w:rPr>
        <w:t>Gráfico</w:t>
      </w:r>
      <w:r>
        <w:rPr>
          <w:spacing w:val="-3"/>
          <w:sz w:val="16"/>
        </w:rPr>
        <w:t> </w:t>
      </w:r>
      <w:r>
        <w:rPr>
          <w:sz w:val="16"/>
        </w:rPr>
        <w:t>2</w:t>
      </w:r>
      <w:r>
        <w:rPr>
          <w:spacing w:val="-3"/>
          <w:sz w:val="16"/>
        </w:rPr>
        <w:t> </w:t>
      </w:r>
      <w:r>
        <w:rPr>
          <w:sz w:val="16"/>
        </w:rPr>
        <w:t>Elogios</w:t>
      </w:r>
      <w:r>
        <w:rPr>
          <w:spacing w:val="-2"/>
          <w:sz w:val="16"/>
        </w:rPr>
        <w:t> </w:t>
      </w:r>
      <w:r>
        <w:rPr>
          <w:sz w:val="16"/>
        </w:rPr>
        <w:t>recebidos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mês</w:t>
      </w:r>
      <w:r>
        <w:rPr>
          <w:spacing w:val="1"/>
          <w:sz w:val="16"/>
        </w:rPr>
        <w:t> </w:t>
      </w:r>
      <w:r>
        <w:rPr>
          <w:sz w:val="16"/>
        </w:rPr>
        <w:t>|</w:t>
      </w:r>
      <w:r>
        <w:rPr>
          <w:spacing w:val="-1"/>
          <w:sz w:val="16"/>
        </w:rPr>
        <w:t> </w:t>
      </w:r>
      <w:r>
        <w:rPr>
          <w:sz w:val="16"/>
        </w:rPr>
        <w:t>Fonte:</w:t>
      </w:r>
      <w:r>
        <w:rPr>
          <w:spacing w:val="-2"/>
          <w:sz w:val="16"/>
        </w:rPr>
        <w:t> </w:t>
      </w:r>
      <w:r>
        <w:rPr>
          <w:sz w:val="16"/>
        </w:rPr>
        <w:t>Ouvidoria</w:t>
      </w:r>
      <w:r>
        <w:rPr>
          <w:spacing w:val="-1"/>
          <w:sz w:val="16"/>
        </w:rPr>
        <w:t> </w:t>
      </w:r>
      <w:r>
        <w:rPr>
          <w:sz w:val="16"/>
        </w:rPr>
        <w:t>HERSO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4"/>
        <w:ind w:left="0" w:right="2930" w:firstLine="0"/>
        <w:jc w:val="right"/>
        <w:rPr>
          <w:rFonts w:ascii="Arial"/>
          <w:b/>
          <w:sz w:val="18"/>
        </w:rPr>
      </w:pPr>
      <w:r>
        <w:rPr/>
        <w:pict>
          <v:group style="position:absolute;margin-left:46.400002pt;margin-top:19.551882pt;width:515.75pt;height:155.550pt;mso-position-horizontal-relative:page;mso-position-vertical-relative:paragraph;z-index:-15717888;mso-wrap-distance-left:0;mso-wrap-distance-right:0" coordorigin="928,391" coordsize="10315,3111">
            <v:shape style="position:absolute;left:1572;top:391;width:9027;height:3103" coordorigin="1572,391" coordsize="9027,3103" path="m2002,1332l1572,1332,1572,3494,2002,3494,2002,1332xm3722,2551l3293,2551,3293,3494,3722,3494,3722,2551xm5441,3451l5011,3451,5011,3494,5441,3494,5441,3451xm8880,391l8450,391,8450,3494,8880,3494,8880,391xm10598,3451l10169,3451,10169,3494,10598,3494,10598,3451xe" filled="true" fillcolor="#00344b" stroked="false">
              <v:path arrowok="t"/>
              <v:fill type="solid"/>
            </v:shape>
            <v:line style="position:absolute" from="928,3494" to="11243,3494" stroked="true" strokeweight=".75pt" strokecolor="#d9d9d9">
              <v:stroke dashstyle="solid"/>
            </v:line>
            <v:shape style="position:absolute;left:1482;top:1041;width:6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68,72%</w:t>
                    </w:r>
                  </w:p>
                </w:txbxContent>
              </v:textbox>
              <w10:wrap type="none"/>
            </v:shape>
            <v:shape style="position:absolute;left:3202;top:2261;width:6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29,94%</w:t>
                    </w:r>
                  </w:p>
                </w:txbxContent>
              </v:textbox>
              <w10:wrap type="none"/>
            </v:shape>
            <v:shape style="position:absolute;left:4972;top:3161;width:5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1,34%</w:t>
                    </w:r>
                  </w:p>
                </w:txbxContent>
              </v:textbox>
              <w10:wrap type="none"/>
            </v:shape>
            <v:shape style="position:absolute;left:6691;top:3203;width:5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0,00%</w:t>
                    </w:r>
                  </w:p>
                </w:txbxContent>
              </v:textbox>
              <w10:wrap type="none"/>
            </v:shape>
            <v:shape style="position:absolute;left:10130;top:3161;width:5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1,34%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/>
          <w:b/>
          <w:sz w:val="18"/>
        </w:rPr>
        <w:t>98,66%</w:t>
      </w:r>
    </w:p>
    <w:p>
      <w:pPr>
        <w:tabs>
          <w:tab w:pos="3297" w:val="left" w:leader="none"/>
          <w:tab w:pos="4781" w:val="left" w:leader="none"/>
          <w:tab w:pos="6716" w:val="left" w:leader="none"/>
          <w:tab w:pos="7855" w:val="left" w:leader="none"/>
          <w:tab w:pos="9864" w:val="left" w:leader="none"/>
        </w:tabs>
        <w:spacing w:before="67"/>
        <w:ind w:left="149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ÓTIMO</w:t>
        <w:tab/>
        <w:t>BOM</w:t>
        <w:tab/>
        <w:t>REGULAR</w:t>
        <w:tab/>
        <w:t>RUIM</w:t>
        <w:tab/>
        <w:t>Taxa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Satisfação</w:t>
        <w:tab/>
        <w:t>Insatisfação</w:t>
      </w:r>
    </w:p>
    <w:p>
      <w:pPr>
        <w:pStyle w:val="Heading2"/>
        <w:spacing w:before="61"/>
        <w:ind w:left="1530"/>
      </w:pPr>
      <w:r>
        <w:rPr>
          <w:color w:val="585858"/>
        </w:rPr>
        <w:t>Pesquisa</w:t>
      </w:r>
      <w:r>
        <w:rPr>
          <w:color w:val="585858"/>
          <w:spacing w:val="-3"/>
        </w:rPr>
        <w:t> </w:t>
      </w:r>
      <w:r>
        <w:rPr>
          <w:color w:val="585858"/>
        </w:rPr>
        <w:t>de</w:t>
      </w:r>
      <w:r>
        <w:rPr>
          <w:color w:val="585858"/>
          <w:spacing w:val="-2"/>
        </w:rPr>
        <w:t> </w:t>
      </w:r>
      <w:r>
        <w:rPr>
          <w:color w:val="585858"/>
        </w:rPr>
        <w:t>Satisfação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95"/>
        <w:ind w:left="1412" w:right="1270" w:firstLine="0"/>
        <w:jc w:val="center"/>
        <w:rPr>
          <w:sz w:val="16"/>
        </w:rPr>
      </w:pPr>
      <w:bookmarkStart w:name="_bookmark18" w:id="20"/>
      <w:bookmarkEnd w:id="20"/>
      <w:r>
        <w:rPr/>
      </w:r>
      <w:r>
        <w:rPr>
          <w:sz w:val="16"/>
        </w:rPr>
        <w:t>Gráfico</w:t>
      </w:r>
      <w:r>
        <w:rPr>
          <w:spacing w:val="-3"/>
          <w:sz w:val="16"/>
        </w:rPr>
        <w:t> </w:t>
      </w:r>
      <w:r>
        <w:rPr>
          <w:sz w:val="16"/>
        </w:rPr>
        <w:t>3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Pesquisa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Satisfação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mês |</w:t>
      </w:r>
      <w:r>
        <w:rPr>
          <w:spacing w:val="-2"/>
          <w:sz w:val="16"/>
        </w:rPr>
        <w:t> </w:t>
      </w:r>
      <w:r>
        <w:rPr>
          <w:sz w:val="16"/>
        </w:rPr>
        <w:t>Fonte:</w:t>
      </w:r>
      <w:r>
        <w:rPr>
          <w:spacing w:val="-3"/>
          <w:sz w:val="16"/>
        </w:rPr>
        <w:t> </w:t>
      </w:r>
      <w:r>
        <w:rPr>
          <w:sz w:val="16"/>
        </w:rPr>
        <w:t>Ouvidoria</w:t>
      </w:r>
      <w:r>
        <w:rPr>
          <w:spacing w:val="-2"/>
          <w:sz w:val="16"/>
        </w:rPr>
        <w:t> </w:t>
      </w:r>
      <w:r>
        <w:rPr>
          <w:sz w:val="16"/>
        </w:rPr>
        <w:t>HERSO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45"/>
        <w:ind w:right="387"/>
        <w:jc w:val="right"/>
        <w:rPr>
          <w:rFonts w:ascii="Verdana"/>
        </w:rPr>
      </w:pPr>
      <w:r>
        <w:rPr>
          <w:rFonts w:ascii="Verdana"/>
          <w:color w:val="FFFFFF"/>
        </w:rPr>
        <w:t>14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101" w:after="0"/>
        <w:ind w:left="1702" w:right="0" w:hanging="854"/>
        <w:jc w:val="left"/>
      </w:pPr>
      <w:r>
        <w:rPr/>
        <w:drawing>
          <wp:anchor distT="0" distB="0" distL="0" distR="0" allowOverlap="1" layoutInCell="1" locked="0" behindDoc="1" simplePos="0" relativeHeight="48539699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9" w:id="21"/>
      <w:bookmarkEnd w:id="21"/>
      <w:r>
        <w:rPr/>
        <w:t>S</w:t>
      </w:r>
      <w:r>
        <w:rPr/>
        <w:t>erviço de</w:t>
      </w:r>
      <w:r>
        <w:rPr>
          <w:spacing w:val="-3"/>
        </w:rPr>
        <w:t> </w:t>
      </w:r>
      <w:r>
        <w:rPr/>
        <w:t>controle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infecções relacionada</w:t>
      </w:r>
      <w:r>
        <w:rPr>
          <w:spacing w:val="-5"/>
        </w:rPr>
        <w:t> </w:t>
      </w:r>
      <w:r>
        <w:rPr/>
        <w:t>a assistência</w:t>
      </w:r>
      <w:r>
        <w:rPr>
          <w:spacing w:val="-1"/>
        </w:rPr>
        <w:t> </w:t>
      </w:r>
      <w:r>
        <w:rPr/>
        <w:t>à saúde (SCIRAS)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line="360" w:lineRule="auto" w:before="1"/>
        <w:ind w:left="849" w:right="561" w:firstLine="852"/>
        <w:jc w:val="both"/>
      </w:pPr>
      <w:r>
        <w:rPr/>
        <w:t>O Serviço de Controle de Infecção Relacionada à Assistência à Saúde (SCIRAS) é uma área vital</w:t>
      </w:r>
      <w:r>
        <w:rPr>
          <w:spacing w:val="1"/>
        </w:rPr>
        <w:t> </w:t>
      </w:r>
      <w:r>
        <w:rPr/>
        <w:t>em ambientes de saúde, focada em prevenir, monitorar e controlar infecções. Seus objetivos incluem:</w:t>
      </w:r>
      <w:r>
        <w:rPr>
          <w:spacing w:val="1"/>
        </w:rPr>
        <w:t> </w:t>
      </w:r>
      <w:r>
        <w:rPr/>
        <w:t>Prevenir,</w:t>
      </w:r>
      <w:r>
        <w:rPr>
          <w:spacing w:val="-5"/>
        </w:rPr>
        <w:t> </w:t>
      </w:r>
      <w:r>
        <w:rPr/>
        <w:t>investigar,</w:t>
      </w:r>
      <w:r>
        <w:rPr>
          <w:spacing w:val="-5"/>
        </w:rPr>
        <w:t> </w:t>
      </w:r>
      <w:r>
        <w:rPr/>
        <w:t>controlar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instruir</w:t>
      </w:r>
      <w:r>
        <w:rPr>
          <w:spacing w:val="-5"/>
        </w:rPr>
        <w:t> </w:t>
      </w:r>
      <w:r>
        <w:rPr/>
        <w:t>profissionais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saúde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pacientes</w:t>
      </w:r>
      <w:r>
        <w:rPr>
          <w:spacing w:val="-9"/>
        </w:rPr>
        <w:t> </w:t>
      </w:r>
      <w:r>
        <w:rPr/>
        <w:t>no</w:t>
      </w:r>
      <w:r>
        <w:rPr>
          <w:spacing w:val="-7"/>
        </w:rPr>
        <w:t> </w:t>
      </w:r>
      <w:r>
        <w:rPr/>
        <w:t>controle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infecções,</w:t>
      </w:r>
      <w:r>
        <w:rPr>
          <w:spacing w:val="-5"/>
        </w:rPr>
        <w:t> </w:t>
      </w:r>
      <w:r>
        <w:rPr/>
        <w:t>além</w:t>
      </w:r>
      <w:r>
        <w:rPr>
          <w:spacing w:val="-6"/>
        </w:rPr>
        <w:t> </w:t>
      </w:r>
      <w:r>
        <w:rPr/>
        <w:t>do</w:t>
      </w:r>
      <w:r>
        <w:rPr>
          <w:spacing w:val="-58"/>
        </w:rPr>
        <w:t> </w:t>
      </w:r>
      <w:r>
        <w:rPr/>
        <w:t>controle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uso</w:t>
      </w:r>
      <w:r>
        <w:rPr>
          <w:spacing w:val="-2"/>
        </w:rPr>
        <w:t> </w:t>
      </w:r>
      <w:r>
        <w:rPr/>
        <w:t>de antibióticos.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2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854"/>
        <w:jc w:val="left"/>
        <w:rPr>
          <w:sz w:val="22"/>
        </w:rPr>
      </w:pPr>
      <w:bookmarkStart w:name="_bookmark20" w:id="22"/>
      <w:bookmarkEnd w:id="22"/>
      <w:r>
        <w:rPr>
          <w:sz w:val="22"/>
        </w:rPr>
        <w:t>M</w:t>
      </w:r>
      <w:r>
        <w:rPr>
          <w:sz w:val="22"/>
        </w:rPr>
        <w:t>ÉTODOS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COLETA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DADOS:</w:t>
      </w:r>
    </w:p>
    <w:p>
      <w:pPr>
        <w:pStyle w:val="BodyText"/>
        <w:rPr>
          <w:sz w:val="32"/>
        </w:rPr>
      </w:pPr>
    </w:p>
    <w:p>
      <w:pPr>
        <w:pStyle w:val="BodyText"/>
        <w:ind w:left="153" w:right="470"/>
        <w:jc w:val="center"/>
      </w:pPr>
      <w:r>
        <w:rPr/>
        <w:t>O SCIRAS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HERSO</w:t>
      </w:r>
      <w:r>
        <w:rPr>
          <w:spacing w:val="-2"/>
        </w:rPr>
        <w:t> </w:t>
      </w:r>
      <w:r>
        <w:rPr/>
        <w:t>realiza</w:t>
      </w:r>
      <w:r>
        <w:rPr>
          <w:spacing w:val="-2"/>
        </w:rPr>
        <w:t> </w:t>
      </w:r>
      <w:r>
        <w:rPr/>
        <w:t>a vigilância</w:t>
      </w:r>
      <w:r>
        <w:rPr>
          <w:spacing w:val="-2"/>
        </w:rPr>
        <w:t> </w:t>
      </w:r>
      <w:r>
        <w:rPr/>
        <w:t>ativa fazendo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seguinte</w:t>
      </w:r>
      <w:r>
        <w:rPr>
          <w:spacing w:val="-1"/>
        </w:rPr>
        <w:t> </w:t>
      </w:r>
      <w:r>
        <w:rPr/>
        <w:t>coleta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dados:</w:t>
      </w:r>
    </w:p>
    <w:p>
      <w:pPr>
        <w:pStyle w:val="BodyText"/>
        <w:spacing w:before="10"/>
        <w:rPr>
          <w:sz w:val="31"/>
        </w:rPr>
      </w:pP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357" w:lineRule="auto" w:before="0" w:after="0"/>
        <w:ind w:left="2422" w:right="1129" w:hanging="360"/>
        <w:jc w:val="both"/>
        <w:rPr>
          <w:sz w:val="22"/>
        </w:rPr>
      </w:pPr>
      <w:r>
        <w:rPr>
          <w:sz w:val="22"/>
        </w:rPr>
        <w:t>Visita</w:t>
      </w:r>
      <w:r>
        <w:rPr>
          <w:spacing w:val="1"/>
          <w:sz w:val="22"/>
        </w:rPr>
        <w:t> </w:t>
      </w:r>
      <w:r>
        <w:rPr>
          <w:sz w:val="22"/>
        </w:rPr>
        <w:t>nas</w:t>
      </w:r>
      <w:r>
        <w:rPr>
          <w:spacing w:val="1"/>
          <w:sz w:val="22"/>
        </w:rPr>
        <w:t> </w:t>
      </w:r>
      <w:r>
        <w:rPr>
          <w:sz w:val="22"/>
        </w:rPr>
        <w:t>Unidades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Terapia</w:t>
      </w:r>
      <w:r>
        <w:rPr>
          <w:spacing w:val="1"/>
          <w:sz w:val="22"/>
        </w:rPr>
        <w:t> </w:t>
      </w:r>
      <w:r>
        <w:rPr>
          <w:sz w:val="22"/>
        </w:rPr>
        <w:t>Intensiva,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médica</w:t>
      </w:r>
      <w:r>
        <w:rPr>
          <w:spacing w:val="1"/>
          <w:sz w:val="22"/>
        </w:rPr>
        <w:t> </w:t>
      </w:r>
      <w:r>
        <w:rPr>
          <w:sz w:val="22"/>
        </w:rPr>
        <w:t>adulto,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médica</w:t>
      </w:r>
      <w:r>
        <w:rPr>
          <w:spacing w:val="-59"/>
          <w:sz w:val="22"/>
        </w:rPr>
        <w:t> </w:t>
      </w:r>
      <w:r>
        <w:rPr>
          <w:sz w:val="22"/>
        </w:rPr>
        <w:t>pediátrica,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cirúrgica,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ortopédica,</w:t>
      </w:r>
      <w:r>
        <w:rPr>
          <w:spacing w:val="1"/>
          <w:sz w:val="22"/>
        </w:rPr>
        <w:t> </w:t>
      </w:r>
      <w:r>
        <w:rPr>
          <w:sz w:val="22"/>
        </w:rPr>
        <w:t>box,</w:t>
      </w:r>
      <w:r>
        <w:rPr>
          <w:spacing w:val="1"/>
          <w:sz w:val="22"/>
        </w:rPr>
        <w:t> </w:t>
      </w:r>
      <w:r>
        <w:rPr>
          <w:sz w:val="22"/>
        </w:rPr>
        <w:t>sala</w:t>
      </w:r>
      <w:r>
        <w:rPr>
          <w:spacing w:val="1"/>
          <w:sz w:val="22"/>
        </w:rPr>
        <w:t> </w:t>
      </w:r>
      <w:r>
        <w:rPr>
          <w:sz w:val="22"/>
        </w:rPr>
        <w:t>vermelha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amarela</w:t>
      </w:r>
      <w:r>
        <w:rPr>
          <w:spacing w:val="1"/>
          <w:sz w:val="22"/>
        </w:rPr>
        <w:t> </w:t>
      </w:r>
      <w:r>
        <w:rPr>
          <w:sz w:val="22"/>
        </w:rPr>
        <w:t>diariamente,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avaliação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casos</w:t>
      </w:r>
      <w:r>
        <w:rPr>
          <w:spacing w:val="1"/>
          <w:sz w:val="22"/>
        </w:rPr>
        <w:t> </w:t>
      </w:r>
      <w:r>
        <w:rPr>
          <w:sz w:val="22"/>
        </w:rPr>
        <w:t>suspeitos</w:t>
      </w:r>
      <w:r>
        <w:rPr>
          <w:spacing w:val="1"/>
          <w:sz w:val="22"/>
        </w:rPr>
        <w:t> </w:t>
      </w:r>
      <w:r>
        <w:rPr>
          <w:sz w:val="22"/>
        </w:rPr>
        <w:t>(Sugeridos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equipe</w:t>
      </w:r>
      <w:r>
        <w:rPr>
          <w:spacing w:val="1"/>
          <w:sz w:val="22"/>
        </w:rPr>
        <w:t> </w:t>
      </w:r>
      <w:r>
        <w:rPr>
          <w:sz w:val="22"/>
        </w:rPr>
        <w:t>multiprofissional);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352" w:lineRule="auto" w:before="0" w:after="0"/>
        <w:ind w:left="2422" w:right="1130" w:hanging="360"/>
        <w:jc w:val="both"/>
        <w:rPr>
          <w:sz w:val="22"/>
        </w:rPr>
      </w:pPr>
      <w:r>
        <w:rPr>
          <w:sz w:val="22"/>
        </w:rPr>
        <w:t>Avaliação dos pacientes que receberam prescrição de antibióticos para doenças não</w:t>
      </w:r>
      <w:r>
        <w:rPr>
          <w:spacing w:val="1"/>
          <w:sz w:val="22"/>
        </w:rPr>
        <w:t> </w:t>
      </w:r>
      <w:r>
        <w:rPr>
          <w:sz w:val="22"/>
        </w:rPr>
        <w:t>relacionadas</w:t>
      </w:r>
      <w:r>
        <w:rPr>
          <w:spacing w:val="-1"/>
          <w:sz w:val="22"/>
        </w:rPr>
        <w:t> </w:t>
      </w:r>
      <w:r>
        <w:rPr>
          <w:sz w:val="22"/>
        </w:rPr>
        <w:t>ao</w:t>
      </w:r>
      <w:r>
        <w:rPr>
          <w:spacing w:val="-2"/>
          <w:sz w:val="22"/>
        </w:rPr>
        <w:t> </w:t>
      </w:r>
      <w:r>
        <w:rPr>
          <w:sz w:val="22"/>
        </w:rPr>
        <w:t>motivo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internação,</w:t>
      </w:r>
      <w:r>
        <w:rPr>
          <w:spacing w:val="-1"/>
          <w:sz w:val="22"/>
        </w:rPr>
        <w:t> </w:t>
      </w:r>
      <w:r>
        <w:rPr>
          <w:sz w:val="22"/>
        </w:rPr>
        <w:t>ou por antibioticoprofilaxia;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240" w:lineRule="auto" w:before="6" w:after="0"/>
        <w:ind w:left="2422" w:right="0" w:hanging="360"/>
        <w:jc w:val="both"/>
        <w:rPr>
          <w:sz w:val="22"/>
        </w:rPr>
      </w:pPr>
      <w:r>
        <w:rPr>
          <w:sz w:val="22"/>
        </w:rPr>
        <w:t>Revisão</w:t>
      </w:r>
      <w:r>
        <w:rPr>
          <w:spacing w:val="-2"/>
          <w:sz w:val="22"/>
        </w:rPr>
        <w:t> </w:t>
      </w:r>
      <w:r>
        <w:rPr>
          <w:sz w:val="22"/>
        </w:rPr>
        <w:t>diária</w:t>
      </w:r>
      <w:r>
        <w:rPr>
          <w:spacing w:val="-2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resultados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culturas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laboratório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microbiologia;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240" w:lineRule="auto" w:before="124" w:after="0"/>
        <w:ind w:left="2422" w:right="0" w:hanging="360"/>
        <w:jc w:val="both"/>
        <w:rPr>
          <w:sz w:val="22"/>
        </w:rPr>
      </w:pPr>
      <w:r>
        <w:rPr>
          <w:sz w:val="22"/>
        </w:rPr>
        <w:t>Vigilância</w:t>
      </w:r>
      <w:r>
        <w:rPr>
          <w:spacing w:val="-2"/>
          <w:sz w:val="22"/>
        </w:rPr>
        <w:t> </w:t>
      </w:r>
      <w:r>
        <w:rPr>
          <w:sz w:val="22"/>
        </w:rPr>
        <w:t>dos</w:t>
      </w:r>
      <w:r>
        <w:rPr>
          <w:spacing w:val="-2"/>
          <w:sz w:val="22"/>
        </w:rPr>
        <w:t> </w:t>
      </w:r>
      <w:r>
        <w:rPr>
          <w:sz w:val="22"/>
        </w:rPr>
        <w:t>egressos</w:t>
      </w:r>
      <w:r>
        <w:rPr>
          <w:spacing w:val="-3"/>
          <w:sz w:val="22"/>
        </w:rPr>
        <w:t> </w:t>
      </w:r>
      <w:r>
        <w:rPr>
          <w:sz w:val="22"/>
        </w:rPr>
        <w:t>dos</w:t>
      </w:r>
      <w:r>
        <w:rPr>
          <w:spacing w:val="-1"/>
          <w:sz w:val="22"/>
        </w:rPr>
        <w:t> </w:t>
      </w:r>
      <w:r>
        <w:rPr>
          <w:sz w:val="22"/>
        </w:rPr>
        <w:t>pacientes</w:t>
      </w:r>
      <w:r>
        <w:rPr>
          <w:spacing w:val="-4"/>
          <w:sz w:val="22"/>
        </w:rPr>
        <w:t> </w:t>
      </w:r>
      <w:r>
        <w:rPr>
          <w:sz w:val="22"/>
        </w:rPr>
        <w:t>submetidos a</w:t>
      </w:r>
      <w:r>
        <w:rPr>
          <w:spacing w:val="-2"/>
          <w:sz w:val="22"/>
        </w:rPr>
        <w:t> </w:t>
      </w:r>
      <w:r>
        <w:rPr>
          <w:sz w:val="22"/>
        </w:rPr>
        <w:t>procedimento</w:t>
      </w:r>
      <w:r>
        <w:rPr>
          <w:spacing w:val="-2"/>
          <w:sz w:val="22"/>
        </w:rPr>
        <w:t> </w:t>
      </w:r>
      <w:r>
        <w:rPr>
          <w:sz w:val="22"/>
        </w:rPr>
        <w:t>cirúrgico;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352" w:lineRule="auto" w:before="124" w:after="0"/>
        <w:ind w:left="2422" w:right="1130" w:hanging="360"/>
        <w:jc w:val="both"/>
        <w:rPr>
          <w:sz w:val="22"/>
        </w:rPr>
      </w:pPr>
      <w:r>
        <w:rPr>
          <w:sz w:val="22"/>
        </w:rPr>
        <w:t>Observação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rotinas</w:t>
      </w:r>
      <w:r>
        <w:rPr>
          <w:spacing w:val="1"/>
          <w:sz w:val="22"/>
        </w:rPr>
        <w:t> </w:t>
      </w:r>
      <w:r>
        <w:rPr>
          <w:sz w:val="22"/>
        </w:rPr>
        <w:t>assistências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educação</w:t>
      </w:r>
      <w:r>
        <w:rPr>
          <w:spacing w:val="1"/>
          <w:sz w:val="22"/>
        </w:rPr>
        <w:t> </w:t>
      </w:r>
      <w:r>
        <w:rPr>
          <w:sz w:val="22"/>
        </w:rPr>
        <w:t>continuada</w:t>
      </w:r>
      <w:r>
        <w:rPr>
          <w:spacing w:val="1"/>
          <w:sz w:val="22"/>
        </w:rPr>
        <w:t> </w:t>
      </w:r>
      <w:r>
        <w:rPr>
          <w:sz w:val="22"/>
        </w:rPr>
        <w:t>pontuando</w:t>
      </w:r>
      <w:r>
        <w:rPr>
          <w:spacing w:val="1"/>
          <w:sz w:val="22"/>
        </w:rPr>
        <w:t> </w:t>
      </w:r>
      <w:r>
        <w:rPr>
          <w:sz w:val="22"/>
        </w:rPr>
        <w:t>falhas</w:t>
      </w:r>
      <w:r>
        <w:rPr>
          <w:spacing w:val="1"/>
          <w:sz w:val="22"/>
        </w:rPr>
        <w:t> </w:t>
      </w:r>
      <w:r>
        <w:rPr>
          <w:sz w:val="22"/>
        </w:rPr>
        <w:t>identificadas na</w:t>
      </w:r>
      <w:r>
        <w:rPr>
          <w:spacing w:val="-2"/>
          <w:sz w:val="22"/>
        </w:rPr>
        <w:t> </w:t>
      </w:r>
      <w:r>
        <w:rPr>
          <w:sz w:val="22"/>
        </w:rPr>
        <w:t>rotina,</w:t>
      </w:r>
      <w:r>
        <w:rPr>
          <w:spacing w:val="2"/>
          <w:sz w:val="22"/>
        </w:rPr>
        <w:t> </w:t>
      </w:r>
      <w:r>
        <w:rPr>
          <w:sz w:val="22"/>
        </w:rPr>
        <w:t>abertura de</w:t>
      </w:r>
      <w:r>
        <w:rPr>
          <w:spacing w:val="-3"/>
          <w:sz w:val="22"/>
        </w:rPr>
        <w:t> </w:t>
      </w:r>
      <w:r>
        <w:rPr>
          <w:sz w:val="22"/>
        </w:rPr>
        <w:t>eventos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não</w:t>
      </w:r>
      <w:r>
        <w:rPr>
          <w:spacing w:val="-2"/>
          <w:sz w:val="22"/>
        </w:rPr>
        <w:t> </w:t>
      </w:r>
      <w:r>
        <w:rPr>
          <w:sz w:val="22"/>
        </w:rPr>
        <w:t>conformidades;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350" w:lineRule="auto" w:before="8" w:after="0"/>
        <w:ind w:left="2422" w:right="1130" w:hanging="360"/>
        <w:jc w:val="both"/>
        <w:rPr>
          <w:sz w:val="22"/>
        </w:rPr>
      </w:pPr>
      <w:r>
        <w:rPr>
          <w:sz w:val="22"/>
        </w:rPr>
        <w:t>Acompanhamento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fluxo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rotinas</w:t>
      </w:r>
      <w:r>
        <w:rPr>
          <w:spacing w:val="1"/>
          <w:sz w:val="22"/>
        </w:rPr>
        <w:t> </w:t>
      </w:r>
      <w:r>
        <w:rPr>
          <w:sz w:val="22"/>
        </w:rPr>
        <w:t>estabelecidas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correção</w:t>
      </w:r>
      <w:r>
        <w:rPr>
          <w:spacing w:val="1"/>
          <w:sz w:val="22"/>
        </w:rPr>
        <w:t> </w:t>
      </w:r>
      <w:r>
        <w:rPr>
          <w:sz w:val="22"/>
        </w:rPr>
        <w:t>delas</w:t>
      </w:r>
      <w:r>
        <w:rPr>
          <w:spacing w:val="1"/>
          <w:sz w:val="22"/>
        </w:rPr>
        <w:t> </w:t>
      </w:r>
      <w:r>
        <w:rPr>
          <w:sz w:val="22"/>
        </w:rPr>
        <w:t>quando</w:t>
      </w:r>
      <w:r>
        <w:rPr>
          <w:spacing w:val="1"/>
          <w:sz w:val="22"/>
        </w:rPr>
        <w:t> </w:t>
      </w:r>
      <w:r>
        <w:rPr>
          <w:sz w:val="22"/>
        </w:rPr>
        <w:t>necessário;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357" w:lineRule="auto" w:before="10" w:after="0"/>
        <w:ind w:left="2422" w:right="1129" w:hanging="360"/>
        <w:jc w:val="both"/>
        <w:rPr>
          <w:sz w:val="22"/>
        </w:rPr>
      </w:pPr>
      <w:r>
        <w:rPr>
          <w:sz w:val="22"/>
        </w:rPr>
        <w:t>Auditoria</w:t>
      </w:r>
      <w:r>
        <w:rPr>
          <w:spacing w:val="1"/>
          <w:sz w:val="22"/>
        </w:rPr>
        <w:t> </w:t>
      </w:r>
      <w:r>
        <w:rPr>
          <w:sz w:val="22"/>
        </w:rPr>
        <w:t>observacional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Higienização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mãos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meio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formulário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observação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5</w:t>
      </w:r>
      <w:r>
        <w:rPr>
          <w:spacing w:val="1"/>
          <w:sz w:val="22"/>
        </w:rPr>
        <w:t> </w:t>
      </w:r>
      <w:r>
        <w:rPr>
          <w:sz w:val="22"/>
        </w:rPr>
        <w:t>momentos</w:t>
      </w:r>
      <w:r>
        <w:rPr>
          <w:spacing w:val="1"/>
          <w:sz w:val="22"/>
        </w:rPr>
        <w:t> </w:t>
      </w:r>
      <w:r>
        <w:rPr>
          <w:sz w:val="22"/>
        </w:rPr>
        <w:t>(Antes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tocar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paciente;</w:t>
      </w:r>
      <w:r>
        <w:rPr>
          <w:spacing w:val="1"/>
          <w:sz w:val="22"/>
        </w:rPr>
        <w:t> </w:t>
      </w:r>
      <w:r>
        <w:rPr>
          <w:sz w:val="22"/>
        </w:rPr>
        <w:t>antes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realizar</w:t>
      </w:r>
      <w:r>
        <w:rPr>
          <w:spacing w:val="1"/>
          <w:sz w:val="22"/>
        </w:rPr>
        <w:t> </w:t>
      </w:r>
      <w:r>
        <w:rPr>
          <w:sz w:val="22"/>
        </w:rPr>
        <w:t>procedimento limpo/asséptico; após o risco de exposição a fluidos corporais; após</w:t>
      </w:r>
      <w:r>
        <w:rPr>
          <w:spacing w:val="1"/>
          <w:sz w:val="22"/>
        </w:rPr>
        <w:t> </w:t>
      </w:r>
      <w:r>
        <w:rPr>
          <w:sz w:val="22"/>
        </w:rPr>
        <w:t>tocar</w:t>
      </w:r>
      <w:r>
        <w:rPr>
          <w:spacing w:val="-2"/>
          <w:sz w:val="22"/>
        </w:rPr>
        <w:t> </w:t>
      </w:r>
      <w:r>
        <w:rPr>
          <w:sz w:val="22"/>
        </w:rPr>
        <w:t>o paciente e</w:t>
      </w:r>
      <w:r>
        <w:rPr>
          <w:spacing w:val="-3"/>
          <w:sz w:val="22"/>
        </w:rPr>
        <w:t> </w:t>
      </w:r>
      <w:r>
        <w:rPr>
          <w:sz w:val="22"/>
        </w:rPr>
        <w:t>após</w:t>
      </w:r>
      <w:r>
        <w:rPr>
          <w:spacing w:val="-2"/>
          <w:sz w:val="22"/>
        </w:rPr>
        <w:t> </w:t>
      </w:r>
      <w:r>
        <w:rPr>
          <w:sz w:val="22"/>
        </w:rPr>
        <w:t>tocar</w:t>
      </w:r>
      <w:r>
        <w:rPr>
          <w:spacing w:val="1"/>
          <w:sz w:val="22"/>
        </w:rPr>
        <w:t> </w:t>
      </w:r>
      <w:r>
        <w:rPr>
          <w:sz w:val="22"/>
        </w:rPr>
        <w:t>superfícies</w:t>
      </w:r>
      <w:r>
        <w:rPr>
          <w:spacing w:val="-1"/>
          <w:sz w:val="22"/>
        </w:rPr>
        <w:t> </w:t>
      </w:r>
      <w:r>
        <w:rPr>
          <w:sz w:val="22"/>
        </w:rPr>
        <w:t>próximas</w:t>
      </w:r>
      <w:r>
        <w:rPr>
          <w:spacing w:val="1"/>
          <w:sz w:val="22"/>
        </w:rPr>
        <w:t> </w:t>
      </w:r>
      <w:r>
        <w:rPr>
          <w:sz w:val="22"/>
        </w:rPr>
        <w:t>ao paciente).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849" w:right="562" w:firstLine="852"/>
        <w:jc w:val="both"/>
      </w:pPr>
      <w:r>
        <w:rPr/>
        <w:t>Os dados coletados devem ser analisados e interpretados. Taxas devem ser calculadas para</w:t>
      </w:r>
      <w:r>
        <w:rPr>
          <w:spacing w:val="1"/>
        </w:rPr>
        <w:t> </w:t>
      </w:r>
      <w:r>
        <w:rPr/>
        <w:t>avaliação do padrão endêmico e detecção precoce de possíveis surtos. Os dados obtidos na vigilância são</w:t>
      </w:r>
      <w:r>
        <w:rPr>
          <w:spacing w:val="-59"/>
        </w:rPr>
        <w:t> </w:t>
      </w:r>
      <w:r>
        <w:rPr/>
        <w:t>utilizados no cálculo de taxas, como taxa de incidência, e índices de </w:t>
      </w:r>
      <w:r>
        <w:rPr>
          <w:color w:val="1F2023"/>
        </w:rPr>
        <w:t>Infecção Relacionada à Assistência à</w:t>
      </w:r>
      <w:r>
        <w:rPr>
          <w:color w:val="1F2023"/>
          <w:spacing w:val="1"/>
        </w:rPr>
        <w:t> </w:t>
      </w:r>
      <w:r>
        <w:rPr>
          <w:color w:val="1F2023"/>
        </w:rPr>
        <w:t>Saúde</w:t>
      </w:r>
      <w:r>
        <w:rPr>
          <w:color w:val="1F2023"/>
          <w:spacing w:val="-6"/>
        </w:rPr>
        <w:t> </w:t>
      </w:r>
      <w:r>
        <w:rPr>
          <w:color w:val="1F2023"/>
        </w:rPr>
        <w:t>-</w:t>
      </w:r>
      <w:r>
        <w:rPr>
          <w:color w:val="1F2023"/>
          <w:spacing w:val="-5"/>
        </w:rPr>
        <w:t> </w:t>
      </w:r>
      <w:r>
        <w:rPr/>
        <w:t>IRAS</w:t>
      </w:r>
      <w:r>
        <w:rPr>
          <w:spacing w:val="-7"/>
        </w:rPr>
        <w:t> </w:t>
      </w:r>
      <w:r>
        <w:rPr/>
        <w:t>em</w:t>
      </w:r>
      <w:r>
        <w:rPr>
          <w:spacing w:val="-4"/>
        </w:rPr>
        <w:t> </w:t>
      </w:r>
      <w:r>
        <w:rPr/>
        <w:t>diversas</w:t>
      </w:r>
      <w:r>
        <w:rPr>
          <w:spacing w:val="-6"/>
        </w:rPr>
        <w:t> </w:t>
      </w:r>
      <w:r>
        <w:rPr/>
        <w:t>unidades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internação.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vigilância</w:t>
      </w:r>
      <w:r>
        <w:rPr>
          <w:spacing w:val="-6"/>
        </w:rPr>
        <w:t> </w:t>
      </w:r>
      <w:r>
        <w:rPr/>
        <w:t>rotineira</w:t>
      </w:r>
      <w:r>
        <w:rPr>
          <w:spacing w:val="-6"/>
        </w:rPr>
        <w:t> </w:t>
      </w:r>
      <w:r>
        <w:rPr/>
        <w:t>possibilita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coleta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numeradores</w:t>
      </w:r>
      <w:r>
        <w:rPr>
          <w:spacing w:val="-59"/>
        </w:rPr>
        <w:t> </w:t>
      </w:r>
      <w:r>
        <w:rPr/>
        <w:t>para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taxas,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serão</w:t>
      </w:r>
      <w:r>
        <w:rPr>
          <w:spacing w:val="1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denominadores</w:t>
      </w:r>
      <w:r>
        <w:rPr>
          <w:spacing w:val="8"/>
        </w:rPr>
        <w:t> </w:t>
      </w:r>
      <w:r>
        <w:rPr/>
        <w:t>adequados</w:t>
      </w:r>
      <w:r>
        <w:rPr>
          <w:spacing w:val="11"/>
        </w:rPr>
        <w:t> </w:t>
      </w:r>
      <w:r>
        <w:rPr/>
        <w:t>sejam</w:t>
      </w:r>
      <w:r>
        <w:rPr>
          <w:spacing w:val="12"/>
        </w:rPr>
        <w:t> </w:t>
      </w:r>
      <w:r>
        <w:rPr/>
        <w:t>obtidos.</w:t>
      </w:r>
      <w:r>
        <w:rPr>
          <w:spacing w:val="8"/>
        </w:rPr>
        <w:t> </w:t>
      </w:r>
      <w:r>
        <w:rPr/>
        <w:t>O</w:t>
      </w:r>
      <w:r>
        <w:rPr>
          <w:spacing w:val="10"/>
        </w:rPr>
        <w:t> </w:t>
      </w:r>
      <w:r>
        <w:rPr/>
        <w:t>denominador</w:t>
      </w:r>
      <w:r>
        <w:rPr>
          <w:spacing w:val="10"/>
        </w:rPr>
        <w:t> </w:t>
      </w:r>
      <w:r>
        <w:rPr/>
        <w:t>deve</w:t>
      </w:r>
      <w:r>
        <w:rPr>
          <w:spacing w:val="9"/>
        </w:rPr>
        <w:t> </w:t>
      </w:r>
      <w:r>
        <w:rPr/>
        <w:t>refletir</w:t>
      </w:r>
      <w:r>
        <w:rPr>
          <w:spacing w:val="9"/>
        </w:rPr>
        <w:t> </w:t>
      </w:r>
      <w:r>
        <w:rPr/>
        <w:t>os</w:t>
      </w:r>
      <w:r>
        <w:rPr>
          <w:spacing w:val="9"/>
        </w:rPr>
        <w:t> </w:t>
      </w:r>
      <w:r>
        <w:rPr/>
        <w:t>pacientes</w:t>
      </w:r>
      <w:r>
        <w:rPr>
          <w:spacing w:val="9"/>
        </w:rPr>
        <w:t> </w:t>
      </w:r>
      <w:r>
        <w:rPr/>
        <w:t>em</w:t>
      </w:r>
      <w:r>
        <w:rPr>
          <w:spacing w:val="10"/>
        </w:rPr>
        <w:t> </w:t>
      </w:r>
      <w:r>
        <w:rPr/>
        <w:t>risco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aquele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right="394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15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849" w:right="560"/>
        <w:jc w:val="both"/>
      </w:pPr>
      <w:r>
        <w:rPr/>
        <w:drawing>
          <wp:anchor distT="0" distB="0" distL="0" distR="0" allowOverlap="1" layoutInCell="1" locked="0" behindDoc="1" simplePos="0" relativeHeight="48539750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evento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várias</w:t>
      </w:r>
      <w:r>
        <w:rPr>
          <w:spacing w:val="-10"/>
        </w:rPr>
        <w:t> </w:t>
      </w:r>
      <w:r>
        <w:rPr/>
        <w:t>opções</w:t>
      </w:r>
      <w:r>
        <w:rPr>
          <w:spacing w:val="-10"/>
        </w:rPr>
        <w:t> </w:t>
      </w:r>
      <w:r>
        <w:rPr/>
        <w:t>têm</w:t>
      </w:r>
      <w:r>
        <w:rPr>
          <w:spacing w:val="-9"/>
        </w:rPr>
        <w:t> </w:t>
      </w:r>
      <w:r>
        <w:rPr/>
        <w:t>sido</w:t>
      </w:r>
      <w:r>
        <w:rPr>
          <w:spacing w:val="-11"/>
        </w:rPr>
        <w:t> </w:t>
      </w:r>
      <w:r>
        <w:rPr/>
        <w:t>discutidas</w:t>
      </w:r>
      <w:r>
        <w:rPr>
          <w:spacing w:val="-10"/>
        </w:rPr>
        <w:t> </w:t>
      </w:r>
      <w:r>
        <w:rPr/>
        <w:t>para</w:t>
      </w:r>
      <w:r>
        <w:rPr>
          <w:spacing w:val="-12"/>
        </w:rPr>
        <w:t> </w:t>
      </w:r>
      <w:r>
        <w:rPr/>
        <w:t>melhor</w:t>
      </w:r>
      <w:r>
        <w:rPr>
          <w:spacing w:val="-9"/>
        </w:rPr>
        <w:t> </w:t>
      </w:r>
      <w:r>
        <w:rPr/>
        <w:t>refletir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ocorrência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IRAS</w:t>
      </w:r>
      <w:r>
        <w:rPr>
          <w:spacing w:val="-11"/>
        </w:rPr>
        <w:t> </w:t>
      </w:r>
      <w:r>
        <w:rPr/>
        <w:t>(por</w:t>
      </w:r>
      <w:r>
        <w:rPr>
          <w:spacing w:val="-9"/>
        </w:rPr>
        <w:t> </w:t>
      </w:r>
      <w:r>
        <w:rPr/>
        <w:t>exemplo,</w:t>
      </w:r>
      <w:r>
        <w:rPr>
          <w:spacing w:val="-11"/>
        </w:rPr>
        <w:t> </w:t>
      </w:r>
      <w:r>
        <w:rPr/>
        <w:t>paciente-</w:t>
      </w:r>
      <w:r>
        <w:rPr>
          <w:spacing w:val="-59"/>
        </w:rPr>
        <w:t> </w:t>
      </w:r>
      <w:r>
        <w:rPr/>
        <w:t>dia, número de cirurgias, procedimento-dia). Os indicadores são disponibilizados via sistema Interact,</w:t>
      </w:r>
      <w:r>
        <w:rPr>
          <w:spacing w:val="1"/>
        </w:rPr>
        <w:t> </w:t>
      </w:r>
      <w:r>
        <w:rPr/>
        <w:t>enviado via e-mail para o serviço de qualidade do hospital, plataforma online LimeSurvey e apresentado na</w:t>
      </w:r>
      <w:r>
        <w:rPr>
          <w:spacing w:val="-59"/>
        </w:rPr>
        <w:t> </w:t>
      </w:r>
      <w:r>
        <w:rPr/>
        <w:t>reunião</w:t>
      </w:r>
      <w:r>
        <w:rPr>
          <w:spacing w:val="-1"/>
        </w:rPr>
        <w:t> </w:t>
      </w:r>
      <w:r>
        <w:rPr/>
        <w:t>mensal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Comissão</w:t>
      </w:r>
      <w:r>
        <w:rPr>
          <w:spacing w:val="-1"/>
        </w:rPr>
        <w:t> </w:t>
      </w:r>
      <w:r>
        <w:rPr/>
        <w:t>de Controle de</w:t>
      </w:r>
      <w:r>
        <w:rPr>
          <w:spacing w:val="-3"/>
        </w:rPr>
        <w:t> </w:t>
      </w:r>
      <w:r>
        <w:rPr/>
        <w:t>Infecção</w:t>
      </w:r>
      <w:r>
        <w:rPr>
          <w:spacing w:val="2"/>
        </w:rPr>
        <w:t> </w:t>
      </w:r>
      <w:r>
        <w:rPr/>
        <w:t>Hospitalar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CCIRAS.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2"/>
          <w:numId w:val="4"/>
        </w:numPr>
        <w:tabs>
          <w:tab w:pos="1701" w:val="left" w:leader="none"/>
          <w:tab w:pos="1703" w:val="left" w:leader="none"/>
        </w:tabs>
        <w:spacing w:line="240" w:lineRule="auto" w:before="1" w:after="0"/>
        <w:ind w:left="1702" w:right="0" w:hanging="995"/>
        <w:jc w:val="left"/>
        <w:rPr>
          <w:sz w:val="22"/>
        </w:rPr>
      </w:pPr>
      <w:bookmarkStart w:name="_bookmark21" w:id="23"/>
      <w:bookmarkEnd w:id="23"/>
      <w:r>
        <w:rPr>
          <w:sz w:val="22"/>
        </w:rPr>
        <w:t>A</w:t>
      </w:r>
      <w:r>
        <w:rPr>
          <w:sz w:val="22"/>
        </w:rPr>
        <w:t>TIVIDADES</w:t>
      </w:r>
      <w:r>
        <w:rPr>
          <w:spacing w:val="-3"/>
          <w:sz w:val="22"/>
        </w:rPr>
        <w:t> </w:t>
      </w:r>
      <w:r>
        <w:rPr>
          <w:sz w:val="22"/>
        </w:rPr>
        <w:t>DIÁRIAS</w:t>
      </w:r>
      <w:r>
        <w:rPr>
          <w:spacing w:val="-4"/>
          <w:sz w:val="22"/>
        </w:rPr>
        <w:t> </w:t>
      </w:r>
      <w:r>
        <w:rPr>
          <w:sz w:val="22"/>
        </w:rPr>
        <w:t>SCIRAS: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2" w:lineRule="auto" w:before="0" w:after="0"/>
        <w:ind w:left="2422" w:right="1129" w:hanging="360"/>
        <w:jc w:val="left"/>
        <w:rPr>
          <w:sz w:val="22"/>
        </w:rPr>
      </w:pPr>
      <w:r>
        <w:rPr>
          <w:sz w:val="22"/>
        </w:rPr>
        <w:t>Visita</w:t>
      </w:r>
      <w:r>
        <w:rPr>
          <w:spacing w:val="10"/>
          <w:sz w:val="22"/>
        </w:rPr>
        <w:t> </w:t>
      </w:r>
      <w:r>
        <w:rPr>
          <w:sz w:val="22"/>
        </w:rPr>
        <w:t>multidisciplinar</w:t>
      </w:r>
      <w:r>
        <w:rPr>
          <w:spacing w:val="11"/>
          <w:sz w:val="22"/>
        </w:rPr>
        <w:t> </w:t>
      </w:r>
      <w:r>
        <w:rPr>
          <w:sz w:val="22"/>
        </w:rPr>
        <w:t>UTI</w:t>
      </w:r>
      <w:r>
        <w:rPr>
          <w:spacing w:val="13"/>
          <w:sz w:val="22"/>
        </w:rPr>
        <w:t> </w:t>
      </w:r>
      <w:r>
        <w:rPr>
          <w:sz w:val="22"/>
        </w:rPr>
        <w:t>–</w:t>
      </w:r>
      <w:r>
        <w:rPr>
          <w:spacing w:val="10"/>
          <w:sz w:val="22"/>
        </w:rPr>
        <w:t> </w:t>
      </w:r>
      <w:r>
        <w:rPr>
          <w:sz w:val="22"/>
        </w:rPr>
        <w:t>preenchimento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7"/>
          <w:sz w:val="22"/>
        </w:rPr>
        <w:t> </w:t>
      </w:r>
      <w:r>
        <w:rPr>
          <w:sz w:val="22"/>
        </w:rPr>
        <w:t>formulário</w:t>
      </w:r>
      <w:r>
        <w:rPr>
          <w:spacing w:val="10"/>
          <w:sz w:val="22"/>
        </w:rPr>
        <w:t> </w:t>
      </w:r>
      <w:r>
        <w:rPr>
          <w:sz w:val="22"/>
        </w:rPr>
        <w:t>específico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10"/>
          <w:sz w:val="22"/>
        </w:rPr>
        <w:t> </w:t>
      </w:r>
      <w:r>
        <w:rPr>
          <w:sz w:val="22"/>
        </w:rPr>
        <w:t>busca</w:t>
      </w:r>
      <w:r>
        <w:rPr>
          <w:spacing w:val="10"/>
          <w:sz w:val="22"/>
        </w:rPr>
        <w:t> </w:t>
      </w:r>
      <w:r>
        <w:rPr>
          <w:sz w:val="22"/>
        </w:rPr>
        <w:t>ativa</w:t>
      </w:r>
      <w:r>
        <w:rPr>
          <w:spacing w:val="8"/>
          <w:sz w:val="22"/>
        </w:rPr>
        <w:t> </w:t>
      </w:r>
      <w:r>
        <w:rPr>
          <w:sz w:val="22"/>
        </w:rPr>
        <w:t>e</w:t>
      </w:r>
      <w:r>
        <w:rPr>
          <w:spacing w:val="-59"/>
          <w:sz w:val="22"/>
        </w:rPr>
        <w:t> </w:t>
      </w:r>
      <w:r>
        <w:rPr>
          <w:sz w:val="22"/>
        </w:rPr>
        <w:t>contribuem com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levantamento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necessidades</w:t>
      </w:r>
      <w:r>
        <w:rPr>
          <w:spacing w:val="-2"/>
          <w:sz w:val="22"/>
        </w:rPr>
        <w:t> </w:t>
      </w:r>
      <w:r>
        <w:rPr>
          <w:sz w:val="22"/>
        </w:rPr>
        <w:t>do paciente.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8" w:after="0"/>
        <w:ind w:left="2422" w:right="1128" w:hanging="360"/>
        <w:jc w:val="left"/>
        <w:rPr>
          <w:sz w:val="22"/>
        </w:rPr>
      </w:pPr>
      <w:r>
        <w:rPr>
          <w:sz w:val="22"/>
        </w:rPr>
        <w:t>Visita</w:t>
      </w:r>
      <w:r>
        <w:rPr>
          <w:spacing w:val="19"/>
          <w:sz w:val="22"/>
        </w:rPr>
        <w:t> </w:t>
      </w:r>
      <w:r>
        <w:rPr>
          <w:sz w:val="22"/>
        </w:rPr>
        <w:t>multidisciplinar</w:t>
      </w:r>
      <w:r>
        <w:rPr>
          <w:spacing w:val="20"/>
          <w:sz w:val="22"/>
        </w:rPr>
        <w:t> </w:t>
      </w:r>
      <w:r>
        <w:rPr>
          <w:sz w:val="22"/>
        </w:rPr>
        <w:t>Clínicas</w:t>
      </w:r>
      <w:r>
        <w:rPr>
          <w:spacing w:val="21"/>
          <w:sz w:val="22"/>
        </w:rPr>
        <w:t> </w:t>
      </w:r>
      <w:r>
        <w:rPr>
          <w:sz w:val="22"/>
        </w:rPr>
        <w:t>–</w:t>
      </w:r>
      <w:r>
        <w:rPr>
          <w:spacing w:val="19"/>
          <w:sz w:val="22"/>
        </w:rPr>
        <w:t> </w:t>
      </w:r>
      <w:r>
        <w:rPr>
          <w:sz w:val="22"/>
        </w:rPr>
        <w:t>acompanhamento</w:t>
      </w:r>
      <w:r>
        <w:rPr>
          <w:spacing w:val="19"/>
          <w:sz w:val="22"/>
        </w:rPr>
        <w:t> </w:t>
      </w:r>
      <w:r>
        <w:rPr>
          <w:sz w:val="22"/>
        </w:rPr>
        <w:t>por</w:t>
      </w:r>
      <w:r>
        <w:rPr>
          <w:spacing w:val="20"/>
          <w:sz w:val="22"/>
        </w:rPr>
        <w:t> </w:t>
      </w:r>
      <w:r>
        <w:rPr>
          <w:sz w:val="22"/>
        </w:rPr>
        <w:t>passagem</w:t>
      </w:r>
      <w:r>
        <w:rPr>
          <w:spacing w:val="17"/>
          <w:sz w:val="22"/>
        </w:rPr>
        <w:t> </w:t>
      </w:r>
      <w:r>
        <w:rPr>
          <w:sz w:val="22"/>
        </w:rPr>
        <w:t>de</w:t>
      </w:r>
      <w:r>
        <w:rPr>
          <w:spacing w:val="16"/>
          <w:sz w:val="22"/>
        </w:rPr>
        <w:t> </w:t>
      </w:r>
      <w:r>
        <w:rPr>
          <w:sz w:val="22"/>
        </w:rPr>
        <w:t>plantão</w:t>
      </w:r>
      <w:r>
        <w:rPr>
          <w:spacing w:val="18"/>
          <w:sz w:val="22"/>
        </w:rPr>
        <w:t> </w:t>
      </w:r>
      <w:r>
        <w:rPr>
          <w:sz w:val="22"/>
        </w:rPr>
        <w:t>e</w:t>
      </w:r>
      <w:r>
        <w:rPr>
          <w:spacing w:val="-59"/>
          <w:sz w:val="22"/>
        </w:rPr>
        <w:t> </w:t>
      </w:r>
      <w:r>
        <w:rPr>
          <w:sz w:val="22"/>
        </w:rPr>
        <w:t>contribuem com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levantamento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necessidades</w:t>
      </w:r>
      <w:r>
        <w:rPr>
          <w:spacing w:val="-2"/>
          <w:sz w:val="22"/>
        </w:rPr>
        <w:t> </w:t>
      </w:r>
      <w:r>
        <w:rPr>
          <w:sz w:val="22"/>
        </w:rPr>
        <w:t>do paciente.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0" w:after="0"/>
        <w:ind w:left="2422" w:right="0" w:hanging="360"/>
        <w:jc w:val="left"/>
        <w:rPr>
          <w:sz w:val="22"/>
        </w:rPr>
      </w:pPr>
      <w:r>
        <w:rPr>
          <w:sz w:val="22"/>
        </w:rPr>
        <w:t>Atualização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planilha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precauções e</w:t>
      </w:r>
      <w:r>
        <w:rPr>
          <w:spacing w:val="-4"/>
          <w:sz w:val="22"/>
        </w:rPr>
        <w:t> </w:t>
      </w:r>
      <w:r>
        <w:rPr>
          <w:sz w:val="22"/>
        </w:rPr>
        <w:t>isolamentos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envio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e-mail.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Sinalização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precauções</w:t>
      </w:r>
      <w:r>
        <w:rPr>
          <w:spacing w:val="-2"/>
          <w:sz w:val="22"/>
        </w:rPr>
        <w:t> </w:t>
      </w:r>
      <w:r>
        <w:rPr>
          <w:sz w:val="22"/>
        </w:rPr>
        <w:t>e demais</w:t>
      </w:r>
      <w:r>
        <w:rPr>
          <w:spacing w:val="-1"/>
          <w:sz w:val="22"/>
        </w:rPr>
        <w:t> </w:t>
      </w:r>
      <w:r>
        <w:rPr>
          <w:sz w:val="22"/>
        </w:rPr>
        <w:t>necessidades;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Abertura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não</w:t>
      </w:r>
      <w:r>
        <w:rPr>
          <w:spacing w:val="-2"/>
          <w:sz w:val="22"/>
        </w:rPr>
        <w:t> </w:t>
      </w:r>
      <w:r>
        <w:rPr>
          <w:sz w:val="22"/>
        </w:rPr>
        <w:t>conformidades observadas;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124" w:after="0"/>
        <w:ind w:left="2422" w:right="1127" w:hanging="360"/>
        <w:jc w:val="left"/>
        <w:rPr>
          <w:sz w:val="22"/>
        </w:rPr>
      </w:pPr>
      <w:r>
        <w:rPr>
          <w:sz w:val="22"/>
        </w:rPr>
        <w:t>Preenchimento</w:t>
      </w:r>
      <w:r>
        <w:rPr>
          <w:spacing w:val="3"/>
          <w:sz w:val="22"/>
        </w:rPr>
        <w:t> </w:t>
      </w:r>
      <w:r>
        <w:rPr>
          <w:sz w:val="22"/>
        </w:rPr>
        <w:t>das</w:t>
      </w:r>
      <w:r>
        <w:rPr>
          <w:spacing w:val="6"/>
          <w:sz w:val="22"/>
        </w:rPr>
        <w:t> </w:t>
      </w:r>
      <w:r>
        <w:rPr>
          <w:sz w:val="22"/>
        </w:rPr>
        <w:t>planilhas</w:t>
      </w:r>
      <w:r>
        <w:rPr>
          <w:spacing w:val="7"/>
          <w:sz w:val="22"/>
        </w:rPr>
        <w:t> </w:t>
      </w:r>
      <w:r>
        <w:rPr>
          <w:sz w:val="22"/>
        </w:rPr>
        <w:t>com</w:t>
      </w:r>
      <w:r>
        <w:rPr>
          <w:spacing w:val="6"/>
          <w:sz w:val="22"/>
        </w:rPr>
        <w:t> </w:t>
      </w:r>
      <w:r>
        <w:rPr>
          <w:sz w:val="22"/>
        </w:rPr>
        <w:t>levantamentos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dados</w:t>
      </w:r>
      <w:r>
        <w:rPr>
          <w:spacing w:val="6"/>
          <w:sz w:val="22"/>
        </w:rPr>
        <w:t> </w:t>
      </w:r>
      <w:r>
        <w:rPr>
          <w:sz w:val="22"/>
        </w:rPr>
        <w:t>para</w:t>
      </w:r>
      <w:r>
        <w:rPr>
          <w:spacing w:val="5"/>
          <w:sz w:val="22"/>
        </w:rPr>
        <w:t> </w:t>
      </w:r>
      <w:r>
        <w:rPr>
          <w:sz w:val="22"/>
        </w:rPr>
        <w:t>os</w:t>
      </w:r>
      <w:r>
        <w:rPr>
          <w:spacing w:val="5"/>
          <w:sz w:val="22"/>
        </w:rPr>
        <w:t> </w:t>
      </w:r>
      <w:r>
        <w:rPr>
          <w:sz w:val="22"/>
        </w:rPr>
        <w:t>indicadores</w:t>
      </w:r>
      <w:r>
        <w:rPr>
          <w:spacing w:val="-59"/>
          <w:sz w:val="22"/>
        </w:rPr>
        <w:t> </w:t>
      </w:r>
      <w:r>
        <w:rPr>
          <w:sz w:val="22"/>
        </w:rPr>
        <w:t>(paciente</w:t>
      </w:r>
      <w:r>
        <w:rPr>
          <w:spacing w:val="-1"/>
          <w:sz w:val="22"/>
        </w:rPr>
        <w:t> </w:t>
      </w:r>
      <w:r>
        <w:rPr>
          <w:sz w:val="22"/>
        </w:rPr>
        <w:t>dia,</w:t>
      </w:r>
      <w:r>
        <w:rPr>
          <w:spacing w:val="2"/>
          <w:sz w:val="22"/>
        </w:rPr>
        <w:t> </w:t>
      </w:r>
      <w:r>
        <w:rPr>
          <w:sz w:val="22"/>
        </w:rPr>
        <w:t>dispositivos</w:t>
      </w:r>
      <w:r>
        <w:rPr>
          <w:spacing w:val="1"/>
          <w:sz w:val="22"/>
        </w:rPr>
        <w:t> </w:t>
      </w:r>
      <w:r>
        <w:rPr>
          <w:sz w:val="22"/>
        </w:rPr>
        <w:t>dia);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0" w:after="0"/>
        <w:ind w:left="2422" w:right="0" w:hanging="360"/>
        <w:jc w:val="left"/>
        <w:rPr>
          <w:sz w:val="22"/>
        </w:rPr>
      </w:pPr>
      <w:r>
        <w:rPr>
          <w:sz w:val="22"/>
        </w:rPr>
        <w:t>Atualização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planilha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culturas com</w:t>
      </w:r>
      <w:r>
        <w:rPr>
          <w:spacing w:val="-3"/>
          <w:sz w:val="22"/>
        </w:rPr>
        <w:t> </w:t>
      </w:r>
      <w:r>
        <w:rPr>
          <w:sz w:val="22"/>
        </w:rPr>
        <w:t>seus</w:t>
      </w:r>
      <w:r>
        <w:rPr>
          <w:spacing w:val="-4"/>
          <w:sz w:val="22"/>
        </w:rPr>
        <w:t> </w:t>
      </w:r>
      <w:r>
        <w:rPr>
          <w:sz w:val="22"/>
        </w:rPr>
        <w:t>resultados;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planilha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sepse;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planilha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bundles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manutenção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amostragem;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Auditoria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observação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higienização</w:t>
      </w:r>
      <w:r>
        <w:rPr>
          <w:spacing w:val="-1"/>
          <w:sz w:val="22"/>
        </w:rPr>
        <w:t> </w:t>
      </w:r>
      <w:r>
        <w:rPr>
          <w:sz w:val="22"/>
        </w:rPr>
        <w:t>das</w:t>
      </w:r>
      <w:r>
        <w:rPr>
          <w:spacing w:val="-3"/>
          <w:sz w:val="22"/>
        </w:rPr>
        <w:t> </w:t>
      </w:r>
      <w:r>
        <w:rPr>
          <w:sz w:val="22"/>
        </w:rPr>
        <w:t>mãos pelo</w:t>
      </w:r>
      <w:r>
        <w:rPr>
          <w:spacing w:val="-1"/>
          <w:sz w:val="22"/>
        </w:rPr>
        <w:t> </w:t>
      </w:r>
      <w:r>
        <w:rPr>
          <w:sz w:val="22"/>
        </w:rPr>
        <w:t>tablet.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planilha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observação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higienização</w:t>
      </w:r>
      <w:r>
        <w:rPr>
          <w:spacing w:val="-1"/>
          <w:sz w:val="22"/>
        </w:rPr>
        <w:t> </w:t>
      </w:r>
      <w:r>
        <w:rPr>
          <w:sz w:val="22"/>
        </w:rPr>
        <w:t>das</w:t>
      </w:r>
      <w:r>
        <w:rPr>
          <w:spacing w:val="-3"/>
          <w:sz w:val="22"/>
        </w:rPr>
        <w:t> </w:t>
      </w:r>
      <w:r>
        <w:rPr>
          <w:sz w:val="22"/>
        </w:rPr>
        <w:t>mãos;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  <w:tab w:pos="4459" w:val="left" w:leader="none"/>
          <w:tab w:pos="4953" w:val="left" w:leader="none"/>
          <w:tab w:pos="6097" w:val="left" w:leader="none"/>
          <w:tab w:pos="7287" w:val="left" w:leader="none"/>
          <w:tab w:pos="7661" w:val="left" w:leader="none"/>
          <w:tab w:pos="9024" w:val="left" w:leader="none"/>
          <w:tab w:pos="9518" w:val="left" w:leader="none"/>
          <w:tab w:pos="10525" w:val="left" w:leader="none"/>
        </w:tabs>
        <w:spacing w:line="350" w:lineRule="auto" w:before="124" w:after="0"/>
        <w:ind w:left="2422" w:right="1132" w:hanging="360"/>
        <w:jc w:val="left"/>
        <w:rPr>
          <w:sz w:val="22"/>
        </w:rPr>
      </w:pPr>
      <w:r>
        <w:rPr>
          <w:sz w:val="22"/>
        </w:rPr>
        <w:t>Acompanhamento</w:t>
        <w:tab/>
        <w:t>de</w:t>
        <w:tab/>
        <w:t>egressos</w:t>
        <w:tab/>
        <w:t>cirúrgicos</w:t>
        <w:tab/>
        <w:t>e</w:t>
        <w:tab/>
        <w:t>atualização</w:t>
        <w:tab/>
        <w:t>de</w:t>
        <w:tab/>
        <w:t>planilha</w:t>
        <w:tab/>
        <w:t>de</w:t>
      </w:r>
      <w:r>
        <w:rPr>
          <w:spacing w:val="-59"/>
          <w:sz w:val="22"/>
        </w:rPr>
        <w:t> </w:t>
      </w:r>
      <w:r>
        <w:rPr>
          <w:sz w:val="22"/>
        </w:rPr>
        <w:t>acompanhamento;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0" w:after="0"/>
        <w:ind w:left="2422" w:right="0" w:hanging="360"/>
        <w:jc w:val="left"/>
        <w:rPr>
          <w:sz w:val="22"/>
        </w:rPr>
      </w:pPr>
      <w:r>
        <w:rPr>
          <w:sz w:val="22"/>
        </w:rPr>
        <w:t>Estudos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casos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investigação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IRAS;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Acompanhamento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avaliação de</w:t>
      </w:r>
      <w:r>
        <w:rPr>
          <w:spacing w:val="-1"/>
          <w:sz w:val="22"/>
        </w:rPr>
        <w:t> </w:t>
      </w:r>
      <w:r>
        <w:rPr>
          <w:sz w:val="22"/>
        </w:rPr>
        <w:t>prescrições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antibióticos;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Integração</w:t>
      </w:r>
      <w:r>
        <w:rPr>
          <w:spacing w:val="-2"/>
          <w:sz w:val="22"/>
        </w:rPr>
        <w:t> </w:t>
      </w:r>
      <w:r>
        <w:rPr>
          <w:sz w:val="22"/>
        </w:rPr>
        <w:t>setorial</w:t>
      </w:r>
      <w:r>
        <w:rPr>
          <w:spacing w:val="-3"/>
          <w:sz w:val="22"/>
        </w:rPr>
        <w:t> </w:t>
      </w:r>
      <w:r>
        <w:rPr>
          <w:sz w:val="22"/>
        </w:rPr>
        <w:t>sempre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necessário;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124" w:after="0"/>
        <w:ind w:left="2422" w:right="1130" w:hanging="360"/>
        <w:jc w:val="left"/>
        <w:rPr>
          <w:sz w:val="22"/>
        </w:rPr>
      </w:pPr>
      <w:r>
        <w:rPr>
          <w:sz w:val="22"/>
        </w:rPr>
        <w:t>Toda</w:t>
      </w:r>
      <w:r>
        <w:rPr>
          <w:spacing w:val="5"/>
          <w:sz w:val="22"/>
        </w:rPr>
        <w:t> </w:t>
      </w:r>
      <w:r>
        <w:rPr>
          <w:sz w:val="22"/>
        </w:rPr>
        <w:t>quarta-feira</w:t>
      </w:r>
      <w:r>
        <w:rPr>
          <w:spacing w:val="6"/>
          <w:sz w:val="22"/>
        </w:rPr>
        <w:t> </w:t>
      </w:r>
      <w:r>
        <w:rPr>
          <w:sz w:val="22"/>
        </w:rPr>
        <w:t>retira</w:t>
      </w:r>
      <w:r>
        <w:rPr>
          <w:spacing w:val="6"/>
          <w:sz w:val="22"/>
        </w:rPr>
        <w:t> </w:t>
      </w:r>
      <w:r>
        <w:rPr>
          <w:sz w:val="22"/>
        </w:rPr>
        <w:t>checklist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inserção</w:t>
      </w:r>
      <w:r>
        <w:rPr>
          <w:spacing w:val="4"/>
          <w:sz w:val="22"/>
        </w:rPr>
        <w:t> </w:t>
      </w:r>
      <w:r>
        <w:rPr>
          <w:sz w:val="22"/>
        </w:rPr>
        <w:t>e</w:t>
      </w:r>
      <w:r>
        <w:rPr>
          <w:spacing w:val="6"/>
          <w:sz w:val="22"/>
        </w:rPr>
        <w:t> </w:t>
      </w:r>
      <w:r>
        <w:rPr>
          <w:sz w:val="22"/>
        </w:rPr>
        <w:t>demais</w:t>
      </w:r>
      <w:r>
        <w:rPr>
          <w:spacing w:val="6"/>
          <w:sz w:val="22"/>
        </w:rPr>
        <w:t> </w:t>
      </w:r>
      <w:r>
        <w:rPr>
          <w:sz w:val="22"/>
        </w:rPr>
        <w:t>formulários</w:t>
      </w:r>
      <w:r>
        <w:rPr>
          <w:spacing w:val="4"/>
          <w:sz w:val="22"/>
        </w:rPr>
        <w:t> </w:t>
      </w:r>
      <w:r>
        <w:rPr>
          <w:sz w:val="22"/>
        </w:rPr>
        <w:t>físicos</w:t>
      </w:r>
      <w:r>
        <w:rPr>
          <w:spacing w:val="4"/>
          <w:sz w:val="22"/>
        </w:rPr>
        <w:t> </w:t>
      </w:r>
      <w:r>
        <w:rPr>
          <w:sz w:val="22"/>
        </w:rPr>
        <w:t>do</w:t>
      </w:r>
      <w:r>
        <w:rPr>
          <w:spacing w:val="6"/>
          <w:sz w:val="22"/>
        </w:rPr>
        <w:t> </w:t>
      </w:r>
      <w:r>
        <w:rPr>
          <w:sz w:val="22"/>
        </w:rPr>
        <w:t>serviço,</w:t>
      </w:r>
      <w:r>
        <w:rPr>
          <w:spacing w:val="-59"/>
          <w:sz w:val="22"/>
        </w:rPr>
        <w:t> </w:t>
      </w:r>
      <w:r>
        <w:rPr>
          <w:sz w:val="22"/>
        </w:rPr>
        <w:t>incluir a quantidade na</w:t>
      </w:r>
      <w:r>
        <w:rPr>
          <w:spacing w:val="-2"/>
          <w:sz w:val="22"/>
        </w:rPr>
        <w:t> </w:t>
      </w:r>
      <w:r>
        <w:rPr>
          <w:sz w:val="22"/>
        </w:rPr>
        <w:t>planilha de</w:t>
      </w:r>
      <w:r>
        <w:rPr>
          <w:spacing w:val="-1"/>
          <w:sz w:val="22"/>
        </w:rPr>
        <w:t> </w:t>
      </w:r>
      <w:r>
        <w:rPr>
          <w:sz w:val="22"/>
        </w:rPr>
        <w:t>acompanhamento;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13" w:after="0"/>
        <w:ind w:left="2422" w:right="1131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5"/>
          <w:sz w:val="22"/>
        </w:rPr>
        <w:t> </w:t>
      </w:r>
      <w:r>
        <w:rPr>
          <w:sz w:val="22"/>
        </w:rPr>
        <w:t>mensal</w:t>
      </w:r>
      <w:r>
        <w:rPr>
          <w:spacing w:val="7"/>
          <w:sz w:val="22"/>
        </w:rPr>
        <w:t> </w:t>
      </w:r>
      <w:r>
        <w:rPr>
          <w:sz w:val="22"/>
        </w:rPr>
        <w:t>dos</w:t>
      </w:r>
      <w:r>
        <w:rPr>
          <w:spacing w:val="6"/>
          <w:sz w:val="22"/>
        </w:rPr>
        <w:t> </w:t>
      </w:r>
      <w:r>
        <w:rPr>
          <w:sz w:val="22"/>
        </w:rPr>
        <w:t>indicadores,</w:t>
      </w:r>
      <w:r>
        <w:rPr>
          <w:spacing w:val="4"/>
          <w:sz w:val="22"/>
        </w:rPr>
        <w:t> </w:t>
      </w:r>
      <w:r>
        <w:rPr>
          <w:sz w:val="22"/>
        </w:rPr>
        <w:t>relatórios,</w:t>
      </w:r>
      <w:r>
        <w:rPr>
          <w:spacing w:val="7"/>
          <w:sz w:val="22"/>
        </w:rPr>
        <w:t> </w:t>
      </w:r>
      <w:r>
        <w:rPr>
          <w:sz w:val="22"/>
        </w:rPr>
        <w:t>plataformas</w:t>
      </w:r>
      <w:r>
        <w:rPr>
          <w:spacing w:val="5"/>
          <w:sz w:val="22"/>
        </w:rPr>
        <w:t> </w:t>
      </w:r>
      <w:r>
        <w:rPr>
          <w:sz w:val="22"/>
        </w:rPr>
        <w:t>obrigatórias</w:t>
      </w:r>
      <w:r>
        <w:rPr>
          <w:spacing w:val="5"/>
          <w:sz w:val="22"/>
        </w:rPr>
        <w:t> </w:t>
      </w:r>
      <w:r>
        <w:rPr>
          <w:sz w:val="22"/>
        </w:rPr>
        <w:t>da</w:t>
      </w:r>
      <w:r>
        <w:rPr>
          <w:spacing w:val="7"/>
          <w:sz w:val="22"/>
        </w:rPr>
        <w:t> </w:t>
      </w:r>
      <w:r>
        <w:rPr>
          <w:sz w:val="22"/>
        </w:rPr>
        <w:t>SCIRAS</w:t>
      </w:r>
      <w:r>
        <w:rPr>
          <w:spacing w:val="-58"/>
          <w:sz w:val="22"/>
        </w:rPr>
        <w:t> </w:t>
      </w:r>
      <w:r>
        <w:rPr>
          <w:sz w:val="22"/>
        </w:rPr>
        <w:t>pela</w:t>
      </w:r>
      <w:r>
        <w:rPr>
          <w:spacing w:val="-1"/>
          <w:sz w:val="22"/>
        </w:rPr>
        <w:t> </w:t>
      </w:r>
      <w:r>
        <w:rPr>
          <w:sz w:val="22"/>
        </w:rPr>
        <w:t>legislação como limesurvey</w:t>
      </w:r>
      <w:r>
        <w:rPr>
          <w:spacing w:val="-2"/>
          <w:sz w:val="22"/>
        </w:rPr>
        <w:t> </w:t>
      </w:r>
      <w:r>
        <w:rPr>
          <w:sz w:val="22"/>
        </w:rPr>
        <w:t>e SIGUS;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0" w:after="0"/>
        <w:ind w:left="2422" w:right="0" w:hanging="360"/>
        <w:jc w:val="left"/>
        <w:rPr>
          <w:sz w:val="22"/>
        </w:rPr>
      </w:pPr>
      <w:r>
        <w:rPr>
          <w:sz w:val="22"/>
        </w:rPr>
        <w:t>Auditoria</w:t>
      </w:r>
      <w:r>
        <w:rPr>
          <w:spacing w:val="-2"/>
          <w:sz w:val="22"/>
        </w:rPr>
        <w:t> </w:t>
      </w:r>
      <w:r>
        <w:rPr>
          <w:sz w:val="22"/>
        </w:rPr>
        <w:t>diária</w:t>
      </w:r>
      <w:r>
        <w:rPr>
          <w:spacing w:val="-2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dispositivos</w:t>
      </w:r>
      <w:r>
        <w:rPr>
          <w:spacing w:val="-1"/>
          <w:sz w:val="22"/>
        </w:rPr>
        <w:t> </w:t>
      </w:r>
      <w:r>
        <w:rPr>
          <w:sz w:val="22"/>
        </w:rPr>
        <w:t>invasivos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alimentação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planilha;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1"/>
        <w:ind w:right="389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16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103" w:after="0"/>
        <w:ind w:left="2422" w:right="1129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9852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Acompanhamento</w:t>
      </w:r>
      <w:r>
        <w:rPr>
          <w:spacing w:val="-9"/>
          <w:sz w:val="22"/>
        </w:rPr>
        <w:t> </w:t>
      </w:r>
      <w:r>
        <w:rPr>
          <w:sz w:val="22"/>
        </w:rPr>
        <w:t>dos</w:t>
      </w:r>
      <w:r>
        <w:rPr>
          <w:spacing w:val="-6"/>
          <w:sz w:val="22"/>
        </w:rPr>
        <w:t> </w:t>
      </w:r>
      <w:r>
        <w:rPr>
          <w:sz w:val="22"/>
        </w:rPr>
        <w:t>pacientes</w:t>
      </w:r>
      <w:r>
        <w:rPr>
          <w:spacing w:val="-6"/>
          <w:sz w:val="22"/>
        </w:rPr>
        <w:t> </w:t>
      </w:r>
      <w:r>
        <w:rPr>
          <w:sz w:val="22"/>
        </w:rPr>
        <w:t>admitidos</w:t>
      </w:r>
      <w:r>
        <w:rPr>
          <w:spacing w:val="-7"/>
          <w:sz w:val="22"/>
        </w:rPr>
        <w:t> </w:t>
      </w:r>
      <w:r>
        <w:rPr>
          <w:sz w:val="22"/>
        </w:rPr>
        <w:t>oriundos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outro</w:t>
      </w:r>
      <w:r>
        <w:rPr>
          <w:spacing w:val="-9"/>
          <w:sz w:val="22"/>
        </w:rPr>
        <w:t> </w:t>
      </w:r>
      <w:r>
        <w:rPr>
          <w:sz w:val="22"/>
        </w:rPr>
        <w:t>serviço,</w:t>
      </w:r>
      <w:r>
        <w:rPr>
          <w:spacing w:val="-7"/>
          <w:sz w:val="22"/>
        </w:rPr>
        <w:t> </w:t>
      </w:r>
      <w:r>
        <w:rPr>
          <w:sz w:val="22"/>
        </w:rPr>
        <w:t>para</w:t>
      </w:r>
      <w:r>
        <w:rPr>
          <w:spacing w:val="-7"/>
          <w:sz w:val="22"/>
        </w:rPr>
        <w:t> </w:t>
      </w:r>
      <w:r>
        <w:rPr>
          <w:sz w:val="22"/>
        </w:rPr>
        <w:t>rastreio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colonização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-2"/>
          <w:sz w:val="22"/>
        </w:rPr>
        <w:t> </w:t>
      </w:r>
      <w:r>
        <w:rPr>
          <w:sz w:val="22"/>
        </w:rPr>
        <w:t>conformidades</w:t>
      </w:r>
      <w:r>
        <w:rPr>
          <w:spacing w:val="1"/>
          <w:sz w:val="22"/>
        </w:rPr>
        <w:t> </w:t>
      </w:r>
      <w:r>
        <w:rPr>
          <w:sz w:val="22"/>
        </w:rPr>
        <w:t>relacionadas</w:t>
      </w:r>
      <w:r>
        <w:rPr>
          <w:spacing w:val="-1"/>
          <w:sz w:val="22"/>
        </w:rPr>
        <w:t> </w:t>
      </w:r>
      <w:r>
        <w:rPr>
          <w:sz w:val="22"/>
        </w:rPr>
        <w:t>ao</w:t>
      </w:r>
      <w:r>
        <w:rPr>
          <w:spacing w:val="-2"/>
          <w:sz w:val="22"/>
        </w:rPr>
        <w:t> </w:t>
      </w:r>
      <w:r>
        <w:rPr>
          <w:sz w:val="22"/>
        </w:rPr>
        <w:t>protocolo.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0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1" w:after="0"/>
        <w:ind w:left="1702" w:right="0" w:hanging="995"/>
        <w:jc w:val="left"/>
      </w:pPr>
      <w:bookmarkStart w:name="_bookmark22" w:id="24"/>
      <w:bookmarkEnd w:id="24"/>
      <w:r>
        <w:rPr/>
        <w:t>N</w:t>
      </w:r>
      <w:r>
        <w:rPr/>
        <w:t>úcleo</w:t>
      </w:r>
      <w:r>
        <w:rPr>
          <w:spacing w:val="-4"/>
        </w:rPr>
        <w:t> </w:t>
      </w:r>
      <w:r>
        <w:rPr/>
        <w:t>hospitalar</w:t>
      </w:r>
      <w:r>
        <w:rPr>
          <w:spacing w:val="-2"/>
        </w:rPr>
        <w:t> </w:t>
      </w:r>
      <w:r>
        <w:rPr/>
        <w:t>epidemiológico</w:t>
      </w:r>
      <w:r>
        <w:rPr>
          <w:spacing w:val="-3"/>
        </w:rPr>
        <w:t> </w:t>
      </w:r>
      <w:r>
        <w:rPr/>
        <w:t>(NHE)</w:t>
      </w:r>
    </w:p>
    <w:p>
      <w:pPr>
        <w:pStyle w:val="BodyText"/>
        <w:spacing w:before="9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60" w:firstLine="852"/>
        <w:jc w:val="both"/>
      </w:pPr>
      <w:r>
        <w:rPr/>
        <w:t>A</w:t>
      </w:r>
      <w:r>
        <w:rPr>
          <w:spacing w:val="-8"/>
        </w:rPr>
        <w:t> </w:t>
      </w:r>
      <w:r>
        <w:rPr/>
        <w:t>Portaria</w:t>
      </w:r>
      <w:r>
        <w:rPr>
          <w:spacing w:val="-8"/>
        </w:rPr>
        <w:t> </w:t>
      </w:r>
      <w:r>
        <w:rPr/>
        <w:t>n.º</w:t>
      </w:r>
      <w:r>
        <w:rPr>
          <w:spacing w:val="-7"/>
        </w:rPr>
        <w:t> </w:t>
      </w:r>
      <w:r>
        <w:rPr/>
        <w:t>2.529,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23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novembro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2004,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Secretaria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Vigilância</w:t>
      </w:r>
      <w:r>
        <w:rPr>
          <w:spacing w:val="-8"/>
        </w:rPr>
        <w:t> </w:t>
      </w:r>
      <w:r>
        <w:rPr/>
        <w:t>em</w:t>
      </w:r>
      <w:r>
        <w:rPr>
          <w:spacing w:val="-7"/>
        </w:rPr>
        <w:t> </w:t>
      </w:r>
      <w:r>
        <w:rPr/>
        <w:t>Saúde</w:t>
      </w:r>
      <w:r>
        <w:rPr>
          <w:spacing w:val="-11"/>
        </w:rPr>
        <w:t> </w:t>
      </w:r>
      <w:r>
        <w:rPr/>
        <w:t>do</w:t>
      </w:r>
      <w:r>
        <w:rPr>
          <w:spacing w:val="-10"/>
        </w:rPr>
        <w:t> </w:t>
      </w:r>
      <w:r>
        <w:rPr/>
        <w:t>Ministério</w:t>
      </w:r>
      <w:r>
        <w:rPr>
          <w:spacing w:val="-59"/>
        </w:rPr>
        <w:t> </w:t>
      </w:r>
      <w:r>
        <w:rPr/>
        <w:t>da</w:t>
      </w:r>
      <w:r>
        <w:rPr>
          <w:spacing w:val="-5"/>
        </w:rPr>
        <w:t> </w:t>
      </w:r>
      <w:r>
        <w:rPr/>
        <w:t>Saúde</w:t>
      </w:r>
      <w:r>
        <w:rPr>
          <w:spacing w:val="-5"/>
        </w:rPr>
        <w:t> </w:t>
      </w:r>
      <w:r>
        <w:rPr/>
        <w:t>(SVS/MS),</w:t>
      </w:r>
      <w:r>
        <w:rPr>
          <w:spacing w:val="-4"/>
        </w:rPr>
        <w:t> </w:t>
      </w:r>
      <w:r>
        <w:rPr/>
        <w:t>instituiu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Subsistema</w:t>
      </w:r>
      <w:r>
        <w:rPr>
          <w:spacing w:val="-5"/>
        </w:rPr>
        <w:t> </w:t>
      </w:r>
      <w:r>
        <w:rPr/>
        <w:t>Nacional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Vigilância</w:t>
      </w:r>
      <w:r>
        <w:rPr>
          <w:spacing w:val="-5"/>
        </w:rPr>
        <w:t> </w:t>
      </w:r>
      <w:r>
        <w:rPr/>
        <w:t>Epidemiológica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Âmbito</w:t>
      </w:r>
      <w:r>
        <w:rPr>
          <w:spacing w:val="-5"/>
        </w:rPr>
        <w:t> </w:t>
      </w:r>
      <w:r>
        <w:rPr/>
        <w:t>Hospitalar</w:t>
      </w:r>
      <w:r>
        <w:rPr>
          <w:spacing w:val="-4"/>
        </w:rPr>
        <w:t> </w:t>
      </w:r>
      <w:r>
        <w:rPr/>
        <w:t>com</w:t>
      </w:r>
      <w:r>
        <w:rPr>
          <w:spacing w:val="-59"/>
        </w:rPr>
        <w:t> </w:t>
      </w:r>
      <w:r>
        <w:rPr/>
        <w:t>a criação de uma rede de 190 núcleos hospitalares de epidemiologia (NHE) em hospitais de referência no</w:t>
      </w:r>
      <w:r>
        <w:rPr>
          <w:spacing w:val="1"/>
        </w:rPr>
        <w:t> </w:t>
      </w:r>
      <w:r>
        <w:rPr/>
        <w:t>Brasil.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HERSO</w:t>
      </w:r>
      <w:r>
        <w:rPr>
          <w:spacing w:val="-5"/>
        </w:rPr>
        <w:t> </w:t>
      </w:r>
      <w:r>
        <w:rPr/>
        <w:t>conta</w:t>
      </w:r>
      <w:r>
        <w:rPr>
          <w:spacing w:val="-3"/>
        </w:rPr>
        <w:t> </w:t>
      </w:r>
      <w:r>
        <w:rPr/>
        <w:t>com</w:t>
      </w:r>
      <w:r>
        <w:rPr>
          <w:spacing w:val="-2"/>
        </w:rPr>
        <w:t> </w:t>
      </w:r>
      <w:r>
        <w:rPr/>
        <w:t>o</w:t>
      </w:r>
      <w:r>
        <w:rPr>
          <w:spacing w:val="-6"/>
        </w:rPr>
        <w:t> </w:t>
      </w:r>
      <w:r>
        <w:rPr/>
        <w:t>NHE</w:t>
      </w:r>
      <w:r>
        <w:rPr>
          <w:spacing w:val="-3"/>
        </w:rPr>
        <w:t> </w:t>
      </w:r>
      <w:r>
        <w:rPr/>
        <w:t>com</w:t>
      </w:r>
      <w:r>
        <w:rPr>
          <w:spacing w:val="-2"/>
        </w:rPr>
        <w:t> </w:t>
      </w:r>
      <w:r>
        <w:rPr/>
        <w:t>objetivo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detectar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investigar</w:t>
      </w:r>
      <w:r>
        <w:rPr>
          <w:spacing w:val="-7"/>
        </w:rPr>
        <w:t> </w:t>
      </w:r>
      <w:r>
        <w:rPr/>
        <w:t>doenças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notificação</w:t>
      </w:r>
      <w:r>
        <w:rPr>
          <w:spacing w:val="-5"/>
        </w:rPr>
        <w:t> </w:t>
      </w:r>
      <w:r>
        <w:rPr/>
        <w:t>compulsória</w:t>
      </w:r>
      <w:r>
        <w:rPr>
          <w:spacing w:val="-59"/>
        </w:rPr>
        <w:t> </w:t>
      </w:r>
      <w:r>
        <w:rPr/>
        <w:t>atendidas</w:t>
      </w:r>
      <w:r>
        <w:rPr>
          <w:spacing w:val="1"/>
        </w:rPr>
        <w:t> </w:t>
      </w:r>
      <w:r>
        <w:rPr/>
        <w:t>no</w:t>
      </w:r>
      <w:r>
        <w:rPr>
          <w:spacing w:val="-3"/>
        </w:rPr>
        <w:t> </w:t>
      </w:r>
      <w:r>
        <w:rPr/>
        <w:t>hospital.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708" w:right="559" w:firstLine="852"/>
        <w:jc w:val="both"/>
      </w:pPr>
      <w:r>
        <w:rPr/>
        <w:t>É um conjunto de ações que proporcionam o conhecimento, a detecção ou prevenção de qualquer</w:t>
      </w:r>
      <w:r>
        <w:rPr>
          <w:spacing w:val="1"/>
        </w:rPr>
        <w:t> </w:t>
      </w:r>
      <w:r>
        <w:rPr/>
        <w:t>mudança nos fatores determinantes e condicionantes de saúde individual ou coletiva, com a finalidade de</w:t>
      </w:r>
      <w:r>
        <w:rPr>
          <w:spacing w:val="1"/>
        </w:rPr>
        <w:t> </w:t>
      </w:r>
      <w:r>
        <w:rPr/>
        <w:t>recomendar e adotar as medidas de prevenção e controle das doenças ou agravos e interrupção da cadeia</w:t>
      </w:r>
      <w:r>
        <w:rPr>
          <w:spacing w:val="1"/>
        </w:rPr>
        <w:t> </w:t>
      </w:r>
      <w:r>
        <w:rPr/>
        <w:t>de transmissão dessas doenças. Faz parte da rotina diária as notificações epidemiológicas, a qual consiste</w:t>
      </w:r>
      <w:r>
        <w:rPr>
          <w:spacing w:val="1"/>
        </w:rPr>
        <w:t> </w:t>
      </w:r>
      <w:r>
        <w:rPr/>
        <w:t>na comunicação feita à autoridade sanitária por profissionais do NHE da ocorrência de determinada doença</w:t>
      </w:r>
      <w:r>
        <w:rPr>
          <w:spacing w:val="1"/>
        </w:rPr>
        <w:t> </w:t>
      </w:r>
      <w:r>
        <w:rPr/>
        <w:t>ou</w:t>
      </w:r>
      <w:r>
        <w:rPr>
          <w:spacing w:val="-1"/>
        </w:rPr>
        <w:t> </w:t>
      </w:r>
      <w:r>
        <w:rPr/>
        <w:t>agravo</w:t>
      </w:r>
      <w:r>
        <w:rPr>
          <w:spacing w:val="-2"/>
        </w:rPr>
        <w:t> </w:t>
      </w:r>
      <w:r>
        <w:rPr/>
        <w:t>à saúde,</w:t>
      </w:r>
      <w:r>
        <w:rPr>
          <w:spacing w:val="-1"/>
        </w:rPr>
        <w:t> </w:t>
      </w:r>
      <w:r>
        <w:rPr/>
        <w:t>para</w:t>
      </w:r>
      <w:r>
        <w:rPr>
          <w:spacing w:val="-4"/>
        </w:rPr>
        <w:t> </w:t>
      </w:r>
      <w:r>
        <w:rPr/>
        <w:t>a adoção das</w:t>
      </w:r>
      <w:r>
        <w:rPr>
          <w:spacing w:val="-3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 intervenção</w:t>
      </w:r>
      <w:r>
        <w:rPr>
          <w:spacing w:val="2"/>
        </w:rPr>
        <w:t> </w:t>
      </w:r>
      <w:r>
        <w:rPr/>
        <w:t>pertinentes.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882332</wp:posOffset>
            </wp:positionH>
            <wp:positionV relativeFrom="paragraph">
              <wp:posOffset>152736</wp:posOffset>
            </wp:positionV>
            <wp:extent cx="5807867" cy="3434714"/>
            <wp:effectExtent l="0" t="0" r="0" b="0"/>
            <wp:wrapTopAndBottom/>
            <wp:docPr id="3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867" cy="3434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8"/>
        </w:rPr>
      </w:pPr>
    </w:p>
    <w:p>
      <w:pPr>
        <w:spacing w:before="1"/>
        <w:ind w:left="1551" w:right="1270" w:firstLine="0"/>
        <w:jc w:val="center"/>
        <w:rPr>
          <w:sz w:val="16"/>
        </w:rPr>
      </w:pPr>
      <w:bookmarkStart w:name="_bookmark23" w:id="25"/>
      <w:bookmarkEnd w:id="25"/>
      <w:r>
        <w:rPr/>
      </w:r>
      <w:r>
        <w:rPr>
          <w:sz w:val="16"/>
        </w:rPr>
        <w:t>Figura</w:t>
      </w:r>
      <w:r>
        <w:rPr>
          <w:spacing w:val="-2"/>
          <w:sz w:val="16"/>
        </w:rPr>
        <w:t> </w:t>
      </w:r>
      <w:r>
        <w:rPr>
          <w:sz w:val="16"/>
        </w:rPr>
        <w:t>3</w:t>
      </w:r>
      <w:r>
        <w:rPr>
          <w:spacing w:val="-2"/>
          <w:sz w:val="16"/>
        </w:rPr>
        <w:t> </w:t>
      </w:r>
      <w:r>
        <w:rPr>
          <w:sz w:val="16"/>
        </w:rPr>
        <w:t>- Guia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Notificações Compulsórias</w:t>
      </w:r>
      <w:r>
        <w:rPr>
          <w:spacing w:val="1"/>
          <w:sz w:val="16"/>
        </w:rPr>
        <w:t> </w:t>
      </w:r>
      <w:r>
        <w:rPr>
          <w:sz w:val="16"/>
        </w:rPr>
        <w:t>|</w:t>
      </w:r>
      <w:r>
        <w:rPr>
          <w:spacing w:val="-5"/>
          <w:sz w:val="16"/>
        </w:rPr>
        <w:t> </w:t>
      </w:r>
      <w:r>
        <w:rPr>
          <w:sz w:val="16"/>
        </w:rPr>
        <w:t>Fonte:</w:t>
      </w:r>
      <w:r>
        <w:rPr>
          <w:spacing w:val="-2"/>
          <w:sz w:val="16"/>
        </w:rPr>
        <w:t> </w:t>
      </w:r>
      <w:r>
        <w:rPr>
          <w:sz w:val="16"/>
        </w:rPr>
        <w:t>Ministério</w:t>
      </w:r>
      <w:r>
        <w:rPr>
          <w:spacing w:val="-2"/>
          <w:sz w:val="16"/>
        </w:rPr>
        <w:t> </w:t>
      </w:r>
      <w:r>
        <w:rPr>
          <w:sz w:val="16"/>
        </w:rPr>
        <w:t>da</w:t>
      </w:r>
      <w:r>
        <w:rPr>
          <w:spacing w:val="-3"/>
          <w:sz w:val="16"/>
        </w:rPr>
        <w:t> </w:t>
      </w:r>
      <w:r>
        <w:rPr>
          <w:sz w:val="16"/>
        </w:rPr>
        <w:t>Saúde</w:t>
      </w:r>
      <w:r>
        <w:rPr>
          <w:spacing w:val="-2"/>
          <w:sz w:val="16"/>
        </w:rPr>
        <w:t> </w:t>
      </w:r>
      <w:r>
        <w:rPr>
          <w:sz w:val="16"/>
        </w:rPr>
        <w:t>(MS)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45"/>
        <w:ind w:right="390"/>
        <w:jc w:val="right"/>
        <w:rPr>
          <w:rFonts w:ascii="Verdana"/>
        </w:rPr>
      </w:pPr>
      <w:r>
        <w:rPr>
          <w:rFonts w:ascii="Verdana"/>
          <w:color w:val="FFFFFF"/>
          <w:w w:val="90"/>
        </w:rPr>
        <w:t>17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rFonts w:ascii="Verdana"/>
          <w:sz w:val="20"/>
        </w:rPr>
      </w:pPr>
      <w:r>
        <w:rPr/>
        <w:drawing>
          <wp:anchor distT="0" distB="0" distL="0" distR="0" allowOverlap="1" layoutInCell="1" locked="0" behindDoc="1" simplePos="0" relativeHeight="48539904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Verdana"/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701" w:val="left" w:leader="none"/>
          <w:tab w:pos="1703" w:val="left" w:leader="none"/>
        </w:tabs>
        <w:spacing w:line="240" w:lineRule="auto" w:before="94" w:after="0"/>
        <w:ind w:left="1702" w:right="0" w:hanging="995"/>
        <w:jc w:val="left"/>
        <w:rPr>
          <w:sz w:val="22"/>
        </w:rPr>
      </w:pPr>
      <w:bookmarkStart w:name="_bookmark24" w:id="26"/>
      <w:bookmarkEnd w:id="26"/>
      <w:r>
        <w:rPr>
          <w:sz w:val="22"/>
        </w:rPr>
        <w:t>R</w:t>
      </w:r>
      <w:r>
        <w:rPr>
          <w:sz w:val="22"/>
        </w:rPr>
        <w:t>OTINAS</w:t>
      </w:r>
      <w:r>
        <w:rPr>
          <w:spacing w:val="-2"/>
          <w:sz w:val="22"/>
        </w:rPr>
        <w:t> </w:t>
      </w:r>
      <w:r>
        <w:rPr>
          <w:sz w:val="22"/>
        </w:rPr>
        <w:t>DO SETOR: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2"/>
        </w:rPr>
      </w:pPr>
      <w:r>
        <w:rPr>
          <w:sz w:val="22"/>
        </w:rPr>
        <w:t>Visita</w:t>
      </w:r>
      <w:r>
        <w:rPr>
          <w:spacing w:val="-3"/>
          <w:sz w:val="22"/>
        </w:rPr>
        <w:t> </w:t>
      </w:r>
      <w:r>
        <w:rPr>
          <w:sz w:val="22"/>
        </w:rPr>
        <w:t>setorial;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4" w:after="0"/>
        <w:ind w:left="3118" w:right="0" w:hanging="708"/>
        <w:jc w:val="left"/>
        <w:rPr>
          <w:sz w:val="22"/>
        </w:rPr>
      </w:pPr>
      <w:r>
        <w:rPr>
          <w:sz w:val="22"/>
        </w:rPr>
        <w:t>Investigação</w:t>
      </w:r>
      <w:r>
        <w:rPr>
          <w:spacing w:val="-3"/>
          <w:sz w:val="22"/>
        </w:rPr>
        <w:t> </w:t>
      </w:r>
      <w:r>
        <w:rPr>
          <w:sz w:val="22"/>
        </w:rPr>
        <w:t>passiva</w:t>
      </w:r>
      <w:r>
        <w:rPr>
          <w:spacing w:val="-3"/>
          <w:sz w:val="22"/>
        </w:rPr>
        <w:t> </w:t>
      </w:r>
      <w:r>
        <w:rPr>
          <w:sz w:val="22"/>
        </w:rPr>
        <w:t>e ativa</w:t>
      </w:r>
      <w:r>
        <w:rPr>
          <w:spacing w:val="-1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pacientes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deram</w:t>
      </w:r>
      <w:r>
        <w:rPr>
          <w:spacing w:val="-2"/>
          <w:sz w:val="22"/>
        </w:rPr>
        <w:t> </w:t>
      </w:r>
      <w:r>
        <w:rPr>
          <w:sz w:val="22"/>
        </w:rPr>
        <w:t>entrada na instituição;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350" w:lineRule="auto" w:before="124" w:after="0"/>
        <w:ind w:left="2422" w:right="1130" w:hanging="12"/>
        <w:jc w:val="left"/>
        <w:rPr>
          <w:sz w:val="22"/>
        </w:rPr>
      </w:pPr>
      <w:r>
        <w:rPr>
          <w:sz w:val="22"/>
        </w:rPr>
        <w:t>Levantamento</w:t>
      </w:r>
      <w:r>
        <w:rPr>
          <w:spacing w:val="46"/>
          <w:sz w:val="22"/>
        </w:rPr>
        <w:t> </w:t>
      </w:r>
      <w:r>
        <w:rPr>
          <w:sz w:val="22"/>
        </w:rPr>
        <w:t>de</w:t>
      </w:r>
      <w:r>
        <w:rPr>
          <w:spacing w:val="49"/>
          <w:sz w:val="22"/>
        </w:rPr>
        <w:t> </w:t>
      </w:r>
      <w:r>
        <w:rPr>
          <w:sz w:val="22"/>
        </w:rPr>
        <w:t>dados</w:t>
      </w:r>
      <w:r>
        <w:rPr>
          <w:spacing w:val="50"/>
          <w:sz w:val="22"/>
        </w:rPr>
        <w:t> </w:t>
      </w:r>
      <w:r>
        <w:rPr>
          <w:sz w:val="22"/>
        </w:rPr>
        <w:t>e</w:t>
      </w:r>
      <w:r>
        <w:rPr>
          <w:spacing w:val="49"/>
          <w:sz w:val="22"/>
        </w:rPr>
        <w:t> </w:t>
      </w:r>
      <w:r>
        <w:rPr>
          <w:sz w:val="22"/>
        </w:rPr>
        <w:t>preenchimento</w:t>
      </w:r>
      <w:r>
        <w:rPr>
          <w:spacing w:val="49"/>
          <w:sz w:val="22"/>
        </w:rPr>
        <w:t> </w:t>
      </w:r>
      <w:r>
        <w:rPr>
          <w:sz w:val="22"/>
        </w:rPr>
        <w:t>de</w:t>
      </w:r>
      <w:r>
        <w:rPr>
          <w:spacing w:val="43"/>
          <w:sz w:val="22"/>
        </w:rPr>
        <w:t> </w:t>
      </w:r>
      <w:r>
        <w:rPr>
          <w:sz w:val="22"/>
        </w:rPr>
        <w:t>notificações</w:t>
      </w:r>
      <w:r>
        <w:rPr>
          <w:spacing w:val="47"/>
          <w:sz w:val="22"/>
        </w:rPr>
        <w:t> </w:t>
      </w:r>
      <w:r>
        <w:rPr>
          <w:sz w:val="22"/>
        </w:rPr>
        <w:t>compulsórias</w:t>
      </w:r>
      <w:r>
        <w:rPr>
          <w:spacing w:val="49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doenças, agravos</w:t>
      </w:r>
      <w:r>
        <w:rPr>
          <w:spacing w:val="-2"/>
          <w:sz w:val="22"/>
        </w:rPr>
        <w:t> </w:t>
      </w:r>
      <w:r>
        <w:rPr>
          <w:sz w:val="22"/>
        </w:rPr>
        <w:t>e eventos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Saúde</w:t>
      </w:r>
      <w:r>
        <w:rPr>
          <w:spacing w:val="-1"/>
          <w:sz w:val="22"/>
        </w:rPr>
        <w:t> </w:t>
      </w:r>
      <w:r>
        <w:rPr>
          <w:sz w:val="22"/>
        </w:rPr>
        <w:t>Pública (DAE);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" w:after="0"/>
        <w:ind w:left="3118" w:right="0" w:hanging="708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3"/>
          <w:sz w:val="22"/>
        </w:rPr>
        <w:t> </w:t>
      </w:r>
      <w:r>
        <w:rPr>
          <w:sz w:val="22"/>
        </w:rPr>
        <w:t>das</w:t>
      </w:r>
      <w:r>
        <w:rPr>
          <w:spacing w:val="-4"/>
          <w:sz w:val="22"/>
        </w:rPr>
        <w:t> </w:t>
      </w:r>
      <w:r>
        <w:rPr>
          <w:sz w:val="22"/>
        </w:rPr>
        <w:t>planilhas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acompanhamento;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4" w:after="0"/>
        <w:ind w:left="3118" w:right="0" w:hanging="708"/>
        <w:jc w:val="left"/>
        <w:rPr>
          <w:sz w:val="22"/>
        </w:rPr>
      </w:pPr>
      <w:r>
        <w:rPr>
          <w:sz w:val="22"/>
        </w:rPr>
        <w:t>Investigação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óbitos</w:t>
      </w:r>
      <w:r>
        <w:rPr>
          <w:spacing w:val="-3"/>
          <w:sz w:val="22"/>
        </w:rPr>
        <w:t> </w:t>
      </w:r>
      <w:r>
        <w:rPr>
          <w:sz w:val="22"/>
        </w:rPr>
        <w:t>conforme</w:t>
      </w:r>
      <w:r>
        <w:rPr>
          <w:spacing w:val="-2"/>
          <w:sz w:val="22"/>
        </w:rPr>
        <w:t> </w:t>
      </w:r>
      <w:r>
        <w:rPr>
          <w:sz w:val="22"/>
        </w:rPr>
        <w:t>solicitado</w:t>
      </w:r>
      <w:r>
        <w:rPr>
          <w:spacing w:val="-4"/>
          <w:sz w:val="22"/>
        </w:rPr>
        <w:t> </w:t>
      </w:r>
      <w:r>
        <w:rPr>
          <w:sz w:val="22"/>
        </w:rPr>
        <w:t>pela</w:t>
      </w:r>
      <w:r>
        <w:rPr>
          <w:spacing w:val="-3"/>
          <w:sz w:val="22"/>
        </w:rPr>
        <w:t> </w:t>
      </w:r>
      <w:r>
        <w:rPr>
          <w:sz w:val="22"/>
        </w:rPr>
        <w:t>vigilância</w:t>
      </w:r>
      <w:r>
        <w:rPr>
          <w:spacing w:val="-2"/>
          <w:sz w:val="22"/>
        </w:rPr>
        <w:t> </w:t>
      </w:r>
      <w:r>
        <w:rPr>
          <w:sz w:val="22"/>
        </w:rPr>
        <w:t>municipal;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4" w:after="0"/>
        <w:ind w:left="3118" w:right="0" w:hanging="708"/>
        <w:jc w:val="left"/>
        <w:rPr>
          <w:sz w:val="22"/>
        </w:rPr>
      </w:pPr>
      <w:r>
        <w:rPr>
          <w:sz w:val="22"/>
        </w:rPr>
        <w:t>Digitação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todas as</w:t>
      </w:r>
      <w:r>
        <w:rPr>
          <w:spacing w:val="-3"/>
          <w:sz w:val="22"/>
        </w:rPr>
        <w:t> </w:t>
      </w:r>
      <w:r>
        <w:rPr>
          <w:sz w:val="22"/>
        </w:rPr>
        <w:t>fichas em</w:t>
      </w:r>
      <w:r>
        <w:rPr>
          <w:spacing w:val="-2"/>
          <w:sz w:val="22"/>
        </w:rPr>
        <w:t> </w:t>
      </w:r>
      <w:r>
        <w:rPr>
          <w:sz w:val="22"/>
        </w:rPr>
        <w:t>tempo</w:t>
      </w:r>
      <w:r>
        <w:rPr>
          <w:spacing w:val="-3"/>
          <w:sz w:val="22"/>
        </w:rPr>
        <w:t> </w:t>
      </w:r>
      <w:r>
        <w:rPr>
          <w:sz w:val="22"/>
        </w:rPr>
        <w:t>oportuno;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5" w:after="0"/>
        <w:ind w:left="3118" w:right="0" w:hanging="708"/>
        <w:jc w:val="left"/>
        <w:rPr>
          <w:sz w:val="22"/>
        </w:rPr>
      </w:pPr>
      <w:r>
        <w:rPr>
          <w:sz w:val="22"/>
        </w:rPr>
        <w:t>Participar</w:t>
      </w:r>
      <w:r>
        <w:rPr>
          <w:spacing w:val="-1"/>
          <w:sz w:val="22"/>
        </w:rPr>
        <w:t> </w:t>
      </w:r>
      <w:r>
        <w:rPr>
          <w:sz w:val="22"/>
        </w:rPr>
        <w:t>das</w:t>
      </w:r>
      <w:r>
        <w:rPr>
          <w:spacing w:val="-3"/>
          <w:sz w:val="22"/>
        </w:rPr>
        <w:t> </w:t>
      </w:r>
      <w:r>
        <w:rPr>
          <w:sz w:val="22"/>
        </w:rPr>
        <w:t>reuniões e</w:t>
      </w:r>
      <w:r>
        <w:rPr>
          <w:spacing w:val="-4"/>
          <w:sz w:val="22"/>
        </w:rPr>
        <w:t> </w:t>
      </w:r>
      <w:r>
        <w:rPr>
          <w:sz w:val="22"/>
        </w:rPr>
        <w:t>treinamentos do</w:t>
      </w:r>
      <w:r>
        <w:rPr>
          <w:spacing w:val="-3"/>
          <w:sz w:val="22"/>
        </w:rPr>
        <w:t> </w:t>
      </w:r>
      <w:r>
        <w:rPr>
          <w:sz w:val="22"/>
        </w:rPr>
        <w:t>estado;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9" w:after="0"/>
        <w:ind w:left="3118" w:right="0" w:hanging="708"/>
        <w:jc w:val="left"/>
        <w:rPr>
          <w:sz w:val="22"/>
        </w:rPr>
      </w:pPr>
      <w:r>
        <w:rPr>
          <w:sz w:val="22"/>
        </w:rPr>
        <w:t>Toda</w:t>
      </w:r>
      <w:r>
        <w:rPr>
          <w:spacing w:val="-1"/>
          <w:sz w:val="22"/>
        </w:rPr>
        <w:t> </w:t>
      </w:r>
      <w:r>
        <w:rPr>
          <w:sz w:val="22"/>
        </w:rPr>
        <w:t>segunda-feira</w:t>
      </w:r>
      <w:r>
        <w:rPr>
          <w:spacing w:val="-3"/>
          <w:sz w:val="22"/>
        </w:rPr>
        <w:t> </w:t>
      </w:r>
      <w:r>
        <w:rPr>
          <w:sz w:val="22"/>
        </w:rPr>
        <w:t>é</w:t>
      </w:r>
      <w:r>
        <w:rPr>
          <w:spacing w:val="-1"/>
          <w:sz w:val="22"/>
        </w:rPr>
        <w:t> </w:t>
      </w:r>
      <w:r>
        <w:rPr>
          <w:sz w:val="22"/>
        </w:rPr>
        <w:t>gerado e</w:t>
      </w:r>
      <w:r>
        <w:rPr>
          <w:spacing w:val="-3"/>
          <w:sz w:val="22"/>
        </w:rPr>
        <w:t> </w:t>
      </w:r>
      <w:r>
        <w:rPr>
          <w:sz w:val="22"/>
        </w:rPr>
        <w:t>enviado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lote de</w:t>
      </w:r>
      <w:r>
        <w:rPr>
          <w:spacing w:val="-6"/>
          <w:sz w:val="22"/>
        </w:rPr>
        <w:t> </w:t>
      </w:r>
      <w:r>
        <w:rPr>
          <w:sz w:val="22"/>
        </w:rPr>
        <w:t>notificação por e-mail.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213" w:after="0"/>
        <w:ind w:left="1702" w:right="0" w:hanging="995"/>
        <w:jc w:val="left"/>
      </w:pPr>
      <w:bookmarkStart w:name="_bookmark25" w:id="27"/>
      <w:bookmarkEnd w:id="27"/>
      <w:r>
        <w:rPr/>
        <w:t>N</w:t>
      </w:r>
      <w:r>
        <w:rPr/>
        <w:t>úcleo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permanente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NEP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line="360" w:lineRule="auto" w:before="1"/>
        <w:ind w:left="720" w:right="413" w:firstLine="982"/>
        <w:jc w:val="both"/>
      </w:pPr>
      <w:r>
        <w:rPr>
          <w:color w:val="1F2023"/>
        </w:rPr>
        <w:t>O NEP visa atender as demandas de treinamento da equipe multiprofissional da instituição, com</w:t>
      </w:r>
      <w:r>
        <w:rPr>
          <w:color w:val="1F2023"/>
          <w:spacing w:val="1"/>
        </w:rPr>
        <w:t> </w:t>
      </w:r>
      <w:r>
        <w:rPr>
          <w:color w:val="1F2023"/>
        </w:rPr>
        <w:t>propostas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metodologias</w:t>
      </w:r>
      <w:r>
        <w:rPr>
          <w:color w:val="1F2023"/>
          <w:spacing w:val="1"/>
        </w:rPr>
        <w:t> </w:t>
      </w:r>
      <w:r>
        <w:rPr>
          <w:color w:val="1F2023"/>
        </w:rPr>
        <w:t>ativas</w:t>
      </w:r>
      <w:r>
        <w:rPr>
          <w:color w:val="1F2023"/>
          <w:spacing w:val="1"/>
        </w:rPr>
        <w:t> </w:t>
      </w:r>
      <w:r>
        <w:rPr>
          <w:color w:val="1F2023"/>
        </w:rPr>
        <w:t>com</w:t>
      </w:r>
      <w:r>
        <w:rPr>
          <w:color w:val="1F2023"/>
          <w:spacing w:val="1"/>
        </w:rPr>
        <w:t> </w:t>
      </w:r>
      <w:r>
        <w:rPr>
          <w:color w:val="1F2023"/>
        </w:rPr>
        <w:t>base</w:t>
      </w:r>
      <w:r>
        <w:rPr>
          <w:color w:val="1F2023"/>
          <w:spacing w:val="1"/>
        </w:rPr>
        <w:t> </w:t>
      </w:r>
      <w:r>
        <w:rPr>
          <w:color w:val="1F2023"/>
        </w:rPr>
        <w:t>no</w:t>
      </w:r>
      <w:r>
        <w:rPr>
          <w:color w:val="1F2023"/>
          <w:spacing w:val="1"/>
        </w:rPr>
        <w:t> </w:t>
      </w:r>
      <w:r>
        <w:rPr>
          <w:color w:val="1F2023"/>
        </w:rPr>
        <w:t>compromisso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desenvolvimento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capacitação</w:t>
      </w:r>
      <w:r>
        <w:rPr>
          <w:color w:val="1F2023"/>
          <w:spacing w:val="1"/>
        </w:rPr>
        <w:t> </w:t>
      </w:r>
      <w:r>
        <w:rPr>
          <w:color w:val="1F2023"/>
        </w:rPr>
        <w:t>dos</w:t>
      </w:r>
      <w:r>
        <w:rPr>
          <w:color w:val="1F2023"/>
          <w:spacing w:val="1"/>
        </w:rPr>
        <w:t> </w:t>
      </w:r>
      <w:r>
        <w:rPr>
          <w:color w:val="1F2023"/>
        </w:rPr>
        <w:t>colaboradores voltado para o aprimoramento da qualidade da assistência ao paciente. Em abril de 2024 foram</w:t>
      </w:r>
      <w:r>
        <w:rPr>
          <w:color w:val="1F2023"/>
          <w:spacing w:val="-60"/>
        </w:rPr>
        <w:t> </w:t>
      </w:r>
      <w:r>
        <w:rPr>
          <w:color w:val="1F2023"/>
        </w:rPr>
        <w:t>realizados 14 (quatorze) treinamentos na unidade para os colaboradores, totalizando 215 (duzentos e quinze)</w:t>
      </w:r>
      <w:r>
        <w:rPr>
          <w:color w:val="1F2023"/>
          <w:spacing w:val="1"/>
        </w:rPr>
        <w:t> </w:t>
      </w:r>
      <w:r>
        <w:rPr>
          <w:color w:val="1F2023"/>
        </w:rPr>
        <w:t>participantes, alcançando 33:24:00 (trinta e três horas e vinte e quatro minutos). Abaixo é detalhamento os</w:t>
      </w:r>
      <w:r>
        <w:rPr>
          <w:color w:val="1F2023"/>
          <w:spacing w:val="1"/>
        </w:rPr>
        <w:t> </w:t>
      </w:r>
      <w:r>
        <w:rPr>
          <w:color w:val="1F2023"/>
        </w:rPr>
        <w:t>treinamentos</w:t>
      </w:r>
      <w:r>
        <w:rPr>
          <w:color w:val="1F2023"/>
          <w:spacing w:val="-3"/>
        </w:rPr>
        <w:t> </w:t>
      </w:r>
      <w:r>
        <w:rPr>
          <w:color w:val="1F2023"/>
        </w:rPr>
        <w:t>executados</w:t>
      </w:r>
      <w:r>
        <w:rPr>
          <w:color w:val="1F2023"/>
          <w:spacing w:val="1"/>
        </w:rPr>
        <w:t> </w:t>
      </w:r>
      <w:r>
        <w:rPr>
          <w:color w:val="1F2023"/>
        </w:rPr>
        <w:t>na periodicidade mencionada:</w:t>
      </w: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2837"/>
        <w:gridCol w:w="1274"/>
        <w:gridCol w:w="1135"/>
        <w:gridCol w:w="1415"/>
        <w:gridCol w:w="2409"/>
      </w:tblGrid>
      <w:tr>
        <w:trPr>
          <w:trHeight w:val="841" w:hRule="atLeast"/>
        </w:trPr>
        <w:tc>
          <w:tcPr>
            <w:tcW w:w="1702" w:type="dxa"/>
            <w:shd w:val="clear" w:color="auto" w:fill="00304B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436" w:right="41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SETOR</w:t>
            </w:r>
          </w:p>
        </w:tc>
        <w:tc>
          <w:tcPr>
            <w:tcW w:w="2837" w:type="dxa"/>
            <w:shd w:val="clear" w:color="auto" w:fill="00304B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189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TEMAS</w:t>
            </w:r>
            <w:r>
              <w:rPr>
                <w:rFonts w:ascii="Verdana"/>
                <w:color w:val="FFFFFF"/>
                <w:spacing w:val="9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ABORDADOS</w:t>
            </w:r>
          </w:p>
        </w:tc>
        <w:tc>
          <w:tcPr>
            <w:tcW w:w="1274" w:type="dxa"/>
            <w:shd w:val="clear" w:color="auto" w:fill="00304B"/>
          </w:tcPr>
          <w:p>
            <w:pPr>
              <w:pStyle w:val="TableParagraph"/>
              <w:spacing w:line="262" w:lineRule="exact"/>
              <w:ind w:left="90" w:right="69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Nº</w:t>
            </w:r>
            <w:r>
              <w:rPr>
                <w:rFonts w:ascii="Verdana" w:hAnsi="Verdana"/>
                <w:color w:val="FFFFFF"/>
                <w:spacing w:val="-1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</w:p>
          <w:p>
            <w:pPr>
              <w:pStyle w:val="TableParagraph"/>
              <w:spacing w:line="280" w:lineRule="atLeast"/>
              <w:ind w:left="93" w:right="69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-1"/>
                <w:w w:val="105"/>
                <w:sz w:val="22"/>
              </w:rPr>
              <w:t>PARTICIP</w:t>
            </w:r>
            <w:r>
              <w:rPr>
                <w:rFonts w:ascii="Verdana"/>
                <w:color w:val="FFFFFF"/>
                <w:spacing w:val="-79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ANTES</w:t>
            </w:r>
          </w:p>
        </w:tc>
        <w:tc>
          <w:tcPr>
            <w:tcW w:w="1135" w:type="dxa"/>
            <w:shd w:val="clear" w:color="auto" w:fill="00304B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71" w:right="35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CH</w:t>
            </w:r>
          </w:p>
        </w:tc>
        <w:tc>
          <w:tcPr>
            <w:tcW w:w="1415" w:type="dxa"/>
            <w:tcBorders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54" w:right="33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DATA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8" w:space="0" w:color="FFFFFF"/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418" w:right="34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FACILITADOR</w:t>
            </w:r>
          </w:p>
        </w:tc>
      </w:tr>
      <w:tr>
        <w:trPr>
          <w:trHeight w:val="678" w:hRule="atLeast"/>
        </w:trPr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3"/>
              <w:ind w:left="260" w:right="249"/>
              <w:jc w:val="center"/>
              <w:rPr>
                <w:sz w:val="22"/>
              </w:rPr>
            </w:pPr>
            <w:r>
              <w:rPr>
                <w:sz w:val="22"/>
              </w:rPr>
              <w:t>Fisioterapia</w:t>
            </w:r>
          </w:p>
        </w:tc>
        <w:tc>
          <w:tcPr>
            <w:tcW w:w="2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74" w:right="324"/>
              <w:rPr>
                <w:sz w:val="22"/>
              </w:rPr>
            </w:pPr>
            <w:r>
              <w:rPr>
                <w:sz w:val="22"/>
              </w:rPr>
              <w:t>Prescrições e Evoluções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Fisioterapia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3"/>
              <w:ind w:left="518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3"/>
              <w:ind w:left="111" w:right="89"/>
              <w:jc w:val="center"/>
              <w:rPr>
                <w:sz w:val="22"/>
              </w:rPr>
            </w:pPr>
            <w:r>
              <w:rPr>
                <w:sz w:val="22"/>
              </w:rPr>
              <w:t>0:45:00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346"/>
              <w:rPr>
                <w:sz w:val="22"/>
              </w:rPr>
            </w:pPr>
            <w:r>
              <w:rPr>
                <w:sz w:val="22"/>
              </w:rPr>
              <w:t>15/04 a</w:t>
            </w:r>
          </w:p>
          <w:p>
            <w:pPr>
              <w:pStyle w:val="TableParagraph"/>
              <w:spacing w:before="1"/>
              <w:ind w:left="438"/>
              <w:rPr>
                <w:sz w:val="22"/>
              </w:rPr>
            </w:pPr>
            <w:r>
              <w:rPr>
                <w:sz w:val="22"/>
              </w:rPr>
              <w:t>16/04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3"/>
              <w:ind w:left="82" w:right="54"/>
              <w:jc w:val="center"/>
              <w:rPr>
                <w:sz w:val="22"/>
              </w:rPr>
            </w:pPr>
            <w:r>
              <w:rPr>
                <w:sz w:val="22"/>
              </w:rPr>
              <w:t>Millene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Leite</w:t>
            </w:r>
          </w:p>
        </w:tc>
      </w:tr>
      <w:tr>
        <w:trPr>
          <w:trHeight w:val="839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260" w:right="246"/>
              <w:jc w:val="center"/>
              <w:rPr>
                <w:sz w:val="22"/>
              </w:rPr>
            </w:pPr>
            <w:r>
              <w:rPr>
                <w:sz w:val="22"/>
              </w:rPr>
              <w:t>Imagem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0"/>
              <w:ind w:left="74" w:right="291"/>
              <w:rPr>
                <w:sz w:val="22"/>
              </w:rPr>
            </w:pPr>
            <w:r>
              <w:rPr>
                <w:sz w:val="22"/>
              </w:rPr>
              <w:t>Uso de tabela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exposição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operação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equipamentos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518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111" w:right="89"/>
              <w:jc w:val="center"/>
              <w:rPr>
                <w:sz w:val="22"/>
              </w:rPr>
            </w:pPr>
            <w:r>
              <w:rPr>
                <w:sz w:val="22"/>
              </w:rPr>
              <w:t>1:00:00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81" w:right="58"/>
              <w:jc w:val="center"/>
              <w:rPr>
                <w:sz w:val="22"/>
              </w:rPr>
            </w:pPr>
            <w:r>
              <w:rPr>
                <w:sz w:val="22"/>
              </w:rPr>
              <w:t>12/04/2024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86" w:right="54"/>
              <w:jc w:val="center"/>
              <w:rPr>
                <w:sz w:val="22"/>
              </w:rPr>
            </w:pPr>
            <w:r>
              <w:rPr>
                <w:sz w:val="22"/>
              </w:rPr>
              <w:t>Ana Carolina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Resende</w:t>
            </w:r>
          </w:p>
        </w:tc>
      </w:tr>
      <w:tr>
        <w:trPr>
          <w:trHeight w:val="636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2"/>
              <w:ind w:left="260" w:right="246"/>
              <w:jc w:val="center"/>
              <w:rPr>
                <w:sz w:val="22"/>
              </w:rPr>
            </w:pPr>
            <w:r>
              <w:rPr>
                <w:sz w:val="22"/>
              </w:rPr>
              <w:t>Imagem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2"/>
              <w:ind w:right="167"/>
              <w:jc w:val="right"/>
              <w:rPr>
                <w:sz w:val="22"/>
              </w:rPr>
            </w:pPr>
            <w:r>
              <w:rPr>
                <w:sz w:val="22"/>
              </w:rPr>
              <w:t>Exame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RAIO-X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 leito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2"/>
              <w:ind w:left="518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2"/>
              <w:ind w:left="111" w:right="89"/>
              <w:jc w:val="center"/>
              <w:rPr>
                <w:sz w:val="22"/>
              </w:rPr>
            </w:pPr>
            <w:r>
              <w:rPr>
                <w:sz w:val="22"/>
              </w:rPr>
              <w:t>1:00:00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2"/>
              <w:ind w:left="81" w:right="58"/>
              <w:jc w:val="center"/>
              <w:rPr>
                <w:sz w:val="22"/>
              </w:rPr>
            </w:pPr>
            <w:r>
              <w:rPr>
                <w:sz w:val="22"/>
              </w:rPr>
              <w:t>15/04/2024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2"/>
              <w:ind w:left="86" w:right="54"/>
              <w:jc w:val="center"/>
              <w:rPr>
                <w:sz w:val="22"/>
              </w:rPr>
            </w:pPr>
            <w:r>
              <w:rPr>
                <w:sz w:val="22"/>
              </w:rPr>
              <w:t>Ana Carolina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Resende</w:t>
            </w:r>
          </w:p>
        </w:tc>
      </w:tr>
      <w:tr>
        <w:trPr>
          <w:trHeight w:val="700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before="1"/>
              <w:ind w:left="260" w:right="249"/>
              <w:jc w:val="center"/>
              <w:rPr>
                <w:sz w:val="22"/>
              </w:rPr>
            </w:pPr>
            <w:r>
              <w:rPr>
                <w:sz w:val="22"/>
              </w:rPr>
              <w:t>Laboratório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74" w:right="678"/>
              <w:rPr>
                <w:sz w:val="22"/>
              </w:rPr>
            </w:pPr>
            <w:r>
              <w:rPr>
                <w:sz w:val="22"/>
              </w:rPr>
              <w:t>Avaliação externa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qualidade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before="1"/>
              <w:ind w:left="518"/>
              <w:rPr>
                <w:sz w:val="22"/>
              </w:rPr>
            </w:pPr>
            <w:r>
              <w:rPr>
                <w:sz w:val="22"/>
              </w:rPr>
              <w:t>09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before="1"/>
              <w:ind w:left="111" w:right="89"/>
              <w:jc w:val="center"/>
              <w:rPr>
                <w:sz w:val="22"/>
              </w:rPr>
            </w:pPr>
            <w:r>
              <w:rPr>
                <w:sz w:val="22"/>
              </w:rPr>
              <w:t>3:00:00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before="1"/>
              <w:ind w:left="81" w:right="58"/>
              <w:jc w:val="center"/>
              <w:rPr>
                <w:sz w:val="22"/>
              </w:rPr>
            </w:pPr>
            <w:r>
              <w:rPr>
                <w:sz w:val="22"/>
              </w:rPr>
              <w:t>22/04/2024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before="1"/>
              <w:ind w:left="85" w:right="54"/>
              <w:jc w:val="center"/>
              <w:rPr>
                <w:sz w:val="22"/>
              </w:rPr>
            </w:pPr>
            <w:r>
              <w:rPr>
                <w:sz w:val="22"/>
              </w:rPr>
              <w:t>Isabela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Alves</w:t>
            </w:r>
          </w:p>
        </w:tc>
      </w:tr>
      <w:tr>
        <w:trPr>
          <w:trHeight w:val="700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before="1"/>
              <w:ind w:left="260" w:right="246"/>
              <w:jc w:val="center"/>
              <w:rPr>
                <w:sz w:val="22"/>
              </w:rPr>
            </w:pPr>
            <w:r>
              <w:rPr>
                <w:sz w:val="22"/>
              </w:rPr>
              <w:t>SCIRAS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74" w:right="752"/>
              <w:rPr>
                <w:sz w:val="22"/>
              </w:rPr>
            </w:pPr>
            <w:r>
              <w:rPr>
                <w:sz w:val="22"/>
              </w:rPr>
              <w:t>Prevenção de PNM-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BUNDLE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before="1"/>
              <w:ind w:left="518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before="1"/>
              <w:ind w:left="111" w:right="89"/>
              <w:jc w:val="center"/>
              <w:rPr>
                <w:sz w:val="22"/>
              </w:rPr>
            </w:pPr>
            <w:r>
              <w:rPr>
                <w:sz w:val="22"/>
              </w:rPr>
              <w:t>1:00:00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98"/>
              <w:ind w:left="346"/>
              <w:rPr>
                <w:sz w:val="22"/>
              </w:rPr>
            </w:pPr>
            <w:r>
              <w:rPr>
                <w:sz w:val="22"/>
              </w:rPr>
              <w:t>25/04 a</w:t>
            </w:r>
          </w:p>
          <w:p>
            <w:pPr>
              <w:pStyle w:val="TableParagraph"/>
              <w:spacing w:line="252" w:lineRule="exact"/>
              <w:ind w:left="438"/>
              <w:rPr>
                <w:sz w:val="22"/>
              </w:rPr>
            </w:pPr>
            <w:r>
              <w:rPr>
                <w:sz w:val="22"/>
              </w:rPr>
              <w:t>26/04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before="1"/>
              <w:ind w:left="84" w:right="54"/>
              <w:jc w:val="center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Sciras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ind w:right="393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18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5" w:after="1"/>
        <w:rPr>
          <w:rFonts w:ascii="Verdana"/>
          <w:sz w:val="8"/>
        </w:rPr>
      </w:pPr>
      <w:r>
        <w:rPr/>
        <w:drawing>
          <wp:anchor distT="0" distB="0" distL="0" distR="0" allowOverlap="1" layoutInCell="1" locked="0" behindDoc="1" simplePos="0" relativeHeight="48539955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2837"/>
        <w:gridCol w:w="1274"/>
        <w:gridCol w:w="1135"/>
        <w:gridCol w:w="1415"/>
        <w:gridCol w:w="2409"/>
      </w:tblGrid>
      <w:tr>
        <w:trPr>
          <w:trHeight w:val="842" w:hRule="atLeast"/>
        </w:trPr>
        <w:tc>
          <w:tcPr>
            <w:tcW w:w="1702" w:type="dxa"/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436" w:right="41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SETOR</w:t>
            </w:r>
          </w:p>
        </w:tc>
        <w:tc>
          <w:tcPr>
            <w:tcW w:w="2837" w:type="dxa"/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208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TEMAS</w:t>
            </w:r>
            <w:r>
              <w:rPr>
                <w:rFonts w:ascii="Verdana"/>
                <w:color w:val="FFFFFF"/>
                <w:spacing w:val="9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ABORDADOS</w:t>
            </w:r>
          </w:p>
        </w:tc>
        <w:tc>
          <w:tcPr>
            <w:tcW w:w="1274" w:type="dxa"/>
            <w:shd w:val="clear" w:color="auto" w:fill="00304B"/>
          </w:tcPr>
          <w:p>
            <w:pPr>
              <w:pStyle w:val="TableParagraph"/>
              <w:spacing w:line="252" w:lineRule="auto"/>
              <w:ind w:left="93" w:right="53" w:firstLine="208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Nº DE</w:t>
            </w:r>
            <w:r>
              <w:rPr>
                <w:rFonts w:ascii="Verdana" w:hAnsi="Verdana"/>
                <w:color w:val="FFFFFF"/>
                <w:spacing w:val="1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5"/>
                <w:sz w:val="22"/>
              </w:rPr>
              <w:t>PARTICIP</w:t>
            </w:r>
          </w:p>
          <w:p>
            <w:pPr>
              <w:pStyle w:val="TableParagraph"/>
              <w:ind w:left="24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ANTES</w:t>
            </w:r>
          </w:p>
        </w:tc>
        <w:tc>
          <w:tcPr>
            <w:tcW w:w="1135" w:type="dxa"/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371" w:right="35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CH</w:t>
            </w:r>
          </w:p>
        </w:tc>
        <w:tc>
          <w:tcPr>
            <w:tcW w:w="1415" w:type="dxa"/>
            <w:tcBorders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354" w:right="33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DATA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8" w:space="0" w:color="FFFFFF"/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418" w:right="34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FACILITADOR</w:t>
            </w:r>
          </w:p>
        </w:tc>
      </w:tr>
      <w:tr>
        <w:trPr>
          <w:trHeight w:val="863" w:hRule="atLeast"/>
        </w:trPr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before="1"/>
              <w:ind w:left="260" w:right="249"/>
              <w:jc w:val="center"/>
              <w:rPr>
                <w:sz w:val="22"/>
              </w:rPr>
            </w:pPr>
            <w:r>
              <w:rPr>
                <w:sz w:val="22"/>
              </w:rPr>
              <w:t>SESMT</w:t>
            </w:r>
          </w:p>
        </w:tc>
        <w:tc>
          <w:tcPr>
            <w:tcW w:w="2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/>
              <w:ind w:left="74" w:right="235"/>
              <w:rPr>
                <w:sz w:val="22"/>
              </w:rPr>
            </w:pPr>
            <w:r>
              <w:rPr>
                <w:sz w:val="22"/>
              </w:rPr>
              <w:t>NR-32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|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EPIs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necessários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assegurar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sz w:val="22"/>
              </w:rPr>
              <w:t>proteção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trabalhadores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before="1"/>
              <w:ind w:right="498"/>
              <w:jc w:val="right"/>
              <w:rPr>
                <w:sz w:val="22"/>
              </w:rPr>
            </w:pPr>
            <w:r>
              <w:rPr>
                <w:sz w:val="22"/>
              </w:rPr>
              <w:t>07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before="1"/>
              <w:ind w:left="111" w:right="89"/>
              <w:jc w:val="center"/>
              <w:rPr>
                <w:sz w:val="22"/>
              </w:rPr>
            </w:pPr>
            <w:r>
              <w:rPr>
                <w:sz w:val="22"/>
              </w:rPr>
              <w:t>1:00:00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before="1"/>
              <w:ind w:left="81" w:right="58"/>
              <w:jc w:val="center"/>
              <w:rPr>
                <w:sz w:val="22"/>
              </w:rPr>
            </w:pPr>
            <w:r>
              <w:rPr>
                <w:sz w:val="22"/>
              </w:rPr>
              <w:t>17/04/2024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before="1"/>
              <w:ind w:left="84" w:right="54"/>
              <w:jc w:val="center"/>
              <w:rPr>
                <w:sz w:val="22"/>
              </w:rPr>
            </w:pPr>
            <w:r>
              <w:rPr>
                <w:sz w:val="22"/>
              </w:rPr>
              <w:t>Juliana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Ferreira</w:t>
            </w:r>
          </w:p>
        </w:tc>
      </w:tr>
      <w:tr>
        <w:trPr>
          <w:trHeight w:val="647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6"/>
              <w:ind w:left="260" w:right="249"/>
              <w:jc w:val="center"/>
              <w:rPr>
                <w:sz w:val="22"/>
              </w:rPr>
            </w:pPr>
            <w:r>
              <w:rPr>
                <w:sz w:val="22"/>
              </w:rPr>
              <w:t>SESMT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74" w:right="743"/>
              <w:rPr>
                <w:sz w:val="22"/>
              </w:rPr>
            </w:pPr>
            <w:r>
              <w:rPr>
                <w:sz w:val="22"/>
              </w:rPr>
              <w:t>Nr-26 | Manuseio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Produtos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Químicos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6"/>
              <w:ind w:right="498"/>
              <w:jc w:val="right"/>
              <w:rPr>
                <w:sz w:val="22"/>
              </w:rPr>
            </w:pPr>
            <w:r>
              <w:rPr>
                <w:sz w:val="22"/>
              </w:rPr>
              <w:t>07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6"/>
              <w:ind w:left="111" w:right="89"/>
              <w:jc w:val="center"/>
              <w:rPr>
                <w:sz w:val="22"/>
              </w:rPr>
            </w:pPr>
            <w:r>
              <w:rPr>
                <w:sz w:val="22"/>
              </w:rPr>
              <w:t>2:00:00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72"/>
              <w:ind w:left="375"/>
              <w:rPr>
                <w:sz w:val="22"/>
              </w:rPr>
            </w:pPr>
            <w:r>
              <w:rPr>
                <w:sz w:val="22"/>
              </w:rPr>
              <w:t>22/04e</w:t>
            </w:r>
          </w:p>
          <w:p>
            <w:pPr>
              <w:pStyle w:val="TableParagraph"/>
              <w:spacing w:line="252" w:lineRule="exact"/>
              <w:ind w:left="438"/>
              <w:rPr>
                <w:sz w:val="22"/>
              </w:rPr>
            </w:pPr>
            <w:r>
              <w:rPr>
                <w:sz w:val="22"/>
              </w:rPr>
              <w:t>23/04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6"/>
              <w:ind w:left="84" w:right="54"/>
              <w:jc w:val="center"/>
              <w:rPr>
                <w:sz w:val="22"/>
              </w:rPr>
            </w:pPr>
            <w:r>
              <w:rPr>
                <w:sz w:val="22"/>
              </w:rPr>
              <w:t>Rubens Pereira</w:t>
            </w:r>
          </w:p>
        </w:tc>
      </w:tr>
      <w:tr>
        <w:trPr>
          <w:trHeight w:val="662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260" w:right="246"/>
              <w:jc w:val="center"/>
              <w:rPr>
                <w:sz w:val="22"/>
              </w:rPr>
            </w:pPr>
            <w:r>
              <w:rPr>
                <w:sz w:val="22"/>
              </w:rPr>
              <w:t>Recepção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74"/>
              <w:rPr>
                <w:sz w:val="22"/>
              </w:rPr>
            </w:pPr>
            <w:r>
              <w:rPr>
                <w:sz w:val="22"/>
              </w:rPr>
              <w:t>Controle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acesso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right="498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11" w:right="89"/>
              <w:jc w:val="center"/>
              <w:rPr>
                <w:sz w:val="22"/>
              </w:rPr>
            </w:pPr>
            <w:r>
              <w:rPr>
                <w:sz w:val="22"/>
              </w:rPr>
              <w:t>2:00:00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81" w:right="58"/>
              <w:jc w:val="center"/>
              <w:rPr>
                <w:sz w:val="22"/>
              </w:rPr>
            </w:pPr>
            <w:r>
              <w:rPr>
                <w:sz w:val="22"/>
              </w:rPr>
              <w:t>09/04/2024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6"/>
              <w:ind w:left="84" w:right="54"/>
              <w:jc w:val="center"/>
              <w:rPr>
                <w:sz w:val="22"/>
              </w:rPr>
            </w:pPr>
            <w:r>
              <w:rPr>
                <w:sz w:val="22"/>
              </w:rPr>
              <w:t>Tiago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Caixeta</w:t>
            </w:r>
          </w:p>
        </w:tc>
      </w:tr>
      <w:tr>
        <w:trPr>
          <w:trHeight w:val="529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atLeast" w:before="4"/>
              <w:ind w:left="537" w:right="254" w:hanging="250"/>
              <w:rPr>
                <w:sz w:val="22"/>
              </w:rPr>
            </w:pPr>
            <w:r>
              <w:rPr>
                <w:sz w:val="22"/>
              </w:rPr>
              <w:t>Engenharia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clínica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74"/>
              <w:rPr>
                <w:sz w:val="22"/>
              </w:rPr>
            </w:pPr>
            <w:r>
              <w:rPr>
                <w:sz w:val="22"/>
              </w:rPr>
              <w:t>Ventilador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pulmonar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9"/>
              <w:ind w:right="498"/>
              <w:jc w:val="right"/>
              <w:rPr>
                <w:sz w:val="22"/>
              </w:rPr>
            </w:pPr>
            <w:r>
              <w:rPr>
                <w:sz w:val="22"/>
              </w:rPr>
              <w:t>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11" w:right="89"/>
              <w:jc w:val="center"/>
              <w:rPr>
                <w:sz w:val="22"/>
              </w:rPr>
            </w:pPr>
            <w:r>
              <w:rPr>
                <w:sz w:val="22"/>
              </w:rPr>
              <w:t>0:30:00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81" w:right="58"/>
              <w:jc w:val="center"/>
              <w:rPr>
                <w:sz w:val="22"/>
              </w:rPr>
            </w:pPr>
            <w:r>
              <w:rPr>
                <w:sz w:val="22"/>
              </w:rPr>
              <w:t>19/04/2024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9"/>
              <w:ind w:left="86" w:right="54"/>
              <w:jc w:val="center"/>
              <w:rPr>
                <w:sz w:val="22"/>
              </w:rPr>
            </w:pPr>
            <w:r>
              <w:rPr>
                <w:sz w:val="22"/>
              </w:rPr>
              <w:t>Guilherme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Santos</w:t>
            </w:r>
          </w:p>
        </w:tc>
      </w:tr>
      <w:tr>
        <w:trPr>
          <w:trHeight w:val="585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8"/>
              <w:ind w:left="260" w:right="249"/>
              <w:jc w:val="center"/>
              <w:rPr>
                <w:sz w:val="22"/>
              </w:rPr>
            </w:pPr>
            <w:r>
              <w:rPr>
                <w:sz w:val="22"/>
              </w:rPr>
              <w:t>SESMT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8"/>
              <w:ind w:left="74"/>
              <w:rPr>
                <w:sz w:val="22"/>
              </w:rPr>
            </w:pPr>
            <w:r>
              <w:rPr>
                <w:sz w:val="22"/>
              </w:rPr>
              <w:t>Integração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setorial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8"/>
              <w:ind w:right="498"/>
              <w:jc w:val="right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8"/>
              <w:ind w:left="111" w:right="89"/>
              <w:jc w:val="center"/>
              <w:rPr>
                <w:sz w:val="22"/>
              </w:rPr>
            </w:pPr>
            <w:r>
              <w:rPr>
                <w:sz w:val="22"/>
              </w:rPr>
              <w:t>1:40:00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 w:before="40"/>
              <w:ind w:left="346"/>
              <w:rPr>
                <w:sz w:val="22"/>
              </w:rPr>
            </w:pPr>
            <w:r>
              <w:rPr>
                <w:sz w:val="22"/>
              </w:rPr>
              <w:t>01/04 e</w:t>
            </w:r>
          </w:p>
          <w:p>
            <w:pPr>
              <w:pStyle w:val="TableParagraph"/>
              <w:ind w:left="438"/>
              <w:rPr>
                <w:sz w:val="22"/>
              </w:rPr>
            </w:pPr>
            <w:r>
              <w:rPr>
                <w:sz w:val="22"/>
              </w:rPr>
              <w:t>08/04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8"/>
              <w:ind w:left="84" w:right="54"/>
              <w:jc w:val="center"/>
              <w:rPr>
                <w:sz w:val="22"/>
              </w:rPr>
            </w:pPr>
            <w:r>
              <w:rPr>
                <w:sz w:val="22"/>
              </w:rPr>
              <w:t>Juliana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Ferreira</w:t>
            </w:r>
          </w:p>
        </w:tc>
      </w:tr>
      <w:tr>
        <w:trPr>
          <w:trHeight w:val="563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260" w:right="248"/>
              <w:jc w:val="center"/>
              <w:rPr>
                <w:sz w:val="22"/>
              </w:rPr>
            </w:pPr>
            <w:r>
              <w:rPr>
                <w:sz w:val="22"/>
              </w:rPr>
              <w:t>RH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74"/>
              <w:rPr>
                <w:sz w:val="22"/>
              </w:rPr>
            </w:pPr>
            <w:r>
              <w:rPr>
                <w:sz w:val="22"/>
              </w:rPr>
              <w:t>Roteiro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integração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right="498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11" w:right="89"/>
              <w:jc w:val="center"/>
              <w:rPr>
                <w:sz w:val="22"/>
              </w:rPr>
            </w:pPr>
            <w:r>
              <w:rPr>
                <w:sz w:val="22"/>
              </w:rPr>
              <w:t>9:50:00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83" w:right="58"/>
              <w:jc w:val="center"/>
              <w:rPr>
                <w:sz w:val="22"/>
              </w:rPr>
            </w:pPr>
            <w:r>
              <w:rPr>
                <w:sz w:val="22"/>
              </w:rPr>
              <w:t>01/04,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08/04</w:t>
            </w:r>
          </w:p>
          <w:p>
            <w:pPr>
              <w:pStyle w:val="TableParagraph"/>
              <w:spacing w:before="2"/>
              <w:ind w:left="83" w:right="57"/>
              <w:jc w:val="center"/>
              <w:rPr>
                <w:sz w:val="22"/>
              </w:rPr>
            </w:pPr>
            <w:r>
              <w:rPr>
                <w:sz w:val="22"/>
              </w:rPr>
              <w:t>e 17/04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6"/>
              <w:ind w:left="84" w:right="54"/>
              <w:jc w:val="center"/>
              <w:rPr>
                <w:sz w:val="22"/>
              </w:rPr>
            </w:pPr>
            <w:r>
              <w:rPr>
                <w:sz w:val="22"/>
              </w:rPr>
              <w:t>Equipe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Integração</w:t>
            </w:r>
          </w:p>
        </w:tc>
      </w:tr>
      <w:tr>
        <w:trPr>
          <w:trHeight w:val="561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3"/>
              <w:ind w:left="260" w:right="249"/>
              <w:jc w:val="center"/>
              <w:rPr>
                <w:sz w:val="22"/>
              </w:rPr>
            </w:pPr>
            <w:r>
              <w:rPr>
                <w:sz w:val="22"/>
              </w:rPr>
              <w:t>SESMT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3"/>
              <w:ind w:left="74"/>
              <w:rPr>
                <w:sz w:val="22"/>
              </w:rPr>
            </w:pPr>
            <w:r>
              <w:rPr>
                <w:sz w:val="22"/>
              </w:rPr>
              <w:t>Abril verde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3"/>
              <w:ind w:right="498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3"/>
              <w:ind w:left="111" w:right="89"/>
              <w:jc w:val="center"/>
              <w:rPr>
                <w:sz w:val="22"/>
              </w:rPr>
            </w:pPr>
            <w:r>
              <w:rPr>
                <w:sz w:val="22"/>
              </w:rPr>
              <w:t>0:29:00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3"/>
              <w:ind w:left="81" w:right="58"/>
              <w:jc w:val="center"/>
              <w:rPr>
                <w:sz w:val="22"/>
              </w:rPr>
            </w:pPr>
            <w:r>
              <w:rPr>
                <w:sz w:val="22"/>
              </w:rPr>
              <w:t>18/04/2024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3"/>
              <w:ind w:left="85" w:right="54"/>
              <w:jc w:val="center"/>
              <w:rPr>
                <w:sz w:val="22"/>
              </w:rPr>
            </w:pPr>
            <w:r>
              <w:rPr>
                <w:sz w:val="22"/>
              </w:rPr>
              <w:t>Marielly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Firmino</w:t>
            </w:r>
          </w:p>
        </w:tc>
      </w:tr>
      <w:tr>
        <w:trPr>
          <w:trHeight w:val="561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260" w:right="245"/>
              <w:jc w:val="center"/>
              <w:rPr>
                <w:sz w:val="22"/>
              </w:rPr>
            </w:pPr>
            <w:r>
              <w:rPr>
                <w:sz w:val="22"/>
              </w:rPr>
              <w:t>AGT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74"/>
              <w:rPr>
                <w:sz w:val="22"/>
              </w:rPr>
            </w:pPr>
            <w:r>
              <w:rPr>
                <w:sz w:val="22"/>
              </w:rPr>
              <w:t>Descarte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materiais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right="498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11" w:right="89"/>
              <w:jc w:val="center"/>
              <w:rPr>
                <w:sz w:val="22"/>
              </w:rPr>
            </w:pPr>
            <w:r>
              <w:rPr>
                <w:sz w:val="22"/>
              </w:rPr>
              <w:t>9:00:00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346"/>
              <w:rPr>
                <w:sz w:val="22"/>
              </w:rPr>
            </w:pPr>
            <w:r>
              <w:rPr>
                <w:sz w:val="22"/>
              </w:rPr>
              <w:t>17/04 a</w:t>
            </w:r>
          </w:p>
          <w:p>
            <w:pPr>
              <w:pStyle w:val="TableParagraph"/>
              <w:spacing w:line="252" w:lineRule="exact"/>
              <w:ind w:left="438"/>
              <w:rPr>
                <w:sz w:val="22"/>
              </w:rPr>
            </w:pPr>
            <w:r>
              <w:rPr>
                <w:sz w:val="22"/>
              </w:rPr>
              <w:t>19/04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6"/>
              <w:ind w:left="85" w:right="54"/>
              <w:jc w:val="center"/>
              <w:rPr>
                <w:sz w:val="22"/>
              </w:rPr>
            </w:pPr>
            <w:r>
              <w:rPr>
                <w:sz w:val="22"/>
              </w:rPr>
              <w:t>Isabela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Alves</w:t>
            </w:r>
          </w:p>
        </w:tc>
      </w:tr>
      <w:tr>
        <w:trPr>
          <w:trHeight w:val="563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260" w:right="248"/>
              <w:jc w:val="center"/>
              <w:rPr>
                <w:sz w:val="22"/>
              </w:rPr>
            </w:pPr>
            <w:r>
              <w:rPr>
                <w:sz w:val="22"/>
              </w:rPr>
              <w:t>Auditoria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74"/>
              <w:rPr>
                <w:sz w:val="22"/>
              </w:rPr>
            </w:pPr>
            <w:r>
              <w:rPr>
                <w:sz w:val="22"/>
              </w:rPr>
              <w:t>Pré-análise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prontuários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right="498"/>
              <w:jc w:val="right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11" w:right="89"/>
              <w:jc w:val="center"/>
              <w:rPr>
                <w:sz w:val="22"/>
              </w:rPr>
            </w:pPr>
            <w:r>
              <w:rPr>
                <w:sz w:val="22"/>
              </w:rPr>
              <w:t>0:10:00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81" w:right="58"/>
              <w:jc w:val="center"/>
              <w:rPr>
                <w:sz w:val="22"/>
              </w:rPr>
            </w:pPr>
            <w:r>
              <w:rPr>
                <w:sz w:val="22"/>
              </w:rPr>
              <w:t>09/04/2024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6"/>
              <w:ind w:left="84" w:right="54"/>
              <w:jc w:val="center"/>
              <w:rPr>
                <w:sz w:val="22"/>
              </w:rPr>
            </w:pPr>
            <w:r>
              <w:rPr>
                <w:sz w:val="22"/>
              </w:rPr>
              <w:t>Regina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Ferreira</w:t>
            </w:r>
          </w:p>
        </w:tc>
      </w:tr>
      <w:tr>
        <w:trPr>
          <w:trHeight w:val="565" w:hRule="atLeast"/>
        </w:trPr>
        <w:tc>
          <w:tcPr>
            <w:tcW w:w="4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134"/>
              <w:ind w:right="53"/>
              <w:jc w:val="right"/>
              <w:rPr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TOTAL</w:t>
            </w:r>
            <w:r>
              <w:rPr>
                <w:color w:val="FFFFFF"/>
                <w:w w:val="105"/>
                <w:sz w:val="22"/>
              </w:rPr>
              <w:t>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right="436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11" w:right="9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33:24:00</w:t>
            </w:r>
          </w:p>
        </w:tc>
        <w:tc>
          <w:tcPr>
            <w:tcW w:w="3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1"/>
        <w:ind w:left="1408" w:right="1270" w:firstLine="0"/>
        <w:jc w:val="center"/>
        <w:rPr>
          <w:sz w:val="18"/>
        </w:rPr>
      </w:pPr>
      <w:bookmarkStart w:name="_bookmark26" w:id="28"/>
      <w:bookmarkEnd w:id="28"/>
      <w:r>
        <w:rPr/>
      </w:r>
      <w:r>
        <w:rPr>
          <w:sz w:val="18"/>
        </w:rPr>
        <w:t>Tabela</w:t>
      </w:r>
      <w:r>
        <w:rPr>
          <w:spacing w:val="-2"/>
          <w:sz w:val="18"/>
        </w:rPr>
        <w:t> </w:t>
      </w:r>
      <w:r>
        <w:rPr>
          <w:sz w:val="18"/>
        </w:rPr>
        <w:t>4</w:t>
      </w:r>
      <w:r>
        <w:rPr>
          <w:spacing w:val="-2"/>
          <w:sz w:val="18"/>
        </w:rPr>
        <w:t> </w:t>
      </w:r>
      <w:r>
        <w:rPr>
          <w:sz w:val="18"/>
        </w:rPr>
        <w:t>-</w:t>
      </w:r>
      <w:r>
        <w:rPr>
          <w:spacing w:val="-2"/>
          <w:sz w:val="18"/>
        </w:rPr>
        <w:t> </w:t>
      </w:r>
      <w:r>
        <w:rPr>
          <w:sz w:val="18"/>
        </w:rPr>
        <w:t>Detalhamento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Treinamentos</w:t>
      </w:r>
      <w:r>
        <w:rPr>
          <w:spacing w:val="-4"/>
          <w:sz w:val="18"/>
        </w:rPr>
        <w:t> </w:t>
      </w:r>
      <w:r>
        <w:rPr>
          <w:sz w:val="18"/>
        </w:rPr>
        <w:t>Mensais</w:t>
      </w:r>
      <w:r>
        <w:rPr>
          <w:spacing w:val="-1"/>
          <w:sz w:val="18"/>
        </w:rPr>
        <w:t> </w:t>
      </w:r>
      <w:r>
        <w:rPr>
          <w:sz w:val="18"/>
        </w:rPr>
        <w:t>|</w:t>
      </w:r>
      <w:r>
        <w:rPr>
          <w:spacing w:val="-4"/>
          <w:sz w:val="18"/>
        </w:rPr>
        <w:t> </w:t>
      </w:r>
      <w:r>
        <w:rPr>
          <w:sz w:val="18"/>
        </w:rPr>
        <w:t>Fonte:</w:t>
      </w:r>
      <w:r>
        <w:rPr>
          <w:spacing w:val="-4"/>
          <w:sz w:val="18"/>
        </w:rPr>
        <w:t> </w:t>
      </w:r>
      <w:r>
        <w:rPr>
          <w:sz w:val="18"/>
        </w:rPr>
        <w:t>Núcleo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Educação</w:t>
      </w:r>
      <w:r>
        <w:rPr>
          <w:spacing w:val="-3"/>
          <w:sz w:val="18"/>
        </w:rPr>
        <w:t> </w:t>
      </w:r>
      <w:r>
        <w:rPr>
          <w:sz w:val="18"/>
        </w:rPr>
        <w:t>Permanente</w:t>
      </w:r>
      <w:r>
        <w:rPr>
          <w:spacing w:val="-3"/>
          <w:sz w:val="18"/>
        </w:rPr>
        <w:t> </w:t>
      </w:r>
      <w:r>
        <w:rPr>
          <w:sz w:val="18"/>
        </w:rPr>
        <w:t>(NEP)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172" w:after="0"/>
        <w:ind w:left="1702" w:right="0" w:hanging="995"/>
        <w:jc w:val="left"/>
      </w:pPr>
      <w:bookmarkStart w:name="_bookmark27" w:id="29"/>
      <w:bookmarkEnd w:id="29"/>
      <w:r>
        <w:rPr/>
        <w:t>N</w:t>
      </w:r>
      <w:r>
        <w:rPr/>
        <w:t>úcleo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segurança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paciente</w:t>
      </w:r>
      <w:r>
        <w:rPr>
          <w:spacing w:val="-3"/>
        </w:rPr>
        <w:t> </w:t>
      </w:r>
      <w:r>
        <w:rPr/>
        <w:t>(NSP)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57" w:firstLine="852"/>
        <w:jc w:val="both"/>
      </w:pPr>
      <w:r>
        <w:rPr/>
        <w:t>O Ministério da Saúde instituiu o Programa Nacional de Segurança do Paciente - PNSP por meio da</w:t>
      </w:r>
      <w:r>
        <w:rPr>
          <w:spacing w:val="-59"/>
        </w:rPr>
        <w:t> </w:t>
      </w:r>
      <w:r>
        <w:rPr/>
        <w:t>portaria</w:t>
      </w:r>
      <w:r>
        <w:rPr>
          <w:spacing w:val="-1"/>
        </w:rPr>
        <w:t> </w:t>
      </w:r>
      <w:r>
        <w:rPr/>
        <w:t>N°</w:t>
      </w:r>
      <w:r>
        <w:rPr>
          <w:spacing w:val="-3"/>
        </w:rPr>
        <w:t> </w:t>
      </w:r>
      <w:r>
        <w:rPr/>
        <w:t>529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abril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2013,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tem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objetivo</w:t>
      </w:r>
      <w:r>
        <w:rPr>
          <w:spacing w:val="-3"/>
        </w:rPr>
        <w:t> </w:t>
      </w:r>
      <w:r>
        <w:rPr/>
        <w:t>geral</w:t>
      </w:r>
      <w:r>
        <w:rPr>
          <w:spacing w:val="-2"/>
        </w:rPr>
        <w:t> </w:t>
      </w:r>
      <w:r>
        <w:rPr/>
        <w:t>contribuir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qualificação</w:t>
      </w:r>
      <w:r>
        <w:rPr>
          <w:spacing w:val="-1"/>
        </w:rPr>
        <w:t> </w:t>
      </w:r>
      <w:r>
        <w:rPr/>
        <w:t>do</w:t>
      </w:r>
      <w:r>
        <w:rPr>
          <w:spacing w:val="-3"/>
        </w:rPr>
        <w:t> </w:t>
      </w:r>
      <w:r>
        <w:rPr/>
        <w:t>cuidado</w:t>
      </w:r>
      <w:r>
        <w:rPr>
          <w:spacing w:val="-1"/>
        </w:rPr>
        <w:t> </w:t>
      </w:r>
      <w:r>
        <w:rPr/>
        <w:t>em</w:t>
      </w:r>
      <w:r>
        <w:rPr>
          <w:spacing w:val="-58"/>
        </w:rPr>
        <w:t> </w:t>
      </w:r>
      <w:r>
        <w:rPr/>
        <w:t>saúde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estabelecimentos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território</w:t>
      </w:r>
      <w:r>
        <w:rPr>
          <w:spacing w:val="1"/>
        </w:rPr>
        <w:t> </w:t>
      </w:r>
      <w:r>
        <w:rPr/>
        <w:t>nacional.</w:t>
      </w:r>
      <w:r>
        <w:rPr>
          <w:spacing w:val="1"/>
        </w:rPr>
        <w:t> </w:t>
      </w:r>
      <w:r>
        <w:rPr/>
        <w:t>Promovendo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apoiando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implementação de iniciativas voltadas à segurança do paciente em diferentes áreas da atenção, organização</w:t>
      </w:r>
      <w:r>
        <w:rPr>
          <w:spacing w:val="-59"/>
        </w:rPr>
        <w:t> </w:t>
      </w:r>
      <w:r>
        <w:rPr/>
        <w:t>e gestão de serviços de saúde, por meio da implantação da gestão de risco e de Núcleos de Segurança do</w:t>
      </w:r>
      <w:r>
        <w:rPr>
          <w:spacing w:val="1"/>
        </w:rPr>
        <w:t> </w:t>
      </w:r>
      <w:r>
        <w:rPr/>
        <w:t>Paciente -</w:t>
      </w:r>
      <w:r>
        <w:rPr>
          <w:spacing w:val="-1"/>
        </w:rPr>
        <w:t> </w:t>
      </w:r>
      <w:r>
        <w:rPr/>
        <w:t>NSP nos</w:t>
      </w:r>
      <w:r>
        <w:rPr>
          <w:spacing w:val="-2"/>
        </w:rPr>
        <w:t> </w:t>
      </w:r>
      <w:r>
        <w:rPr/>
        <w:t>estabelecimentos de</w:t>
      </w:r>
      <w:r>
        <w:rPr>
          <w:spacing w:val="-2"/>
        </w:rPr>
        <w:t> </w:t>
      </w:r>
      <w:r>
        <w:rPr/>
        <w:t>saúde.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708" w:right="559" w:firstLine="852"/>
        <w:jc w:val="both"/>
      </w:pPr>
      <w:r>
        <w:rPr/>
        <w:t>A</w:t>
      </w:r>
      <w:r>
        <w:rPr>
          <w:spacing w:val="-13"/>
        </w:rPr>
        <w:t> </w:t>
      </w:r>
      <w:r>
        <w:rPr/>
        <w:t>segurança</w:t>
      </w:r>
      <w:r>
        <w:rPr>
          <w:spacing w:val="-12"/>
        </w:rPr>
        <w:t> </w:t>
      </w:r>
      <w:r>
        <w:rPr/>
        <w:t>do</w:t>
      </w:r>
      <w:r>
        <w:rPr>
          <w:spacing w:val="-15"/>
        </w:rPr>
        <w:t> </w:t>
      </w:r>
      <w:r>
        <w:rPr/>
        <w:t>paciente</w:t>
      </w:r>
      <w:r>
        <w:rPr>
          <w:spacing w:val="-14"/>
        </w:rPr>
        <w:t> </w:t>
      </w:r>
      <w:r>
        <w:rPr/>
        <w:t>corresponde</w:t>
      </w:r>
      <w:r>
        <w:rPr>
          <w:spacing w:val="-14"/>
        </w:rPr>
        <w:t> </w:t>
      </w:r>
      <w:r>
        <w:rPr/>
        <w:t>à</w:t>
      </w:r>
      <w:r>
        <w:rPr>
          <w:spacing w:val="-15"/>
        </w:rPr>
        <w:t> </w:t>
      </w:r>
      <w:r>
        <w:rPr/>
        <w:t>redução</w:t>
      </w:r>
      <w:r>
        <w:rPr>
          <w:spacing w:val="-11"/>
        </w:rPr>
        <w:t> </w:t>
      </w:r>
      <w:r>
        <w:rPr/>
        <w:t>ao</w:t>
      </w:r>
      <w:r>
        <w:rPr>
          <w:spacing w:val="-12"/>
        </w:rPr>
        <w:t> </w:t>
      </w:r>
      <w:r>
        <w:rPr/>
        <w:t>mínimo</w:t>
      </w:r>
      <w:r>
        <w:rPr>
          <w:spacing w:val="-11"/>
        </w:rPr>
        <w:t> </w:t>
      </w:r>
      <w:r>
        <w:rPr/>
        <w:t>aceitável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risco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dano</w:t>
      </w:r>
      <w:r>
        <w:rPr>
          <w:spacing w:val="-12"/>
        </w:rPr>
        <w:t> </w:t>
      </w:r>
      <w:r>
        <w:rPr/>
        <w:t>desnecessário</w:t>
      </w:r>
      <w:r>
        <w:rPr>
          <w:spacing w:val="-59"/>
        </w:rPr>
        <w:t> </w:t>
      </w:r>
      <w:r>
        <w:rPr/>
        <w:t>associado ao cuidado de saúde. Compreender os fatores associados à ocorrência dos incidentes orienta a</w:t>
      </w:r>
      <w:r>
        <w:rPr>
          <w:spacing w:val="1"/>
        </w:rPr>
        <w:t> </w:t>
      </w:r>
      <w:r>
        <w:rPr/>
        <w:t>elaboração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ações</w:t>
      </w:r>
      <w:r>
        <w:rPr>
          <w:spacing w:val="-13"/>
        </w:rPr>
        <w:t> </w:t>
      </w:r>
      <w:r>
        <w:rPr/>
        <w:t>para</w:t>
      </w:r>
      <w:r>
        <w:rPr>
          <w:spacing w:val="-10"/>
        </w:rPr>
        <w:t> </w:t>
      </w:r>
      <w:r>
        <w:rPr/>
        <w:t>redução</w:t>
      </w:r>
      <w:r>
        <w:rPr>
          <w:spacing w:val="-11"/>
        </w:rPr>
        <w:t> </w:t>
      </w:r>
      <w:r>
        <w:rPr/>
        <w:t>do</w:t>
      </w:r>
      <w:r>
        <w:rPr>
          <w:spacing w:val="-15"/>
        </w:rPr>
        <w:t> </w:t>
      </w:r>
      <w:r>
        <w:rPr/>
        <w:t>risco,</w:t>
      </w:r>
      <w:r>
        <w:rPr>
          <w:spacing w:val="-11"/>
        </w:rPr>
        <w:t> </w:t>
      </w:r>
      <w:r>
        <w:rPr/>
        <w:t>aumentando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segurança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paciente.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resposta</w:t>
      </w:r>
      <w:r>
        <w:rPr>
          <w:spacing w:val="-13"/>
        </w:rPr>
        <w:t> </w:t>
      </w:r>
      <w:r>
        <w:rPr/>
        <w:t>da</w:t>
      </w:r>
      <w:r>
        <w:rPr>
          <w:spacing w:val="-11"/>
        </w:rPr>
        <w:t> </w:t>
      </w:r>
      <w:r>
        <w:rPr/>
        <w:t>organização</w:t>
      </w:r>
      <w:r>
        <w:rPr>
          <w:spacing w:val="-59"/>
        </w:rPr>
        <w:t> </w:t>
      </w:r>
      <w:r>
        <w:rPr/>
        <w:t>ao incidente inclui medidas para a situação específica com consequente aprendizado que leva a mudanças</w:t>
      </w:r>
      <w:r>
        <w:rPr>
          <w:spacing w:val="1"/>
        </w:rPr>
        <w:t> </w:t>
      </w:r>
      <w:r>
        <w:rPr/>
        <w:t>no sistema</w:t>
      </w:r>
      <w:r>
        <w:rPr>
          <w:spacing w:val="2"/>
        </w:rPr>
        <w:t> </w:t>
      </w:r>
      <w:r>
        <w:rPr/>
        <w:t>em</w:t>
      </w:r>
      <w:r>
        <w:rPr>
          <w:spacing w:val="3"/>
        </w:rPr>
        <w:t> </w:t>
      </w:r>
      <w:r>
        <w:rPr/>
        <w:t>um</w:t>
      </w:r>
      <w:r>
        <w:rPr>
          <w:spacing w:val="3"/>
        </w:rPr>
        <w:t> </w:t>
      </w:r>
      <w:r>
        <w:rPr/>
        <w:t>movimento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melhoria</w:t>
      </w:r>
      <w:r>
        <w:rPr>
          <w:spacing w:val="2"/>
        </w:rPr>
        <w:t> </w:t>
      </w:r>
      <w:r>
        <w:rPr/>
        <w:t>contínua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qualidade.</w:t>
      </w:r>
      <w:r>
        <w:rPr>
          <w:spacing w:val="3"/>
        </w:rPr>
        <w:t> </w:t>
      </w:r>
      <w:r>
        <w:rPr/>
        <w:t>O</w:t>
      </w:r>
      <w:r>
        <w:rPr>
          <w:spacing w:val="2"/>
        </w:rPr>
        <w:t> </w:t>
      </w:r>
      <w:r>
        <w:rPr/>
        <w:t>Núcleo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Segurança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Paciente-NSP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ind w:right="390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19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right="560"/>
        <w:jc w:val="both"/>
      </w:pPr>
      <w:r>
        <w:rPr/>
        <w:drawing>
          <wp:anchor distT="0" distB="0" distL="0" distR="0" allowOverlap="1" layoutInCell="1" locked="0" behindDoc="1" simplePos="0" relativeHeight="48540057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elaborou o Plano de Segurança do Paciente em Serviços de Saúde. O Plano estabelece estratégias e ações</w:t>
      </w:r>
      <w:r>
        <w:rPr>
          <w:spacing w:val="-59"/>
        </w:rPr>
        <w:t> </w:t>
      </w:r>
      <w:r>
        <w:rPr/>
        <w:t>de</w:t>
      </w:r>
      <w:r>
        <w:rPr>
          <w:spacing w:val="-9"/>
        </w:rPr>
        <w:t> </w:t>
      </w:r>
      <w:r>
        <w:rPr/>
        <w:t>gestão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risco,</w:t>
      </w:r>
      <w:r>
        <w:rPr>
          <w:spacing w:val="-8"/>
        </w:rPr>
        <w:t> </w:t>
      </w:r>
      <w:r>
        <w:rPr/>
        <w:t>conforme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atividades</w:t>
      </w:r>
      <w:r>
        <w:rPr>
          <w:spacing w:val="-7"/>
        </w:rPr>
        <w:t> </w:t>
      </w:r>
      <w:r>
        <w:rPr/>
        <w:t>desenvolvidas</w:t>
      </w:r>
      <w:r>
        <w:rPr>
          <w:spacing w:val="-7"/>
        </w:rPr>
        <w:t> </w:t>
      </w:r>
      <w:r>
        <w:rPr/>
        <w:t>pela</w:t>
      </w:r>
      <w:r>
        <w:rPr>
          <w:spacing w:val="-9"/>
        </w:rPr>
        <w:t> </w:t>
      </w:r>
      <w:r>
        <w:rPr/>
        <w:t>instituição.</w:t>
      </w:r>
      <w:r>
        <w:rPr>
          <w:spacing w:val="48"/>
        </w:rPr>
        <w:t> </w:t>
      </w:r>
      <w:r>
        <w:rPr/>
        <w:t>As</w:t>
      </w:r>
      <w:r>
        <w:rPr>
          <w:spacing w:val="-8"/>
        </w:rPr>
        <w:t> </w:t>
      </w:r>
      <w:r>
        <w:rPr/>
        <w:t>notificações</w:t>
      </w:r>
      <w:r>
        <w:rPr>
          <w:spacing w:val="-10"/>
        </w:rPr>
        <w:t> </w:t>
      </w:r>
      <w:r>
        <w:rPr/>
        <w:t>são</w:t>
      </w:r>
      <w:r>
        <w:rPr>
          <w:spacing w:val="-8"/>
        </w:rPr>
        <w:t> </w:t>
      </w:r>
      <w:r>
        <w:rPr/>
        <w:t>encaminhadas</w:t>
      </w:r>
      <w:r>
        <w:rPr>
          <w:spacing w:val="-59"/>
        </w:rPr>
        <w:t> </w:t>
      </w:r>
      <w:r>
        <w:rPr/>
        <w:t>para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gestor</w:t>
      </w:r>
      <w:r>
        <w:rPr>
          <w:spacing w:val="-10"/>
        </w:rPr>
        <w:t> </w:t>
      </w:r>
      <w:r>
        <w:rPr/>
        <w:t>da</w:t>
      </w:r>
      <w:r>
        <w:rPr>
          <w:spacing w:val="-11"/>
        </w:rPr>
        <w:t> </w:t>
      </w:r>
      <w:r>
        <w:rPr/>
        <w:t>área</w:t>
      </w:r>
      <w:r>
        <w:rPr>
          <w:spacing w:val="-11"/>
        </w:rPr>
        <w:t> </w:t>
      </w:r>
      <w:r>
        <w:rPr/>
        <w:t>para</w:t>
      </w:r>
      <w:r>
        <w:rPr>
          <w:spacing w:val="-8"/>
        </w:rPr>
        <w:t> </w:t>
      </w:r>
      <w:r>
        <w:rPr/>
        <w:t>análise</w:t>
      </w:r>
      <w:r>
        <w:rPr>
          <w:spacing w:val="-9"/>
        </w:rPr>
        <w:t> </w:t>
      </w:r>
      <w:r>
        <w:rPr/>
        <w:t>crítica</w:t>
      </w:r>
      <w:r>
        <w:rPr>
          <w:spacing w:val="-8"/>
        </w:rPr>
        <w:t> </w:t>
      </w:r>
      <w:r>
        <w:rPr/>
        <w:t>e</w:t>
      </w:r>
      <w:r>
        <w:rPr>
          <w:spacing w:val="-11"/>
        </w:rPr>
        <w:t> </w:t>
      </w:r>
      <w:r>
        <w:rPr/>
        <w:t>providencias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plano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ação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proposta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ações</w:t>
      </w:r>
      <w:r>
        <w:rPr>
          <w:spacing w:val="-10"/>
        </w:rPr>
        <w:t> </w:t>
      </w:r>
      <w:r>
        <w:rPr/>
        <w:t>corretivas</w:t>
      </w:r>
      <w:r>
        <w:rPr>
          <w:spacing w:val="-59"/>
        </w:rPr>
        <w:t> </w:t>
      </w:r>
      <w:r>
        <w:rPr/>
        <w:t>e</w:t>
      </w:r>
      <w:r>
        <w:rPr>
          <w:spacing w:val="-1"/>
        </w:rPr>
        <w:t> </w:t>
      </w:r>
      <w:r>
        <w:rPr/>
        <w:t>preventivas a</w:t>
      </w:r>
      <w:r>
        <w:rPr>
          <w:spacing w:val="-2"/>
        </w:rPr>
        <w:t> </w:t>
      </w:r>
      <w:r>
        <w:rPr/>
        <w:t>fim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mitigar</w:t>
      </w:r>
      <w:r>
        <w:rPr>
          <w:spacing w:val="1"/>
        </w:rPr>
        <w:t> </w:t>
      </w:r>
      <w:r>
        <w:rPr/>
        <w:t>os</w:t>
      </w:r>
      <w:r>
        <w:rPr>
          <w:spacing w:val="-2"/>
        </w:rPr>
        <w:t> </w:t>
      </w:r>
      <w:r>
        <w:rPr/>
        <w:t>problemas.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708" w:right="557" w:firstLine="852"/>
        <w:jc w:val="both"/>
      </w:pPr>
      <w:r>
        <w:rPr/>
        <w:t>Quando se trata de eventos adversos com danos graves ou óbitos é realizada a análise crítica do</w:t>
      </w:r>
      <w:r>
        <w:rPr>
          <w:spacing w:val="1"/>
        </w:rPr>
        <w:t> </w:t>
      </w:r>
      <w:r>
        <w:rPr/>
        <w:t>incidente, que é composta por análise de causa raiz pela metodologia de Ishikawa e elaboração de plano de</w:t>
      </w:r>
      <w:r>
        <w:rPr>
          <w:spacing w:val="1"/>
        </w:rPr>
        <w:t> </w:t>
      </w:r>
      <w:r>
        <w:rPr/>
        <w:t>ação para evitar futuras recorrências de eventos similares. Todo esse trabalho é realizado por um Time de</w:t>
      </w:r>
      <w:r>
        <w:rPr>
          <w:spacing w:val="1"/>
        </w:rPr>
        <w:t> </w:t>
      </w:r>
      <w:r>
        <w:rPr/>
        <w:t>Investigação,</w:t>
      </w:r>
      <w:r>
        <w:rPr>
          <w:spacing w:val="-2"/>
        </w:rPr>
        <w:t> </w:t>
      </w:r>
      <w:r>
        <w:rPr/>
        <w:t>composto</w:t>
      </w:r>
      <w:r>
        <w:rPr>
          <w:spacing w:val="-5"/>
        </w:rPr>
        <w:t> </w:t>
      </w:r>
      <w:r>
        <w:rPr/>
        <w:t>por</w:t>
      </w:r>
      <w:r>
        <w:rPr>
          <w:spacing w:val="-1"/>
        </w:rPr>
        <w:t> </w:t>
      </w:r>
      <w:r>
        <w:rPr/>
        <w:t>membros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NSP,</w:t>
      </w:r>
      <w:r>
        <w:rPr>
          <w:spacing w:val="-4"/>
        </w:rPr>
        <w:t> </w:t>
      </w:r>
      <w:r>
        <w:rPr/>
        <w:t>membros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Comissão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Óbito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os</w:t>
      </w:r>
      <w:r>
        <w:rPr>
          <w:spacing w:val="-3"/>
        </w:rPr>
        <w:t> </w:t>
      </w:r>
      <w:r>
        <w:rPr/>
        <w:t>envolvidos</w:t>
      </w:r>
      <w:r>
        <w:rPr>
          <w:spacing w:val="-2"/>
        </w:rPr>
        <w:t> </w:t>
      </w:r>
      <w:r>
        <w:rPr/>
        <w:t>no</w:t>
      </w:r>
      <w:r>
        <w:rPr>
          <w:spacing w:val="-6"/>
        </w:rPr>
        <w:t> </w:t>
      </w:r>
      <w:r>
        <w:rPr/>
        <w:t>evento.</w:t>
      </w:r>
      <w:r>
        <w:rPr>
          <w:spacing w:val="-3"/>
        </w:rPr>
        <w:t> </w:t>
      </w:r>
      <w:r>
        <w:rPr/>
        <w:t>O</w:t>
      </w:r>
      <w:r>
        <w:rPr>
          <w:spacing w:val="-59"/>
        </w:rPr>
        <w:t> </w:t>
      </w:r>
      <w:r>
        <w:rPr/>
        <w:t>NSP realiza visitas diárias nos leitos dos pacientes e acompanha os indicadores dos protocolos de cirurgia</w:t>
      </w:r>
      <w:r>
        <w:rPr>
          <w:spacing w:val="1"/>
        </w:rPr>
        <w:t> </w:t>
      </w:r>
      <w:r>
        <w:rPr/>
        <w:t>segura, prevenção de quedas, lesão por pressão, segurança na cadeia medicamentosa e identificação do</w:t>
      </w:r>
      <w:r>
        <w:rPr>
          <w:spacing w:val="1"/>
        </w:rPr>
        <w:t> </w:t>
      </w:r>
      <w:r>
        <w:rPr/>
        <w:t>paciente.</w:t>
      </w:r>
      <w:r>
        <w:rPr>
          <w:spacing w:val="61"/>
        </w:rPr>
        <w:t> </w:t>
      </w:r>
      <w:r>
        <w:rPr/>
        <w:t>No mês de março, o Núcleo de Segurança do Paciente do HERSO recebeu 215 eventos através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 Gestão</w:t>
      </w:r>
      <w:r>
        <w:rPr>
          <w:spacing w:val="1"/>
        </w:rPr>
        <w:t> </w:t>
      </w:r>
      <w:r>
        <w:rPr/>
        <w:t>da Qualidade</w:t>
      </w:r>
      <w:r>
        <w:rPr>
          <w:spacing w:val="1"/>
        </w:rPr>
        <w:t> </w:t>
      </w:r>
      <w:r>
        <w:rPr/>
        <w:t>implantando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nossa unidade gerida,</w:t>
      </w:r>
      <w:r>
        <w:rPr>
          <w:spacing w:val="1"/>
        </w:rPr>
        <w:t> </w:t>
      </w:r>
      <w:r>
        <w:rPr/>
        <w:t>abaixo</w:t>
      </w:r>
      <w:r>
        <w:rPr>
          <w:spacing w:val="1"/>
        </w:rPr>
        <w:t> </w:t>
      </w:r>
      <w:r>
        <w:rPr/>
        <w:t>segue gráfico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comparativo</w:t>
      </w:r>
      <w:r>
        <w:rPr>
          <w:spacing w:val="-3"/>
        </w:rPr>
        <w:t> </w:t>
      </w:r>
      <w:r>
        <w:rPr/>
        <w:t>trimestral.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94"/>
        <w:ind w:left="0" w:right="2967" w:firstLine="0"/>
        <w:jc w:val="right"/>
        <w:rPr>
          <w:rFonts w:ascii="Arial"/>
          <w:b/>
          <w:sz w:val="18"/>
        </w:rPr>
      </w:pPr>
      <w:r>
        <w:rPr/>
        <w:pict>
          <v:group style="position:absolute;margin-left:94.106003pt;margin-top:19.521881pt;width:414.25pt;height:159.950pt;mso-position-horizontal-relative:page;mso-position-vertical-relative:paragraph;z-index:-15713792;mso-wrap-distance-left:0;mso-wrap-distance-right:0" coordorigin="1882,390" coordsize="8285,3199">
            <v:shape style="position:absolute;left:2829;top:390;width:6389;height:3192" coordorigin="2830,390" coordsize="6389,3192" path="m3696,1994l2830,1994,2830,3582,3696,3582,3696,1994xm6458,1710l5592,1710,5592,3582,6458,3582,6458,1710xm9218,390l8354,390,8354,3582,9218,3582,9218,390xe" filled="true" fillcolor="#00344b" stroked="false">
              <v:path arrowok="t"/>
              <v:fill type="solid"/>
            </v:shape>
            <v:line style="position:absolute" from="1882,3582" to="10167,3582" stroked="true" strokeweight=".75pt" strokecolor="#d9d9d9">
              <v:stroke dashstyle="solid"/>
            </v:line>
            <v:shape style="position:absolute;left:5872;top:1420;width:32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126</w:t>
                    </w:r>
                  </w:p>
                </w:txbxContent>
              </v:textbox>
              <w10:wrap type="none"/>
            </v:shape>
            <v:shape style="position:absolute;left:3110;top:1703;width:32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/>
          <w:b/>
          <w:sz w:val="18"/>
        </w:rPr>
        <w:t>215</w:t>
      </w:r>
    </w:p>
    <w:p>
      <w:pPr>
        <w:tabs>
          <w:tab w:pos="2881" w:val="left" w:leader="none"/>
          <w:tab w:pos="5667" w:val="left" w:leader="none"/>
        </w:tabs>
        <w:spacing w:before="67"/>
        <w:ind w:left="153" w:right="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fev/24</w:t>
        <w:tab/>
        <w:t>mar/24</w:t>
        <w:tab/>
        <w:t>abr/24</w:t>
      </w:r>
    </w:p>
    <w:p>
      <w:pPr>
        <w:pStyle w:val="Heading2"/>
        <w:ind w:left="1471"/>
      </w:pPr>
      <w:r>
        <w:rPr>
          <w:color w:val="A6A6A6"/>
        </w:rPr>
        <w:t>Eventos</w:t>
      </w:r>
      <w:r>
        <w:rPr>
          <w:color w:val="A6A6A6"/>
          <w:spacing w:val="-2"/>
        </w:rPr>
        <w:t> </w:t>
      </w:r>
      <w:r>
        <w:rPr>
          <w:color w:val="A6A6A6"/>
        </w:rPr>
        <w:t>Notificados</w:t>
      </w:r>
      <w:r>
        <w:rPr>
          <w:color w:val="A6A6A6"/>
          <w:spacing w:val="-5"/>
        </w:rPr>
        <w:t> </w:t>
      </w:r>
      <w:r>
        <w:rPr>
          <w:color w:val="A6A6A6"/>
        </w:rPr>
        <w:t>por</w:t>
      </w:r>
      <w:r>
        <w:rPr>
          <w:color w:val="A6A6A6"/>
          <w:spacing w:val="-2"/>
        </w:rPr>
        <w:t> </w:t>
      </w:r>
      <w:r>
        <w:rPr>
          <w:color w:val="A6A6A6"/>
        </w:rPr>
        <w:t>mês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before="0"/>
        <w:ind w:left="1408" w:right="1270" w:firstLine="0"/>
        <w:jc w:val="center"/>
        <w:rPr>
          <w:sz w:val="16"/>
        </w:rPr>
      </w:pPr>
      <w:bookmarkStart w:name="_bookmark28" w:id="30"/>
      <w:bookmarkEnd w:id="30"/>
      <w:r>
        <w:rPr/>
      </w:r>
      <w:r>
        <w:rPr>
          <w:sz w:val="16"/>
        </w:rPr>
        <w:t>Gráfico</w:t>
      </w:r>
      <w:r>
        <w:rPr>
          <w:spacing w:val="-5"/>
          <w:sz w:val="16"/>
        </w:rPr>
        <w:t> </w:t>
      </w:r>
      <w:r>
        <w:rPr>
          <w:sz w:val="16"/>
        </w:rPr>
        <w:t>4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Quantidade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Eventos</w:t>
      </w:r>
      <w:r>
        <w:rPr>
          <w:spacing w:val="-1"/>
          <w:sz w:val="16"/>
        </w:rPr>
        <w:t> </w:t>
      </w:r>
      <w:r>
        <w:rPr>
          <w:sz w:val="16"/>
        </w:rPr>
        <w:t>Notificados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trimestre</w:t>
      </w:r>
      <w:r>
        <w:rPr>
          <w:spacing w:val="-3"/>
          <w:sz w:val="16"/>
        </w:rPr>
        <w:t> </w:t>
      </w:r>
      <w:r>
        <w:rPr>
          <w:sz w:val="16"/>
        </w:rPr>
        <w:t>|</w:t>
      </w:r>
      <w:r>
        <w:rPr>
          <w:spacing w:val="-5"/>
          <w:sz w:val="16"/>
        </w:rPr>
        <w:t> </w:t>
      </w:r>
      <w:r>
        <w:rPr>
          <w:sz w:val="16"/>
        </w:rPr>
        <w:t>Fonte: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5"/>
          <w:sz w:val="16"/>
        </w:rPr>
        <w:t> </w:t>
      </w:r>
      <w:r>
        <w:rPr>
          <w:sz w:val="16"/>
        </w:rPr>
        <w:t>Interact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94" w:after="0"/>
        <w:ind w:left="1702" w:right="0" w:hanging="995"/>
        <w:jc w:val="left"/>
      </w:pPr>
      <w:bookmarkStart w:name="_bookmark29" w:id="31"/>
      <w:bookmarkEnd w:id="31"/>
      <w:r>
        <w:rPr/>
        <w:t>F</w:t>
      </w:r>
      <w:r>
        <w:rPr/>
        <w:t>armácia</w:t>
      </w:r>
    </w:p>
    <w:p>
      <w:pPr>
        <w:pStyle w:val="BodyText"/>
        <w:spacing w:before="9"/>
        <w:rPr>
          <w:rFonts w:ascii="Arial"/>
          <w:b/>
          <w:sz w:val="31"/>
        </w:rPr>
      </w:pPr>
    </w:p>
    <w:p>
      <w:pPr>
        <w:pStyle w:val="BodyText"/>
        <w:spacing w:line="360" w:lineRule="auto" w:before="1"/>
        <w:ind w:left="708" w:right="470" w:firstLine="852"/>
      </w:pPr>
      <w:r>
        <w:rPr/>
        <w:t>O</w:t>
      </w:r>
      <w:r>
        <w:rPr>
          <w:spacing w:val="1"/>
        </w:rPr>
        <w:t> </w:t>
      </w:r>
      <w:r>
        <w:rPr/>
        <w:t>serviço de farmácia</w:t>
      </w:r>
      <w:r>
        <w:rPr>
          <w:spacing w:val="3"/>
        </w:rPr>
        <w:t> </w:t>
      </w:r>
      <w:r>
        <w:rPr/>
        <w:t>hospitalar</w:t>
      </w:r>
      <w:r>
        <w:rPr>
          <w:spacing w:val="2"/>
        </w:rPr>
        <w:t> </w:t>
      </w:r>
      <w:r>
        <w:rPr/>
        <w:t>tem</w:t>
      </w:r>
      <w:r>
        <w:rPr>
          <w:spacing w:val="4"/>
        </w:rPr>
        <w:t> </w:t>
      </w:r>
      <w:r>
        <w:rPr/>
        <w:t>em</w:t>
      </w:r>
      <w:r>
        <w:rPr>
          <w:spacing w:val="2"/>
        </w:rPr>
        <w:t> </w:t>
      </w:r>
      <w:r>
        <w:rPr/>
        <w:t>suas</w:t>
      </w:r>
      <w:r>
        <w:rPr>
          <w:spacing w:val="1"/>
        </w:rPr>
        <w:t> </w:t>
      </w:r>
      <w:r>
        <w:rPr/>
        <w:t>atribuições</w:t>
      </w:r>
      <w:r>
        <w:rPr>
          <w:spacing w:val="3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clinico-assistenciais</w:t>
      </w:r>
      <w:r>
        <w:rPr>
          <w:spacing w:val="3"/>
        </w:rPr>
        <w:t> </w:t>
      </w:r>
      <w:r>
        <w:rPr/>
        <w:t>e farmácia</w:t>
      </w:r>
      <w:r>
        <w:rPr>
          <w:spacing w:val="-58"/>
        </w:rPr>
        <w:t> </w:t>
      </w:r>
      <w:r>
        <w:rPr/>
        <w:t>de</w:t>
      </w:r>
      <w:r>
        <w:rPr>
          <w:spacing w:val="-7"/>
        </w:rPr>
        <w:t> </w:t>
      </w:r>
      <w:r>
        <w:rPr/>
        <w:t>produção.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estrutura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farmácia</w:t>
      </w:r>
      <w:r>
        <w:rPr>
          <w:spacing w:val="-5"/>
        </w:rPr>
        <w:t> </w:t>
      </w:r>
      <w:r>
        <w:rPr/>
        <w:t>é</w:t>
      </w:r>
      <w:r>
        <w:rPr>
          <w:spacing w:val="-8"/>
        </w:rPr>
        <w:t> </w:t>
      </w:r>
      <w:r>
        <w:rPr/>
        <w:t>composta</w:t>
      </w:r>
      <w:r>
        <w:rPr>
          <w:spacing w:val="-8"/>
        </w:rPr>
        <w:t> </w:t>
      </w:r>
      <w:r>
        <w:rPr/>
        <w:t>por</w:t>
      </w:r>
      <w:r>
        <w:rPr>
          <w:spacing w:val="-4"/>
        </w:rPr>
        <w:t> </w:t>
      </w:r>
      <w:r>
        <w:rPr/>
        <w:t>uma</w:t>
      </w:r>
      <w:r>
        <w:rPr>
          <w:spacing w:val="-5"/>
        </w:rPr>
        <w:t> </w:t>
      </w:r>
      <w:r>
        <w:rPr/>
        <w:t>farmácia</w:t>
      </w:r>
      <w:r>
        <w:rPr>
          <w:spacing w:val="-6"/>
        </w:rPr>
        <w:t> </w:t>
      </w:r>
      <w:r>
        <w:rPr/>
        <w:t>central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uma</w:t>
      </w:r>
      <w:r>
        <w:rPr>
          <w:spacing w:val="-7"/>
        </w:rPr>
        <w:t> </w:t>
      </w:r>
      <w:r>
        <w:rPr/>
        <w:t>farmácia</w:t>
      </w:r>
      <w:r>
        <w:rPr>
          <w:spacing w:val="-5"/>
        </w:rPr>
        <w:t> </w:t>
      </w:r>
      <w:r>
        <w:rPr/>
        <w:t>satélite</w:t>
      </w:r>
      <w:r>
        <w:rPr>
          <w:spacing w:val="-5"/>
        </w:rPr>
        <w:t> </w:t>
      </w:r>
      <w:r>
        <w:rPr/>
        <w:t>localizada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44"/>
        <w:ind w:right="359"/>
        <w:jc w:val="right"/>
        <w:rPr>
          <w:rFonts w:ascii="Verdana"/>
        </w:rPr>
      </w:pPr>
      <w:r>
        <w:rPr>
          <w:rFonts w:ascii="Verdana"/>
          <w:color w:val="FFFFFF"/>
          <w:w w:val="110"/>
        </w:rPr>
        <w:t>20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right="557"/>
        <w:jc w:val="both"/>
      </w:pPr>
      <w:r>
        <w:rPr/>
        <w:drawing>
          <wp:anchor distT="0" distB="0" distL="0" distR="0" allowOverlap="1" layoutInCell="1" locked="0" behindDoc="1" simplePos="0" relativeHeight="48540108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dento</w:t>
      </w:r>
      <w:r>
        <w:rPr>
          <w:spacing w:val="-12"/>
        </w:rPr>
        <w:t> </w:t>
      </w:r>
      <w:r>
        <w:rPr/>
        <w:t>do</w:t>
      </w:r>
      <w:r>
        <w:rPr>
          <w:spacing w:val="-13"/>
        </w:rPr>
        <w:t> </w:t>
      </w:r>
      <w:r>
        <w:rPr/>
        <w:t>centro</w:t>
      </w:r>
      <w:r>
        <w:rPr>
          <w:spacing w:val="-12"/>
        </w:rPr>
        <w:t> </w:t>
      </w:r>
      <w:r>
        <w:rPr/>
        <w:t>cirúrgico</w:t>
      </w:r>
      <w:r>
        <w:rPr>
          <w:spacing w:val="-12"/>
        </w:rPr>
        <w:t> </w:t>
      </w:r>
      <w:r>
        <w:rPr/>
        <w:t>(CC)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atende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CC</w:t>
      </w:r>
      <w:r>
        <w:rPr>
          <w:spacing w:val="-10"/>
        </w:rPr>
        <w:t> </w:t>
      </w:r>
      <w:r>
        <w:rPr/>
        <w:t>e</w:t>
      </w:r>
      <w:r>
        <w:rPr>
          <w:spacing w:val="-15"/>
        </w:rPr>
        <w:t> </w:t>
      </w:r>
      <w:r>
        <w:rPr/>
        <w:t>Unidades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Terapia</w:t>
      </w:r>
      <w:r>
        <w:rPr>
          <w:spacing w:val="-13"/>
        </w:rPr>
        <w:t> </w:t>
      </w:r>
      <w:r>
        <w:rPr/>
        <w:t>Intensiva</w:t>
      </w:r>
      <w:r>
        <w:rPr>
          <w:spacing w:val="-12"/>
        </w:rPr>
        <w:t> </w:t>
      </w:r>
      <w:r>
        <w:rPr/>
        <w:t>I</w:t>
      </w:r>
      <w:r>
        <w:rPr>
          <w:spacing w:val="-10"/>
        </w:rPr>
        <w:t> </w:t>
      </w:r>
      <w:r>
        <w:rPr/>
        <w:t>e</w:t>
      </w:r>
      <w:r>
        <w:rPr>
          <w:spacing w:val="-13"/>
        </w:rPr>
        <w:t> </w:t>
      </w:r>
      <w:r>
        <w:rPr/>
        <w:t>II.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farmácia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produção</w:t>
      </w:r>
      <w:r>
        <w:rPr>
          <w:spacing w:val="-58"/>
        </w:rPr>
        <w:t> </w:t>
      </w:r>
      <w:r>
        <w:rPr/>
        <w:t>é</w:t>
      </w:r>
      <w:r>
        <w:rPr>
          <w:spacing w:val="-1"/>
        </w:rPr>
        <w:t> </w:t>
      </w:r>
      <w:r>
        <w:rPr/>
        <w:t>responsável</w:t>
      </w:r>
      <w:r>
        <w:rPr>
          <w:spacing w:val="-4"/>
        </w:rPr>
        <w:t> </w:t>
      </w:r>
      <w:r>
        <w:rPr/>
        <w:t>pela</w:t>
      </w:r>
      <w:r>
        <w:rPr>
          <w:spacing w:val="-3"/>
        </w:rPr>
        <w:t> </w:t>
      </w:r>
      <w:r>
        <w:rPr/>
        <w:t>montagem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kits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cada</w:t>
      </w:r>
      <w:r>
        <w:rPr>
          <w:spacing w:val="-3"/>
        </w:rPr>
        <w:t> </w:t>
      </w:r>
      <w:r>
        <w:rPr/>
        <w:t>12</w:t>
      </w:r>
      <w:r>
        <w:rPr>
          <w:spacing w:val="-3"/>
        </w:rPr>
        <w:t> </w:t>
      </w:r>
      <w:r>
        <w:rPr/>
        <w:t>horas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atender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unidades de</w:t>
      </w:r>
      <w:r>
        <w:rPr>
          <w:spacing w:val="-2"/>
        </w:rPr>
        <w:t> </w:t>
      </w:r>
      <w:r>
        <w:rPr/>
        <w:t>Clínica</w:t>
      </w:r>
      <w:r>
        <w:rPr>
          <w:spacing w:val="-5"/>
        </w:rPr>
        <w:t> </w:t>
      </w:r>
      <w:r>
        <w:rPr/>
        <w:t>Médica,</w:t>
      </w:r>
      <w:r>
        <w:rPr>
          <w:spacing w:val="-2"/>
        </w:rPr>
        <w:t> </w:t>
      </w:r>
      <w:r>
        <w:rPr/>
        <w:t>Cirúrgica</w:t>
      </w:r>
      <w:r>
        <w:rPr>
          <w:spacing w:val="-59"/>
        </w:rPr>
        <w:t> </w:t>
      </w:r>
      <w:r>
        <w:rPr/>
        <w:t>e</w:t>
      </w:r>
      <w:r>
        <w:rPr>
          <w:spacing w:val="-1"/>
        </w:rPr>
        <w:t> </w:t>
      </w:r>
      <w:r>
        <w:rPr/>
        <w:t>Ortopédica,</w:t>
      </w:r>
      <w:r>
        <w:rPr>
          <w:spacing w:val="2"/>
        </w:rPr>
        <w:t> </w:t>
      </w:r>
      <w:r>
        <w:rPr/>
        <w:t>além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dispensação de</w:t>
      </w:r>
      <w:r>
        <w:rPr>
          <w:spacing w:val="-2"/>
        </w:rPr>
        <w:t> </w:t>
      </w:r>
      <w:r>
        <w:rPr/>
        <w:t>medicamentos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urgência.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708" w:right="559" w:firstLine="710"/>
        <w:jc w:val="both"/>
      </w:pPr>
      <w:r>
        <w:rPr/>
        <w:t>À assistência Farmacêutica é integrada em toda cadeia de medicamentosa, para a contribuição no</w:t>
      </w:r>
      <w:r>
        <w:rPr>
          <w:spacing w:val="1"/>
        </w:rPr>
        <w:t> </w:t>
      </w:r>
      <w:r>
        <w:rPr/>
        <w:t>cuidado a saúde e segurança do paciente. A prescrição no hospital é informatizada e interfaceada com a</w:t>
      </w:r>
      <w:r>
        <w:rPr>
          <w:spacing w:val="1"/>
        </w:rPr>
        <w:t> </w:t>
      </w:r>
      <w:r>
        <w:rPr/>
        <w:t>farmácia,</w:t>
      </w:r>
      <w:r>
        <w:rPr>
          <w:spacing w:val="1"/>
        </w:rPr>
        <w:t> </w:t>
      </w:r>
      <w:r>
        <w:rPr/>
        <w:t>permitindo</w:t>
      </w:r>
      <w:r>
        <w:rPr>
          <w:spacing w:val="1"/>
        </w:rPr>
        <w:t> </w:t>
      </w:r>
      <w:r>
        <w:rPr/>
        <w:t>rastreabilidade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cadeia</w:t>
      </w:r>
      <w:r>
        <w:rPr>
          <w:spacing w:val="1"/>
        </w:rPr>
        <w:t> </w:t>
      </w:r>
      <w:r>
        <w:rPr/>
        <w:t>medicamentosa.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Assistência,</w:t>
      </w:r>
      <w:r>
        <w:rPr>
          <w:spacing w:val="-10"/>
        </w:rPr>
        <w:t> </w:t>
      </w:r>
      <w:r>
        <w:rPr/>
        <w:t>é</w:t>
      </w:r>
      <w:r>
        <w:rPr>
          <w:spacing w:val="-12"/>
        </w:rPr>
        <w:t> </w:t>
      </w:r>
      <w:r>
        <w:rPr/>
        <w:t>realizada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farmacovigilância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tecno</w:t>
      </w:r>
      <w:r>
        <w:rPr>
          <w:spacing w:val="-11"/>
        </w:rPr>
        <w:t> </w:t>
      </w:r>
      <w:r>
        <w:rPr/>
        <w:t>vigilância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todos</w:t>
      </w:r>
      <w:r>
        <w:rPr>
          <w:spacing w:val="-10"/>
        </w:rPr>
        <w:t> </w:t>
      </w:r>
      <w:r>
        <w:rPr/>
        <w:t>os</w:t>
      </w:r>
      <w:r>
        <w:rPr>
          <w:spacing w:val="-10"/>
        </w:rPr>
        <w:t> </w:t>
      </w:r>
      <w:r>
        <w:rPr/>
        <w:t>materiais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medicamentos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que</w:t>
      </w:r>
      <w:r>
        <w:rPr>
          <w:spacing w:val="-58"/>
        </w:rPr>
        <w:t> </w:t>
      </w:r>
      <w:r>
        <w:rPr/>
        <w:t>seja garantida a compreensão, detecção e prevenção de efeitos adversos ou problemas relacionados a</w:t>
      </w:r>
      <w:r>
        <w:rPr>
          <w:spacing w:val="1"/>
        </w:rPr>
        <w:t> </w:t>
      </w:r>
      <w:r>
        <w:rPr/>
        <w:t>insumos farmacêuticos. As queixas são notificadas a Agência Nacional de Vigilância Sanitária através do</w:t>
      </w:r>
      <w:r>
        <w:rPr>
          <w:spacing w:val="1"/>
        </w:rPr>
        <w:t> </w:t>
      </w:r>
      <w:r>
        <w:rPr/>
        <w:t>VIGIMED e NOTIVISA. A implantação da Farmácia Clínica se deu juntamente com a abertura do hospital no</w:t>
      </w:r>
      <w:r>
        <w:rPr>
          <w:spacing w:val="1"/>
        </w:rPr>
        <w:t> </w:t>
      </w:r>
      <w:r>
        <w:rPr/>
        <w:t>dia 2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julho de</w:t>
      </w:r>
      <w:r>
        <w:rPr>
          <w:spacing w:val="-2"/>
        </w:rPr>
        <w:t> </w:t>
      </w:r>
      <w:r>
        <w:rPr/>
        <w:t>2010.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708" w:right="557" w:firstLine="710"/>
        <w:jc w:val="both"/>
      </w:pPr>
      <w:r>
        <w:rPr/>
        <w:t>Atualmente</w:t>
      </w:r>
      <w:r>
        <w:rPr>
          <w:spacing w:val="1"/>
        </w:rPr>
        <w:t> </w:t>
      </w:r>
      <w:r>
        <w:rPr/>
        <w:t>contamos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farmacêuticos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atuam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admissão,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risco,</w:t>
      </w:r>
      <w:r>
        <w:rPr>
          <w:spacing w:val="1"/>
        </w:rPr>
        <w:t> </w:t>
      </w:r>
      <w:r>
        <w:rPr/>
        <w:t>reconciliação</w:t>
      </w:r>
      <w:r>
        <w:rPr>
          <w:spacing w:val="1"/>
        </w:rPr>
        <w:t> </w:t>
      </w:r>
      <w:r>
        <w:rPr/>
        <w:t>farmacêutica,</w:t>
      </w:r>
      <w:r>
        <w:rPr>
          <w:spacing w:val="1"/>
        </w:rPr>
        <w:t> </w:t>
      </w:r>
      <w:r>
        <w:rPr/>
        <w:t>intervenções,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prescrições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paciente;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realizadas consultas não médicas no retorno do usuário, para garantia do uso correto do medicamento e</w:t>
      </w:r>
      <w:r>
        <w:rPr>
          <w:spacing w:val="1"/>
        </w:rPr>
        <w:t> </w:t>
      </w:r>
      <w:r>
        <w:rPr>
          <w:spacing w:val="-1"/>
        </w:rPr>
        <w:t>adesão</w:t>
      </w:r>
      <w:r>
        <w:rPr>
          <w:spacing w:val="-13"/>
        </w:rPr>
        <w:t> </w:t>
      </w:r>
      <w:r>
        <w:rPr/>
        <w:t>ao</w:t>
      </w:r>
      <w:r>
        <w:rPr>
          <w:spacing w:val="-15"/>
        </w:rPr>
        <w:t> </w:t>
      </w:r>
      <w:r>
        <w:rPr/>
        <w:t>tratamento</w:t>
      </w:r>
      <w:r>
        <w:rPr>
          <w:spacing w:val="-12"/>
        </w:rPr>
        <w:t> </w:t>
      </w:r>
      <w:r>
        <w:rPr/>
        <w:t>prescrito</w:t>
      </w:r>
      <w:r>
        <w:rPr>
          <w:spacing w:val="-14"/>
        </w:rPr>
        <w:t> </w:t>
      </w:r>
      <w:r>
        <w:rPr/>
        <w:t>pelo</w:t>
      </w:r>
      <w:r>
        <w:rPr>
          <w:spacing w:val="-15"/>
        </w:rPr>
        <w:t> </w:t>
      </w:r>
      <w:r>
        <w:rPr/>
        <w:t>médico</w:t>
      </w:r>
      <w:r>
        <w:rPr>
          <w:spacing w:val="-15"/>
        </w:rPr>
        <w:t> </w:t>
      </w:r>
      <w:r>
        <w:rPr/>
        <w:t>durante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alta</w:t>
      </w:r>
      <w:r>
        <w:rPr>
          <w:spacing w:val="-15"/>
        </w:rPr>
        <w:t> </w:t>
      </w:r>
      <w:r>
        <w:rPr/>
        <w:t>hospitalar.</w:t>
      </w:r>
      <w:r>
        <w:rPr>
          <w:spacing w:val="-13"/>
        </w:rPr>
        <w:t> </w:t>
      </w:r>
      <w:r>
        <w:rPr/>
        <w:t>Realiza</w:t>
      </w:r>
      <w:r>
        <w:rPr>
          <w:spacing w:val="-12"/>
        </w:rPr>
        <w:t> </w:t>
      </w:r>
      <w:r>
        <w:rPr/>
        <w:t>ainda</w:t>
      </w:r>
      <w:r>
        <w:rPr>
          <w:spacing w:val="-12"/>
        </w:rPr>
        <w:t> </w:t>
      </w:r>
      <w:r>
        <w:rPr/>
        <w:t>em</w:t>
      </w:r>
      <w:r>
        <w:rPr>
          <w:spacing w:val="-14"/>
        </w:rPr>
        <w:t> </w:t>
      </w:r>
      <w:r>
        <w:rPr/>
        <w:t>conjunto</w:t>
      </w:r>
      <w:r>
        <w:rPr>
          <w:spacing w:val="-15"/>
        </w:rPr>
        <w:t> </w:t>
      </w:r>
      <w:r>
        <w:rPr/>
        <w:t>com</w:t>
      </w:r>
      <w:r>
        <w:rPr>
          <w:spacing w:val="-13"/>
        </w:rPr>
        <w:t> </w:t>
      </w:r>
      <w:r>
        <w:rPr/>
        <w:t>o</w:t>
      </w:r>
      <w:r>
        <w:rPr>
          <w:spacing w:val="-15"/>
        </w:rPr>
        <w:t> </w:t>
      </w:r>
      <w:r>
        <w:rPr/>
        <w:t>Núcleo</w:t>
      </w:r>
      <w:r>
        <w:rPr>
          <w:spacing w:val="-58"/>
        </w:rPr>
        <w:t> </w:t>
      </w:r>
      <w:r>
        <w:rPr/>
        <w:t>de Segurança de paciente, treinamentos e orientações no que envolve medicamentos, materiais e apoio a</w:t>
      </w:r>
      <w:r>
        <w:rPr>
          <w:spacing w:val="1"/>
        </w:rPr>
        <w:t> </w:t>
      </w:r>
      <w:r>
        <w:rPr/>
        <w:t>implantação da Cultura de Segurança. Além disso, a Farmácia Clínica opera em conjunto com o SCIRAS,</w:t>
      </w:r>
      <w:r>
        <w:rPr>
          <w:spacing w:val="1"/>
        </w:rPr>
        <w:t> </w:t>
      </w:r>
      <w:r>
        <w:rPr/>
        <w:t>promovendo o uso racional de antimicrobianos, propondo-se a contribuir para a redução de Infecções</w:t>
      </w:r>
      <w:r>
        <w:rPr>
          <w:spacing w:val="1"/>
        </w:rPr>
        <w:t> </w:t>
      </w:r>
      <w:r>
        <w:rPr/>
        <w:t>Relacionadas</w:t>
      </w:r>
      <w:r>
        <w:rPr>
          <w:spacing w:val="-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 e</w:t>
      </w:r>
      <w:r>
        <w:rPr>
          <w:spacing w:val="-2"/>
        </w:rPr>
        <w:t> </w:t>
      </w:r>
      <w:r>
        <w:rPr/>
        <w:t>prevenção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resistência bacteriana.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708" w:right="555" w:firstLine="852"/>
        <w:jc w:val="both"/>
      </w:pPr>
      <w:r>
        <w:rPr/>
        <w:t>O HERSO também conta com a</w:t>
      </w:r>
      <w:r>
        <w:rPr>
          <w:spacing w:val="1"/>
        </w:rPr>
        <w:t> </w:t>
      </w:r>
      <w:r>
        <w:rPr/>
        <w:t>Comissão de Farmácia e Terapêutica que foi composta na data de</w:t>
      </w:r>
      <w:r>
        <w:rPr>
          <w:spacing w:val="-59"/>
        </w:rPr>
        <w:t> </w:t>
      </w:r>
      <w:r>
        <w:rPr/>
        <w:t>12/12/2017,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primário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contribuir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racionalização</w:t>
      </w:r>
      <w:r>
        <w:rPr>
          <w:spacing w:val="1"/>
        </w:rPr>
        <w:t> </w:t>
      </w:r>
      <w:r>
        <w:rPr/>
        <w:t>sistemática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medicamentos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hospitalares</w:t>
      </w:r>
      <w:r>
        <w:rPr>
          <w:spacing w:val="1"/>
        </w:rPr>
        <w:t> </w:t>
      </w:r>
      <w:r>
        <w:rPr/>
        <w:t>promovendo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padronização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mat./med.,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economicidade, segurança e qualidade na aquisição destes itens melhorando assistência dos serviços</w:t>
      </w:r>
      <w:r>
        <w:rPr>
          <w:spacing w:val="1"/>
        </w:rPr>
        <w:t> </w:t>
      </w:r>
      <w:r>
        <w:rPr/>
        <w:t>prestados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estabelecendo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rotinas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assegurem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segurança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cadeia</w:t>
      </w:r>
      <w:r>
        <w:rPr>
          <w:spacing w:val="1"/>
        </w:rPr>
        <w:t> </w:t>
      </w:r>
      <w:r>
        <w:rPr/>
        <w:t>medicamentosa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padronização/despadronização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mat./med.,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haja</w:t>
      </w:r>
      <w:r>
        <w:rPr>
          <w:spacing w:val="1"/>
        </w:rPr>
        <w:t> </w:t>
      </w:r>
      <w:r>
        <w:rPr/>
        <w:t>efetividade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melhoria</w:t>
      </w:r>
      <w:r>
        <w:rPr>
          <w:spacing w:val="-2"/>
        </w:rPr>
        <w:t> </w:t>
      </w:r>
      <w:r>
        <w:rPr/>
        <w:t>na assistência</w:t>
      </w:r>
      <w:r>
        <w:rPr>
          <w:spacing w:val="-2"/>
        </w:rPr>
        <w:t> </w:t>
      </w:r>
      <w:r>
        <w:rPr/>
        <w:t>e promoção da</w:t>
      </w:r>
      <w:r>
        <w:rPr>
          <w:spacing w:val="3"/>
        </w:rPr>
        <w:t> </w:t>
      </w:r>
      <w:r>
        <w:rPr/>
        <w:t>saúde</w:t>
      </w:r>
      <w:r>
        <w:rPr>
          <w:spacing w:val="-2"/>
        </w:rPr>
        <w:t> </w:t>
      </w:r>
      <w:r>
        <w:rPr/>
        <w:t>no HERSO.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1" w:after="0"/>
        <w:ind w:left="1702" w:right="0" w:hanging="995"/>
        <w:jc w:val="left"/>
      </w:pPr>
      <w:bookmarkStart w:name="_bookmark30" w:id="32"/>
      <w:bookmarkEnd w:id="32"/>
      <w:r>
        <w:rPr/>
        <w:t>L</w:t>
      </w:r>
      <w:r>
        <w:rPr/>
        <w:t>aboratório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Análises clínicas</w:t>
      </w:r>
    </w:p>
    <w:p>
      <w:pPr>
        <w:pStyle w:val="BodyText"/>
        <w:spacing w:before="9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57" w:firstLine="852"/>
        <w:jc w:val="both"/>
      </w:pP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Laboratório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análises</w:t>
      </w:r>
      <w:r>
        <w:rPr>
          <w:spacing w:val="-14"/>
        </w:rPr>
        <w:t> </w:t>
      </w:r>
      <w:r>
        <w:rPr>
          <w:spacing w:val="-1"/>
        </w:rPr>
        <w:t>clínicas</w:t>
      </w:r>
      <w:r>
        <w:rPr>
          <w:spacing w:val="-13"/>
        </w:rPr>
        <w:t> </w:t>
      </w:r>
      <w:r>
        <w:rPr/>
        <w:t>do</w:t>
      </w:r>
      <w:r>
        <w:rPr>
          <w:spacing w:val="-14"/>
        </w:rPr>
        <w:t> </w:t>
      </w:r>
      <w:r>
        <w:rPr/>
        <w:t>HERSO</w:t>
      </w:r>
      <w:r>
        <w:rPr>
          <w:spacing w:val="-12"/>
        </w:rPr>
        <w:t> </w:t>
      </w:r>
      <w:r>
        <w:rPr/>
        <w:t>participa</w:t>
      </w:r>
      <w:r>
        <w:rPr>
          <w:spacing w:val="-14"/>
        </w:rPr>
        <w:t> </w:t>
      </w:r>
      <w:r>
        <w:rPr/>
        <w:t>ativamente</w:t>
      </w:r>
      <w:r>
        <w:rPr>
          <w:spacing w:val="-13"/>
        </w:rPr>
        <w:t> </w:t>
      </w:r>
      <w:r>
        <w:rPr/>
        <w:t>do</w:t>
      </w:r>
      <w:r>
        <w:rPr>
          <w:spacing w:val="-14"/>
        </w:rPr>
        <w:t> </w:t>
      </w:r>
      <w:r>
        <w:rPr/>
        <w:t>diagnóstico</w:t>
      </w:r>
      <w:r>
        <w:rPr>
          <w:spacing w:val="-13"/>
        </w:rPr>
        <w:t> </w:t>
      </w:r>
      <w:r>
        <w:rPr/>
        <w:t>clínico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tratamento</w:t>
      </w:r>
      <w:r>
        <w:rPr>
          <w:spacing w:val="-59"/>
        </w:rPr>
        <w:t> </w:t>
      </w:r>
      <w:r>
        <w:rPr/>
        <w:t>dos</w:t>
      </w:r>
      <w:r>
        <w:rPr>
          <w:spacing w:val="-7"/>
        </w:rPr>
        <w:t> </w:t>
      </w:r>
      <w:r>
        <w:rPr/>
        <w:t>pacientes</w:t>
      </w:r>
      <w:r>
        <w:rPr>
          <w:spacing w:val="-8"/>
        </w:rPr>
        <w:t> </w:t>
      </w:r>
      <w:r>
        <w:rPr/>
        <w:t>da</w:t>
      </w:r>
      <w:r>
        <w:rPr>
          <w:spacing w:val="-10"/>
        </w:rPr>
        <w:t> </w:t>
      </w:r>
      <w:r>
        <w:rPr/>
        <w:t>urgência,</w:t>
      </w:r>
      <w:r>
        <w:rPr>
          <w:spacing w:val="-7"/>
        </w:rPr>
        <w:t> </w:t>
      </w:r>
      <w:r>
        <w:rPr/>
        <w:t>dos</w:t>
      </w:r>
      <w:r>
        <w:rPr>
          <w:spacing w:val="-6"/>
        </w:rPr>
        <w:t> </w:t>
      </w:r>
      <w:r>
        <w:rPr/>
        <w:t>que</w:t>
      </w:r>
      <w:r>
        <w:rPr>
          <w:spacing w:val="-10"/>
        </w:rPr>
        <w:t> </w:t>
      </w:r>
      <w:r>
        <w:rPr/>
        <w:t>estão</w:t>
      </w:r>
      <w:r>
        <w:rPr>
          <w:spacing w:val="-10"/>
        </w:rPr>
        <w:t> </w:t>
      </w:r>
      <w:r>
        <w:rPr/>
        <w:t>nas</w:t>
      </w:r>
      <w:r>
        <w:rPr>
          <w:spacing w:val="-6"/>
        </w:rPr>
        <w:t> </w:t>
      </w:r>
      <w:r>
        <w:rPr/>
        <w:t>unidades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internação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desde</w:t>
      </w:r>
      <w:r>
        <w:rPr>
          <w:spacing w:val="-8"/>
        </w:rPr>
        <w:t> </w:t>
      </w:r>
      <w:r>
        <w:rPr/>
        <w:t>2022,</w:t>
      </w:r>
      <w:r>
        <w:rPr>
          <w:spacing w:val="-7"/>
        </w:rPr>
        <w:t> </w:t>
      </w:r>
      <w:r>
        <w:rPr/>
        <w:t>dos</w:t>
      </w:r>
      <w:r>
        <w:rPr>
          <w:spacing w:val="-6"/>
        </w:rPr>
        <w:t> </w:t>
      </w:r>
      <w:r>
        <w:rPr/>
        <w:t>pacientes</w:t>
      </w:r>
      <w:r>
        <w:rPr>
          <w:spacing w:val="-7"/>
        </w:rPr>
        <w:t> </w:t>
      </w:r>
      <w:r>
        <w:rPr/>
        <w:t>regulados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45"/>
        <w:ind w:right="392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21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right="566"/>
        <w:jc w:val="both"/>
      </w:pPr>
      <w:r>
        <w:rPr/>
        <w:drawing>
          <wp:anchor distT="0" distB="0" distL="0" distR="0" allowOverlap="1" layoutInCell="1" locked="0" behindDoc="1" simplePos="0" relativeHeight="48540160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para procedimentos eletivos. São executados em média 12.000 exames/mês nas áreas de: bioquímica,</w:t>
      </w:r>
      <w:r>
        <w:rPr>
          <w:spacing w:val="1"/>
        </w:rPr>
        <w:t> </w:t>
      </w:r>
      <w:r>
        <w:rPr/>
        <w:t>hematologia, urinálise, gasometria, coagulação, parasitologia, citologia de líquidos e microbiologia. Exames</w:t>
      </w:r>
      <w:r>
        <w:rPr>
          <w:spacing w:val="1"/>
        </w:rPr>
        <w:t> </w:t>
      </w:r>
      <w:r>
        <w:rPr/>
        <w:t>da</w:t>
      </w:r>
      <w:r>
        <w:rPr>
          <w:spacing w:val="-1"/>
        </w:rPr>
        <w:t> </w:t>
      </w:r>
      <w:r>
        <w:rPr/>
        <w:t>área</w:t>
      </w:r>
      <w:r>
        <w:rPr>
          <w:spacing w:val="-2"/>
        </w:rPr>
        <w:t> </w:t>
      </w:r>
      <w:r>
        <w:rPr/>
        <w:t>de imunologia e</w:t>
      </w:r>
      <w:r>
        <w:rPr>
          <w:spacing w:val="-4"/>
        </w:rPr>
        <w:t> </w:t>
      </w:r>
      <w:r>
        <w:rPr/>
        <w:t>anatomia patológica são</w:t>
      </w:r>
      <w:r>
        <w:rPr>
          <w:spacing w:val="-4"/>
        </w:rPr>
        <w:t> </w:t>
      </w:r>
      <w:r>
        <w:rPr/>
        <w:t>enviados ao</w:t>
      </w:r>
      <w:r>
        <w:rPr>
          <w:spacing w:val="-1"/>
        </w:rPr>
        <w:t> </w:t>
      </w:r>
      <w:r>
        <w:rPr/>
        <w:t>laboratório</w:t>
      </w:r>
      <w:r>
        <w:rPr>
          <w:spacing w:val="-2"/>
        </w:rPr>
        <w:t> </w:t>
      </w:r>
      <w:r>
        <w:rPr/>
        <w:t>de apoio.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708" w:right="558" w:firstLine="852"/>
        <w:jc w:val="both"/>
      </w:pPr>
      <w:r>
        <w:rPr/>
        <w:t>O Laboratório participa do Programa Nacional de Controle de Qualidade – PNCQ por meio dos</w:t>
      </w:r>
      <w:r>
        <w:rPr>
          <w:spacing w:val="1"/>
        </w:rPr>
        <w:t> </w:t>
      </w:r>
      <w:r>
        <w:rPr/>
        <w:t>ensaios de proficiência (Controle externo) e diariamente realiza controle interno, para garantir qualidade e</w:t>
      </w:r>
      <w:r>
        <w:rPr>
          <w:spacing w:val="1"/>
        </w:rPr>
        <w:t> </w:t>
      </w:r>
      <w:r>
        <w:rPr/>
        <w:t>confiabilidade das análises realizadas nas amostras dos pacientes. Em 2023, a unidade recebeu selo de</w:t>
      </w:r>
      <w:r>
        <w:rPr>
          <w:spacing w:val="1"/>
        </w:rPr>
        <w:t> </w:t>
      </w:r>
      <w:r>
        <w:rPr/>
        <w:t>excelência do programa por atingir média anual superior à 92% em todos os ensaios de proficiência. Vale</w:t>
      </w:r>
      <w:r>
        <w:rPr>
          <w:spacing w:val="1"/>
        </w:rPr>
        <w:t> </w:t>
      </w:r>
      <w:r>
        <w:rPr/>
        <w:t>ressaltar que o PNCQ é o maior programa de validação de testes do Brasil, atuando ainda em diversas</w:t>
      </w:r>
      <w:r>
        <w:rPr>
          <w:spacing w:val="1"/>
        </w:rPr>
        <w:t> </w:t>
      </w:r>
      <w:r>
        <w:rPr/>
        <w:t>associações</w:t>
      </w:r>
      <w:r>
        <w:rPr>
          <w:spacing w:val="1"/>
        </w:rPr>
        <w:t> </w:t>
      </w:r>
      <w:r>
        <w:rPr/>
        <w:t>científicas</w:t>
      </w:r>
      <w:r>
        <w:rPr>
          <w:spacing w:val="1"/>
        </w:rPr>
        <w:t> </w:t>
      </w:r>
      <w:r>
        <w:rPr/>
        <w:t>internacionais.</w:t>
      </w:r>
      <w:r>
        <w:rPr>
          <w:spacing w:val="1"/>
        </w:rPr>
        <w:t> </w:t>
      </w:r>
      <w:r>
        <w:rPr/>
        <w:t>Ele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produtor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amostras-controle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Laboratórios</w:t>
      </w:r>
      <w:r>
        <w:rPr>
          <w:spacing w:val="1"/>
        </w:rPr>
        <w:t> </w:t>
      </w:r>
      <w:r>
        <w:rPr/>
        <w:t>Clínicos, Bancos de Sangue e organizações in vitro e alimentos que auxilia e oferece opções para o</w:t>
      </w:r>
      <w:r>
        <w:rPr>
          <w:spacing w:val="1"/>
        </w:rPr>
        <w:t> </w:t>
      </w:r>
      <w:r>
        <w:rPr/>
        <w:t>aprimoramento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qualidade destas</w:t>
      </w:r>
      <w:r>
        <w:rPr>
          <w:spacing w:val="-2"/>
        </w:rPr>
        <w:t> </w:t>
      </w:r>
      <w:r>
        <w:rPr/>
        <w:t>empresas.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708" w:right="559" w:firstLine="852"/>
        <w:jc w:val="both"/>
      </w:pPr>
      <w:r>
        <w:rPr/>
        <w:t>Há</w:t>
      </w:r>
      <w:r>
        <w:rPr>
          <w:spacing w:val="-8"/>
        </w:rPr>
        <w:t> </w:t>
      </w:r>
      <w:r>
        <w:rPr/>
        <w:t>acordos</w:t>
      </w:r>
      <w:r>
        <w:rPr>
          <w:spacing w:val="-6"/>
        </w:rPr>
        <w:t> </w:t>
      </w:r>
      <w:r>
        <w:rPr/>
        <w:t>entre</w:t>
      </w:r>
      <w:r>
        <w:rPr>
          <w:spacing w:val="-8"/>
        </w:rPr>
        <w:t> </w:t>
      </w:r>
      <w:r>
        <w:rPr/>
        <w:t>os</w:t>
      </w:r>
      <w:r>
        <w:rPr>
          <w:spacing w:val="-9"/>
        </w:rPr>
        <w:t> </w:t>
      </w:r>
      <w:r>
        <w:rPr/>
        <w:t>setores</w:t>
      </w:r>
      <w:r>
        <w:rPr>
          <w:spacing w:val="-7"/>
        </w:rPr>
        <w:t> </w:t>
      </w:r>
      <w:r>
        <w:rPr/>
        <w:t>em</w:t>
      </w:r>
      <w:r>
        <w:rPr>
          <w:spacing w:val="-9"/>
        </w:rPr>
        <w:t> </w:t>
      </w:r>
      <w:r>
        <w:rPr/>
        <w:t>relação</w:t>
      </w:r>
      <w:r>
        <w:rPr>
          <w:spacing w:val="-7"/>
        </w:rPr>
        <w:t> </w:t>
      </w:r>
      <w:r>
        <w:rPr/>
        <w:t>ao</w:t>
      </w:r>
      <w:r>
        <w:rPr>
          <w:spacing w:val="-10"/>
        </w:rPr>
        <w:t> </w:t>
      </w:r>
      <w:r>
        <w:rPr/>
        <w:t>tempo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liberação</w:t>
      </w:r>
      <w:r>
        <w:rPr>
          <w:spacing w:val="-8"/>
        </w:rPr>
        <w:t> </w:t>
      </w:r>
      <w:r>
        <w:rPr/>
        <w:t>dos</w:t>
      </w:r>
      <w:r>
        <w:rPr>
          <w:spacing w:val="-6"/>
        </w:rPr>
        <w:t> </w:t>
      </w:r>
      <w:r>
        <w:rPr/>
        <w:t>exames,</w:t>
      </w:r>
      <w:r>
        <w:rPr>
          <w:spacing w:val="-6"/>
        </w:rPr>
        <w:t> </w:t>
      </w:r>
      <w:r>
        <w:rPr/>
        <w:t>sendo</w:t>
      </w:r>
      <w:r>
        <w:rPr>
          <w:spacing w:val="-8"/>
        </w:rPr>
        <w:t> </w:t>
      </w:r>
      <w:r>
        <w:rPr/>
        <w:t>240</w:t>
      </w:r>
      <w:r>
        <w:rPr>
          <w:spacing w:val="-9"/>
        </w:rPr>
        <w:t> </w:t>
      </w:r>
      <w:r>
        <w:rPr/>
        <w:t>minutos</w:t>
      </w:r>
      <w:r>
        <w:rPr>
          <w:spacing w:val="-7"/>
        </w:rPr>
        <w:t> </w:t>
      </w:r>
      <w:r>
        <w:rPr/>
        <w:t>para</w:t>
      </w:r>
      <w:r>
        <w:rPr>
          <w:spacing w:val="-59"/>
        </w:rPr>
        <w:t> </w:t>
      </w:r>
      <w:r>
        <w:rPr/>
        <w:t>os de rotina e 30 minutos para os solicitados com urgência. Estes dados são mensurados mensalmente e o</w:t>
      </w:r>
      <w:r>
        <w:rPr>
          <w:spacing w:val="1"/>
        </w:rPr>
        <w:t> </w:t>
      </w:r>
      <w:r>
        <w:rPr/>
        <w:t>objetivo é entregar os laudos com menor tempo, afim de fornecer agilidade à tomada de decisão do corpo</w:t>
      </w:r>
      <w:r>
        <w:rPr>
          <w:spacing w:val="1"/>
        </w:rPr>
        <w:t> </w:t>
      </w:r>
      <w:r>
        <w:rPr/>
        <w:t>clínico. São comunicados resultados críticos assim que identificados e entregues parciais de culturas aos</w:t>
      </w:r>
      <w:r>
        <w:rPr>
          <w:spacing w:val="1"/>
        </w:rPr>
        <w:t> </w:t>
      </w:r>
      <w:r>
        <w:rPr/>
        <w:t>setores, para garantir que as informações sobre o paciente sejam usadas para controle das doenças e</w:t>
      </w:r>
      <w:r>
        <w:rPr>
          <w:spacing w:val="1"/>
        </w:rPr>
        <w:t> </w:t>
      </w:r>
      <w:r>
        <w:rPr/>
        <w:t>consequente</w:t>
      </w:r>
      <w:r>
        <w:rPr>
          <w:spacing w:val="-3"/>
        </w:rPr>
        <w:t> </w:t>
      </w:r>
      <w:r>
        <w:rPr/>
        <w:t>redução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tempo de</w:t>
      </w:r>
      <w:r>
        <w:rPr>
          <w:spacing w:val="-2"/>
        </w:rPr>
        <w:t> </w:t>
      </w:r>
      <w:r>
        <w:rPr/>
        <w:t>permanência</w:t>
      </w:r>
      <w:r>
        <w:rPr>
          <w:spacing w:val="-2"/>
        </w:rPr>
        <w:t> </w:t>
      </w:r>
      <w:r>
        <w:rPr/>
        <w:t>na unidade.</w:t>
      </w:r>
    </w:p>
    <w:p>
      <w:pPr>
        <w:pStyle w:val="BodyText"/>
        <w:rPr>
          <w:sz w:val="21"/>
        </w:rPr>
      </w:pPr>
    </w:p>
    <w:p>
      <w:pPr>
        <w:pStyle w:val="BodyText"/>
        <w:ind w:left="1560"/>
      </w:pPr>
      <w:r>
        <w:rPr/>
        <w:t>No</w:t>
      </w:r>
      <w:r>
        <w:rPr>
          <w:spacing w:val="-2"/>
        </w:rPr>
        <w:t> </w:t>
      </w:r>
      <w:r>
        <w:rPr/>
        <w:t>mês</w:t>
      </w:r>
      <w:r>
        <w:rPr>
          <w:spacing w:val="-3"/>
        </w:rPr>
        <w:t> </w:t>
      </w:r>
      <w:r>
        <w:rPr/>
        <w:t>de abril</w:t>
      </w:r>
      <w:r>
        <w:rPr>
          <w:spacing w:val="-2"/>
        </w:rPr>
        <w:t> </w:t>
      </w:r>
      <w:r>
        <w:rPr/>
        <w:t>foi</w:t>
      </w:r>
      <w:r>
        <w:rPr>
          <w:spacing w:val="-4"/>
        </w:rPr>
        <w:t> </w:t>
      </w:r>
      <w:r>
        <w:rPr/>
        <w:t>realizado</w:t>
      </w:r>
      <w:r>
        <w:rPr>
          <w:spacing w:val="-1"/>
        </w:rPr>
        <w:t> </w:t>
      </w:r>
      <w:r>
        <w:rPr/>
        <w:t>o seguinte</w:t>
      </w:r>
      <w:r>
        <w:rPr>
          <w:spacing w:val="-4"/>
        </w:rPr>
        <w:t> </w:t>
      </w:r>
      <w:r>
        <w:rPr/>
        <w:t>treinamento</w:t>
      </w:r>
      <w:r>
        <w:rPr>
          <w:spacing w:val="2"/>
        </w:rPr>
        <w:t> </w:t>
      </w:r>
      <w:r>
        <w:rPr/>
        <w:t>pelo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Laboratório:</w:t>
      </w:r>
    </w:p>
    <w:p>
      <w:pPr>
        <w:pStyle w:val="ListParagraph"/>
        <w:numPr>
          <w:ilvl w:val="0"/>
          <w:numId w:val="5"/>
        </w:numPr>
        <w:tabs>
          <w:tab w:pos="2280" w:val="left" w:leader="none"/>
          <w:tab w:pos="2281" w:val="left" w:leader="none"/>
        </w:tabs>
        <w:spacing w:line="240" w:lineRule="auto" w:before="181" w:after="0"/>
        <w:ind w:left="2280" w:right="0" w:hanging="361"/>
        <w:jc w:val="left"/>
        <w:rPr>
          <w:sz w:val="22"/>
        </w:rPr>
      </w:pPr>
      <w:r>
        <w:rPr>
          <w:sz w:val="22"/>
        </w:rPr>
        <w:t>Avaliação</w:t>
      </w:r>
      <w:r>
        <w:rPr>
          <w:spacing w:val="-2"/>
          <w:sz w:val="22"/>
        </w:rPr>
        <w:t> </w:t>
      </w:r>
      <w:r>
        <w:rPr>
          <w:sz w:val="22"/>
        </w:rPr>
        <w:t>Externa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Qualidade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22/04/2024.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31" w:id="33"/>
      <w:bookmarkEnd w:id="33"/>
      <w:r>
        <w:rPr/>
        <w:t>A</w:t>
      </w:r>
      <w:r>
        <w:rPr/>
        <w:t>gência</w:t>
      </w:r>
      <w:r>
        <w:rPr>
          <w:spacing w:val="-5"/>
        </w:rPr>
        <w:t> </w:t>
      </w:r>
      <w:r>
        <w:rPr/>
        <w:t>Transfusional</w:t>
      </w:r>
    </w:p>
    <w:p>
      <w:pPr>
        <w:pStyle w:val="BodyText"/>
        <w:spacing w:before="9"/>
        <w:rPr>
          <w:rFonts w:ascii="Arial"/>
          <w:b/>
          <w:sz w:val="31"/>
        </w:rPr>
      </w:pPr>
    </w:p>
    <w:p>
      <w:pPr>
        <w:pStyle w:val="BodyText"/>
        <w:spacing w:line="360" w:lineRule="auto" w:before="1"/>
        <w:ind w:left="708" w:right="559" w:firstLine="852"/>
        <w:jc w:val="both"/>
      </w:pPr>
      <w:r>
        <w:rPr/>
        <w:t>O HERSO conta com uma unidade de Agência Transfusional que armazena hemocomponentes</w:t>
      </w:r>
      <w:r>
        <w:rPr>
          <w:spacing w:val="1"/>
        </w:rPr>
        <w:t> </w:t>
      </w:r>
      <w:r>
        <w:rPr/>
        <w:t>(Concentrado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Hemácias,</w:t>
      </w:r>
      <w:r>
        <w:rPr>
          <w:spacing w:val="-10"/>
        </w:rPr>
        <w:t> </w:t>
      </w:r>
      <w:r>
        <w:rPr/>
        <w:t>Plasma</w:t>
      </w:r>
      <w:r>
        <w:rPr>
          <w:spacing w:val="-10"/>
        </w:rPr>
        <w:t> </w:t>
      </w:r>
      <w:r>
        <w:rPr/>
        <w:t>Fresco</w:t>
      </w:r>
      <w:r>
        <w:rPr>
          <w:spacing w:val="-14"/>
        </w:rPr>
        <w:t> </w:t>
      </w:r>
      <w:r>
        <w:rPr/>
        <w:t>Congelado</w:t>
      </w:r>
      <w:r>
        <w:rPr>
          <w:spacing w:val="-11"/>
        </w:rPr>
        <w:t> </w:t>
      </w:r>
      <w:r>
        <w:rPr/>
        <w:t>e</w:t>
      </w:r>
      <w:r>
        <w:rPr>
          <w:spacing w:val="-9"/>
        </w:rPr>
        <w:t> </w:t>
      </w:r>
      <w:r>
        <w:rPr/>
        <w:t>Crio</w:t>
      </w:r>
      <w:r>
        <w:rPr>
          <w:spacing w:val="-13"/>
        </w:rPr>
        <w:t> </w:t>
      </w:r>
      <w:r>
        <w:rPr/>
        <w:t>precipitado)</w:t>
      </w:r>
      <w:r>
        <w:rPr>
          <w:spacing w:val="-13"/>
        </w:rPr>
        <w:t> </w:t>
      </w:r>
      <w:r>
        <w:rPr/>
        <w:t>fornecidos</w:t>
      </w:r>
      <w:r>
        <w:rPr>
          <w:spacing w:val="-13"/>
        </w:rPr>
        <w:t> </w:t>
      </w:r>
      <w:r>
        <w:rPr/>
        <w:t>pelo</w:t>
      </w:r>
      <w:r>
        <w:rPr>
          <w:spacing w:val="-11"/>
        </w:rPr>
        <w:t> </w:t>
      </w:r>
      <w:r>
        <w:rPr/>
        <w:t>Hemocentro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Rio</w:t>
      </w:r>
      <w:r>
        <w:rPr>
          <w:spacing w:val="-59"/>
        </w:rPr>
        <w:t> </w:t>
      </w:r>
      <w:r>
        <w:rPr/>
        <w:t>Verde.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exames</w:t>
      </w:r>
      <w:r>
        <w:rPr>
          <w:spacing w:val="1"/>
        </w:rPr>
        <w:t> </w:t>
      </w:r>
      <w:r>
        <w:rPr/>
        <w:t>imuno-hematológicos</w:t>
      </w:r>
      <w:r>
        <w:rPr>
          <w:spacing w:val="1"/>
        </w:rPr>
        <w:t> </w:t>
      </w:r>
      <w:r>
        <w:rPr/>
        <w:t>pré-transfusionais,</w:t>
      </w:r>
      <w:r>
        <w:rPr>
          <w:spacing w:val="1"/>
        </w:rPr>
        <w:t> </w:t>
      </w:r>
      <w:r>
        <w:rPr/>
        <w:t>atende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solicitações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transfusões e fornece hemocomponentes às unidades hospitalares de Santa Helena de Goiás (Unidades</w:t>
      </w:r>
      <w:r>
        <w:rPr>
          <w:spacing w:val="1"/>
        </w:rPr>
        <w:t> </w:t>
      </w:r>
      <w:r>
        <w:rPr/>
        <w:t>externas). A Agência Transfusional realiza controle de qualidade interno diariamente e participa do programa</w:t>
      </w:r>
      <w:r>
        <w:rPr>
          <w:spacing w:val="-59"/>
        </w:rPr>
        <w:t> </w:t>
      </w:r>
      <w:r>
        <w:rPr/>
        <w:t>de qualidade externo promovido pela UFMG/ANVISA. Possui um Comitê Transfusional que realiza reuniões</w:t>
      </w:r>
      <w:r>
        <w:rPr>
          <w:spacing w:val="1"/>
        </w:rPr>
        <w:t> </w:t>
      </w:r>
      <w:r>
        <w:rPr/>
        <w:t>mensais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monitoramento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hemoterápicas,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racional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sangue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Hemovigilância. Durante esses encontros, são discutidos dados sobre as reações transfusionais e seus</w:t>
      </w:r>
      <w:r>
        <w:rPr>
          <w:spacing w:val="1"/>
        </w:rPr>
        <w:t> </w:t>
      </w:r>
      <w:r>
        <w:rPr/>
        <w:t>registros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NOTIVISA.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44"/>
        <w:ind w:right="365"/>
        <w:jc w:val="right"/>
        <w:rPr>
          <w:rFonts w:ascii="Verdana"/>
        </w:rPr>
      </w:pPr>
      <w:r>
        <w:rPr>
          <w:rFonts w:ascii="Verdana"/>
          <w:color w:val="FFFFFF"/>
        </w:rPr>
        <w:t>22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firstLine="852"/>
      </w:pPr>
      <w:r>
        <w:rPr/>
        <w:drawing>
          <wp:anchor distT="0" distB="0" distL="0" distR="0" allowOverlap="1" layoutInCell="1" locked="0" behindDoc="1" simplePos="0" relativeHeight="48540211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1"/>
        </w:rPr>
        <w:t> </w:t>
      </w:r>
      <w:r>
        <w:rPr/>
        <w:t>mês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abril de</w:t>
      </w:r>
      <w:r>
        <w:rPr>
          <w:spacing w:val="2"/>
        </w:rPr>
        <w:t> </w:t>
      </w:r>
      <w:r>
        <w:rPr/>
        <w:t>2024, foram</w:t>
      </w:r>
      <w:r>
        <w:rPr>
          <w:spacing w:val="2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147</w:t>
      </w:r>
      <w:r>
        <w:rPr>
          <w:spacing w:val="-1"/>
        </w:rPr>
        <w:t> </w:t>
      </w:r>
      <w:r>
        <w:rPr/>
        <w:t>transfusões</w:t>
      </w:r>
      <w:r>
        <w:rPr>
          <w:spacing w:val="-1"/>
        </w:rPr>
        <w:t> </w:t>
      </w:r>
      <w:r>
        <w:rPr/>
        <w:t>tanto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>
          <w:rFonts w:ascii="Arial" w:hAnsi="Arial"/>
          <w:b/>
        </w:rPr>
        <w:t>HERSO</w:t>
      </w:r>
      <w:r>
        <w:rPr>
          <w:rFonts w:ascii="Arial" w:hAnsi="Arial"/>
          <w:b/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demais</w:t>
      </w:r>
      <w:r>
        <w:rPr>
          <w:spacing w:val="-2"/>
        </w:rPr>
        <w:t> </w:t>
      </w:r>
      <w:r>
        <w:rPr/>
        <w:t>em</w:t>
      </w:r>
      <w:r>
        <w:rPr>
          <w:spacing w:val="3"/>
        </w:rPr>
        <w:t> </w:t>
      </w:r>
      <w:r>
        <w:rPr/>
        <w:t>unidades</w:t>
      </w:r>
      <w:r>
        <w:rPr>
          <w:spacing w:val="-58"/>
        </w:rPr>
        <w:t> </w:t>
      </w:r>
      <w:r>
        <w:rPr/>
        <w:t>externas, abaixo</w:t>
      </w:r>
      <w:r>
        <w:rPr>
          <w:spacing w:val="-2"/>
        </w:rPr>
        <w:t> </w:t>
      </w:r>
      <w:r>
        <w:rPr/>
        <w:t>é</w:t>
      </w:r>
      <w:r>
        <w:rPr>
          <w:spacing w:val="-1"/>
        </w:rPr>
        <w:t> </w:t>
      </w:r>
      <w:r>
        <w:rPr/>
        <w:t>apresentado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quantitativo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transfusões por</w:t>
      </w:r>
      <w:r>
        <w:rPr>
          <w:spacing w:val="-2"/>
        </w:rPr>
        <w:t> </w:t>
      </w:r>
      <w:r>
        <w:rPr/>
        <w:t>tipo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por origem de</w:t>
      </w:r>
      <w:r>
        <w:rPr>
          <w:spacing w:val="-3"/>
        </w:rPr>
        <w:t> </w:t>
      </w:r>
      <w:r>
        <w:rPr/>
        <w:t>unidade</w:t>
      </w:r>
      <w:r>
        <w:rPr>
          <w:spacing w:val="-3"/>
        </w:rPr>
        <w:t> </w:t>
      </w:r>
      <w:r>
        <w:rPr/>
        <w:t>transfundida:</w:t>
      </w:r>
    </w:p>
    <w:p>
      <w:pPr>
        <w:pStyle w:val="BodyText"/>
        <w:spacing w:before="10"/>
        <w:rPr>
          <w:sz w:val="20"/>
        </w:rPr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6"/>
        <w:gridCol w:w="1928"/>
      </w:tblGrid>
      <w:tr>
        <w:trPr>
          <w:trHeight w:val="443" w:hRule="atLeast"/>
        </w:trPr>
        <w:tc>
          <w:tcPr>
            <w:tcW w:w="9064" w:type="dxa"/>
            <w:gridSpan w:val="2"/>
            <w:shd w:val="clear" w:color="auto" w:fill="00344B"/>
          </w:tcPr>
          <w:p>
            <w:pPr>
              <w:pStyle w:val="TableParagraph"/>
              <w:spacing w:before="96"/>
              <w:ind w:left="2717" w:right="270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TRANFUSÕES</w:t>
            </w:r>
          </w:p>
        </w:tc>
      </w:tr>
      <w:tr>
        <w:trPr>
          <w:trHeight w:val="340" w:hRule="atLeast"/>
        </w:trPr>
        <w:tc>
          <w:tcPr>
            <w:tcW w:w="9064" w:type="dxa"/>
            <w:gridSpan w:val="2"/>
          </w:tcPr>
          <w:p>
            <w:pPr>
              <w:pStyle w:val="TableParagraph"/>
              <w:spacing w:before="43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Local: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HERSO</w:t>
            </w:r>
          </w:p>
        </w:tc>
      </w:tr>
      <w:tr>
        <w:trPr>
          <w:trHeight w:val="546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46"/>
              <w:ind w:left="3316" w:right="33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</w:t>
            </w:r>
          </w:p>
        </w:tc>
        <w:tc>
          <w:tcPr>
            <w:tcW w:w="1928" w:type="dxa"/>
            <w:shd w:val="clear" w:color="auto" w:fill="D9D9D9"/>
          </w:tcPr>
          <w:p>
            <w:pPr>
              <w:pStyle w:val="TableParagraph"/>
              <w:spacing w:before="146"/>
              <w:ind w:left="657" w:right="64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136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Hemácias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34"/>
              <w:ind w:left="653" w:right="646"/>
              <w:jc w:val="center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</w:tr>
      <w:tr>
        <w:trPr>
          <w:trHeight w:val="558" w:hRule="atLeast"/>
        </w:trPr>
        <w:tc>
          <w:tcPr>
            <w:tcW w:w="7136" w:type="dxa"/>
          </w:tcPr>
          <w:p>
            <w:pPr>
              <w:pStyle w:val="TableParagraph"/>
              <w:spacing w:before="153"/>
              <w:ind w:left="10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Plaquetas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53"/>
              <w:ind w:left="653" w:right="646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556" w:hRule="atLeast"/>
        </w:trPr>
        <w:tc>
          <w:tcPr>
            <w:tcW w:w="7136" w:type="dxa"/>
          </w:tcPr>
          <w:p>
            <w:pPr>
              <w:pStyle w:val="TableParagraph"/>
              <w:spacing w:before="153"/>
              <w:ind w:left="107"/>
              <w:rPr>
                <w:sz w:val="22"/>
              </w:rPr>
            </w:pPr>
            <w:r>
              <w:rPr>
                <w:sz w:val="22"/>
              </w:rPr>
              <w:t>Plasmas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Frescos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Congelados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53"/>
              <w:ind w:left="653" w:right="646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549" w:hRule="atLeast"/>
        </w:trPr>
        <w:tc>
          <w:tcPr>
            <w:tcW w:w="7136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Crioprecipitados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48"/>
              <w:ind w:left="653" w:right="646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549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48"/>
              <w:ind w:right="94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Total:</w:t>
            </w:r>
          </w:p>
        </w:tc>
        <w:tc>
          <w:tcPr>
            <w:tcW w:w="1928" w:type="dxa"/>
          </w:tcPr>
          <w:p>
            <w:pPr>
              <w:pStyle w:val="TableParagraph"/>
              <w:spacing w:before="148"/>
              <w:ind w:left="656" w:right="646"/>
              <w:jc w:val="center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</w:tr>
      <w:tr>
        <w:trPr>
          <w:trHeight w:val="443" w:hRule="atLeast"/>
        </w:trPr>
        <w:tc>
          <w:tcPr>
            <w:tcW w:w="9064" w:type="dxa"/>
            <w:gridSpan w:val="2"/>
            <w:shd w:val="clear" w:color="auto" w:fill="00344B"/>
          </w:tcPr>
          <w:p>
            <w:pPr>
              <w:pStyle w:val="TableParagraph"/>
              <w:spacing w:before="96"/>
              <w:ind w:left="2717" w:right="270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TRANFUSÕES</w:t>
            </w:r>
          </w:p>
        </w:tc>
      </w:tr>
      <w:tr>
        <w:trPr>
          <w:trHeight w:val="337" w:hRule="atLeast"/>
        </w:trPr>
        <w:tc>
          <w:tcPr>
            <w:tcW w:w="9064" w:type="dxa"/>
            <w:gridSpan w:val="2"/>
          </w:tcPr>
          <w:p>
            <w:pPr>
              <w:pStyle w:val="TableParagraph"/>
              <w:spacing w:before="43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Local: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Unidades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Externas</w:t>
            </w:r>
          </w:p>
        </w:tc>
      </w:tr>
      <w:tr>
        <w:trPr>
          <w:trHeight w:val="546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48"/>
              <w:ind w:left="3316" w:right="33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</w:t>
            </w:r>
          </w:p>
        </w:tc>
        <w:tc>
          <w:tcPr>
            <w:tcW w:w="1928" w:type="dxa"/>
            <w:shd w:val="clear" w:color="auto" w:fill="D9D9D9"/>
          </w:tcPr>
          <w:p>
            <w:pPr>
              <w:pStyle w:val="TableParagraph"/>
              <w:spacing w:before="148"/>
              <w:ind w:left="657" w:right="64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136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Hemácias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36"/>
              <w:ind w:left="653" w:right="646"/>
              <w:jc w:val="center"/>
              <w:rPr>
                <w:sz w:val="22"/>
              </w:rPr>
            </w:pPr>
            <w:r>
              <w:rPr>
                <w:sz w:val="22"/>
              </w:rPr>
              <w:t>07</w:t>
            </w:r>
          </w:p>
        </w:tc>
      </w:tr>
      <w:tr>
        <w:trPr>
          <w:trHeight w:val="561" w:hRule="atLeast"/>
        </w:trPr>
        <w:tc>
          <w:tcPr>
            <w:tcW w:w="7136" w:type="dxa"/>
          </w:tcPr>
          <w:p>
            <w:pPr>
              <w:pStyle w:val="TableParagraph"/>
              <w:spacing w:before="156"/>
              <w:ind w:left="10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Plaquetas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56"/>
              <w:ind w:left="653" w:right="646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56" w:hRule="atLeast"/>
        </w:trPr>
        <w:tc>
          <w:tcPr>
            <w:tcW w:w="7136" w:type="dxa"/>
          </w:tcPr>
          <w:p>
            <w:pPr>
              <w:pStyle w:val="TableParagraph"/>
              <w:spacing w:before="151"/>
              <w:ind w:left="107"/>
              <w:rPr>
                <w:sz w:val="22"/>
              </w:rPr>
            </w:pPr>
            <w:r>
              <w:rPr>
                <w:sz w:val="22"/>
              </w:rPr>
              <w:t>Plasmas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Frescos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Congelados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51"/>
              <w:ind w:left="653" w:right="646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49" w:hRule="atLeast"/>
        </w:trPr>
        <w:tc>
          <w:tcPr>
            <w:tcW w:w="7136" w:type="dxa"/>
          </w:tcPr>
          <w:p>
            <w:pPr>
              <w:pStyle w:val="TableParagraph"/>
              <w:spacing w:before="146"/>
              <w:ind w:left="107"/>
              <w:rPr>
                <w:sz w:val="22"/>
              </w:rPr>
            </w:pPr>
            <w:r>
              <w:rPr>
                <w:sz w:val="22"/>
              </w:rPr>
              <w:t>Crioprecipitados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46"/>
              <w:ind w:left="653" w:right="646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49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46"/>
              <w:ind w:right="94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Total:</w:t>
            </w:r>
          </w:p>
        </w:tc>
        <w:tc>
          <w:tcPr>
            <w:tcW w:w="1928" w:type="dxa"/>
          </w:tcPr>
          <w:p>
            <w:pPr>
              <w:pStyle w:val="TableParagraph"/>
              <w:spacing w:before="146"/>
              <w:ind w:left="653" w:right="646"/>
              <w:jc w:val="center"/>
              <w:rPr>
                <w:sz w:val="22"/>
              </w:rPr>
            </w:pPr>
            <w:r>
              <w:rPr>
                <w:sz w:val="22"/>
              </w:rPr>
              <w:t>07</w:t>
            </w:r>
          </w:p>
        </w:tc>
      </w:tr>
    </w:tbl>
    <w:p>
      <w:pPr>
        <w:spacing w:before="1"/>
        <w:ind w:left="153" w:right="9" w:firstLine="0"/>
        <w:jc w:val="center"/>
        <w:rPr>
          <w:sz w:val="16"/>
        </w:rPr>
      </w:pPr>
      <w:bookmarkStart w:name="_bookmark32" w:id="34"/>
      <w:bookmarkEnd w:id="34"/>
      <w:r>
        <w:rPr/>
      </w:r>
      <w:r>
        <w:rPr>
          <w:sz w:val="16"/>
        </w:rPr>
        <w:t>Tabela</w:t>
      </w:r>
      <w:r>
        <w:rPr>
          <w:spacing w:val="-2"/>
          <w:sz w:val="16"/>
        </w:rPr>
        <w:t> </w:t>
      </w:r>
      <w:r>
        <w:rPr>
          <w:sz w:val="16"/>
        </w:rPr>
        <w:t>5</w:t>
      </w:r>
      <w:r>
        <w:rPr>
          <w:spacing w:val="-1"/>
          <w:sz w:val="16"/>
        </w:rPr>
        <w:t> </w:t>
      </w:r>
      <w:r>
        <w:rPr>
          <w:sz w:val="16"/>
        </w:rPr>
        <w:t>-</w:t>
      </w:r>
      <w:r>
        <w:rPr>
          <w:spacing w:val="-2"/>
          <w:sz w:val="16"/>
        </w:rPr>
        <w:t> </w:t>
      </w:r>
      <w:r>
        <w:rPr>
          <w:sz w:val="16"/>
        </w:rPr>
        <w:t>Detalhamento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Tipos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Transfusão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Unidade</w:t>
      </w:r>
      <w:r>
        <w:rPr>
          <w:spacing w:val="-2"/>
          <w:sz w:val="16"/>
        </w:rPr>
        <w:t> </w:t>
      </w:r>
      <w:r>
        <w:rPr>
          <w:sz w:val="16"/>
        </w:rPr>
        <w:t>|</w:t>
      </w:r>
      <w:r>
        <w:rPr>
          <w:spacing w:val="-1"/>
          <w:sz w:val="16"/>
        </w:rPr>
        <w:t> </w:t>
      </w:r>
      <w:r>
        <w:rPr>
          <w:sz w:val="16"/>
        </w:rPr>
        <w:t>Fonte:</w:t>
      </w:r>
      <w:r>
        <w:rPr>
          <w:spacing w:val="3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Produção</w:t>
      </w:r>
      <w:r>
        <w:rPr>
          <w:spacing w:val="-1"/>
          <w:sz w:val="16"/>
        </w:rPr>
        <w:t> </w:t>
      </w:r>
      <w:r>
        <w:rPr>
          <w:sz w:val="16"/>
        </w:rPr>
        <w:t>Hemoterápica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1"/>
        <w:ind w:left="1418"/>
      </w:pPr>
      <w:r>
        <w:rPr/>
        <w:t>No</w:t>
      </w:r>
      <w:r>
        <w:rPr>
          <w:spacing w:val="-2"/>
        </w:rPr>
        <w:t> </w:t>
      </w:r>
      <w:r>
        <w:rPr/>
        <w:t>mês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abril</w:t>
      </w:r>
      <w:r>
        <w:rPr>
          <w:spacing w:val="-1"/>
        </w:rPr>
        <w:t> </w:t>
      </w:r>
      <w:r>
        <w:rPr/>
        <w:t>foi</w:t>
      </w:r>
      <w:r>
        <w:rPr>
          <w:spacing w:val="-5"/>
        </w:rPr>
        <w:t> </w:t>
      </w:r>
      <w:r>
        <w:rPr/>
        <w:t>realizado</w:t>
      </w:r>
      <w:r>
        <w:rPr>
          <w:spacing w:val="-1"/>
        </w:rPr>
        <w:t> </w:t>
      </w:r>
      <w:r>
        <w:rPr/>
        <w:t>o seguinte</w:t>
      </w:r>
      <w:r>
        <w:rPr>
          <w:spacing w:val="-4"/>
        </w:rPr>
        <w:t> </w:t>
      </w:r>
      <w:r>
        <w:rPr/>
        <w:t>treinamento</w:t>
      </w:r>
      <w:r>
        <w:rPr>
          <w:spacing w:val="2"/>
        </w:rPr>
        <w:t> </w:t>
      </w:r>
      <w:r>
        <w:rPr/>
        <w:t>pela</w:t>
      </w:r>
      <w:r>
        <w:rPr>
          <w:spacing w:val="-1"/>
        </w:rPr>
        <w:t> </w:t>
      </w:r>
      <w:r>
        <w:rPr/>
        <w:t>Agência</w:t>
      </w:r>
      <w:r>
        <w:rPr>
          <w:spacing w:val="-3"/>
        </w:rPr>
        <w:t> </w:t>
      </w:r>
      <w:r>
        <w:rPr/>
        <w:t>Transfusional:</w:t>
      </w:r>
    </w:p>
    <w:p>
      <w:pPr>
        <w:pStyle w:val="ListParagraph"/>
        <w:numPr>
          <w:ilvl w:val="0"/>
          <w:numId w:val="6"/>
        </w:numPr>
        <w:tabs>
          <w:tab w:pos="2280" w:val="left" w:leader="none"/>
          <w:tab w:pos="2281" w:val="left" w:leader="none"/>
        </w:tabs>
        <w:spacing w:line="240" w:lineRule="auto" w:before="181" w:after="0"/>
        <w:ind w:left="2280" w:right="0" w:hanging="361"/>
        <w:jc w:val="left"/>
        <w:rPr>
          <w:sz w:val="22"/>
        </w:rPr>
      </w:pPr>
      <w:r>
        <w:rPr>
          <w:sz w:val="22"/>
        </w:rPr>
        <w:t>Descarte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Materiais</w:t>
      </w:r>
      <w:r>
        <w:rPr>
          <w:spacing w:val="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17/04 e</w:t>
      </w:r>
      <w:r>
        <w:rPr>
          <w:spacing w:val="-3"/>
          <w:sz w:val="22"/>
        </w:rPr>
        <w:t> </w:t>
      </w:r>
      <w:r>
        <w:rPr>
          <w:sz w:val="22"/>
        </w:rPr>
        <w:t>19/04.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33" w:id="35"/>
      <w:bookmarkEnd w:id="35"/>
      <w:r>
        <w:rPr/>
        <w:t>S</w:t>
      </w:r>
      <w:r>
        <w:rPr/>
        <w:t>erviço</w:t>
      </w:r>
      <w:r>
        <w:rPr>
          <w:spacing w:val="-1"/>
        </w:rPr>
        <w:t> </w:t>
      </w:r>
      <w:r>
        <w:rPr/>
        <w:t>Especializado</w:t>
      </w:r>
      <w:r>
        <w:rPr>
          <w:spacing w:val="-4"/>
        </w:rPr>
        <w:t> </w:t>
      </w:r>
      <w:r>
        <w:rPr/>
        <w:t>em</w:t>
      </w:r>
      <w:r>
        <w:rPr>
          <w:spacing w:val="2"/>
        </w:rPr>
        <w:t> </w:t>
      </w:r>
      <w:r>
        <w:rPr/>
        <w:t>Segurança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Medicina do</w:t>
      </w:r>
      <w:r>
        <w:rPr>
          <w:spacing w:val="-2"/>
        </w:rPr>
        <w:t> </w:t>
      </w:r>
      <w:r>
        <w:rPr/>
        <w:t>Trabalho</w:t>
      </w:r>
      <w:r>
        <w:rPr>
          <w:spacing w:val="-3"/>
        </w:rPr>
        <w:t> </w:t>
      </w:r>
      <w:r>
        <w:rPr/>
        <w:t>(SESMT)</w:t>
      </w:r>
    </w:p>
    <w:p>
      <w:pPr>
        <w:pStyle w:val="BodyText"/>
        <w:spacing w:before="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708" w:firstLine="708"/>
      </w:pPr>
      <w:r>
        <w:rPr/>
        <w:t>O</w:t>
      </w:r>
      <w:r>
        <w:rPr>
          <w:spacing w:val="10"/>
        </w:rPr>
        <w:t> </w:t>
      </w:r>
      <w:r>
        <w:rPr/>
        <w:t>SESMT</w:t>
      </w:r>
      <w:r>
        <w:rPr>
          <w:spacing w:val="6"/>
        </w:rPr>
        <w:t> </w:t>
      </w:r>
      <w:r>
        <w:rPr/>
        <w:t>tem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finalidade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promover</w:t>
      </w:r>
      <w:r>
        <w:rPr>
          <w:spacing w:val="11"/>
        </w:rPr>
        <w:t> </w:t>
      </w:r>
      <w:r>
        <w:rPr/>
        <w:t>a</w:t>
      </w:r>
      <w:r>
        <w:rPr>
          <w:spacing w:val="6"/>
        </w:rPr>
        <w:t> </w:t>
      </w:r>
      <w:r>
        <w:rPr/>
        <w:t>saúde</w:t>
      </w:r>
      <w:r>
        <w:rPr>
          <w:spacing w:val="7"/>
        </w:rPr>
        <w:t> </w:t>
      </w:r>
      <w:r>
        <w:rPr/>
        <w:t>e</w:t>
      </w:r>
      <w:r>
        <w:rPr>
          <w:spacing w:val="9"/>
        </w:rPr>
        <w:t> </w:t>
      </w:r>
      <w:r>
        <w:rPr/>
        <w:t>proteger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integridade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/>
        <w:t>trabalhador</w:t>
      </w:r>
      <w:r>
        <w:rPr>
          <w:spacing w:val="11"/>
        </w:rPr>
        <w:t> </w:t>
      </w:r>
      <w:r>
        <w:rPr/>
        <w:t>no</w:t>
      </w:r>
      <w:r>
        <w:rPr>
          <w:spacing w:val="8"/>
        </w:rPr>
        <w:t> </w:t>
      </w:r>
      <w:r>
        <w:rPr/>
        <w:t>local</w:t>
      </w:r>
      <w:r>
        <w:rPr>
          <w:spacing w:val="7"/>
        </w:rPr>
        <w:t> </w:t>
      </w:r>
      <w:r>
        <w:rPr/>
        <w:t>de</w:t>
      </w:r>
      <w:r>
        <w:rPr>
          <w:spacing w:val="-58"/>
        </w:rPr>
        <w:t> </w:t>
      </w:r>
      <w:r>
        <w:rPr/>
        <w:t>trabalho.</w:t>
      </w:r>
      <w:r>
        <w:rPr>
          <w:spacing w:val="9"/>
        </w:rPr>
        <w:t> </w:t>
      </w:r>
      <w:r>
        <w:rPr/>
        <w:t>Suas</w:t>
      </w:r>
      <w:r>
        <w:rPr>
          <w:spacing w:val="9"/>
        </w:rPr>
        <w:t> </w:t>
      </w:r>
      <w:r>
        <w:rPr/>
        <w:t>regras</w:t>
      </w:r>
      <w:r>
        <w:rPr>
          <w:spacing w:val="11"/>
        </w:rPr>
        <w:t> </w:t>
      </w:r>
      <w:r>
        <w:rPr/>
        <w:t>de</w:t>
      </w:r>
      <w:r>
        <w:rPr>
          <w:spacing w:val="7"/>
        </w:rPr>
        <w:t> </w:t>
      </w:r>
      <w:r>
        <w:rPr/>
        <w:t>constituição</w:t>
      </w:r>
      <w:r>
        <w:rPr>
          <w:spacing w:val="11"/>
        </w:rPr>
        <w:t> </w:t>
      </w:r>
      <w:r>
        <w:rPr/>
        <w:t>e</w:t>
      </w:r>
      <w:r>
        <w:rPr>
          <w:spacing w:val="9"/>
        </w:rPr>
        <w:t> </w:t>
      </w:r>
      <w:r>
        <w:rPr/>
        <w:t>funcionamento</w:t>
      </w:r>
      <w:r>
        <w:rPr>
          <w:spacing w:val="8"/>
        </w:rPr>
        <w:t> </w:t>
      </w:r>
      <w:r>
        <w:rPr/>
        <w:t>encontram-se</w:t>
      </w:r>
      <w:r>
        <w:rPr>
          <w:spacing w:val="9"/>
        </w:rPr>
        <w:t> </w:t>
      </w:r>
      <w:r>
        <w:rPr/>
        <w:t>previstas</w:t>
      </w:r>
      <w:r>
        <w:rPr>
          <w:spacing w:val="11"/>
        </w:rPr>
        <w:t> </w:t>
      </w:r>
      <w:r>
        <w:rPr/>
        <w:t>na</w:t>
      </w:r>
      <w:r>
        <w:rPr>
          <w:spacing w:val="8"/>
        </w:rPr>
        <w:t> </w:t>
      </w:r>
      <w:r>
        <w:rPr/>
        <w:t>Norma</w:t>
      </w:r>
      <w:r>
        <w:rPr>
          <w:spacing w:val="8"/>
        </w:rPr>
        <w:t> </w:t>
      </w:r>
      <w:r>
        <w:rPr/>
        <w:t>Regulamentadora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44"/>
        <w:ind w:right="370"/>
        <w:jc w:val="right"/>
        <w:rPr>
          <w:rFonts w:ascii="Verdana"/>
        </w:rPr>
      </w:pPr>
      <w:r>
        <w:rPr>
          <w:rFonts w:ascii="Verdana"/>
          <w:color w:val="FFFFFF"/>
        </w:rPr>
        <w:t>23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right="562"/>
        <w:jc w:val="both"/>
      </w:pPr>
      <w:r>
        <w:rPr/>
        <w:drawing>
          <wp:anchor distT="0" distB="0" distL="0" distR="0" allowOverlap="1" layoutInCell="1" locked="0" behindDoc="1" simplePos="0" relativeHeight="48540262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 Segurança e Saúde no Trabalho – NR 4, trabalha em prol de tornar os locais de trabalho mais seguros,</w:t>
      </w:r>
      <w:r>
        <w:rPr>
          <w:spacing w:val="1"/>
        </w:rPr>
        <w:t> </w:t>
      </w:r>
      <w:r>
        <w:rPr/>
        <w:t>com avaliações periódicas em cada setor e projetos de melhorias no ambiente profissional, a fim de inibir</w:t>
      </w:r>
      <w:r>
        <w:rPr>
          <w:spacing w:val="1"/>
        </w:rPr>
        <w:t> </w:t>
      </w:r>
      <w:r>
        <w:rPr/>
        <w:t>acidentes de</w:t>
      </w:r>
      <w:r>
        <w:rPr>
          <w:spacing w:val="-2"/>
        </w:rPr>
        <w:t> </w:t>
      </w:r>
      <w:r>
        <w:rPr/>
        <w:t>trabalho e</w:t>
      </w:r>
      <w:r>
        <w:rPr>
          <w:spacing w:val="-2"/>
        </w:rPr>
        <w:t> </w:t>
      </w:r>
      <w:r>
        <w:rPr/>
        <w:t>doenças ocupacionais,</w:t>
      </w:r>
      <w:r>
        <w:rPr>
          <w:spacing w:val="-1"/>
        </w:rPr>
        <w:t> </w:t>
      </w:r>
      <w:r>
        <w:rPr/>
        <w:t>garantindo a</w:t>
      </w:r>
      <w:r>
        <w:rPr>
          <w:spacing w:val="-2"/>
        </w:rPr>
        <w:t> </w:t>
      </w:r>
      <w:r>
        <w:rPr/>
        <w:t>saúde</w:t>
      </w:r>
      <w:r>
        <w:rPr>
          <w:spacing w:val="-3"/>
        </w:rPr>
        <w:t> </w:t>
      </w:r>
      <w:r>
        <w:rPr/>
        <w:t>e segurança dos</w:t>
      </w:r>
      <w:r>
        <w:rPr>
          <w:spacing w:val="-2"/>
        </w:rPr>
        <w:t> </w:t>
      </w:r>
      <w:r>
        <w:rPr/>
        <w:t>colaboradores.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708"/>
        <w:jc w:val="both"/>
      </w:pPr>
      <w:r>
        <w:rPr/>
        <w:t>O</w:t>
      </w:r>
      <w:r>
        <w:rPr>
          <w:spacing w:val="1"/>
        </w:rPr>
        <w:t> </w:t>
      </w:r>
      <w:r>
        <w:rPr/>
        <w:t>SESMT</w:t>
      </w:r>
      <w:r>
        <w:rPr>
          <w:spacing w:val="-2"/>
        </w:rPr>
        <w:t> </w:t>
      </w:r>
      <w:r>
        <w:rPr/>
        <w:t>é</w:t>
      </w:r>
      <w:r>
        <w:rPr>
          <w:spacing w:val="-2"/>
        </w:rPr>
        <w:t> </w:t>
      </w:r>
      <w:r>
        <w:rPr/>
        <w:t>composto</w:t>
      </w:r>
      <w:r>
        <w:rPr>
          <w:spacing w:val="-2"/>
        </w:rPr>
        <w:t> </w:t>
      </w:r>
      <w:r>
        <w:rPr/>
        <w:t>por: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Médico</w:t>
      </w:r>
      <w:r>
        <w:rPr>
          <w:spacing w:val="-2"/>
          <w:sz w:val="22"/>
        </w:rPr>
        <w:t> </w:t>
      </w:r>
      <w:r>
        <w:rPr>
          <w:sz w:val="22"/>
        </w:rPr>
        <w:t>do Trabalho;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Engenheiro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Segurança</w:t>
      </w:r>
      <w:r>
        <w:rPr>
          <w:spacing w:val="-1"/>
          <w:sz w:val="22"/>
        </w:rPr>
        <w:t> </w:t>
      </w:r>
      <w:r>
        <w:rPr>
          <w:sz w:val="22"/>
        </w:rPr>
        <w:t>do Trabalho;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Enfermeira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Trabalho;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Técnico</w:t>
      </w:r>
      <w:r>
        <w:rPr>
          <w:spacing w:val="-1"/>
          <w:sz w:val="22"/>
        </w:rPr>
        <w:t> </w:t>
      </w:r>
      <w:r>
        <w:rPr>
          <w:sz w:val="22"/>
        </w:rPr>
        <w:t>em Segurança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Trabalho.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before="1"/>
        <w:ind w:left="708"/>
        <w:jc w:val="both"/>
      </w:pPr>
      <w:r>
        <w:rPr/>
        <w:t>Entre</w:t>
      </w:r>
      <w:r>
        <w:rPr>
          <w:spacing w:val="-4"/>
        </w:rPr>
        <w:t> </w:t>
      </w:r>
      <w:r>
        <w:rPr/>
        <w:t>suas</w:t>
      </w:r>
      <w:r>
        <w:rPr>
          <w:spacing w:val="-1"/>
        </w:rPr>
        <w:t> </w:t>
      </w:r>
      <w:r>
        <w:rPr/>
        <w:t>principais</w:t>
      </w:r>
      <w:r>
        <w:rPr>
          <w:spacing w:val="-1"/>
        </w:rPr>
        <w:t> </w:t>
      </w:r>
      <w:r>
        <w:rPr/>
        <w:t>atribuições</w:t>
      </w:r>
      <w:r>
        <w:rPr>
          <w:spacing w:val="-1"/>
        </w:rPr>
        <w:t> </w:t>
      </w:r>
      <w:r>
        <w:rPr/>
        <w:t>podemos</w:t>
      </w:r>
      <w:r>
        <w:rPr>
          <w:spacing w:val="-3"/>
        </w:rPr>
        <w:t> </w:t>
      </w:r>
      <w:r>
        <w:rPr/>
        <w:t>citar: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2"/>
        </w:rPr>
      </w:pPr>
      <w:r>
        <w:rPr>
          <w:sz w:val="22"/>
        </w:rPr>
        <w:t>Inspeções</w:t>
      </w:r>
      <w:r>
        <w:rPr>
          <w:spacing w:val="-3"/>
          <w:sz w:val="22"/>
        </w:rPr>
        <w:t> </w:t>
      </w:r>
      <w:r>
        <w:rPr>
          <w:sz w:val="22"/>
        </w:rPr>
        <w:t>de área com</w:t>
      </w:r>
      <w:r>
        <w:rPr>
          <w:spacing w:val="-4"/>
          <w:sz w:val="22"/>
        </w:rPr>
        <w:t> </w:t>
      </w:r>
      <w:r>
        <w:rPr>
          <w:sz w:val="22"/>
        </w:rPr>
        <w:t>o objetivo de</w:t>
      </w:r>
      <w:r>
        <w:rPr>
          <w:spacing w:val="-3"/>
          <w:sz w:val="22"/>
        </w:rPr>
        <w:t> </w:t>
      </w:r>
      <w:r>
        <w:rPr>
          <w:sz w:val="22"/>
        </w:rPr>
        <w:t>identificar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prevenir</w:t>
      </w:r>
      <w:r>
        <w:rPr>
          <w:spacing w:val="-1"/>
          <w:sz w:val="22"/>
        </w:rPr>
        <w:t> </w:t>
      </w:r>
      <w:r>
        <w:rPr>
          <w:sz w:val="22"/>
        </w:rPr>
        <w:t>riscos;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Inspecionar, orientar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fornecer</w:t>
      </w:r>
      <w:r>
        <w:rPr>
          <w:spacing w:val="-3"/>
          <w:sz w:val="22"/>
        </w:rPr>
        <w:t> </w:t>
      </w:r>
      <w:r>
        <w:rPr>
          <w:sz w:val="22"/>
        </w:rPr>
        <w:t>Equipamentos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Proteção</w:t>
      </w:r>
      <w:r>
        <w:rPr>
          <w:spacing w:val="-1"/>
          <w:sz w:val="22"/>
        </w:rPr>
        <w:t> </w:t>
      </w:r>
      <w:r>
        <w:rPr>
          <w:sz w:val="22"/>
        </w:rPr>
        <w:t>individual</w:t>
      </w:r>
      <w:r>
        <w:rPr>
          <w:spacing w:val="-3"/>
          <w:sz w:val="22"/>
        </w:rPr>
        <w:t> </w:t>
      </w:r>
      <w:r>
        <w:rPr>
          <w:sz w:val="22"/>
        </w:rPr>
        <w:t>(EPI);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Realizar treinamentos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saúde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segurança;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Investigar</w:t>
      </w:r>
      <w:r>
        <w:rPr>
          <w:spacing w:val="-1"/>
          <w:sz w:val="22"/>
        </w:rPr>
        <w:t> </w:t>
      </w:r>
      <w:r>
        <w:rPr>
          <w:sz w:val="22"/>
        </w:rPr>
        <w:t>acidentes e</w:t>
      </w:r>
      <w:r>
        <w:rPr>
          <w:spacing w:val="-3"/>
          <w:sz w:val="22"/>
        </w:rPr>
        <w:t> </w:t>
      </w:r>
      <w:r>
        <w:rPr>
          <w:sz w:val="22"/>
        </w:rPr>
        <w:t>elaborar</w:t>
      </w:r>
      <w:r>
        <w:rPr>
          <w:spacing w:val="-2"/>
          <w:sz w:val="22"/>
        </w:rPr>
        <w:t> </w:t>
      </w:r>
      <w:r>
        <w:rPr>
          <w:sz w:val="22"/>
        </w:rPr>
        <w:t>planos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ação;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Atender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legislação</w:t>
      </w:r>
      <w:r>
        <w:rPr>
          <w:spacing w:val="-1"/>
          <w:sz w:val="22"/>
        </w:rPr>
        <w:t> </w:t>
      </w:r>
      <w:r>
        <w:rPr>
          <w:sz w:val="22"/>
        </w:rPr>
        <w:t>vigente;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Elaborar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-3"/>
          <w:sz w:val="22"/>
        </w:rPr>
        <w:t> </w:t>
      </w:r>
      <w:r>
        <w:rPr>
          <w:sz w:val="22"/>
        </w:rPr>
        <w:t>Programas</w:t>
      </w:r>
      <w:r>
        <w:rPr>
          <w:spacing w:val="-3"/>
          <w:sz w:val="22"/>
        </w:rPr>
        <w:t> </w:t>
      </w:r>
      <w:r>
        <w:rPr>
          <w:sz w:val="22"/>
        </w:rPr>
        <w:t>Legais</w:t>
      </w:r>
      <w:r>
        <w:rPr>
          <w:spacing w:val="1"/>
          <w:sz w:val="22"/>
        </w:rPr>
        <w:t> </w:t>
      </w:r>
      <w:r>
        <w:rPr>
          <w:sz w:val="22"/>
        </w:rPr>
        <w:t>tanto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medicina</w:t>
      </w:r>
      <w:r>
        <w:rPr>
          <w:spacing w:val="-3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segurança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trabalho;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Ações de</w:t>
      </w:r>
      <w:r>
        <w:rPr>
          <w:spacing w:val="-1"/>
          <w:sz w:val="22"/>
        </w:rPr>
        <w:t> </w:t>
      </w:r>
      <w:r>
        <w:rPr>
          <w:sz w:val="22"/>
        </w:rPr>
        <w:t>conscientização</w:t>
      </w:r>
      <w:r>
        <w:rPr>
          <w:spacing w:val="-1"/>
          <w:sz w:val="22"/>
        </w:rPr>
        <w:t> </w:t>
      </w:r>
      <w:r>
        <w:rPr>
          <w:sz w:val="22"/>
        </w:rPr>
        <w:t>sobre</w:t>
      </w:r>
      <w:r>
        <w:rPr>
          <w:spacing w:val="-3"/>
          <w:sz w:val="22"/>
        </w:rPr>
        <w:t> </w:t>
      </w:r>
      <w:r>
        <w:rPr>
          <w:sz w:val="22"/>
        </w:rPr>
        <w:t>saúde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segurança;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Controle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inspeção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combate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incêndio;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Recebimento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atestado;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Realização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exames</w:t>
      </w:r>
      <w:r>
        <w:rPr>
          <w:spacing w:val="-1"/>
          <w:sz w:val="22"/>
        </w:rPr>
        <w:t> </w:t>
      </w:r>
      <w:r>
        <w:rPr>
          <w:sz w:val="22"/>
        </w:rPr>
        <w:t>ocupacionais;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Atendimento</w:t>
      </w:r>
      <w:r>
        <w:rPr>
          <w:spacing w:val="-5"/>
          <w:sz w:val="22"/>
        </w:rPr>
        <w:t> </w:t>
      </w:r>
      <w:r>
        <w:rPr>
          <w:sz w:val="22"/>
        </w:rPr>
        <w:t>médico</w:t>
      </w:r>
      <w:r>
        <w:rPr>
          <w:spacing w:val="-4"/>
          <w:sz w:val="22"/>
        </w:rPr>
        <w:t> </w:t>
      </w:r>
      <w:r>
        <w:rPr>
          <w:sz w:val="22"/>
        </w:rPr>
        <w:t>ocupacional;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Indicadores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saúde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segurança;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Campanha de</w:t>
      </w:r>
      <w:r>
        <w:rPr>
          <w:spacing w:val="-1"/>
          <w:sz w:val="22"/>
        </w:rPr>
        <w:t> </w:t>
      </w:r>
      <w:r>
        <w:rPr>
          <w:sz w:val="22"/>
        </w:rPr>
        <w:t>vacina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5" w:after="0"/>
        <w:ind w:left="2422" w:right="0" w:hanging="360"/>
        <w:jc w:val="left"/>
        <w:rPr>
          <w:sz w:val="22"/>
        </w:rPr>
      </w:pPr>
      <w:r>
        <w:rPr>
          <w:sz w:val="22"/>
        </w:rPr>
        <w:t>Controle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armazenamento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materiais</w:t>
      </w:r>
      <w:r>
        <w:rPr>
          <w:spacing w:val="1"/>
          <w:sz w:val="22"/>
        </w:rPr>
        <w:t> </w:t>
      </w:r>
      <w:r>
        <w:rPr>
          <w:sz w:val="22"/>
        </w:rPr>
        <w:t>perfurocortantes</w:t>
      </w:r>
      <w:r>
        <w:rPr>
          <w:spacing w:val="-1"/>
          <w:sz w:val="22"/>
        </w:rPr>
        <w:t> </w:t>
      </w:r>
      <w:r>
        <w:rPr>
          <w:sz w:val="22"/>
        </w:rPr>
        <w:t>nos</w:t>
      </w:r>
      <w:r>
        <w:rPr>
          <w:spacing w:val="-2"/>
          <w:sz w:val="22"/>
        </w:rPr>
        <w:t> </w:t>
      </w:r>
      <w:r>
        <w:rPr>
          <w:sz w:val="22"/>
        </w:rPr>
        <w:t>setores;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Saúde e segurança</w:t>
      </w:r>
      <w:r>
        <w:rPr>
          <w:spacing w:val="-2"/>
          <w:sz w:val="22"/>
        </w:rPr>
        <w:t> </w:t>
      </w:r>
      <w:r>
        <w:rPr>
          <w:sz w:val="22"/>
        </w:rPr>
        <w:t>com</w:t>
      </w:r>
      <w:r>
        <w:rPr>
          <w:spacing w:val="-3"/>
          <w:sz w:val="22"/>
        </w:rPr>
        <w:t> </w:t>
      </w:r>
      <w:r>
        <w:rPr>
          <w:sz w:val="22"/>
        </w:rPr>
        <w:t>empresas</w:t>
      </w:r>
      <w:r>
        <w:rPr>
          <w:spacing w:val="-4"/>
          <w:sz w:val="22"/>
        </w:rPr>
        <w:t> </w:t>
      </w:r>
      <w:r>
        <w:rPr>
          <w:sz w:val="22"/>
        </w:rPr>
        <w:t>terceirizadas;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Auxilio</w:t>
      </w:r>
      <w:r>
        <w:rPr>
          <w:spacing w:val="-2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ações</w:t>
      </w:r>
      <w:r>
        <w:rPr>
          <w:spacing w:val="-3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Comissão</w:t>
      </w:r>
      <w:r>
        <w:rPr>
          <w:spacing w:val="-3"/>
          <w:sz w:val="22"/>
        </w:rPr>
        <w:t> </w:t>
      </w:r>
      <w:r>
        <w:rPr>
          <w:sz w:val="22"/>
        </w:rPr>
        <w:t>Interna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Prevenção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Acidentes</w:t>
      </w:r>
      <w:r>
        <w:rPr>
          <w:spacing w:val="-4"/>
          <w:sz w:val="22"/>
        </w:rPr>
        <w:t> </w:t>
      </w:r>
      <w:r>
        <w:rPr>
          <w:sz w:val="22"/>
        </w:rPr>
        <w:t>(CIPA);</w:t>
      </w:r>
    </w:p>
    <w:p>
      <w:pPr>
        <w:pStyle w:val="ListParagraph"/>
        <w:numPr>
          <w:ilvl w:val="0"/>
          <w:numId w:val="7"/>
        </w:numPr>
        <w:tabs>
          <w:tab w:pos="2422" w:val="left" w:leader="none"/>
        </w:tabs>
        <w:spacing w:line="355" w:lineRule="auto" w:before="124" w:after="0"/>
        <w:ind w:left="2422" w:right="1124" w:hanging="360"/>
        <w:jc w:val="both"/>
        <w:rPr>
          <w:sz w:val="22"/>
        </w:rPr>
      </w:pPr>
      <w:r>
        <w:rPr>
          <w:sz w:val="22"/>
        </w:rPr>
        <w:t>Elaborar, preencher e assinar documentos de saúde ocupacional como o </w:t>
      </w:r>
      <w:hyperlink r:id="rId10">
        <w:r>
          <w:rPr>
            <w:sz w:val="22"/>
          </w:rPr>
          <w:t>Programa</w:t>
        </w:r>
      </w:hyperlink>
      <w:r>
        <w:rPr>
          <w:spacing w:val="1"/>
          <w:sz w:val="22"/>
        </w:rPr>
        <w:t> </w:t>
      </w:r>
      <w:hyperlink r:id="rId10">
        <w:r>
          <w:rPr>
            <w:sz w:val="22"/>
          </w:rPr>
          <w:t>de</w:t>
        </w:r>
        <w:r>
          <w:rPr>
            <w:spacing w:val="1"/>
            <w:sz w:val="22"/>
          </w:rPr>
          <w:t> </w:t>
        </w:r>
        <w:r>
          <w:rPr>
            <w:sz w:val="22"/>
          </w:rPr>
          <w:t>Controle</w:t>
        </w:r>
        <w:r>
          <w:rPr>
            <w:spacing w:val="1"/>
            <w:sz w:val="22"/>
          </w:rPr>
          <w:t> </w:t>
        </w:r>
        <w:r>
          <w:rPr>
            <w:sz w:val="22"/>
          </w:rPr>
          <w:t>Médico</w:t>
        </w:r>
        <w:r>
          <w:rPr>
            <w:spacing w:val="1"/>
            <w:sz w:val="22"/>
          </w:rPr>
          <w:t> </w:t>
        </w:r>
        <w:r>
          <w:rPr>
            <w:sz w:val="22"/>
          </w:rPr>
          <w:t>de</w:t>
        </w:r>
        <w:r>
          <w:rPr>
            <w:spacing w:val="1"/>
            <w:sz w:val="22"/>
          </w:rPr>
          <w:t> </w:t>
        </w:r>
        <w:r>
          <w:rPr>
            <w:sz w:val="22"/>
          </w:rPr>
          <w:t>Saúde</w:t>
        </w:r>
        <w:r>
          <w:rPr>
            <w:spacing w:val="1"/>
            <w:sz w:val="22"/>
          </w:rPr>
          <w:t> </w:t>
        </w:r>
        <w:r>
          <w:rPr>
            <w:sz w:val="22"/>
          </w:rPr>
          <w:t>Ocupacional</w:t>
        </w:r>
        <w:r>
          <w:rPr>
            <w:spacing w:val="1"/>
            <w:sz w:val="22"/>
          </w:rPr>
          <w:t> </w:t>
        </w:r>
        <w:r>
          <w:rPr>
            <w:sz w:val="22"/>
          </w:rPr>
          <w:t>(PCMSO) </w:t>
        </w:r>
      </w:hyperlink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Laudo</w:t>
      </w:r>
      <w:r>
        <w:rPr>
          <w:spacing w:val="1"/>
          <w:sz w:val="22"/>
        </w:rPr>
        <w:t> </w:t>
      </w:r>
      <w:r>
        <w:rPr>
          <w:sz w:val="22"/>
        </w:rPr>
        <w:t>Técnico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Condições Ambientais</w:t>
      </w:r>
      <w:r>
        <w:rPr>
          <w:spacing w:val="1"/>
          <w:sz w:val="22"/>
        </w:rPr>
        <w:t> </w:t>
      </w:r>
      <w:r>
        <w:rPr>
          <w:sz w:val="22"/>
        </w:rPr>
        <w:t>de Trabalho</w:t>
      </w:r>
      <w:r>
        <w:rPr>
          <w:spacing w:val="-2"/>
          <w:sz w:val="22"/>
        </w:rPr>
        <w:t> </w:t>
      </w:r>
      <w:r>
        <w:rPr>
          <w:sz w:val="22"/>
        </w:rPr>
        <w:t>(LTCAT);</w:t>
      </w:r>
    </w:p>
    <w:p>
      <w:pPr>
        <w:pStyle w:val="ListParagraph"/>
        <w:numPr>
          <w:ilvl w:val="0"/>
          <w:numId w:val="7"/>
        </w:numPr>
        <w:tabs>
          <w:tab w:pos="2422" w:val="left" w:leader="none"/>
        </w:tabs>
        <w:spacing w:line="240" w:lineRule="auto" w:before="10" w:after="0"/>
        <w:ind w:left="2422" w:right="0" w:hanging="360"/>
        <w:jc w:val="both"/>
        <w:rPr>
          <w:sz w:val="22"/>
        </w:rPr>
      </w:pPr>
      <w:r>
        <w:rPr>
          <w:sz w:val="22"/>
        </w:rPr>
        <w:t>Controle</w:t>
      </w:r>
      <w:r>
        <w:rPr>
          <w:spacing w:val="-2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laudos</w:t>
      </w:r>
      <w:r>
        <w:rPr>
          <w:spacing w:val="-3"/>
          <w:sz w:val="22"/>
        </w:rPr>
        <w:t> </w:t>
      </w:r>
      <w:r>
        <w:rPr>
          <w:sz w:val="22"/>
        </w:rPr>
        <w:t>radiométricos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distribuição</w:t>
      </w:r>
      <w:r>
        <w:rPr>
          <w:spacing w:val="-3"/>
          <w:sz w:val="22"/>
        </w:rPr>
        <w:t> </w:t>
      </w:r>
      <w:r>
        <w:rPr>
          <w:sz w:val="22"/>
        </w:rPr>
        <w:t>dos</w:t>
      </w:r>
      <w:r>
        <w:rPr>
          <w:spacing w:val="-1"/>
          <w:sz w:val="22"/>
        </w:rPr>
        <w:t> </w:t>
      </w:r>
      <w:r>
        <w:rPr>
          <w:sz w:val="22"/>
        </w:rPr>
        <w:t>dosímetros.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45"/>
        <w:ind w:right="366"/>
        <w:jc w:val="right"/>
        <w:rPr>
          <w:rFonts w:ascii="Verdana"/>
        </w:rPr>
      </w:pPr>
      <w:r>
        <w:rPr>
          <w:rFonts w:ascii="Verdana"/>
          <w:color w:val="FFFFFF"/>
          <w:w w:val="105"/>
        </w:rPr>
        <w:t>24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2" w:lineRule="auto" w:before="101"/>
        <w:ind w:left="708" w:firstLine="852"/>
      </w:pPr>
      <w:r>
        <w:rPr/>
        <w:drawing>
          <wp:anchor distT="0" distB="0" distL="0" distR="0" allowOverlap="1" layoutInCell="1" locked="0" behindDoc="1" simplePos="0" relativeHeight="48540313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5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Também</w:t>
      </w:r>
      <w:r>
        <w:rPr>
          <w:spacing w:val="6"/>
        </w:rPr>
        <w:t> </w:t>
      </w:r>
      <w:r>
        <w:rPr/>
        <w:t>no</w:t>
      </w:r>
      <w:r>
        <w:rPr>
          <w:spacing w:val="3"/>
        </w:rPr>
        <w:t> </w:t>
      </w:r>
      <w:r>
        <w:rPr/>
        <w:t>mês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abril/2024,</w:t>
      </w:r>
      <w:r>
        <w:rPr>
          <w:spacing w:val="7"/>
        </w:rPr>
        <w:t> </w:t>
      </w:r>
      <w:r>
        <w:rPr/>
        <w:t>o</w:t>
      </w:r>
      <w:r>
        <w:rPr>
          <w:spacing w:val="5"/>
        </w:rPr>
        <w:t> </w:t>
      </w:r>
      <w:r>
        <w:rPr/>
        <w:t>Serviço</w:t>
      </w:r>
      <w:r>
        <w:rPr>
          <w:spacing w:val="5"/>
        </w:rPr>
        <w:t> </w:t>
      </w:r>
      <w:r>
        <w:rPr/>
        <w:t>Especializado</w:t>
      </w:r>
      <w:r>
        <w:rPr>
          <w:spacing w:val="8"/>
        </w:rPr>
        <w:t> </w:t>
      </w:r>
      <w:r>
        <w:rPr/>
        <w:t>em</w:t>
      </w:r>
      <w:r>
        <w:rPr>
          <w:spacing w:val="6"/>
        </w:rPr>
        <w:t> </w:t>
      </w:r>
      <w:r>
        <w:rPr/>
        <w:t>Segurança</w:t>
      </w:r>
      <w:r>
        <w:rPr>
          <w:spacing w:val="5"/>
        </w:rPr>
        <w:t> </w:t>
      </w:r>
      <w:r>
        <w:rPr/>
        <w:t>e</w:t>
      </w:r>
      <w:r>
        <w:rPr>
          <w:spacing w:val="6"/>
        </w:rPr>
        <w:t> </w:t>
      </w:r>
      <w:r>
        <w:rPr/>
        <w:t>em</w:t>
      </w:r>
      <w:r>
        <w:rPr>
          <w:spacing w:val="3"/>
        </w:rPr>
        <w:t> </w:t>
      </w:r>
      <w:r>
        <w:rPr/>
        <w:t>Medicina</w:t>
      </w:r>
      <w:r>
        <w:rPr>
          <w:spacing w:val="8"/>
        </w:rPr>
        <w:t> </w:t>
      </w:r>
      <w:r>
        <w:rPr/>
        <w:t>do</w:t>
      </w:r>
      <w:r>
        <w:rPr>
          <w:spacing w:val="1"/>
        </w:rPr>
        <w:t> </w:t>
      </w:r>
      <w:r>
        <w:rPr/>
        <w:t>Trabalho</w:t>
      </w:r>
      <w:r>
        <w:rPr>
          <w:spacing w:val="-58"/>
        </w:rPr>
        <w:t> </w:t>
      </w:r>
      <w:r>
        <w:rPr/>
        <w:t>(SESMT),</w:t>
      </w:r>
      <w:r>
        <w:rPr>
          <w:spacing w:val="-2"/>
        </w:rPr>
        <w:t> </w:t>
      </w:r>
      <w:r>
        <w:rPr/>
        <w:t>realizou as</w:t>
      </w:r>
      <w:r>
        <w:rPr>
          <w:spacing w:val="-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ações:</w:t>
      </w: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99"/>
        <w:gridCol w:w="2835"/>
      </w:tblGrid>
      <w:tr>
        <w:trPr>
          <w:trHeight w:val="443" w:hRule="atLeast"/>
        </w:trPr>
        <w:tc>
          <w:tcPr>
            <w:tcW w:w="10634" w:type="dxa"/>
            <w:gridSpan w:val="2"/>
            <w:shd w:val="clear" w:color="auto" w:fill="00344B"/>
          </w:tcPr>
          <w:p>
            <w:pPr>
              <w:pStyle w:val="TableParagraph"/>
              <w:spacing w:before="96"/>
              <w:ind w:left="4169" w:right="415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AÇÕES</w:t>
            </w:r>
            <w:r>
              <w:rPr>
                <w:rFonts w:ascii="Arial" w:hAns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REALIZADAS</w:t>
            </w:r>
          </w:p>
        </w:tc>
      </w:tr>
      <w:tr>
        <w:trPr>
          <w:trHeight w:val="546" w:hRule="atLeast"/>
        </w:trPr>
        <w:tc>
          <w:tcPr>
            <w:tcW w:w="7799" w:type="dxa"/>
            <w:shd w:val="clear" w:color="auto" w:fill="D9D9D9"/>
          </w:tcPr>
          <w:p>
            <w:pPr>
              <w:pStyle w:val="TableParagraph"/>
              <w:spacing w:before="148"/>
              <w:ind w:left="3353" w:right="334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835" w:type="dxa"/>
            <w:shd w:val="clear" w:color="auto" w:fill="D9D9D9"/>
          </w:tcPr>
          <w:p>
            <w:pPr>
              <w:pStyle w:val="TableParagraph"/>
              <w:spacing w:before="148"/>
              <w:ind w:left="602" w:right="59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Quant.:</w:t>
            </w:r>
          </w:p>
        </w:tc>
      </w:tr>
      <w:tr>
        <w:trPr>
          <w:trHeight w:val="525" w:hRule="atLeast"/>
        </w:trPr>
        <w:tc>
          <w:tcPr>
            <w:tcW w:w="7799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Controle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EPI’s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Itens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entregues,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exceto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máscaras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descartáveis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6"/>
              <w:ind w:left="601" w:right="591"/>
              <w:jc w:val="center"/>
              <w:rPr>
                <w:sz w:val="22"/>
              </w:rPr>
            </w:pPr>
            <w:r>
              <w:rPr>
                <w:sz w:val="22"/>
              </w:rPr>
              <w:t>203</w:t>
            </w:r>
          </w:p>
        </w:tc>
      </w:tr>
      <w:tr>
        <w:trPr>
          <w:trHeight w:val="525" w:hRule="atLeast"/>
        </w:trPr>
        <w:tc>
          <w:tcPr>
            <w:tcW w:w="7799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Investigação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 FRAT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CAT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6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</w:tr>
      <w:tr>
        <w:trPr>
          <w:trHeight w:val="554" w:hRule="atLeast"/>
        </w:trPr>
        <w:tc>
          <w:tcPr>
            <w:tcW w:w="7799" w:type="dxa"/>
          </w:tcPr>
          <w:p>
            <w:pPr>
              <w:pStyle w:val="TableParagraph"/>
              <w:spacing w:before="151"/>
              <w:ind w:left="107"/>
              <w:rPr>
                <w:sz w:val="22"/>
              </w:rPr>
            </w:pPr>
            <w:r>
              <w:rPr>
                <w:sz w:val="22"/>
              </w:rPr>
              <w:t>Atendimentos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Médicos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51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556" w:hRule="atLeast"/>
        </w:trPr>
        <w:tc>
          <w:tcPr>
            <w:tcW w:w="7799" w:type="dxa"/>
          </w:tcPr>
          <w:p>
            <w:pPr>
              <w:pStyle w:val="TableParagraph"/>
              <w:spacing w:before="154"/>
              <w:ind w:left="107"/>
              <w:rPr>
                <w:sz w:val="22"/>
              </w:rPr>
            </w:pPr>
            <w:r>
              <w:rPr>
                <w:sz w:val="22"/>
              </w:rPr>
              <w:t>Integração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Segurança 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colaboradores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54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Exames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periódicos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Retorno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trabalho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Exames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Admissionais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6"/>
              <w:ind w:left="107"/>
              <w:rPr>
                <w:sz w:val="22"/>
              </w:rPr>
            </w:pPr>
            <w:r>
              <w:rPr>
                <w:sz w:val="22"/>
              </w:rPr>
              <w:t>Exames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Demissionais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6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</w:tr>
      <w:tr>
        <w:trPr>
          <w:trHeight w:val="546" w:hRule="atLeast"/>
        </w:trPr>
        <w:tc>
          <w:tcPr>
            <w:tcW w:w="7799" w:type="dxa"/>
          </w:tcPr>
          <w:p>
            <w:pPr>
              <w:pStyle w:val="TableParagraph"/>
              <w:spacing w:before="146"/>
              <w:ind w:left="107"/>
              <w:rPr>
                <w:sz w:val="22"/>
              </w:rPr>
            </w:pPr>
            <w:r>
              <w:rPr>
                <w:sz w:val="22"/>
              </w:rPr>
              <w:t>APR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terceiras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6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Notificação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colaboradores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desacordo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NR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32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06</w:t>
            </w:r>
          </w:p>
        </w:tc>
      </w:tr>
      <w:tr>
        <w:trPr>
          <w:trHeight w:val="525" w:hRule="atLeast"/>
        </w:trPr>
        <w:tc>
          <w:tcPr>
            <w:tcW w:w="7799" w:type="dxa"/>
          </w:tcPr>
          <w:p>
            <w:pPr>
              <w:pStyle w:val="TableParagraph"/>
              <w:spacing w:before="137"/>
              <w:ind w:left="107"/>
              <w:rPr>
                <w:sz w:val="22"/>
              </w:rPr>
            </w:pPr>
            <w:r>
              <w:rPr>
                <w:sz w:val="22"/>
              </w:rPr>
              <w:t>Visitas Técnicas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Saúde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Trabalho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7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561" w:hRule="atLeast"/>
        </w:trPr>
        <w:tc>
          <w:tcPr>
            <w:tcW w:w="7799" w:type="dxa"/>
          </w:tcPr>
          <w:p>
            <w:pPr>
              <w:pStyle w:val="TableParagraph"/>
              <w:spacing w:before="156"/>
              <w:ind w:left="107"/>
              <w:rPr>
                <w:sz w:val="22"/>
              </w:rPr>
            </w:pPr>
            <w:r>
              <w:rPr>
                <w:sz w:val="22"/>
              </w:rPr>
              <w:t>Teste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alarme sonoro</w:t>
            </w:r>
          </w:p>
        </w:tc>
        <w:tc>
          <w:tcPr>
            <w:tcW w:w="2835" w:type="dxa"/>
          </w:tcPr>
          <w:p>
            <w:pPr>
              <w:pStyle w:val="TableParagraph"/>
              <w:spacing w:before="156"/>
              <w:ind w:left="603" w:right="591"/>
              <w:jc w:val="center"/>
              <w:rPr>
                <w:sz w:val="22"/>
              </w:rPr>
            </w:pPr>
            <w:r>
              <w:rPr>
                <w:sz w:val="22"/>
              </w:rPr>
              <w:t>01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17/04/2024</w:t>
            </w:r>
          </w:p>
        </w:tc>
      </w:tr>
      <w:tr>
        <w:trPr>
          <w:trHeight w:val="556" w:hRule="atLeast"/>
        </w:trPr>
        <w:tc>
          <w:tcPr>
            <w:tcW w:w="7799" w:type="dxa"/>
          </w:tcPr>
          <w:p>
            <w:pPr>
              <w:pStyle w:val="TableParagraph"/>
              <w:spacing w:before="151"/>
              <w:ind w:left="107"/>
              <w:rPr>
                <w:sz w:val="22"/>
              </w:rPr>
            </w:pPr>
            <w:r>
              <w:rPr>
                <w:sz w:val="22"/>
              </w:rPr>
              <w:t>Inspeção 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hidrantes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51"/>
              <w:ind w:left="603" w:right="591"/>
              <w:jc w:val="center"/>
              <w:rPr>
                <w:sz w:val="22"/>
              </w:rPr>
            </w:pPr>
            <w:r>
              <w:rPr>
                <w:sz w:val="22"/>
              </w:rPr>
              <w:t>01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04/04/2024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6"/>
              <w:ind w:left="107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lâmpadas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Emergência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6"/>
              <w:ind w:left="603" w:right="591"/>
              <w:jc w:val="center"/>
              <w:rPr>
                <w:sz w:val="22"/>
              </w:rPr>
            </w:pPr>
            <w:r>
              <w:rPr>
                <w:sz w:val="22"/>
              </w:rPr>
              <w:t>01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11/04/2024</w:t>
            </w:r>
          </w:p>
        </w:tc>
      </w:tr>
      <w:tr>
        <w:trPr>
          <w:trHeight w:val="546" w:hRule="atLeast"/>
        </w:trPr>
        <w:tc>
          <w:tcPr>
            <w:tcW w:w="7799" w:type="dxa"/>
          </w:tcPr>
          <w:p>
            <w:pPr>
              <w:pStyle w:val="TableParagraph"/>
              <w:spacing w:before="146"/>
              <w:ind w:left="107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extintores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6"/>
              <w:ind w:left="603" w:right="591"/>
              <w:jc w:val="center"/>
              <w:rPr>
                <w:sz w:val="22"/>
              </w:rPr>
            </w:pPr>
            <w:r>
              <w:rPr>
                <w:sz w:val="22"/>
              </w:rPr>
              <w:t>01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09/04/2024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caixa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perfuros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cortantes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Realocação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gestantes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9"/>
              <w:ind w:left="107"/>
              <w:rPr>
                <w:sz w:val="22"/>
              </w:rPr>
            </w:pPr>
            <w:r>
              <w:rPr>
                <w:sz w:val="22"/>
              </w:rPr>
              <w:t>Atestados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Recebidos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9"/>
              <w:ind w:left="601" w:right="591"/>
              <w:jc w:val="center"/>
              <w:rPr>
                <w:sz w:val="22"/>
              </w:rPr>
            </w:pPr>
            <w:r>
              <w:rPr>
                <w:sz w:val="22"/>
              </w:rPr>
              <w:t>197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Campanha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vacinação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</w:tr>
    </w:tbl>
    <w:p>
      <w:pPr>
        <w:spacing w:before="1"/>
        <w:ind w:left="1408" w:right="1270" w:firstLine="0"/>
        <w:jc w:val="center"/>
        <w:rPr>
          <w:sz w:val="16"/>
        </w:rPr>
      </w:pPr>
      <w:bookmarkStart w:name="_bookmark34" w:id="36"/>
      <w:bookmarkEnd w:id="36"/>
      <w:r>
        <w:rPr/>
      </w:r>
      <w:r>
        <w:rPr>
          <w:sz w:val="16"/>
        </w:rPr>
        <w:t>Tabela</w:t>
      </w:r>
      <w:r>
        <w:rPr>
          <w:spacing w:val="-2"/>
          <w:sz w:val="16"/>
        </w:rPr>
        <w:t> </w:t>
      </w:r>
      <w:r>
        <w:rPr>
          <w:sz w:val="16"/>
        </w:rPr>
        <w:t>6</w:t>
      </w:r>
      <w:r>
        <w:rPr>
          <w:spacing w:val="-1"/>
          <w:sz w:val="16"/>
        </w:rPr>
        <w:t> </w:t>
      </w:r>
      <w:r>
        <w:rPr>
          <w:sz w:val="16"/>
        </w:rPr>
        <w:t>-</w:t>
      </w:r>
      <w:r>
        <w:rPr>
          <w:spacing w:val="-2"/>
          <w:sz w:val="16"/>
        </w:rPr>
        <w:t> </w:t>
      </w:r>
      <w:r>
        <w:rPr>
          <w:sz w:val="16"/>
        </w:rPr>
        <w:t>Detalhamento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quantitativo</w:t>
      </w:r>
      <w:r>
        <w:rPr>
          <w:spacing w:val="-3"/>
          <w:sz w:val="16"/>
        </w:rPr>
        <w:t> </w:t>
      </w:r>
      <w:r>
        <w:rPr>
          <w:sz w:val="16"/>
        </w:rPr>
        <w:t>das</w:t>
      </w:r>
      <w:r>
        <w:rPr>
          <w:spacing w:val="-3"/>
          <w:sz w:val="16"/>
        </w:rPr>
        <w:t> </w:t>
      </w:r>
      <w:r>
        <w:rPr>
          <w:sz w:val="16"/>
        </w:rPr>
        <w:t>ações</w:t>
      </w:r>
      <w:r>
        <w:rPr>
          <w:spacing w:val="1"/>
          <w:sz w:val="16"/>
        </w:rPr>
        <w:t> </w:t>
      </w:r>
      <w:r>
        <w:rPr>
          <w:sz w:val="16"/>
        </w:rPr>
        <w:t>do</w:t>
      </w:r>
      <w:r>
        <w:rPr>
          <w:spacing w:val="-4"/>
          <w:sz w:val="16"/>
        </w:rPr>
        <w:t> </w:t>
      </w:r>
      <w:r>
        <w:rPr>
          <w:sz w:val="16"/>
        </w:rPr>
        <w:t>SESMT |</w:t>
      </w:r>
      <w:r>
        <w:rPr>
          <w:spacing w:val="-5"/>
          <w:sz w:val="16"/>
        </w:rPr>
        <w:t> </w:t>
      </w:r>
      <w:r>
        <w:rPr>
          <w:sz w:val="16"/>
        </w:rPr>
        <w:t>Fonte:</w:t>
      </w:r>
      <w:r>
        <w:rPr>
          <w:spacing w:val="-2"/>
          <w:sz w:val="16"/>
        </w:rPr>
        <w:t> </w:t>
      </w:r>
      <w:r>
        <w:rPr>
          <w:sz w:val="16"/>
        </w:rPr>
        <w:t>SESMT</w:t>
      </w:r>
      <w:r>
        <w:rPr>
          <w:spacing w:val="-1"/>
          <w:sz w:val="16"/>
        </w:rPr>
        <w:t> </w:t>
      </w:r>
      <w:r>
        <w:rPr>
          <w:sz w:val="16"/>
        </w:rPr>
        <w:t>HERSO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45"/>
        <w:ind w:right="373"/>
        <w:jc w:val="right"/>
        <w:rPr>
          <w:rFonts w:ascii="Verdana"/>
        </w:rPr>
      </w:pPr>
      <w:r>
        <w:rPr>
          <w:rFonts w:ascii="Verdana"/>
          <w:color w:val="FFFFFF"/>
        </w:rPr>
        <w:t>25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1702"/>
      </w:pPr>
      <w:r>
        <w:rPr/>
        <w:drawing>
          <wp:anchor distT="0" distB="0" distL="0" distR="0" allowOverlap="1" layoutInCell="1" locked="0" behindDoc="1" simplePos="0" relativeHeight="48540364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combate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incêndio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unidade</w:t>
      </w:r>
      <w:r>
        <w:rPr>
          <w:spacing w:val="-2"/>
        </w:rPr>
        <w:t> </w:t>
      </w:r>
      <w:r>
        <w:rPr/>
        <w:t>é</w:t>
      </w:r>
      <w:r>
        <w:rPr>
          <w:spacing w:val="-3"/>
        </w:rPr>
        <w:t> </w:t>
      </w:r>
      <w:r>
        <w:rPr/>
        <w:t>composto</w:t>
      </w:r>
      <w:r>
        <w:rPr>
          <w:spacing w:val="-4"/>
        </w:rPr>
        <w:t> </w:t>
      </w:r>
      <w:r>
        <w:rPr/>
        <w:t>por:</w:t>
      </w:r>
    </w:p>
    <w:p>
      <w:pPr>
        <w:pStyle w:val="BodyText"/>
        <w:spacing w:before="10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993" w:val="left" w:leader="none"/>
          <w:tab w:pos="994" w:val="left" w:leader="none"/>
        </w:tabs>
        <w:spacing w:line="240" w:lineRule="auto" w:before="0" w:after="0"/>
        <w:ind w:left="993" w:right="0" w:hanging="286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alarme</w:t>
      </w:r>
      <w:r>
        <w:rPr>
          <w:spacing w:val="-2"/>
          <w:sz w:val="22"/>
        </w:rPr>
        <w:t> </w:t>
      </w:r>
      <w:r>
        <w:rPr>
          <w:sz w:val="22"/>
        </w:rPr>
        <w:t>sonoro;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993" w:val="left" w:leader="none"/>
          <w:tab w:pos="994" w:val="left" w:leader="none"/>
        </w:tabs>
        <w:spacing w:line="240" w:lineRule="auto" w:before="0" w:after="0"/>
        <w:ind w:left="993" w:right="0" w:hanging="286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luz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emergência;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993" w:val="left" w:leader="none"/>
          <w:tab w:pos="994" w:val="left" w:leader="none"/>
        </w:tabs>
        <w:spacing w:line="240" w:lineRule="auto" w:before="1" w:after="0"/>
        <w:ind w:left="993" w:right="0" w:hanging="286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12</w:t>
      </w:r>
      <w:r>
        <w:rPr>
          <w:spacing w:val="-3"/>
          <w:sz w:val="22"/>
        </w:rPr>
        <w:t> </w:t>
      </w:r>
      <w:r>
        <w:rPr>
          <w:sz w:val="22"/>
        </w:rPr>
        <w:t>Hidratantes</w:t>
      </w:r>
      <w:r>
        <w:rPr>
          <w:spacing w:val="-4"/>
          <w:sz w:val="22"/>
        </w:rPr>
        <w:t> </w:t>
      </w:r>
      <w:r>
        <w:rPr>
          <w:sz w:val="22"/>
        </w:rPr>
        <w:t>com</w:t>
      </w:r>
      <w:r>
        <w:rPr>
          <w:spacing w:val="-2"/>
          <w:sz w:val="22"/>
        </w:rPr>
        <w:t> </w:t>
      </w:r>
      <w:r>
        <w:rPr>
          <w:sz w:val="22"/>
        </w:rPr>
        <w:t>acionamento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alarme;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993" w:val="left" w:leader="none"/>
          <w:tab w:pos="994" w:val="left" w:leader="none"/>
        </w:tabs>
        <w:spacing w:line="357" w:lineRule="auto" w:before="0" w:after="0"/>
        <w:ind w:left="708" w:right="1133" w:firstLine="0"/>
        <w:jc w:val="left"/>
        <w:rPr>
          <w:sz w:val="22"/>
        </w:rPr>
      </w:pPr>
      <w:r>
        <w:rPr>
          <w:sz w:val="22"/>
        </w:rPr>
        <w:t>Extintores de incêndios (74 unidades distribuídos na unidade entre extintores (PQS 6KG, PQS 4KG,</w:t>
      </w:r>
      <w:r>
        <w:rPr>
          <w:spacing w:val="-59"/>
          <w:sz w:val="22"/>
        </w:rPr>
        <w:t> </w:t>
      </w:r>
      <w:r>
        <w:rPr>
          <w:sz w:val="22"/>
        </w:rPr>
        <w:t>AP</w:t>
      </w:r>
      <w:r>
        <w:rPr>
          <w:spacing w:val="-4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LT,</w:t>
      </w:r>
      <w:r>
        <w:rPr>
          <w:spacing w:val="1"/>
          <w:sz w:val="22"/>
        </w:rPr>
        <w:t> </w:t>
      </w:r>
      <w:r>
        <w:rPr>
          <w:sz w:val="22"/>
        </w:rPr>
        <w:t>CO2</w:t>
      </w:r>
      <w:r>
        <w:rPr>
          <w:spacing w:val="-2"/>
          <w:sz w:val="22"/>
        </w:rPr>
        <w:t> </w:t>
      </w:r>
      <w:r>
        <w:rPr>
          <w:sz w:val="22"/>
        </w:rPr>
        <w:t>6KG) conforme</w:t>
      </w:r>
      <w:r>
        <w:rPr>
          <w:spacing w:val="-1"/>
          <w:sz w:val="22"/>
        </w:rPr>
        <w:t> </w:t>
      </w:r>
      <w:r>
        <w:rPr>
          <w:sz w:val="22"/>
        </w:rPr>
        <w:t>necessidade prevista.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 w:before="1"/>
        <w:ind w:left="708" w:right="1132" w:firstLine="994"/>
        <w:jc w:val="both"/>
      </w:pPr>
      <w:r>
        <w:rPr/>
        <w:t>Neste mês o SESMT do HERSO em parceria com a Vigilância Epidemiológica da Prefeitura</w:t>
      </w:r>
      <w:r>
        <w:rPr>
          <w:spacing w:val="1"/>
        </w:rPr>
        <w:t> </w:t>
      </w:r>
      <w:r>
        <w:rPr/>
        <w:t>Municipal de Santa Helena de Goiás, através de sua Secretaria Municipal de Saúde recebeu entre os</w:t>
      </w:r>
      <w:r>
        <w:rPr>
          <w:spacing w:val="1"/>
        </w:rPr>
        <w:t> </w:t>
      </w:r>
      <w:r>
        <w:rPr/>
        <w:t>dias 22/04 a 24/04, a responsável pela Vigilância Epidemiológica junto as doses para aplicação em</w:t>
      </w:r>
      <w:r>
        <w:rPr>
          <w:spacing w:val="1"/>
        </w:rPr>
        <w:t> </w:t>
      </w:r>
      <w:r>
        <w:rPr/>
        <w:t>nossos</w:t>
      </w:r>
      <w:r>
        <w:rPr>
          <w:spacing w:val="-1"/>
        </w:rPr>
        <w:t> </w:t>
      </w:r>
      <w:r>
        <w:rPr/>
        <w:t>colaboradores.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35" w:id="37"/>
      <w:bookmarkEnd w:id="37"/>
      <w:r>
        <w:rPr/>
        <w:t>C</w:t>
      </w:r>
      <w:r>
        <w:rPr/>
        <w:t>omissões</w:t>
      </w:r>
      <w:r>
        <w:rPr>
          <w:spacing w:val="-3"/>
        </w:rPr>
        <w:t> </w:t>
      </w:r>
      <w:r>
        <w:rPr/>
        <w:t>Técnicas</w:t>
      </w:r>
      <w:r>
        <w:rPr>
          <w:spacing w:val="-3"/>
        </w:rPr>
        <w:t> </w:t>
      </w:r>
      <w:r>
        <w:rPr/>
        <w:t>Hospitalares</w:t>
      </w:r>
    </w:p>
    <w:p>
      <w:pPr>
        <w:pStyle w:val="BodyText"/>
        <w:spacing w:before="9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1127" w:firstLine="914"/>
        <w:jc w:val="both"/>
      </w:pPr>
      <w:r>
        <w:rPr>
          <w:color w:val="202429"/>
        </w:rPr>
        <w:t>As</w:t>
      </w:r>
      <w:r>
        <w:rPr>
          <w:color w:val="202429"/>
          <w:spacing w:val="1"/>
        </w:rPr>
        <w:t> </w:t>
      </w:r>
      <w:r>
        <w:rPr>
          <w:color w:val="202429"/>
        </w:rPr>
        <w:t>comissões</w:t>
      </w:r>
      <w:r>
        <w:rPr>
          <w:color w:val="202429"/>
          <w:spacing w:val="1"/>
        </w:rPr>
        <w:t> </w:t>
      </w:r>
      <w:r>
        <w:rPr>
          <w:color w:val="202429"/>
        </w:rPr>
        <w:t>são</w:t>
      </w:r>
      <w:r>
        <w:rPr>
          <w:color w:val="202429"/>
          <w:spacing w:val="1"/>
        </w:rPr>
        <w:t> </w:t>
      </w:r>
      <w:r>
        <w:rPr>
          <w:color w:val="202429"/>
        </w:rPr>
        <w:t>formadas</w:t>
      </w:r>
      <w:r>
        <w:rPr>
          <w:color w:val="202429"/>
          <w:spacing w:val="1"/>
        </w:rPr>
        <w:t> </w:t>
      </w:r>
      <w:r>
        <w:rPr>
          <w:color w:val="202429"/>
        </w:rPr>
        <w:t>por</w:t>
      </w:r>
      <w:r>
        <w:rPr>
          <w:color w:val="202429"/>
          <w:spacing w:val="1"/>
        </w:rPr>
        <w:t> </w:t>
      </w:r>
      <w:r>
        <w:rPr>
          <w:color w:val="202429"/>
        </w:rPr>
        <w:t>profissionais</w:t>
      </w:r>
      <w:r>
        <w:rPr>
          <w:color w:val="202429"/>
          <w:spacing w:val="1"/>
        </w:rPr>
        <w:t> </w:t>
      </w:r>
      <w:r>
        <w:rPr>
          <w:color w:val="202429"/>
        </w:rPr>
        <w:t>técnicos,</w:t>
      </w:r>
      <w:r>
        <w:rPr>
          <w:color w:val="202429"/>
          <w:spacing w:val="1"/>
        </w:rPr>
        <w:t> </w:t>
      </w:r>
      <w:r>
        <w:rPr>
          <w:color w:val="202429"/>
        </w:rPr>
        <w:t>como</w:t>
      </w:r>
      <w:r>
        <w:rPr>
          <w:color w:val="202429"/>
          <w:spacing w:val="1"/>
        </w:rPr>
        <w:t> </w:t>
      </w:r>
      <w:r>
        <w:rPr>
          <w:color w:val="202429"/>
        </w:rPr>
        <w:t>médicos</w:t>
      </w:r>
      <w:r>
        <w:rPr>
          <w:color w:val="202429"/>
          <w:spacing w:val="1"/>
        </w:rPr>
        <w:t> </w:t>
      </w:r>
      <w:r>
        <w:rPr>
          <w:color w:val="202429"/>
        </w:rPr>
        <w:t>e</w:t>
      </w:r>
      <w:r>
        <w:rPr>
          <w:color w:val="202429"/>
          <w:spacing w:val="1"/>
        </w:rPr>
        <w:t> </w:t>
      </w:r>
      <w:r>
        <w:rPr>
          <w:color w:val="202429"/>
        </w:rPr>
        <w:t>enfermeiros,</w:t>
      </w:r>
      <w:r>
        <w:rPr>
          <w:color w:val="202429"/>
          <w:spacing w:val="1"/>
        </w:rPr>
        <w:t> </w:t>
      </w:r>
      <w:r>
        <w:rPr>
          <w:color w:val="202429"/>
        </w:rPr>
        <w:t>coordenadores, supervisores e diretoria, mensalmente até o dia 10 de todos os meses são realizadas</w:t>
      </w:r>
      <w:r>
        <w:rPr>
          <w:color w:val="202429"/>
          <w:spacing w:val="1"/>
        </w:rPr>
        <w:t> </w:t>
      </w:r>
      <w:r>
        <w:rPr>
          <w:color w:val="202429"/>
        </w:rPr>
        <w:t>reuniões</w:t>
      </w:r>
      <w:r>
        <w:rPr>
          <w:color w:val="202429"/>
          <w:spacing w:val="1"/>
        </w:rPr>
        <w:t> </w:t>
      </w:r>
      <w:r>
        <w:rPr>
          <w:color w:val="202429"/>
        </w:rPr>
        <w:t>para tratar</w:t>
      </w:r>
      <w:r>
        <w:rPr>
          <w:color w:val="202429"/>
          <w:spacing w:val="1"/>
        </w:rPr>
        <w:t> </w:t>
      </w:r>
      <w:r>
        <w:rPr>
          <w:color w:val="202429"/>
        </w:rPr>
        <w:t>dos</w:t>
      </w:r>
      <w:r>
        <w:rPr>
          <w:color w:val="202429"/>
          <w:spacing w:val="1"/>
        </w:rPr>
        <w:t> </w:t>
      </w:r>
      <w:r>
        <w:rPr>
          <w:color w:val="202429"/>
        </w:rPr>
        <w:t>assuntos pertinentes a</w:t>
      </w:r>
      <w:r>
        <w:rPr>
          <w:color w:val="202429"/>
          <w:spacing w:val="1"/>
        </w:rPr>
        <w:t> </w:t>
      </w:r>
      <w:r>
        <w:rPr>
          <w:color w:val="202429"/>
        </w:rPr>
        <w:t>cada</w:t>
      </w:r>
      <w:r>
        <w:rPr>
          <w:color w:val="202429"/>
          <w:spacing w:val="1"/>
        </w:rPr>
        <w:t> </w:t>
      </w:r>
      <w:r>
        <w:rPr>
          <w:color w:val="202429"/>
        </w:rPr>
        <w:t>área,</w:t>
      </w:r>
      <w:r>
        <w:rPr>
          <w:color w:val="202429"/>
          <w:spacing w:val="1"/>
        </w:rPr>
        <w:t> </w:t>
      </w:r>
      <w:r>
        <w:rPr>
          <w:color w:val="202429"/>
        </w:rPr>
        <w:t>têm</w:t>
      </w:r>
      <w:r>
        <w:rPr>
          <w:color w:val="202429"/>
          <w:spacing w:val="1"/>
        </w:rPr>
        <w:t> </w:t>
      </w:r>
      <w:r>
        <w:rPr>
          <w:color w:val="202429"/>
        </w:rPr>
        <w:t>como</w:t>
      </w:r>
      <w:r>
        <w:rPr>
          <w:color w:val="202429"/>
          <w:spacing w:val="1"/>
        </w:rPr>
        <w:t> </w:t>
      </w:r>
      <w:r>
        <w:rPr>
          <w:color w:val="202429"/>
        </w:rPr>
        <w:t>principal função servir</w:t>
      </w:r>
      <w:r>
        <w:rPr>
          <w:color w:val="202429"/>
          <w:spacing w:val="1"/>
        </w:rPr>
        <w:t> </w:t>
      </w:r>
      <w:r>
        <w:rPr>
          <w:color w:val="202429"/>
        </w:rPr>
        <w:t>de</w:t>
      </w:r>
      <w:r>
        <w:rPr>
          <w:color w:val="202429"/>
          <w:spacing w:val="1"/>
        </w:rPr>
        <w:t> </w:t>
      </w:r>
      <w:r>
        <w:rPr>
          <w:color w:val="202429"/>
        </w:rPr>
        <w:t>instrumento de gestão para garantir maior segurança ao paciente. O principal papel das comissões é a</w:t>
      </w:r>
      <w:r>
        <w:rPr>
          <w:color w:val="202429"/>
          <w:spacing w:val="-59"/>
        </w:rPr>
        <w:t> </w:t>
      </w:r>
      <w:r>
        <w:rPr>
          <w:color w:val="202429"/>
        </w:rPr>
        <w:t>melhoria contínua dos processos internos, desenvolver e apresentar propostas de modernização dos</w:t>
      </w:r>
      <w:r>
        <w:rPr>
          <w:color w:val="202429"/>
          <w:spacing w:val="1"/>
        </w:rPr>
        <w:t> </w:t>
      </w:r>
      <w:r>
        <w:rPr>
          <w:color w:val="202429"/>
        </w:rPr>
        <w:t>atendimentos e aperfeiçoamento da rotina, tendo como foco central sempre a melhor qualidade no</w:t>
      </w:r>
      <w:r>
        <w:rPr>
          <w:color w:val="202429"/>
          <w:spacing w:val="1"/>
        </w:rPr>
        <w:t> </w:t>
      </w:r>
      <w:r>
        <w:rPr>
          <w:color w:val="202429"/>
        </w:rPr>
        <w:t>atendimento</w:t>
      </w:r>
      <w:r>
        <w:rPr>
          <w:color w:val="202429"/>
          <w:spacing w:val="-3"/>
        </w:rPr>
        <w:t> </w:t>
      </w:r>
      <w:r>
        <w:rPr>
          <w:color w:val="202429"/>
        </w:rPr>
        <w:t>prestado</w:t>
      </w:r>
      <w:r>
        <w:rPr>
          <w:color w:val="202429"/>
          <w:spacing w:val="-2"/>
        </w:rPr>
        <w:t> </w:t>
      </w:r>
      <w:r>
        <w:rPr>
          <w:color w:val="202429"/>
        </w:rPr>
        <w:t>ao</w:t>
      </w:r>
      <w:r>
        <w:rPr>
          <w:color w:val="202429"/>
          <w:spacing w:val="-2"/>
        </w:rPr>
        <w:t> </w:t>
      </w:r>
      <w:r>
        <w:rPr>
          <w:color w:val="202429"/>
        </w:rPr>
        <w:t>paciente. </w:t>
      </w:r>
      <w:r>
        <w:rPr/>
        <w:t>Comissões</w:t>
      </w:r>
      <w:r>
        <w:rPr>
          <w:spacing w:val="1"/>
        </w:rPr>
        <w:t> </w:t>
      </w:r>
      <w:r>
        <w:rPr/>
        <w:t>atuantes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HERSO: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Revisão de</w:t>
      </w:r>
      <w:r>
        <w:rPr>
          <w:spacing w:val="-3"/>
          <w:sz w:val="22"/>
        </w:rPr>
        <w:t> </w:t>
      </w:r>
      <w:r>
        <w:rPr>
          <w:sz w:val="22"/>
        </w:rPr>
        <w:t>Prontuários;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2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Revisão de</w:t>
      </w:r>
      <w:r>
        <w:rPr>
          <w:spacing w:val="-2"/>
          <w:sz w:val="22"/>
        </w:rPr>
        <w:t> </w:t>
      </w:r>
      <w:r>
        <w:rPr>
          <w:sz w:val="22"/>
        </w:rPr>
        <w:t>Óbitos;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Ética</w:t>
      </w:r>
      <w:r>
        <w:rPr>
          <w:spacing w:val="-2"/>
          <w:sz w:val="22"/>
        </w:rPr>
        <w:t> </w:t>
      </w:r>
      <w:r>
        <w:rPr>
          <w:sz w:val="22"/>
        </w:rPr>
        <w:t>Médica;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Ética</w:t>
      </w:r>
      <w:r>
        <w:rPr>
          <w:spacing w:val="-1"/>
          <w:sz w:val="22"/>
        </w:rPr>
        <w:t> </w:t>
      </w:r>
      <w:r>
        <w:rPr>
          <w:sz w:val="22"/>
        </w:rPr>
        <w:t>em Enfermagem;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Controle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Infecção</w:t>
      </w:r>
      <w:r>
        <w:rPr>
          <w:spacing w:val="-3"/>
          <w:sz w:val="22"/>
        </w:rPr>
        <w:t> </w:t>
      </w:r>
      <w:r>
        <w:rPr>
          <w:sz w:val="22"/>
        </w:rPr>
        <w:t>Hospitalar;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352" w:lineRule="auto" w:before="125" w:after="0"/>
        <w:ind w:left="2422" w:right="1128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19"/>
          <w:sz w:val="22"/>
        </w:rPr>
        <w:t> </w:t>
      </w:r>
      <w:r>
        <w:rPr>
          <w:sz w:val="22"/>
        </w:rPr>
        <w:t>Intra-Hospitalar</w:t>
      </w:r>
      <w:r>
        <w:rPr>
          <w:spacing w:val="22"/>
          <w:sz w:val="22"/>
        </w:rPr>
        <w:t> </w:t>
      </w:r>
      <w:r>
        <w:rPr>
          <w:sz w:val="22"/>
        </w:rPr>
        <w:t>de</w:t>
      </w:r>
      <w:r>
        <w:rPr>
          <w:spacing w:val="21"/>
          <w:sz w:val="22"/>
        </w:rPr>
        <w:t> </w:t>
      </w:r>
      <w:r>
        <w:rPr>
          <w:sz w:val="22"/>
        </w:rPr>
        <w:t>Doação</w:t>
      </w:r>
      <w:r>
        <w:rPr>
          <w:spacing w:val="18"/>
          <w:sz w:val="22"/>
        </w:rPr>
        <w:t> </w:t>
      </w:r>
      <w:r>
        <w:rPr>
          <w:sz w:val="22"/>
        </w:rPr>
        <w:t>de</w:t>
      </w:r>
      <w:r>
        <w:rPr>
          <w:spacing w:val="20"/>
          <w:sz w:val="22"/>
        </w:rPr>
        <w:t> </w:t>
      </w:r>
      <w:r>
        <w:rPr>
          <w:sz w:val="22"/>
        </w:rPr>
        <w:t>Órgãos</w:t>
      </w:r>
      <w:r>
        <w:rPr>
          <w:spacing w:val="21"/>
          <w:sz w:val="22"/>
        </w:rPr>
        <w:t> </w:t>
      </w:r>
      <w:r>
        <w:rPr>
          <w:sz w:val="22"/>
        </w:rPr>
        <w:t>e</w:t>
      </w:r>
      <w:r>
        <w:rPr>
          <w:spacing w:val="19"/>
          <w:sz w:val="22"/>
        </w:rPr>
        <w:t> </w:t>
      </w:r>
      <w:r>
        <w:rPr>
          <w:sz w:val="22"/>
        </w:rPr>
        <w:t>Tecidos</w:t>
      </w:r>
      <w:r>
        <w:rPr>
          <w:spacing w:val="19"/>
          <w:sz w:val="22"/>
        </w:rPr>
        <w:t> </w:t>
      </w:r>
      <w:r>
        <w:rPr>
          <w:sz w:val="22"/>
        </w:rPr>
        <w:t>para</w:t>
      </w:r>
      <w:r>
        <w:rPr>
          <w:spacing w:val="19"/>
          <w:sz w:val="22"/>
        </w:rPr>
        <w:t> </w:t>
      </w:r>
      <w:r>
        <w:rPr>
          <w:sz w:val="22"/>
        </w:rPr>
        <w:t>Transplantes</w:t>
      </w:r>
      <w:r>
        <w:rPr>
          <w:spacing w:val="-59"/>
          <w:sz w:val="22"/>
        </w:rPr>
        <w:t> </w:t>
      </w:r>
      <w:r>
        <w:rPr>
          <w:sz w:val="22"/>
        </w:rPr>
        <w:t>(CIHDOTT);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7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Interna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Prevenção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Acidentes</w:t>
      </w:r>
      <w:r>
        <w:rPr>
          <w:spacing w:val="-3"/>
          <w:sz w:val="22"/>
        </w:rPr>
        <w:t> </w:t>
      </w:r>
      <w:r>
        <w:rPr>
          <w:sz w:val="22"/>
        </w:rPr>
        <w:t>(CIPA);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Documentação</w:t>
      </w:r>
      <w:r>
        <w:rPr>
          <w:spacing w:val="-1"/>
          <w:sz w:val="22"/>
        </w:rPr>
        <w:t> </w:t>
      </w:r>
      <w:r>
        <w:rPr>
          <w:sz w:val="22"/>
        </w:rPr>
        <w:t>Médica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Estatística;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45"/>
        <w:ind w:right="368"/>
        <w:jc w:val="right"/>
        <w:rPr>
          <w:rFonts w:ascii="Verdana"/>
        </w:rPr>
      </w:pPr>
      <w:r>
        <w:rPr>
          <w:rFonts w:ascii="Verdana"/>
          <w:color w:val="FFFFFF"/>
        </w:rPr>
        <w:t>26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03" w:after="0"/>
        <w:ind w:left="2422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0416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5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Comitê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Ética</w:t>
      </w:r>
      <w:r>
        <w:rPr>
          <w:spacing w:val="-1"/>
          <w:sz w:val="22"/>
        </w:rPr>
        <w:t> </w:t>
      </w:r>
      <w:r>
        <w:rPr>
          <w:sz w:val="22"/>
        </w:rPr>
        <w:t>em</w:t>
      </w:r>
      <w:r>
        <w:rPr>
          <w:spacing w:val="-2"/>
          <w:sz w:val="22"/>
        </w:rPr>
        <w:t> </w:t>
      </w:r>
      <w:r>
        <w:rPr>
          <w:sz w:val="22"/>
        </w:rPr>
        <w:t>Pesquisa</w:t>
      </w:r>
      <w:r>
        <w:rPr>
          <w:spacing w:val="-1"/>
          <w:sz w:val="22"/>
        </w:rPr>
        <w:t> </w:t>
      </w:r>
      <w:r>
        <w:rPr>
          <w:sz w:val="22"/>
        </w:rPr>
        <w:t>(CEP);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Equipe</w:t>
      </w:r>
      <w:r>
        <w:rPr>
          <w:spacing w:val="-2"/>
          <w:sz w:val="22"/>
        </w:rPr>
        <w:t> </w:t>
      </w:r>
      <w:r>
        <w:rPr>
          <w:sz w:val="22"/>
        </w:rPr>
        <w:t>Multiprofissional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Terapia</w:t>
      </w:r>
      <w:r>
        <w:rPr>
          <w:spacing w:val="-4"/>
          <w:sz w:val="22"/>
        </w:rPr>
        <w:t> </w:t>
      </w:r>
      <w:r>
        <w:rPr>
          <w:sz w:val="22"/>
        </w:rPr>
        <w:t>Nutricional</w:t>
      </w:r>
      <w:r>
        <w:rPr>
          <w:spacing w:val="-2"/>
          <w:sz w:val="22"/>
        </w:rPr>
        <w:t> </w:t>
      </w:r>
      <w:r>
        <w:rPr>
          <w:sz w:val="22"/>
        </w:rPr>
        <w:t>(EMTN);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Farmácia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Terapêutica;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Proteção</w:t>
      </w:r>
      <w:r>
        <w:rPr>
          <w:spacing w:val="-2"/>
          <w:sz w:val="22"/>
        </w:rPr>
        <w:t> </w:t>
      </w:r>
      <w:r>
        <w:rPr>
          <w:sz w:val="22"/>
        </w:rPr>
        <w:t>Radiológica;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Biossegurança;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Gerenciamento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Resíduos</w:t>
      </w:r>
      <w:r>
        <w:rPr>
          <w:spacing w:val="-3"/>
          <w:sz w:val="22"/>
        </w:rPr>
        <w:t> </w:t>
      </w:r>
      <w:r>
        <w:rPr>
          <w:sz w:val="22"/>
        </w:rPr>
        <w:t>de Serviços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Saúde;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3"/>
          <w:sz w:val="22"/>
        </w:rPr>
        <w:t> </w:t>
      </w:r>
      <w:r>
        <w:rPr>
          <w:sz w:val="22"/>
        </w:rPr>
        <w:t>Transfusional;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Interna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Qualidade;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Humanização;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Segurança</w:t>
      </w:r>
      <w:r>
        <w:rPr>
          <w:spacing w:val="-2"/>
          <w:sz w:val="22"/>
        </w:rPr>
        <w:t> </w:t>
      </w:r>
      <w:r>
        <w:rPr>
          <w:sz w:val="22"/>
        </w:rPr>
        <w:t>do Paciente</w:t>
      </w:r>
      <w:r>
        <w:rPr>
          <w:spacing w:val="-2"/>
          <w:sz w:val="22"/>
        </w:rPr>
        <w:t> </w:t>
      </w:r>
      <w:r>
        <w:rPr>
          <w:sz w:val="22"/>
        </w:rPr>
        <w:t>(CSP);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8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Padronização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Produtos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Saúde;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Integridade</w:t>
      </w:r>
      <w:r>
        <w:rPr>
          <w:spacing w:val="-3"/>
          <w:sz w:val="22"/>
        </w:rPr>
        <w:t> </w:t>
      </w:r>
      <w:r>
        <w:rPr>
          <w:sz w:val="22"/>
        </w:rPr>
        <w:t>da Pele;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Acidentes</w:t>
      </w:r>
      <w:r>
        <w:rPr>
          <w:spacing w:val="-2"/>
          <w:sz w:val="22"/>
        </w:rPr>
        <w:t> </w:t>
      </w:r>
      <w:r>
        <w:rPr>
          <w:sz w:val="22"/>
        </w:rPr>
        <w:t>com</w:t>
      </w:r>
      <w:r>
        <w:rPr>
          <w:spacing w:val="-2"/>
          <w:sz w:val="22"/>
        </w:rPr>
        <w:t> </w:t>
      </w:r>
      <w:r>
        <w:rPr>
          <w:sz w:val="22"/>
        </w:rPr>
        <w:t>Material</w:t>
      </w:r>
      <w:r>
        <w:rPr>
          <w:spacing w:val="-1"/>
          <w:sz w:val="22"/>
        </w:rPr>
        <w:t> </w:t>
      </w:r>
      <w:r>
        <w:rPr>
          <w:sz w:val="22"/>
        </w:rPr>
        <w:t>Biológico</w:t>
      </w:r>
      <w:r>
        <w:rPr>
          <w:spacing w:val="-1"/>
          <w:sz w:val="22"/>
        </w:rPr>
        <w:t> </w:t>
      </w:r>
      <w:r>
        <w:rPr>
          <w:sz w:val="22"/>
        </w:rPr>
        <w:t>(CAMB);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Gerenciamento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Pacientes</w:t>
      </w:r>
      <w:r>
        <w:rPr>
          <w:spacing w:val="-1"/>
          <w:sz w:val="22"/>
        </w:rPr>
        <w:t> </w:t>
      </w:r>
      <w:r>
        <w:rPr>
          <w:sz w:val="22"/>
        </w:rPr>
        <w:t>com</w:t>
      </w:r>
      <w:r>
        <w:rPr>
          <w:spacing w:val="-1"/>
          <w:sz w:val="22"/>
        </w:rPr>
        <w:t> </w:t>
      </w:r>
      <w:r>
        <w:rPr>
          <w:sz w:val="22"/>
        </w:rPr>
        <w:t>Risco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Longa</w:t>
      </w:r>
      <w:r>
        <w:rPr>
          <w:spacing w:val="-4"/>
          <w:sz w:val="22"/>
        </w:rPr>
        <w:t> </w:t>
      </w:r>
      <w:r>
        <w:rPr>
          <w:sz w:val="22"/>
        </w:rPr>
        <w:t>Permanência.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45"/>
        <w:ind w:right="369"/>
        <w:jc w:val="right"/>
        <w:rPr>
          <w:rFonts w:ascii="Verdana"/>
        </w:rPr>
      </w:pPr>
      <w:r>
        <w:rPr>
          <w:rFonts w:ascii="Verdana"/>
          <w:color w:val="FFFFFF"/>
        </w:rPr>
        <w:t>27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numPr>
          <w:ilvl w:val="0"/>
          <w:numId w:val="3"/>
        </w:numPr>
        <w:tabs>
          <w:tab w:pos="994" w:val="left" w:leader="none"/>
        </w:tabs>
        <w:spacing w:line="240" w:lineRule="auto" w:before="106" w:after="0"/>
        <w:ind w:left="993" w:right="0" w:hanging="286"/>
        <w:jc w:val="left"/>
      </w:pPr>
      <w:r>
        <w:rPr/>
        <w:drawing>
          <wp:anchor distT="0" distB="0" distL="0" distR="0" allowOverlap="1" layoutInCell="1" locked="0" behindDoc="1" simplePos="0" relativeHeight="48540518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6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6" w:id="38"/>
      <w:bookmarkEnd w:id="38"/>
      <w:r>
        <w:rPr/>
        <w:t>E</w:t>
      </w:r>
      <w:r>
        <w:rPr/>
        <w:t>VENTOS E</w:t>
      </w:r>
      <w:r>
        <w:rPr>
          <w:spacing w:val="-5"/>
        </w:rPr>
        <w:t> </w:t>
      </w:r>
      <w:r>
        <w:rPr/>
        <w:t>AÇÕES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spacing w:before="94"/>
        <w:ind w:left="708" w:right="0" w:firstLine="0"/>
        <w:jc w:val="left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449580</wp:posOffset>
            </wp:positionH>
            <wp:positionV relativeFrom="paragraph">
              <wp:posOffset>299185</wp:posOffset>
            </wp:positionV>
            <wp:extent cx="6826493" cy="4547235"/>
            <wp:effectExtent l="0" t="0" r="0" b="0"/>
            <wp:wrapTopAndBottom/>
            <wp:docPr id="6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493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26364" cy="114300"/>
            <wp:effectExtent l="0" t="0" r="0" b="0"/>
            <wp:docPr id="6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Arial" w:hAnsi="Arial"/>
          <w:b/>
          <w:sz w:val="22"/>
        </w:rPr>
        <w:t>SESMT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|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VACINAÇÃO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CONTRA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INFLUENZA</w:t>
      </w:r>
    </w:p>
    <w:p>
      <w:pPr>
        <w:spacing w:before="194"/>
        <w:ind w:left="2854" w:right="0" w:firstLine="0"/>
        <w:jc w:val="left"/>
        <w:rPr>
          <w:sz w:val="16"/>
        </w:rPr>
      </w:pPr>
      <w:bookmarkStart w:name="_bookmark37" w:id="39"/>
      <w:bookmarkEnd w:id="39"/>
      <w:r>
        <w:rPr/>
      </w:r>
      <w:r>
        <w:rPr>
          <w:sz w:val="16"/>
        </w:rPr>
        <w:t>Figura</w:t>
      </w:r>
      <w:r>
        <w:rPr>
          <w:spacing w:val="-2"/>
          <w:sz w:val="16"/>
        </w:rPr>
        <w:t> </w:t>
      </w:r>
      <w:r>
        <w:rPr>
          <w:sz w:val="16"/>
        </w:rPr>
        <w:t>4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Vacinação</w:t>
      </w:r>
      <w:r>
        <w:rPr>
          <w:spacing w:val="-4"/>
          <w:sz w:val="16"/>
        </w:rPr>
        <w:t> </w:t>
      </w:r>
      <w:r>
        <w:rPr>
          <w:sz w:val="16"/>
        </w:rPr>
        <w:t>contra</w:t>
      </w:r>
      <w:r>
        <w:rPr>
          <w:spacing w:val="-4"/>
          <w:sz w:val="16"/>
        </w:rPr>
        <w:t> </w:t>
      </w:r>
      <w:r>
        <w:rPr>
          <w:sz w:val="16"/>
        </w:rPr>
        <w:t>Influenza</w:t>
      </w:r>
      <w:r>
        <w:rPr>
          <w:spacing w:val="-2"/>
          <w:sz w:val="16"/>
        </w:rPr>
        <w:t> </w:t>
      </w:r>
      <w:r>
        <w:rPr>
          <w:sz w:val="16"/>
        </w:rPr>
        <w:t>|</w:t>
      </w:r>
      <w:r>
        <w:rPr>
          <w:spacing w:val="-2"/>
          <w:sz w:val="16"/>
        </w:rPr>
        <w:t> </w:t>
      </w:r>
      <w:r>
        <w:rPr>
          <w:sz w:val="16"/>
        </w:rPr>
        <w:t>Fotografia:</w:t>
      </w:r>
      <w:r>
        <w:rPr>
          <w:spacing w:val="-3"/>
          <w:sz w:val="16"/>
        </w:rPr>
        <w:t> </w:t>
      </w:r>
      <w:r>
        <w:rPr>
          <w:sz w:val="16"/>
        </w:rPr>
        <w:t>Nathan</w:t>
      </w:r>
      <w:r>
        <w:rPr>
          <w:spacing w:val="-2"/>
          <w:sz w:val="16"/>
        </w:rPr>
        <w:t> </w:t>
      </w:r>
      <w:r>
        <w:rPr>
          <w:sz w:val="16"/>
        </w:rPr>
        <w:t>Cruz</w:t>
      </w:r>
      <w:r>
        <w:rPr>
          <w:spacing w:val="4"/>
          <w:sz w:val="16"/>
        </w:rPr>
        <w:t> </w:t>
      </w:r>
      <w:r>
        <w:rPr>
          <w:sz w:val="16"/>
        </w:rPr>
        <w:t>-</w:t>
      </w:r>
      <w:r>
        <w:rPr>
          <w:spacing w:val="-2"/>
          <w:sz w:val="16"/>
        </w:rPr>
        <w:t> </w:t>
      </w:r>
      <w:r>
        <w:rPr>
          <w:sz w:val="16"/>
        </w:rPr>
        <w:t>Comunicação</w:t>
      </w:r>
      <w:r>
        <w:rPr>
          <w:spacing w:val="-2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44"/>
        <w:ind w:right="367"/>
        <w:jc w:val="right"/>
        <w:rPr>
          <w:rFonts w:ascii="Verdana"/>
        </w:rPr>
      </w:pPr>
      <w:r>
        <w:rPr>
          <w:rFonts w:ascii="Verdana"/>
          <w:color w:val="FFFFFF"/>
        </w:rPr>
        <w:t>28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spacing w:before="103"/>
        <w:ind w:left="708"/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449580</wp:posOffset>
            </wp:positionH>
            <wp:positionV relativeFrom="paragraph">
              <wp:posOffset>305661</wp:posOffset>
            </wp:positionV>
            <wp:extent cx="6816446" cy="3491103"/>
            <wp:effectExtent l="0" t="0" r="0" b="0"/>
            <wp:wrapTopAndBottom/>
            <wp:docPr id="6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446" cy="349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0672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6364" cy="114300"/>
            <wp:effectExtent l="0" t="0" r="0" b="0"/>
            <wp:docPr id="7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4"/>
          <w:sz w:val="20"/>
        </w:rPr>
        <w:t> </w:t>
      </w:r>
      <w:r>
        <w:rPr/>
        <w:t>SESMT |</w:t>
      </w:r>
      <w:r>
        <w:rPr>
          <w:spacing w:val="-2"/>
        </w:rPr>
        <w:t> </w:t>
      </w:r>
      <w:r>
        <w:rPr/>
        <w:t>SEMANA</w:t>
      </w:r>
      <w:r>
        <w:rPr>
          <w:spacing w:val="-1"/>
        </w:rPr>
        <w:t> </w:t>
      </w:r>
      <w:r>
        <w:rPr/>
        <w:t>DA</w:t>
      </w:r>
      <w:r>
        <w:rPr>
          <w:spacing w:val="-4"/>
        </w:rPr>
        <w:t> </w:t>
      </w:r>
      <w:r>
        <w:rPr/>
        <w:t>SAÚDE</w:t>
      </w:r>
    </w:p>
    <w:p>
      <w:pPr>
        <w:spacing w:before="199"/>
        <w:ind w:left="3156" w:right="0" w:firstLine="0"/>
        <w:jc w:val="left"/>
        <w:rPr>
          <w:sz w:val="16"/>
        </w:rPr>
      </w:pPr>
      <w:bookmarkStart w:name="_bookmark38" w:id="40"/>
      <w:bookmarkEnd w:id="40"/>
      <w:r>
        <w:rPr/>
      </w:r>
      <w:r>
        <w:rPr>
          <w:sz w:val="16"/>
        </w:rPr>
        <w:t>Figura</w:t>
      </w:r>
      <w:r>
        <w:rPr>
          <w:spacing w:val="-1"/>
          <w:sz w:val="16"/>
        </w:rPr>
        <w:t> </w:t>
      </w:r>
      <w:r>
        <w:rPr>
          <w:sz w:val="16"/>
        </w:rPr>
        <w:t>5</w:t>
      </w:r>
      <w:r>
        <w:rPr>
          <w:spacing w:val="-1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Semana</w:t>
      </w:r>
      <w:r>
        <w:rPr>
          <w:spacing w:val="-1"/>
          <w:sz w:val="16"/>
        </w:rPr>
        <w:t> </w:t>
      </w:r>
      <w:r>
        <w:rPr>
          <w:sz w:val="16"/>
        </w:rPr>
        <w:t>da</w:t>
      </w:r>
      <w:r>
        <w:rPr>
          <w:spacing w:val="-3"/>
          <w:sz w:val="16"/>
        </w:rPr>
        <w:t> </w:t>
      </w:r>
      <w:r>
        <w:rPr>
          <w:sz w:val="16"/>
        </w:rPr>
        <w:t>Saúde</w:t>
      </w:r>
      <w:r>
        <w:rPr>
          <w:spacing w:val="-1"/>
          <w:sz w:val="16"/>
        </w:rPr>
        <w:t> </w:t>
      </w:r>
      <w:r>
        <w:rPr>
          <w:sz w:val="16"/>
        </w:rPr>
        <w:t>|</w:t>
      </w:r>
      <w:r>
        <w:rPr>
          <w:spacing w:val="-4"/>
          <w:sz w:val="16"/>
        </w:rPr>
        <w:t> </w:t>
      </w:r>
      <w:r>
        <w:rPr>
          <w:sz w:val="16"/>
        </w:rPr>
        <w:t>Fotografia: Nathan</w:t>
      </w:r>
      <w:r>
        <w:rPr>
          <w:spacing w:val="-3"/>
          <w:sz w:val="16"/>
        </w:rPr>
        <w:t> </w:t>
      </w:r>
      <w:r>
        <w:rPr>
          <w:sz w:val="16"/>
        </w:rPr>
        <w:t>Cruz</w:t>
      </w:r>
      <w:r>
        <w:rPr>
          <w:spacing w:val="4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Comunicação</w:t>
      </w:r>
      <w:r>
        <w:rPr>
          <w:spacing w:val="-1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3"/>
        <w:spacing w:before="93"/>
        <w:ind w:left="708"/>
      </w:pPr>
      <w:r>
        <w:rPr>
          <w:b w:val="0"/>
        </w:rPr>
        <w:drawing>
          <wp:inline distT="0" distB="0" distL="0" distR="0">
            <wp:extent cx="126364" cy="114300"/>
            <wp:effectExtent l="0" t="0" r="0" b="0"/>
            <wp:docPr id="7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4"/>
          <w:sz w:val="20"/>
        </w:rPr>
        <w:t> </w:t>
      </w:r>
      <w:r>
        <w:rPr/>
        <w:t>NEP</w:t>
      </w:r>
      <w:r>
        <w:rPr>
          <w:spacing w:val="-3"/>
        </w:rPr>
        <w:t> </w:t>
      </w:r>
      <w:r>
        <w:rPr/>
        <w:t>|</w:t>
      </w:r>
      <w:r>
        <w:rPr>
          <w:spacing w:val="-2"/>
        </w:rPr>
        <w:t> </w:t>
      </w:r>
      <w:r>
        <w:rPr/>
        <w:t>INTERNATO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MEDICINA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FACULDADE</w:t>
      </w:r>
      <w:r>
        <w:rPr>
          <w:spacing w:val="-3"/>
        </w:rPr>
        <w:t> </w:t>
      </w:r>
      <w:r>
        <w:rPr/>
        <w:t>ZARNS –</w:t>
      </w:r>
      <w:r>
        <w:rPr>
          <w:spacing w:val="-5"/>
        </w:rPr>
        <w:t> </w:t>
      </w:r>
      <w:r>
        <w:rPr/>
        <w:t>ITUMBIARA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GO</w:t>
      </w:r>
    </w:p>
    <w:p>
      <w:pPr>
        <w:pStyle w:val="BodyText"/>
        <w:spacing w:before="3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449580</wp:posOffset>
            </wp:positionH>
            <wp:positionV relativeFrom="paragraph">
              <wp:posOffset>180454</wp:posOffset>
            </wp:positionV>
            <wp:extent cx="6803063" cy="3134868"/>
            <wp:effectExtent l="0" t="0" r="0" b="0"/>
            <wp:wrapTopAndBottom/>
            <wp:docPr id="7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063" cy="313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1"/>
        <w:ind w:left="2278" w:right="0" w:firstLine="0"/>
        <w:jc w:val="left"/>
        <w:rPr>
          <w:sz w:val="16"/>
        </w:rPr>
      </w:pPr>
      <w:bookmarkStart w:name="_bookmark39" w:id="41"/>
      <w:bookmarkEnd w:id="41"/>
      <w:r>
        <w:rPr/>
      </w:r>
      <w:r>
        <w:rPr>
          <w:sz w:val="16"/>
        </w:rPr>
        <w:t>Figura</w:t>
      </w:r>
      <w:r>
        <w:rPr>
          <w:spacing w:val="-2"/>
          <w:sz w:val="16"/>
        </w:rPr>
        <w:t> </w:t>
      </w:r>
      <w:r>
        <w:rPr>
          <w:sz w:val="16"/>
        </w:rPr>
        <w:t>6</w:t>
      </w:r>
      <w:r>
        <w:rPr>
          <w:spacing w:val="-1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Internos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Medicina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3"/>
          <w:sz w:val="16"/>
        </w:rPr>
        <w:t> </w:t>
      </w:r>
      <w:r>
        <w:rPr>
          <w:sz w:val="16"/>
        </w:rPr>
        <w:t>Faculdade</w:t>
      </w:r>
      <w:r>
        <w:rPr>
          <w:spacing w:val="-3"/>
          <w:sz w:val="16"/>
        </w:rPr>
        <w:t> </w:t>
      </w:r>
      <w:r>
        <w:rPr>
          <w:sz w:val="16"/>
        </w:rPr>
        <w:t>ZARNS |</w:t>
      </w:r>
      <w:r>
        <w:rPr>
          <w:spacing w:val="-4"/>
          <w:sz w:val="16"/>
        </w:rPr>
        <w:t> </w:t>
      </w:r>
      <w:r>
        <w:rPr>
          <w:sz w:val="16"/>
        </w:rPr>
        <w:t>Fotografia: Nathan</w:t>
      </w:r>
      <w:r>
        <w:rPr>
          <w:spacing w:val="-2"/>
          <w:sz w:val="16"/>
        </w:rPr>
        <w:t> </w:t>
      </w:r>
      <w:r>
        <w:rPr>
          <w:sz w:val="16"/>
        </w:rPr>
        <w:t>Cruz</w:t>
      </w:r>
      <w:r>
        <w:rPr>
          <w:spacing w:val="5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Comunicação</w:t>
      </w:r>
      <w:r>
        <w:rPr>
          <w:spacing w:val="-1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right="369"/>
        <w:jc w:val="right"/>
        <w:rPr>
          <w:rFonts w:ascii="Verdana"/>
        </w:rPr>
      </w:pPr>
      <w:r>
        <w:rPr>
          <w:rFonts w:ascii="Verdana"/>
          <w:color w:val="FFFFFF"/>
          <w:w w:val="105"/>
        </w:rPr>
        <w:t>29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spacing w:before="103"/>
        <w:ind w:left="708"/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449580</wp:posOffset>
            </wp:positionH>
            <wp:positionV relativeFrom="paragraph">
              <wp:posOffset>305915</wp:posOffset>
            </wp:positionV>
            <wp:extent cx="6720016" cy="3499485"/>
            <wp:effectExtent l="0" t="0" r="0" b="0"/>
            <wp:wrapTopAndBottom/>
            <wp:docPr id="7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016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0825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7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6364" cy="114300"/>
            <wp:effectExtent l="0" t="0" r="0" b="0"/>
            <wp:docPr id="8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/>
          <w:b w:val="0"/>
          <w:sz w:val="20"/>
        </w:rPr>
        <w:t> </w:t>
      </w:r>
      <w:r>
        <w:rPr>
          <w:rFonts w:ascii="Times New Roman"/>
          <w:b w:val="0"/>
          <w:spacing w:val="-14"/>
          <w:sz w:val="20"/>
        </w:rPr>
        <w:t> </w:t>
      </w:r>
      <w:r>
        <w:rPr/>
        <w:t>SESMT</w:t>
      </w:r>
      <w:r>
        <w:rPr>
          <w:spacing w:val="-2"/>
        </w:rPr>
        <w:t> </w:t>
      </w:r>
      <w:r>
        <w:rPr/>
        <w:t>|</w:t>
      </w:r>
      <w:r>
        <w:rPr>
          <w:spacing w:val="-4"/>
        </w:rPr>
        <w:t> </w:t>
      </w:r>
      <w:r>
        <w:rPr/>
        <w:t>PESQUISA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CLIMA</w:t>
      </w:r>
      <w:r>
        <w:rPr>
          <w:spacing w:val="-5"/>
        </w:rPr>
        <w:t> </w:t>
      </w:r>
      <w:r>
        <w:rPr/>
        <w:t>ORGANIZACIONAL</w:t>
      </w:r>
    </w:p>
    <w:p>
      <w:pPr>
        <w:spacing w:before="207"/>
        <w:ind w:left="2597" w:right="0" w:firstLine="0"/>
        <w:jc w:val="left"/>
        <w:rPr>
          <w:sz w:val="16"/>
        </w:rPr>
      </w:pPr>
      <w:bookmarkStart w:name="_bookmark40" w:id="42"/>
      <w:bookmarkEnd w:id="42"/>
      <w:r>
        <w:rPr/>
      </w:r>
      <w:r>
        <w:rPr>
          <w:sz w:val="16"/>
        </w:rPr>
        <w:t>Figura</w:t>
      </w:r>
      <w:r>
        <w:rPr>
          <w:spacing w:val="-3"/>
          <w:sz w:val="16"/>
        </w:rPr>
        <w:t> </w:t>
      </w:r>
      <w:r>
        <w:rPr>
          <w:sz w:val="16"/>
        </w:rPr>
        <w:t>7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Pesquisa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Clima</w:t>
      </w:r>
      <w:r>
        <w:rPr>
          <w:spacing w:val="-4"/>
          <w:sz w:val="16"/>
        </w:rPr>
        <w:t> </w:t>
      </w:r>
      <w:r>
        <w:rPr>
          <w:sz w:val="16"/>
        </w:rPr>
        <w:t>Organizacional</w:t>
      </w:r>
      <w:r>
        <w:rPr>
          <w:spacing w:val="-4"/>
          <w:sz w:val="16"/>
        </w:rPr>
        <w:t> </w:t>
      </w:r>
      <w:r>
        <w:rPr>
          <w:sz w:val="16"/>
        </w:rPr>
        <w:t>|</w:t>
      </w:r>
      <w:r>
        <w:rPr>
          <w:spacing w:val="-2"/>
          <w:sz w:val="16"/>
        </w:rPr>
        <w:t> </w:t>
      </w:r>
      <w:r>
        <w:rPr>
          <w:sz w:val="16"/>
        </w:rPr>
        <w:t>Fotografia:</w:t>
      </w:r>
      <w:r>
        <w:rPr>
          <w:spacing w:val="-3"/>
          <w:sz w:val="16"/>
        </w:rPr>
        <w:t> </w:t>
      </w:r>
      <w:r>
        <w:rPr>
          <w:sz w:val="16"/>
        </w:rPr>
        <w:t>Nathan</w:t>
      </w:r>
      <w:r>
        <w:rPr>
          <w:spacing w:val="-2"/>
          <w:sz w:val="16"/>
        </w:rPr>
        <w:t> </w:t>
      </w:r>
      <w:r>
        <w:rPr>
          <w:sz w:val="16"/>
        </w:rPr>
        <w:t>Cruz</w:t>
      </w:r>
      <w:r>
        <w:rPr>
          <w:spacing w:val="3"/>
          <w:sz w:val="16"/>
        </w:rPr>
        <w:t> </w:t>
      </w:r>
      <w:r>
        <w:rPr>
          <w:sz w:val="16"/>
        </w:rPr>
        <w:t>-</w:t>
      </w:r>
      <w:r>
        <w:rPr>
          <w:spacing w:val="-2"/>
          <w:sz w:val="16"/>
        </w:rPr>
        <w:t> </w:t>
      </w:r>
      <w:r>
        <w:rPr>
          <w:sz w:val="16"/>
        </w:rPr>
        <w:t>Comunicação</w:t>
      </w:r>
      <w:r>
        <w:rPr>
          <w:spacing w:val="-2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3"/>
        <w:spacing w:before="93"/>
        <w:ind w:left="708"/>
      </w:pPr>
      <w:r>
        <w:rPr>
          <w:b w:val="0"/>
        </w:rPr>
        <w:drawing>
          <wp:inline distT="0" distB="0" distL="0" distR="0">
            <wp:extent cx="126364" cy="114300"/>
            <wp:effectExtent l="0" t="0" r="0" b="0"/>
            <wp:docPr id="8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4"/>
          <w:sz w:val="20"/>
        </w:rPr>
        <w:t> </w:t>
      </w:r>
      <w:r>
        <w:rPr/>
        <w:t>PROJETO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MUSICOTERAPIA</w:t>
      </w:r>
      <w:r>
        <w:rPr>
          <w:spacing w:val="-4"/>
        </w:rPr>
        <w:t> </w:t>
      </w:r>
      <w:r>
        <w:rPr/>
        <w:t>|</w:t>
      </w:r>
      <w:r>
        <w:rPr>
          <w:spacing w:val="-4"/>
        </w:rPr>
        <w:t> </w:t>
      </w:r>
      <w:r>
        <w:rPr/>
        <w:t>APRESENTAÇÃO</w:t>
      </w:r>
      <w:r>
        <w:rPr>
          <w:spacing w:val="-5"/>
        </w:rPr>
        <w:t> </w:t>
      </w:r>
      <w:r>
        <w:rPr/>
        <w:t>IGREJA</w:t>
      </w:r>
      <w:r>
        <w:rPr>
          <w:spacing w:val="-5"/>
        </w:rPr>
        <w:t> </w:t>
      </w:r>
      <w:r>
        <w:rPr/>
        <w:t>VIDEIRA</w:t>
      </w:r>
    </w:p>
    <w:p>
      <w:pPr>
        <w:pStyle w:val="BodyText"/>
        <w:spacing w:before="3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449580</wp:posOffset>
            </wp:positionH>
            <wp:positionV relativeFrom="paragraph">
              <wp:posOffset>180454</wp:posOffset>
            </wp:positionV>
            <wp:extent cx="6709243" cy="3248025"/>
            <wp:effectExtent l="0" t="0" r="0" b="0"/>
            <wp:wrapTopAndBottom/>
            <wp:docPr id="8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243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0"/>
        <w:ind w:left="2076" w:right="0" w:firstLine="0"/>
        <w:jc w:val="left"/>
        <w:rPr>
          <w:sz w:val="16"/>
        </w:rPr>
      </w:pPr>
      <w:bookmarkStart w:name="_bookmark41" w:id="43"/>
      <w:bookmarkEnd w:id="43"/>
      <w:r>
        <w:rPr/>
      </w:r>
      <w:r>
        <w:rPr>
          <w:sz w:val="16"/>
        </w:rPr>
        <w:t>Figura</w:t>
      </w:r>
      <w:r>
        <w:rPr>
          <w:spacing w:val="-2"/>
          <w:sz w:val="16"/>
        </w:rPr>
        <w:t> </w:t>
      </w:r>
      <w:r>
        <w:rPr>
          <w:sz w:val="16"/>
        </w:rPr>
        <w:t>8</w:t>
      </w:r>
      <w:r>
        <w:rPr>
          <w:spacing w:val="42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Projeto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Musicoterapia</w:t>
      </w:r>
      <w:r>
        <w:rPr>
          <w:spacing w:val="1"/>
          <w:sz w:val="16"/>
        </w:rPr>
        <w:t> </w:t>
      </w:r>
      <w:r>
        <w:rPr>
          <w:sz w:val="16"/>
        </w:rPr>
        <w:t>-</w:t>
      </w:r>
      <w:r>
        <w:rPr>
          <w:spacing w:val="-2"/>
          <w:sz w:val="16"/>
        </w:rPr>
        <w:t> </w:t>
      </w:r>
      <w:r>
        <w:rPr>
          <w:sz w:val="16"/>
        </w:rPr>
        <w:t>Apresentação</w:t>
      </w:r>
      <w:r>
        <w:rPr>
          <w:spacing w:val="-4"/>
          <w:sz w:val="16"/>
        </w:rPr>
        <w:t> </w:t>
      </w:r>
      <w:r>
        <w:rPr>
          <w:sz w:val="16"/>
        </w:rPr>
        <w:t>Videira</w:t>
      </w:r>
      <w:r>
        <w:rPr>
          <w:spacing w:val="-4"/>
          <w:sz w:val="16"/>
        </w:rPr>
        <w:t> </w:t>
      </w:r>
      <w:r>
        <w:rPr>
          <w:sz w:val="16"/>
        </w:rPr>
        <w:t>|</w:t>
      </w:r>
      <w:r>
        <w:rPr>
          <w:spacing w:val="-2"/>
          <w:sz w:val="16"/>
        </w:rPr>
        <w:t> </w:t>
      </w:r>
      <w:r>
        <w:rPr>
          <w:sz w:val="16"/>
        </w:rPr>
        <w:t>Fotografia:</w:t>
      </w:r>
      <w:r>
        <w:rPr>
          <w:spacing w:val="-2"/>
          <w:sz w:val="16"/>
        </w:rPr>
        <w:t> </w:t>
      </w:r>
      <w:r>
        <w:rPr>
          <w:sz w:val="16"/>
        </w:rPr>
        <w:t>Nathan</w:t>
      </w:r>
      <w:r>
        <w:rPr>
          <w:spacing w:val="-2"/>
          <w:sz w:val="16"/>
        </w:rPr>
        <w:t> </w:t>
      </w:r>
      <w:r>
        <w:rPr>
          <w:sz w:val="16"/>
        </w:rPr>
        <w:t>Cruz -</w:t>
      </w:r>
      <w:r>
        <w:rPr>
          <w:spacing w:val="-1"/>
          <w:sz w:val="16"/>
        </w:rPr>
        <w:t> </w:t>
      </w:r>
      <w:r>
        <w:rPr>
          <w:sz w:val="16"/>
        </w:rPr>
        <w:t>Comunicação</w:t>
      </w:r>
      <w:r>
        <w:rPr>
          <w:spacing w:val="-2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45"/>
        <w:ind w:right="364"/>
        <w:jc w:val="right"/>
        <w:rPr>
          <w:rFonts w:ascii="Verdana"/>
        </w:rPr>
      </w:pPr>
      <w:r>
        <w:rPr>
          <w:rFonts w:ascii="Verdana"/>
          <w:color w:val="FFFFFF"/>
          <w:w w:val="105"/>
        </w:rPr>
        <w:t>30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spacing w:before="103"/>
        <w:ind w:left="425"/>
      </w:pPr>
      <w:r>
        <w:rPr/>
        <w:drawing>
          <wp:anchor distT="0" distB="0" distL="0" distR="0" allowOverlap="1" layoutInCell="1" locked="0" behindDoc="1" simplePos="0" relativeHeight="48540928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8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6364" cy="114300"/>
            <wp:effectExtent l="0" t="0" r="0" b="0"/>
            <wp:docPr id="8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6"/>
          <w:sz w:val="20"/>
        </w:rPr>
        <w:t> </w:t>
      </w:r>
      <w:r>
        <w:rPr/>
        <w:t>PROJETO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MUSICOTERAPIA</w:t>
      </w:r>
      <w:r>
        <w:rPr>
          <w:spacing w:val="-5"/>
        </w:rPr>
        <w:t> </w:t>
      </w:r>
      <w:r>
        <w:rPr/>
        <w:t>|</w:t>
      </w:r>
      <w:r>
        <w:rPr>
          <w:spacing w:val="-5"/>
        </w:rPr>
        <w:t> </w:t>
      </w:r>
      <w:r>
        <w:rPr/>
        <w:t>APRESENTAÇÃO</w:t>
      </w:r>
      <w:r>
        <w:rPr>
          <w:spacing w:val="-6"/>
        </w:rPr>
        <w:t> </w:t>
      </w:r>
      <w:r>
        <w:rPr/>
        <w:t>MUSICOTERAPEUTA</w:t>
      </w:r>
      <w:r>
        <w:rPr>
          <w:spacing w:val="-4"/>
        </w:rPr>
        <w:t> </w:t>
      </w:r>
      <w:r>
        <w:rPr/>
        <w:t>LUCIANO</w:t>
      </w:r>
    </w:p>
    <w:p>
      <w:pPr>
        <w:pStyle w:val="BodyText"/>
        <w:spacing w:before="2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449580</wp:posOffset>
            </wp:positionH>
            <wp:positionV relativeFrom="paragraph">
              <wp:posOffset>114059</wp:posOffset>
            </wp:positionV>
            <wp:extent cx="6885228" cy="3298316"/>
            <wp:effectExtent l="0" t="0" r="0" b="0"/>
            <wp:wrapTopAndBottom/>
            <wp:docPr id="9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228" cy="329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4"/>
        <w:ind w:left="153" w:right="268" w:firstLine="0"/>
        <w:jc w:val="center"/>
        <w:rPr>
          <w:sz w:val="16"/>
        </w:rPr>
      </w:pPr>
      <w:bookmarkStart w:name="_bookmark42" w:id="44"/>
      <w:bookmarkEnd w:id="44"/>
      <w:r>
        <w:rPr/>
      </w:r>
      <w:r>
        <w:rPr>
          <w:sz w:val="16"/>
        </w:rPr>
        <w:t>Figura</w:t>
      </w:r>
      <w:r>
        <w:rPr>
          <w:spacing w:val="-2"/>
          <w:sz w:val="16"/>
        </w:rPr>
        <w:t> </w:t>
      </w:r>
      <w:r>
        <w:rPr>
          <w:sz w:val="16"/>
        </w:rPr>
        <w:t>9</w:t>
      </w:r>
      <w:r>
        <w:rPr>
          <w:spacing w:val="42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Projeto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Musicoterapia</w:t>
      </w:r>
      <w:r>
        <w:rPr>
          <w:spacing w:val="1"/>
          <w:sz w:val="16"/>
        </w:rPr>
        <w:t> </w:t>
      </w:r>
      <w:r>
        <w:rPr>
          <w:sz w:val="16"/>
        </w:rPr>
        <w:t>-</w:t>
      </w:r>
      <w:r>
        <w:rPr>
          <w:spacing w:val="-2"/>
          <w:sz w:val="16"/>
        </w:rPr>
        <w:t> </w:t>
      </w:r>
      <w:r>
        <w:rPr>
          <w:sz w:val="16"/>
        </w:rPr>
        <w:t>Apresentação</w:t>
      </w:r>
      <w:r>
        <w:rPr>
          <w:spacing w:val="-3"/>
          <w:sz w:val="16"/>
        </w:rPr>
        <w:t> </w:t>
      </w:r>
      <w:r>
        <w:rPr>
          <w:sz w:val="16"/>
        </w:rPr>
        <w:t>Luciano</w:t>
      </w:r>
      <w:r>
        <w:rPr>
          <w:spacing w:val="-4"/>
          <w:sz w:val="16"/>
        </w:rPr>
        <w:t> </w:t>
      </w:r>
      <w:r>
        <w:rPr>
          <w:sz w:val="16"/>
        </w:rPr>
        <w:t>|</w:t>
      </w:r>
      <w:r>
        <w:rPr>
          <w:spacing w:val="-1"/>
          <w:sz w:val="16"/>
        </w:rPr>
        <w:t> </w:t>
      </w:r>
      <w:r>
        <w:rPr>
          <w:sz w:val="16"/>
        </w:rPr>
        <w:t>Fotografia:</w:t>
      </w:r>
      <w:r>
        <w:rPr>
          <w:spacing w:val="-1"/>
          <w:sz w:val="16"/>
        </w:rPr>
        <w:t> </w:t>
      </w:r>
      <w:r>
        <w:rPr>
          <w:sz w:val="16"/>
        </w:rPr>
        <w:t>Nathan</w:t>
      </w:r>
      <w:r>
        <w:rPr>
          <w:spacing w:val="-1"/>
          <w:sz w:val="16"/>
        </w:rPr>
        <w:t> </w:t>
      </w:r>
      <w:r>
        <w:rPr>
          <w:sz w:val="16"/>
        </w:rPr>
        <w:t>Cruz</w:t>
      </w:r>
      <w:r>
        <w:rPr>
          <w:spacing w:val="1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Comunicação</w:t>
      </w:r>
      <w:r>
        <w:rPr>
          <w:spacing w:val="-7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259" w:lineRule="auto" w:before="94"/>
        <w:ind w:left="708" w:right="2156"/>
      </w:pPr>
      <w:r>
        <w:rPr>
          <w:b w:val="0"/>
        </w:rPr>
        <w:drawing>
          <wp:inline distT="0" distB="0" distL="0" distR="0">
            <wp:extent cx="126364" cy="114300"/>
            <wp:effectExtent l="0" t="0" r="0" b="0"/>
            <wp:docPr id="9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4"/>
          <w:sz w:val="20"/>
        </w:rPr>
        <w:t> </w:t>
      </w:r>
      <w:r>
        <w:rPr/>
        <w:t>SES - GO | VISITA TÉCNICA DA SES SOBRE SERVIÇO DE PEDIATRIA E POSSÍVEIS</w:t>
      </w:r>
      <w:r>
        <w:rPr>
          <w:spacing w:val="-59"/>
        </w:rPr>
        <w:t> </w:t>
      </w:r>
      <w:r>
        <w:rPr/>
        <w:t>HABILITAÇÕES</w:t>
      </w:r>
    </w:p>
    <w:p>
      <w:pPr>
        <w:pStyle w:val="BodyText"/>
        <w:ind w:left="70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599049" cy="3452717"/>
            <wp:effectExtent l="0" t="0" r="0" b="0"/>
            <wp:docPr id="9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049" cy="345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spacing w:before="0"/>
        <w:ind w:left="4239" w:right="0" w:firstLine="0"/>
        <w:jc w:val="left"/>
        <w:rPr>
          <w:sz w:val="16"/>
        </w:rPr>
      </w:pPr>
      <w:bookmarkStart w:name="_bookmark43" w:id="45"/>
      <w:bookmarkEnd w:id="45"/>
      <w:r>
        <w:rPr/>
      </w:r>
      <w:r>
        <w:rPr>
          <w:sz w:val="16"/>
        </w:rPr>
        <w:t>Figura</w:t>
      </w:r>
      <w:r>
        <w:rPr>
          <w:spacing w:val="-1"/>
          <w:sz w:val="16"/>
        </w:rPr>
        <w:t> </w:t>
      </w:r>
      <w:r>
        <w:rPr>
          <w:sz w:val="16"/>
        </w:rPr>
        <w:t>10</w:t>
      </w:r>
      <w:r>
        <w:rPr>
          <w:spacing w:val="-1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Visita</w:t>
      </w:r>
      <w:r>
        <w:rPr>
          <w:spacing w:val="-2"/>
          <w:sz w:val="16"/>
        </w:rPr>
        <w:t> </w:t>
      </w:r>
      <w:r>
        <w:rPr>
          <w:sz w:val="16"/>
        </w:rPr>
        <w:t>Técnica</w:t>
      </w:r>
      <w:r>
        <w:rPr>
          <w:spacing w:val="-3"/>
          <w:sz w:val="16"/>
        </w:rPr>
        <w:t> </w:t>
      </w:r>
      <w:r>
        <w:rPr>
          <w:sz w:val="16"/>
        </w:rPr>
        <w:t>SES/GO</w:t>
      </w:r>
      <w:r>
        <w:rPr>
          <w:spacing w:val="-1"/>
          <w:sz w:val="16"/>
        </w:rPr>
        <w:t> </w:t>
      </w:r>
      <w:r>
        <w:rPr>
          <w:sz w:val="16"/>
        </w:rPr>
        <w:t>|</w:t>
      </w:r>
      <w:r>
        <w:rPr>
          <w:spacing w:val="-1"/>
          <w:sz w:val="16"/>
        </w:rPr>
        <w:t> </w:t>
      </w:r>
      <w:r>
        <w:rPr>
          <w:sz w:val="16"/>
        </w:rPr>
        <w:t>Fotografia:</w:t>
      </w:r>
      <w:r>
        <w:rPr>
          <w:spacing w:val="-2"/>
          <w:sz w:val="16"/>
        </w:rPr>
        <w:t> </w:t>
      </w:r>
      <w:r>
        <w:rPr>
          <w:sz w:val="16"/>
        </w:rPr>
        <w:t>Givaldo.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45"/>
        <w:ind w:right="392"/>
        <w:jc w:val="right"/>
        <w:rPr>
          <w:rFonts w:ascii="Verdana"/>
        </w:rPr>
      </w:pPr>
      <w:r>
        <w:rPr>
          <w:rFonts w:ascii="Verdana"/>
          <w:color w:val="FFFFFF"/>
          <w:w w:val="90"/>
        </w:rPr>
        <w:t>31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spacing w:line="259" w:lineRule="auto" w:before="106"/>
        <w:ind w:left="708" w:right="470"/>
      </w:pPr>
      <w:r>
        <w:rPr/>
        <w:drawing>
          <wp:anchor distT="0" distB="0" distL="0" distR="0" allowOverlap="1" layoutInCell="1" locked="0" behindDoc="1" simplePos="0" relativeHeight="48541030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9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6364" cy="114300"/>
            <wp:effectExtent l="0" t="0" r="0" b="0"/>
            <wp:docPr id="9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4"/>
          <w:sz w:val="20"/>
        </w:rPr>
        <w:t> </w:t>
      </w:r>
      <w:r>
        <w:rPr/>
        <w:t>SCIRAS | TREINAMENTO DE PAV E BUNDLE DE PREVENÇÃO ATRAVÉS DE DINÂMICA COM JOGO</w:t>
      </w:r>
      <w:r>
        <w:rPr>
          <w:spacing w:val="-59"/>
        </w:rPr>
        <w:t> </w:t>
      </w:r>
      <w:r>
        <w:rPr/>
        <w:t>DE CARTAS</w:t>
      </w: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449580</wp:posOffset>
            </wp:positionH>
            <wp:positionV relativeFrom="paragraph">
              <wp:posOffset>170920</wp:posOffset>
            </wp:positionV>
            <wp:extent cx="6733253" cy="3834765"/>
            <wp:effectExtent l="0" t="0" r="0" b="0"/>
            <wp:wrapTopAndBottom/>
            <wp:docPr id="10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253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6"/>
        <w:ind w:left="2820" w:right="0" w:firstLine="0"/>
        <w:jc w:val="left"/>
        <w:rPr>
          <w:sz w:val="16"/>
        </w:rPr>
      </w:pPr>
      <w:bookmarkStart w:name="_bookmark44" w:id="46"/>
      <w:bookmarkEnd w:id="46"/>
      <w:r>
        <w:rPr/>
      </w:r>
      <w:r>
        <w:rPr>
          <w:sz w:val="16"/>
        </w:rPr>
        <w:t>Figura</w:t>
      </w:r>
      <w:r>
        <w:rPr>
          <w:spacing w:val="-2"/>
          <w:sz w:val="16"/>
        </w:rPr>
        <w:t> </w:t>
      </w:r>
      <w:r>
        <w:rPr>
          <w:sz w:val="16"/>
        </w:rPr>
        <w:t>11</w:t>
      </w:r>
      <w:r>
        <w:rPr>
          <w:spacing w:val="42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Treinamento</w:t>
      </w:r>
      <w:r>
        <w:rPr>
          <w:spacing w:val="-4"/>
          <w:sz w:val="16"/>
        </w:rPr>
        <w:t> </w:t>
      </w:r>
      <w:r>
        <w:rPr>
          <w:sz w:val="16"/>
        </w:rPr>
        <w:t>Dinâmico</w:t>
      </w:r>
      <w:r>
        <w:rPr>
          <w:spacing w:val="-1"/>
          <w:sz w:val="16"/>
        </w:rPr>
        <w:t> </w:t>
      </w:r>
      <w:r>
        <w:rPr>
          <w:sz w:val="16"/>
        </w:rPr>
        <w:t>SCIRAS</w:t>
      </w:r>
      <w:r>
        <w:rPr>
          <w:spacing w:val="-1"/>
          <w:sz w:val="16"/>
        </w:rPr>
        <w:t> </w:t>
      </w:r>
      <w:r>
        <w:rPr>
          <w:sz w:val="16"/>
        </w:rPr>
        <w:t>|</w:t>
      </w:r>
      <w:r>
        <w:rPr>
          <w:spacing w:val="-1"/>
          <w:sz w:val="16"/>
        </w:rPr>
        <w:t> </w:t>
      </w:r>
      <w:r>
        <w:rPr>
          <w:sz w:val="16"/>
        </w:rPr>
        <w:t>Fotografia:</w:t>
      </w:r>
      <w:r>
        <w:rPr>
          <w:spacing w:val="-2"/>
          <w:sz w:val="16"/>
        </w:rPr>
        <w:t> </w:t>
      </w:r>
      <w:r>
        <w:rPr>
          <w:sz w:val="16"/>
        </w:rPr>
        <w:t>Nathan</w:t>
      </w:r>
      <w:r>
        <w:rPr>
          <w:spacing w:val="-1"/>
          <w:sz w:val="16"/>
        </w:rPr>
        <w:t> </w:t>
      </w:r>
      <w:r>
        <w:rPr>
          <w:sz w:val="16"/>
        </w:rPr>
        <w:t>-</w:t>
      </w:r>
      <w:r>
        <w:rPr>
          <w:spacing w:val="-2"/>
          <w:sz w:val="16"/>
        </w:rPr>
        <w:t> </w:t>
      </w:r>
      <w:r>
        <w:rPr>
          <w:sz w:val="16"/>
        </w:rPr>
        <w:t>Comunicação</w:t>
      </w:r>
      <w:r>
        <w:rPr>
          <w:spacing w:val="-1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ind w:right="370"/>
        <w:jc w:val="right"/>
        <w:rPr>
          <w:rFonts w:ascii="Verdana"/>
        </w:rPr>
      </w:pPr>
      <w:r>
        <w:rPr>
          <w:rFonts w:ascii="Verdana"/>
          <w:color w:val="FFFFFF"/>
        </w:rPr>
        <w:t>32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numPr>
          <w:ilvl w:val="1"/>
          <w:numId w:val="10"/>
        </w:numPr>
        <w:tabs>
          <w:tab w:pos="1701" w:val="left" w:leader="none"/>
          <w:tab w:pos="1703" w:val="left" w:leader="none"/>
        </w:tabs>
        <w:spacing w:line="240" w:lineRule="auto" w:before="106" w:after="0"/>
        <w:ind w:left="1702" w:right="0" w:hanging="995"/>
        <w:jc w:val="left"/>
      </w:pPr>
      <w:r>
        <w:rPr/>
        <w:pict>
          <v:group style="position:absolute;margin-left:.65017pt;margin-top:22.617922pt;width:593.25pt;height:791.6pt;mso-position-horizontal-relative:page;mso-position-vertical-relative:page;z-index:-17905664" coordorigin="13,452" coordsize="11865,15832">
            <v:shape style="position:absolute;left:13;top:452;width:11865;height:15832" type="#_x0000_t75" stroked="false">
              <v:imagedata r:id="rId6" o:title=""/>
            </v:shape>
            <v:rect style="position:absolute;left:1702;top:14183;width:2881;height:15" filled="true" fillcolor="#000000" stroked="false">
              <v:fill type="solid"/>
            </v:rect>
            <w10:wrap type="none"/>
          </v:group>
        </w:pict>
      </w:r>
      <w:bookmarkStart w:name="_bookmark45" w:id="47"/>
      <w:bookmarkEnd w:id="47"/>
      <w:r>
        <w:rPr/>
        <w:t>E</w:t>
      </w:r>
      <w:r>
        <w:rPr/>
        <w:t>STATÍSTICA</w:t>
      </w:r>
    </w:p>
    <w:p>
      <w:pPr>
        <w:pStyle w:val="Heading3"/>
        <w:numPr>
          <w:ilvl w:val="1"/>
          <w:numId w:val="10"/>
        </w:numPr>
        <w:tabs>
          <w:tab w:pos="1701" w:val="left" w:leader="none"/>
          <w:tab w:pos="1703" w:val="left" w:leader="none"/>
        </w:tabs>
        <w:spacing w:line="240" w:lineRule="auto" w:before="59" w:after="0"/>
        <w:ind w:left="1702" w:right="0" w:hanging="995"/>
        <w:jc w:val="left"/>
      </w:pPr>
      <w:bookmarkStart w:name="_bookmark46" w:id="48"/>
      <w:bookmarkEnd w:id="48"/>
      <w:r>
        <w:rPr/>
        <w:t>D</w:t>
      </w:r>
      <w:r>
        <w:rPr/>
        <w:t>ados</w:t>
      </w:r>
      <w:r>
        <w:rPr>
          <w:spacing w:val="-1"/>
        </w:rPr>
        <w:t> </w:t>
      </w:r>
      <w:r>
        <w:rPr/>
        <w:t>Estatísticos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47" w:id="49"/>
      <w:bookmarkEnd w:id="49"/>
      <w:r>
        <w:rPr>
          <w:sz w:val="22"/>
        </w:rPr>
        <w:t>I</w:t>
      </w:r>
      <w:r>
        <w:rPr>
          <w:sz w:val="22"/>
        </w:rPr>
        <w:t>NTERNAÇÕES</w:t>
      </w:r>
      <w:r>
        <w:rPr>
          <w:spacing w:val="-6"/>
          <w:sz w:val="22"/>
        </w:rPr>
        <w:t> </w:t>
      </w:r>
      <w:r>
        <w:rPr>
          <w:sz w:val="22"/>
        </w:rPr>
        <w:t>(SAÍDAS</w:t>
      </w:r>
      <w:r>
        <w:rPr>
          <w:spacing w:val="-5"/>
          <w:sz w:val="22"/>
        </w:rPr>
        <w:t> </w:t>
      </w:r>
      <w:r>
        <w:rPr>
          <w:sz w:val="22"/>
        </w:rPr>
        <w:t>HOSPITALARES)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4"/>
        <w:gridCol w:w="3118"/>
        <w:gridCol w:w="2693"/>
      </w:tblGrid>
      <w:tr>
        <w:trPr>
          <w:trHeight w:val="666" w:hRule="atLeast"/>
        </w:trPr>
        <w:tc>
          <w:tcPr>
            <w:tcW w:w="4964" w:type="dxa"/>
            <w:shd w:val="clear" w:color="auto" w:fill="00344B"/>
          </w:tcPr>
          <w:p>
            <w:pPr>
              <w:pStyle w:val="TableParagraph"/>
              <w:spacing w:before="117"/>
              <w:ind w:left="895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117"/>
              <w:ind w:left="1119" w:right="96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117"/>
              <w:ind w:left="715" w:right="56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1116" w:right="96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494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</w:tr>
      <w:tr>
        <w:trPr>
          <w:trHeight w:val="424" w:hRule="atLeast"/>
        </w:trPr>
        <w:tc>
          <w:tcPr>
            <w:tcW w:w="4964" w:type="dxa"/>
          </w:tcPr>
          <w:p>
            <w:pPr>
              <w:pStyle w:val="TableParagraph"/>
              <w:spacing w:before="45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5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149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15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420" w:hRule="atLeast"/>
        </w:trPr>
        <w:tc>
          <w:tcPr>
            <w:tcW w:w="8082" w:type="dxa"/>
            <w:gridSpan w:val="2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419" w:hRule="atLeast"/>
        </w:trPr>
        <w:tc>
          <w:tcPr>
            <w:tcW w:w="8082" w:type="dxa"/>
            <w:gridSpan w:val="2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15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58" w:hRule="atLeast"/>
        </w:trPr>
        <w:tc>
          <w:tcPr>
            <w:tcW w:w="8082" w:type="dxa"/>
            <w:gridSpan w:val="2"/>
          </w:tcPr>
          <w:p>
            <w:pPr>
              <w:pStyle w:val="TableParagraph"/>
              <w:spacing w:before="60"/>
              <w:ind w:left="141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2693" w:type="dxa"/>
          </w:tcPr>
          <w:p>
            <w:pPr>
              <w:pStyle w:val="TableParagraph"/>
              <w:spacing w:before="60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>
        <w:trPr>
          <w:trHeight w:val="549" w:hRule="atLeast"/>
        </w:trPr>
        <w:tc>
          <w:tcPr>
            <w:tcW w:w="8082" w:type="dxa"/>
            <w:gridSpan w:val="2"/>
            <w:shd w:val="clear" w:color="auto" w:fill="00344B"/>
          </w:tcPr>
          <w:p>
            <w:pPr>
              <w:pStyle w:val="TableParagraph"/>
              <w:spacing w:before="76"/>
              <w:ind w:right="123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4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w w:val="102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02"/>
                <w:sz w:val="22"/>
              </w:rPr>
              <w:t>Í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spacing w:val="-3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5"/>
              <w:ind w:left="712" w:right="5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387</w:t>
            </w:r>
          </w:p>
        </w:tc>
      </w:tr>
      <w:tr>
        <w:trPr>
          <w:trHeight w:val="549" w:hRule="atLeast"/>
        </w:trPr>
        <w:tc>
          <w:tcPr>
            <w:tcW w:w="8082" w:type="dxa"/>
            <w:gridSpan w:val="2"/>
            <w:shd w:val="clear" w:color="auto" w:fill="00344B"/>
          </w:tcPr>
          <w:p>
            <w:pPr>
              <w:pStyle w:val="TableParagraph"/>
              <w:spacing w:before="76"/>
              <w:ind w:left="2568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4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w w:val="102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02"/>
                <w:sz w:val="22"/>
              </w:rPr>
              <w:t>Í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spacing w:val="-3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4"/>
                <w:w w:val="112"/>
                <w:sz w:val="22"/>
              </w:rPr>
              <w:t>P</w:t>
            </w:r>
            <w:r>
              <w:rPr>
                <w:rFonts w:ascii="Verdana" w:hAnsi="Verdana"/>
                <w:color w:val="FFFFFF"/>
                <w:w w:val="109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1"/>
                <w:w w:val="109"/>
                <w:sz w:val="22"/>
              </w:rPr>
              <w:t>L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4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2"/>
                <w:w w:val="116"/>
                <w:sz w:val="22"/>
              </w:rPr>
              <w:t>M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ETA</w:t>
            </w:r>
            <w:r>
              <w:rPr>
                <w:rFonts w:ascii="Verdana" w:hAnsi="Verdana"/>
                <w:color w:val="FFFFFF"/>
                <w:spacing w:val="-4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20"/>
                <w:sz w:val="22"/>
              </w:rPr>
              <w:t>Con</w:t>
            </w:r>
            <w:r>
              <w:rPr>
                <w:rFonts w:ascii="Verdana" w:hAnsi="Verdana"/>
                <w:color w:val="FFFFFF"/>
                <w:spacing w:val="-2"/>
                <w:w w:val="120"/>
                <w:sz w:val="22"/>
              </w:rPr>
              <w:t>T</w:t>
            </w:r>
            <w:r>
              <w:rPr>
                <w:rFonts w:ascii="Verdana" w:hAnsi="Verdana"/>
                <w:color w:val="FFFFFF"/>
                <w:w w:val="109"/>
                <w:sz w:val="22"/>
              </w:rPr>
              <w:t>R</w:t>
            </w:r>
            <w:r>
              <w:rPr>
                <w:rFonts w:ascii="Verdana" w:hAns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3"/>
                <w:w w:val="101"/>
                <w:sz w:val="22"/>
              </w:rPr>
              <w:t>T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U</w:t>
            </w:r>
            <w:r>
              <w:rPr>
                <w:rFonts w:ascii="Verdana" w:hAnsi="Verdana"/>
                <w:color w:val="FFFFFF"/>
                <w:w w:val="113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13"/>
                <w:sz w:val="22"/>
              </w:rPr>
              <w:t>L</w:t>
            </w:r>
            <w:hyperlink w:history="true" w:anchor="_bookmark49">
              <w:r>
                <w:rPr>
                  <w:rFonts w:ascii="Verdana" w:hAnsi="Verdana"/>
                  <w:color w:val="FFFFFF"/>
                  <w:w w:val="52"/>
                  <w:sz w:val="22"/>
                </w:rPr>
                <w:t>:</w:t>
              </w:r>
              <w:r>
                <w:rPr>
                  <w:rFonts w:ascii="Verdana" w:hAnsi="Verdana"/>
                  <w:color w:val="FFFFFF"/>
                  <w:w w:val="69"/>
                  <w:sz w:val="22"/>
                  <w:vertAlign w:val="superscript"/>
                </w:rPr>
                <w:t>1</w:t>
              </w:r>
            </w:hyperlink>
          </w:p>
        </w:tc>
        <w:tc>
          <w:tcPr>
            <w:tcW w:w="2693" w:type="dxa"/>
          </w:tcPr>
          <w:p>
            <w:pPr>
              <w:pStyle w:val="TableParagraph"/>
              <w:spacing w:before="105"/>
              <w:ind w:left="712" w:right="5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386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48" w:id="50"/>
      <w:bookmarkEnd w:id="50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-2"/>
          <w:sz w:val="22"/>
        </w:rPr>
        <w:t> </w:t>
      </w:r>
      <w:r>
        <w:rPr>
          <w:sz w:val="22"/>
        </w:rPr>
        <w:t>AMBULATORIAL</w:t>
      </w:r>
      <w:r>
        <w:rPr>
          <w:spacing w:val="-2"/>
          <w:sz w:val="22"/>
        </w:rPr>
        <w:t> </w:t>
      </w:r>
      <w:r>
        <w:rPr>
          <w:sz w:val="22"/>
        </w:rPr>
        <w:t>|</w:t>
      </w:r>
      <w:r>
        <w:rPr>
          <w:spacing w:val="-6"/>
          <w:sz w:val="22"/>
        </w:rPr>
        <w:t> </w:t>
      </w:r>
      <w:r>
        <w:rPr>
          <w:sz w:val="22"/>
        </w:rPr>
        <w:t>MÉDICAS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7"/>
        <w:gridCol w:w="3116"/>
        <w:gridCol w:w="2694"/>
      </w:tblGrid>
      <w:tr>
        <w:trPr>
          <w:trHeight w:val="462" w:hRule="atLeast"/>
        </w:trPr>
        <w:tc>
          <w:tcPr>
            <w:tcW w:w="4967" w:type="dxa"/>
            <w:vMerge w:val="restart"/>
            <w:shd w:val="clear" w:color="auto" w:fill="00344B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977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ToTAL</w:t>
            </w:r>
            <w:r>
              <w:rPr>
                <w:rFonts w:ascii="Verdana"/>
                <w:color w:val="FFFFFF"/>
                <w:spacing w:val="3"/>
                <w:w w:val="110"/>
                <w:sz w:val="22"/>
              </w:rPr>
              <w:t> </w:t>
            </w:r>
            <w:r>
              <w:rPr>
                <w:rFonts w:ascii="Verdana"/>
                <w:color w:val="FFFFFF"/>
                <w:w w:val="110"/>
                <w:sz w:val="22"/>
              </w:rPr>
              <w:t>DE</w:t>
            </w:r>
            <w:r>
              <w:rPr>
                <w:rFonts w:ascii="Verdana"/>
                <w:color w:val="FFFFFF"/>
                <w:spacing w:val="3"/>
                <w:w w:val="110"/>
                <w:sz w:val="22"/>
              </w:rPr>
              <w:t> </w:t>
            </w:r>
            <w:r>
              <w:rPr>
                <w:rFonts w:ascii="Verdana"/>
                <w:color w:val="FFFFFF"/>
                <w:w w:val="110"/>
                <w:sz w:val="22"/>
              </w:rPr>
              <w:t>ATEnDImEnTos</w:t>
            </w:r>
          </w:p>
        </w:tc>
        <w:tc>
          <w:tcPr>
            <w:tcW w:w="3116" w:type="dxa"/>
            <w:shd w:val="clear" w:color="auto" w:fill="00344B"/>
          </w:tcPr>
          <w:p>
            <w:pPr>
              <w:pStyle w:val="TableParagraph"/>
              <w:spacing w:before="35"/>
              <w:ind w:left="1271" w:right="112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4" w:type="dxa"/>
            <w:shd w:val="clear" w:color="auto" w:fill="00344B"/>
          </w:tcPr>
          <w:p>
            <w:pPr>
              <w:pStyle w:val="TableParagraph"/>
              <w:spacing w:before="35"/>
              <w:ind w:left="723" w:right="571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36" w:hRule="atLeast"/>
        </w:trPr>
        <w:tc>
          <w:tcPr>
            <w:tcW w:w="4967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before="50"/>
              <w:ind w:left="1268" w:right="1123"/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2694" w:type="dxa"/>
          </w:tcPr>
          <w:p>
            <w:pPr>
              <w:pStyle w:val="TableParagraph"/>
              <w:spacing w:before="50"/>
              <w:ind w:left="723" w:right="5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1.484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4"/>
        <w:gridCol w:w="3118"/>
        <w:gridCol w:w="2693"/>
      </w:tblGrid>
      <w:tr>
        <w:trPr>
          <w:trHeight w:val="460" w:hRule="atLeast"/>
        </w:trPr>
        <w:tc>
          <w:tcPr>
            <w:tcW w:w="4964" w:type="dxa"/>
            <w:shd w:val="clear" w:color="auto" w:fill="00344B"/>
          </w:tcPr>
          <w:p>
            <w:pPr>
              <w:pStyle w:val="TableParagraph"/>
              <w:spacing w:before="33"/>
              <w:ind w:left="152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EsPECIALIDADEs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3"/>
              <w:ind w:left="1119" w:right="96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33"/>
              <w:ind w:left="715" w:right="56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116" w:right="967"/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296</w:t>
            </w:r>
          </w:p>
        </w:tc>
      </w:tr>
      <w:tr>
        <w:trPr>
          <w:trHeight w:val="426" w:hRule="atLeast"/>
        </w:trPr>
        <w:tc>
          <w:tcPr>
            <w:tcW w:w="4964" w:type="dxa"/>
          </w:tcPr>
          <w:p>
            <w:pPr>
              <w:pStyle w:val="TableParagraph"/>
              <w:spacing w:before="45"/>
              <w:ind w:left="10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Vascular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5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Neurocirurgia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Ortopedia/Traumatologia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520</w:t>
            </w:r>
          </w:p>
        </w:tc>
      </w:tr>
      <w:tr>
        <w:trPr>
          <w:trHeight w:val="417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Urologia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Gastroenterologia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422" w:hRule="atLeast"/>
        </w:trPr>
        <w:tc>
          <w:tcPr>
            <w:tcW w:w="4964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Clínico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239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256" w:lineRule="auto" w:before="176"/>
        <w:ind w:left="708" w:right="47" w:firstLine="0"/>
        <w:jc w:val="left"/>
        <w:rPr>
          <w:sz w:val="16"/>
        </w:rPr>
      </w:pPr>
      <w:bookmarkStart w:name="_bookmark49" w:id="51"/>
      <w:bookmarkEnd w:id="51"/>
      <w:r>
        <w:rPr/>
      </w:r>
      <w:r>
        <w:rPr>
          <w:sz w:val="16"/>
          <w:vertAlign w:val="superscript"/>
        </w:rPr>
        <w:t>1</w:t>
      </w:r>
      <w:r>
        <w:rPr>
          <w:spacing w:val="5"/>
          <w:sz w:val="16"/>
          <w:vertAlign w:val="baseline"/>
        </w:rPr>
        <w:t> </w:t>
      </w:r>
      <w:r>
        <w:rPr>
          <w:sz w:val="16"/>
          <w:vertAlign w:val="baseline"/>
        </w:rPr>
        <w:t>Para total</w:t>
      </w:r>
      <w:r>
        <w:rPr>
          <w:spacing w:val="4"/>
          <w:sz w:val="16"/>
          <w:vertAlign w:val="baseline"/>
        </w:rPr>
        <w:t> </w:t>
      </w:r>
      <w:r>
        <w:rPr>
          <w:sz w:val="16"/>
          <w:vertAlign w:val="baseline"/>
        </w:rPr>
        <w:t>de saídas</w:t>
      </w:r>
      <w:r>
        <w:rPr>
          <w:spacing w:val="5"/>
          <w:sz w:val="16"/>
          <w:vertAlign w:val="baseline"/>
        </w:rPr>
        <w:t> </w:t>
      </w:r>
      <w:r>
        <w:rPr>
          <w:sz w:val="16"/>
          <w:vertAlign w:val="baseline"/>
        </w:rPr>
        <w:t>de meta,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são</w:t>
      </w:r>
      <w:r>
        <w:rPr>
          <w:spacing w:val="6"/>
          <w:sz w:val="16"/>
          <w:vertAlign w:val="baseline"/>
        </w:rPr>
        <w:t> </w:t>
      </w:r>
      <w:r>
        <w:rPr>
          <w:sz w:val="16"/>
          <w:vertAlign w:val="baseline"/>
        </w:rPr>
        <w:t>consideradas</w:t>
      </w:r>
      <w:r>
        <w:rPr>
          <w:spacing w:val="5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5"/>
          <w:sz w:val="16"/>
          <w:vertAlign w:val="baseline"/>
        </w:rPr>
        <w:t> </w:t>
      </w:r>
      <w:r>
        <w:rPr>
          <w:sz w:val="16"/>
          <w:vertAlign w:val="baseline"/>
        </w:rPr>
        <w:t>saídas</w:t>
      </w:r>
      <w:r>
        <w:rPr>
          <w:spacing w:val="5"/>
          <w:sz w:val="16"/>
          <w:vertAlign w:val="baseline"/>
        </w:rPr>
        <w:t> </w:t>
      </w:r>
      <w:r>
        <w:rPr>
          <w:sz w:val="16"/>
          <w:vertAlign w:val="baseline"/>
        </w:rPr>
        <w:t>hospitalares</w:t>
      </w:r>
      <w:r>
        <w:rPr>
          <w:spacing w:val="7"/>
          <w:sz w:val="16"/>
          <w:vertAlign w:val="baseline"/>
        </w:rPr>
        <w:t> </w:t>
      </w:r>
      <w:r>
        <w:rPr>
          <w:sz w:val="16"/>
          <w:vertAlign w:val="baseline"/>
        </w:rPr>
        <w:t>nos</w:t>
      </w:r>
      <w:r>
        <w:rPr>
          <w:spacing w:val="5"/>
          <w:sz w:val="16"/>
          <w:vertAlign w:val="baseline"/>
        </w:rPr>
        <w:t> </w:t>
      </w:r>
      <w:r>
        <w:rPr>
          <w:sz w:val="16"/>
          <w:vertAlign w:val="baseline"/>
        </w:rPr>
        <w:t>setores</w:t>
      </w:r>
      <w:r>
        <w:rPr>
          <w:spacing w:val="5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Cirúrgica,</w:t>
      </w:r>
      <w:r>
        <w:rPr>
          <w:spacing w:val="5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Cirúrgica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Ortopédica,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Clínica Médica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Adulto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Clínica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Pediátrica.</w:t>
      </w:r>
    </w:p>
    <w:p>
      <w:pPr>
        <w:spacing w:after="0" w:line="256" w:lineRule="auto"/>
        <w:jc w:val="left"/>
        <w:rPr>
          <w:sz w:val="16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41184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0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4"/>
        <w:gridCol w:w="3118"/>
        <w:gridCol w:w="2693"/>
      </w:tblGrid>
      <w:tr>
        <w:trPr>
          <w:trHeight w:val="460" w:hRule="atLeast"/>
        </w:trPr>
        <w:tc>
          <w:tcPr>
            <w:tcW w:w="4964" w:type="dxa"/>
            <w:shd w:val="clear" w:color="auto" w:fill="00344B"/>
          </w:tcPr>
          <w:p>
            <w:pPr>
              <w:pStyle w:val="TableParagraph"/>
              <w:spacing w:before="33"/>
              <w:ind w:left="152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EsPECIALIDADEs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3"/>
              <w:ind w:left="1119" w:right="96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33"/>
              <w:ind w:left="715" w:right="56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58" w:hRule="atLeast"/>
        </w:trPr>
        <w:tc>
          <w:tcPr>
            <w:tcW w:w="496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Cardiologia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60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455" w:hRule="atLeast"/>
        </w:trPr>
        <w:tc>
          <w:tcPr>
            <w:tcW w:w="496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Oftalmologia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6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242</w:t>
            </w:r>
          </w:p>
        </w:tc>
      </w:tr>
      <w:tr>
        <w:trPr>
          <w:trHeight w:val="549" w:hRule="atLeast"/>
        </w:trPr>
        <w:tc>
          <w:tcPr>
            <w:tcW w:w="4964" w:type="dxa"/>
            <w:shd w:val="clear" w:color="auto" w:fill="00344B"/>
          </w:tcPr>
          <w:p>
            <w:pPr>
              <w:pStyle w:val="TableParagraph"/>
              <w:spacing w:before="78"/>
              <w:ind w:left="434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4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1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4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EnD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-2"/>
                <w:w w:val="100"/>
                <w:sz w:val="22"/>
              </w:rPr>
              <w:t>m</w:t>
            </w:r>
            <w:r>
              <w:rPr>
                <w:rFonts w:ascii="Verdana" w:hAnsi="Verdana"/>
                <w:color w:val="FFFFFF"/>
                <w:w w:val="119"/>
                <w:sz w:val="22"/>
              </w:rPr>
              <w:t>EnT</w:t>
            </w:r>
            <w:r>
              <w:rPr>
                <w:rFonts w:ascii="Verdana" w:hAnsi="Verdana"/>
                <w:color w:val="FFFFFF"/>
                <w:spacing w:val="-1"/>
                <w:w w:val="119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spacing w:val="-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6"/>
                <w:sz w:val="22"/>
              </w:rPr>
              <w:t>M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éD</w:t>
            </w:r>
            <w:r>
              <w:rPr>
                <w:rFonts w:ascii="Verdana" w:hAnsi="Verdana"/>
                <w:color w:val="FFFFFF"/>
                <w:spacing w:val="-2"/>
                <w:w w:val="101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23"/>
                <w:sz w:val="22"/>
              </w:rPr>
              <w:t>C</w:t>
            </w:r>
            <w:r>
              <w:rPr>
                <w:rFonts w:ascii="Verdana" w:hAnsi="Verdana"/>
                <w:color w:val="FFFFFF"/>
                <w:spacing w:val="-3"/>
                <w:w w:val="123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116" w:right="96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5"/>
              <w:ind w:left="715" w:right="5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1.484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50" w:id="52"/>
      <w:bookmarkEnd w:id="52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-2"/>
          <w:sz w:val="22"/>
        </w:rPr>
        <w:t> </w:t>
      </w:r>
      <w:r>
        <w:rPr>
          <w:sz w:val="22"/>
        </w:rPr>
        <w:t>AMBULATORIAL</w:t>
      </w:r>
      <w:r>
        <w:rPr>
          <w:spacing w:val="-2"/>
          <w:sz w:val="22"/>
        </w:rPr>
        <w:t> </w:t>
      </w:r>
      <w:r>
        <w:rPr>
          <w:sz w:val="22"/>
        </w:rPr>
        <w:t>|</w:t>
      </w:r>
      <w:r>
        <w:rPr>
          <w:spacing w:val="-4"/>
          <w:sz w:val="22"/>
        </w:rPr>
        <w:t> </w:t>
      </w:r>
      <w:r>
        <w:rPr>
          <w:sz w:val="22"/>
        </w:rPr>
        <w:t>NÃO</w:t>
      </w:r>
      <w:r>
        <w:rPr>
          <w:spacing w:val="-4"/>
          <w:sz w:val="22"/>
        </w:rPr>
        <w:t> </w:t>
      </w:r>
      <w:r>
        <w:rPr>
          <w:sz w:val="22"/>
        </w:rPr>
        <w:t>MÉDICAS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7"/>
        <w:gridCol w:w="2834"/>
        <w:gridCol w:w="2693"/>
      </w:tblGrid>
      <w:tr>
        <w:trPr>
          <w:trHeight w:val="460" w:hRule="atLeast"/>
        </w:trPr>
        <w:tc>
          <w:tcPr>
            <w:tcW w:w="5247" w:type="dxa"/>
            <w:shd w:val="clear" w:color="auto" w:fill="00344B"/>
          </w:tcPr>
          <w:p>
            <w:pPr>
              <w:pStyle w:val="TableParagraph"/>
              <w:spacing w:before="33"/>
              <w:ind w:left="167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EsPECIALIDADEs</w:t>
            </w:r>
          </w:p>
        </w:tc>
        <w:tc>
          <w:tcPr>
            <w:tcW w:w="2834" w:type="dxa"/>
            <w:shd w:val="clear" w:color="auto" w:fill="00344B"/>
          </w:tcPr>
          <w:p>
            <w:pPr>
              <w:pStyle w:val="TableParagraph"/>
              <w:spacing w:before="33"/>
              <w:ind w:left="1135" w:right="97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33"/>
              <w:ind w:left="715" w:right="55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524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Enfermagem</w:t>
            </w:r>
          </w:p>
        </w:tc>
        <w:tc>
          <w:tcPr>
            <w:tcW w:w="283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1132" w:right="977"/>
              <w:jc w:val="center"/>
              <w:rPr>
                <w:sz w:val="22"/>
              </w:rPr>
            </w:pPr>
            <w:r>
              <w:rPr>
                <w:sz w:val="22"/>
              </w:rPr>
              <w:t>873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4" w:right="560"/>
              <w:jc w:val="center"/>
              <w:rPr>
                <w:sz w:val="22"/>
              </w:rPr>
            </w:pPr>
            <w:r>
              <w:rPr>
                <w:sz w:val="22"/>
              </w:rPr>
              <w:t>803</w:t>
            </w:r>
          </w:p>
        </w:tc>
      </w:tr>
      <w:tr>
        <w:trPr>
          <w:trHeight w:val="427" w:hRule="atLeast"/>
        </w:trPr>
        <w:tc>
          <w:tcPr>
            <w:tcW w:w="5247" w:type="dxa"/>
          </w:tcPr>
          <w:p>
            <w:pPr>
              <w:pStyle w:val="TableParagraph"/>
              <w:spacing w:before="46"/>
              <w:ind w:left="107"/>
              <w:rPr>
                <w:sz w:val="22"/>
              </w:rPr>
            </w:pPr>
            <w:r>
              <w:rPr>
                <w:sz w:val="22"/>
              </w:rPr>
              <w:t>Fisioterapia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6"/>
              <w:ind w:left="714" w:right="560"/>
              <w:jc w:val="center"/>
              <w:rPr>
                <w:sz w:val="22"/>
              </w:rPr>
            </w:pPr>
            <w:r>
              <w:rPr>
                <w:sz w:val="22"/>
              </w:rPr>
              <w:t>220</w:t>
            </w:r>
          </w:p>
        </w:tc>
      </w:tr>
      <w:tr>
        <w:trPr>
          <w:trHeight w:val="417" w:hRule="atLeast"/>
        </w:trPr>
        <w:tc>
          <w:tcPr>
            <w:tcW w:w="524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Psicologia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4" w:right="560"/>
              <w:jc w:val="center"/>
              <w:rPr>
                <w:sz w:val="22"/>
              </w:rPr>
            </w:pPr>
            <w:r>
              <w:rPr>
                <w:sz w:val="22"/>
              </w:rPr>
              <w:t>157</w:t>
            </w:r>
          </w:p>
        </w:tc>
      </w:tr>
      <w:tr>
        <w:trPr>
          <w:trHeight w:val="419" w:hRule="atLeast"/>
        </w:trPr>
        <w:tc>
          <w:tcPr>
            <w:tcW w:w="5247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Nutricionista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4" w:right="560"/>
              <w:jc w:val="center"/>
              <w:rPr>
                <w:sz w:val="22"/>
              </w:rPr>
            </w:pPr>
            <w:r>
              <w:rPr>
                <w:sz w:val="22"/>
              </w:rPr>
              <w:t>227</w:t>
            </w:r>
          </w:p>
        </w:tc>
      </w:tr>
      <w:tr>
        <w:trPr>
          <w:trHeight w:val="419" w:hRule="atLeast"/>
        </w:trPr>
        <w:tc>
          <w:tcPr>
            <w:tcW w:w="5247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Farmácia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419" w:hRule="atLeast"/>
        </w:trPr>
        <w:tc>
          <w:tcPr>
            <w:tcW w:w="5247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Cirurgião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Dentista/Buco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Maxilo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549" w:hRule="atLeast"/>
        </w:trPr>
        <w:tc>
          <w:tcPr>
            <w:tcW w:w="5247" w:type="dxa"/>
            <w:shd w:val="clear" w:color="auto" w:fill="00344B"/>
          </w:tcPr>
          <w:p>
            <w:pPr>
              <w:pStyle w:val="TableParagraph"/>
              <w:spacing w:before="78"/>
              <w:ind w:left="103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0"/>
                <w:sz w:val="22"/>
              </w:rPr>
              <w:t>ToTAL</w:t>
            </w:r>
            <w:r>
              <w:rPr>
                <w:rFonts w:ascii="Verdana" w:hAnsi="Verdana"/>
                <w:color w:val="FFFFFF"/>
                <w:spacing w:val="9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7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ATEnDImEnTos</w:t>
            </w:r>
            <w:r>
              <w:rPr>
                <w:rFonts w:ascii="Verdana" w:hAnsi="Verdana"/>
                <w:color w:val="FFFFFF"/>
                <w:spacing w:val="6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Não</w:t>
            </w:r>
            <w:r>
              <w:rPr>
                <w:rFonts w:ascii="Verdana" w:hAnsi="Verdana"/>
                <w:color w:val="FFFFFF"/>
                <w:spacing w:val="1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MéDICos:</w:t>
            </w:r>
          </w:p>
        </w:tc>
        <w:tc>
          <w:tcPr>
            <w:tcW w:w="2834" w:type="dxa"/>
          </w:tcPr>
          <w:p>
            <w:pPr>
              <w:pStyle w:val="TableParagraph"/>
              <w:spacing w:before="105"/>
              <w:ind w:left="1132" w:right="9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873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5"/>
              <w:ind w:left="715" w:right="55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1.458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51" w:id="53"/>
      <w:bookmarkEnd w:id="53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-2"/>
          <w:sz w:val="22"/>
        </w:rPr>
        <w:t> </w:t>
      </w:r>
      <w:r>
        <w:rPr>
          <w:sz w:val="22"/>
        </w:rPr>
        <w:t>LEITO</w:t>
      </w:r>
      <w:r>
        <w:rPr>
          <w:spacing w:val="-5"/>
          <w:sz w:val="22"/>
        </w:rPr>
        <w:t> </w:t>
      </w:r>
      <w:r>
        <w:rPr>
          <w:sz w:val="22"/>
        </w:rPr>
        <w:t>DIA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0"/>
        <w:gridCol w:w="2833"/>
        <w:gridCol w:w="2694"/>
      </w:tblGrid>
      <w:tr>
        <w:trPr>
          <w:trHeight w:val="458" w:hRule="atLeast"/>
        </w:trPr>
        <w:tc>
          <w:tcPr>
            <w:tcW w:w="5250" w:type="dxa"/>
            <w:vMerge w:val="restart"/>
            <w:shd w:val="clear" w:color="auto" w:fill="00344B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118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TOTAL</w:t>
            </w:r>
            <w:r>
              <w:rPr>
                <w:rFonts w:asci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DE</w:t>
            </w:r>
            <w:r>
              <w:rPr>
                <w:rFonts w:asci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ATENDIMENTOS</w:t>
            </w:r>
          </w:p>
        </w:tc>
        <w:tc>
          <w:tcPr>
            <w:tcW w:w="2833" w:type="dxa"/>
            <w:tcBorders>
              <w:bottom w:val="single" w:sz="6" w:space="0" w:color="000000"/>
            </w:tcBorders>
            <w:shd w:val="clear" w:color="auto" w:fill="00344B"/>
          </w:tcPr>
          <w:p>
            <w:pPr>
              <w:pStyle w:val="TableParagraph"/>
              <w:spacing w:before="33"/>
              <w:ind w:left="1132" w:right="979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  <w:shd w:val="clear" w:color="auto" w:fill="00344B"/>
          </w:tcPr>
          <w:p>
            <w:pPr>
              <w:pStyle w:val="TableParagraph"/>
              <w:spacing w:before="33"/>
              <w:ind w:left="723" w:right="571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36" w:hRule="atLeast"/>
        </w:trPr>
        <w:tc>
          <w:tcPr>
            <w:tcW w:w="5250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1"/>
              <w:ind w:left="1129" w:right="979"/>
              <w:jc w:val="center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1"/>
              <w:ind w:left="718" w:right="5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75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52" w:id="54"/>
      <w:bookmarkEnd w:id="54"/>
      <w:r>
        <w:rPr>
          <w:sz w:val="22"/>
        </w:rPr>
        <w:t>S</w:t>
      </w:r>
      <w:r>
        <w:rPr>
          <w:sz w:val="22"/>
        </w:rPr>
        <w:t>ADT</w:t>
      </w:r>
      <w:r>
        <w:rPr>
          <w:spacing w:val="-3"/>
          <w:sz w:val="22"/>
        </w:rPr>
        <w:t> </w:t>
      </w:r>
      <w:r>
        <w:rPr>
          <w:sz w:val="22"/>
        </w:rPr>
        <w:t>EXTERNO - EXAMES</w:t>
      </w:r>
    </w:p>
    <w:p>
      <w:pPr>
        <w:pStyle w:val="BodyText"/>
        <w:spacing w:before="1" w:after="1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0"/>
        <w:gridCol w:w="2837"/>
        <w:gridCol w:w="2693"/>
      </w:tblGrid>
      <w:tr>
        <w:trPr>
          <w:trHeight w:val="460" w:hRule="atLeast"/>
        </w:trPr>
        <w:tc>
          <w:tcPr>
            <w:tcW w:w="5240" w:type="dxa"/>
            <w:shd w:val="clear" w:color="auto" w:fill="00344B"/>
          </w:tcPr>
          <w:p>
            <w:pPr>
              <w:pStyle w:val="TableParagraph"/>
              <w:spacing w:before="33"/>
              <w:ind w:left="2160" w:right="200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5"/>
                <w:sz w:val="22"/>
              </w:rPr>
              <w:t>ExAmEs</w:t>
            </w:r>
          </w:p>
        </w:tc>
        <w:tc>
          <w:tcPr>
            <w:tcW w:w="2837" w:type="dxa"/>
            <w:shd w:val="clear" w:color="auto" w:fill="00344B"/>
          </w:tcPr>
          <w:p>
            <w:pPr>
              <w:pStyle w:val="TableParagraph"/>
              <w:spacing w:before="33"/>
              <w:ind w:left="1050" w:right="104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33"/>
              <w:ind w:left="711" w:right="56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839" w:hRule="atLeast"/>
        </w:trPr>
        <w:tc>
          <w:tcPr>
            <w:tcW w:w="5240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Colangiopancreatografia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Retrógrada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Endoscópica</w:t>
            </w:r>
          </w:p>
          <w:p>
            <w:pPr>
              <w:pStyle w:val="TableParagraph"/>
              <w:spacing w:before="167"/>
              <w:ind w:left="107"/>
              <w:rPr>
                <w:sz w:val="22"/>
              </w:rPr>
            </w:pPr>
            <w:r>
              <w:rPr>
                <w:sz w:val="22"/>
              </w:rPr>
              <w:t>CPRE</w:t>
            </w:r>
          </w:p>
        </w:tc>
        <w:tc>
          <w:tcPr>
            <w:tcW w:w="2837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62" w:right="913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705" w:right="56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642" w:hRule="atLeast"/>
        </w:trPr>
        <w:tc>
          <w:tcPr>
            <w:tcW w:w="5240" w:type="dxa"/>
          </w:tcPr>
          <w:p>
            <w:pPr>
              <w:pStyle w:val="TableParagraph"/>
              <w:spacing w:before="153"/>
              <w:ind w:left="107"/>
              <w:rPr>
                <w:sz w:val="22"/>
              </w:rPr>
            </w:pPr>
            <w:r>
              <w:rPr>
                <w:sz w:val="22"/>
              </w:rPr>
              <w:t>Raio-X</w:t>
            </w:r>
          </w:p>
        </w:tc>
        <w:tc>
          <w:tcPr>
            <w:tcW w:w="2837" w:type="dxa"/>
          </w:tcPr>
          <w:p>
            <w:pPr>
              <w:pStyle w:val="TableParagraph"/>
              <w:spacing w:before="153"/>
              <w:ind w:left="1062" w:right="910"/>
              <w:jc w:val="center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53"/>
              <w:ind w:left="708" w:right="560"/>
              <w:jc w:val="center"/>
              <w:rPr>
                <w:sz w:val="22"/>
              </w:rPr>
            </w:pPr>
            <w:r>
              <w:rPr>
                <w:sz w:val="22"/>
              </w:rPr>
              <w:t>900</w:t>
            </w:r>
          </w:p>
        </w:tc>
      </w:tr>
      <w:tr>
        <w:trPr>
          <w:trHeight w:val="419" w:hRule="atLeast"/>
        </w:trPr>
        <w:tc>
          <w:tcPr>
            <w:tcW w:w="5240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Eletrocardiograma</w:t>
            </w:r>
          </w:p>
        </w:tc>
        <w:tc>
          <w:tcPr>
            <w:tcW w:w="2837" w:type="dxa"/>
          </w:tcPr>
          <w:p>
            <w:pPr>
              <w:pStyle w:val="TableParagraph"/>
              <w:spacing w:before="40"/>
              <w:ind w:left="1062" w:right="91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08" w:right="560"/>
              <w:jc w:val="center"/>
              <w:rPr>
                <w:sz w:val="22"/>
              </w:rPr>
            </w:pPr>
            <w:r>
              <w:rPr>
                <w:sz w:val="22"/>
              </w:rPr>
              <w:t>218</w:t>
            </w:r>
          </w:p>
        </w:tc>
      </w:tr>
      <w:tr>
        <w:trPr>
          <w:trHeight w:val="420" w:hRule="atLeast"/>
        </w:trPr>
        <w:tc>
          <w:tcPr>
            <w:tcW w:w="5240" w:type="dxa"/>
          </w:tcPr>
          <w:p>
            <w:pPr>
              <w:pStyle w:val="TableParagraph"/>
              <w:spacing w:before="41"/>
              <w:ind w:left="107"/>
              <w:rPr>
                <w:sz w:val="22"/>
              </w:rPr>
            </w:pPr>
            <w:r>
              <w:rPr>
                <w:sz w:val="22"/>
              </w:rPr>
              <w:t>Tomografia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Computadorizada</w:t>
            </w:r>
          </w:p>
        </w:tc>
        <w:tc>
          <w:tcPr>
            <w:tcW w:w="2837" w:type="dxa"/>
          </w:tcPr>
          <w:p>
            <w:pPr>
              <w:pStyle w:val="TableParagraph"/>
              <w:spacing w:before="41"/>
              <w:ind w:left="1062" w:right="910"/>
              <w:jc w:val="center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41"/>
              <w:ind w:left="708" w:right="560"/>
              <w:jc w:val="center"/>
              <w:rPr>
                <w:sz w:val="22"/>
              </w:rPr>
            </w:pPr>
            <w:r>
              <w:rPr>
                <w:sz w:val="22"/>
              </w:rPr>
              <w:t>577</w:t>
            </w:r>
          </w:p>
        </w:tc>
      </w:tr>
      <w:tr>
        <w:trPr>
          <w:trHeight w:val="460" w:hRule="atLeast"/>
        </w:trPr>
        <w:tc>
          <w:tcPr>
            <w:tcW w:w="5240" w:type="dxa"/>
            <w:shd w:val="clear" w:color="auto" w:fill="00344B"/>
          </w:tcPr>
          <w:p>
            <w:pPr>
              <w:pStyle w:val="TableParagraph"/>
              <w:spacing w:before="33"/>
              <w:ind w:right="120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8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2837" w:type="dxa"/>
          </w:tcPr>
          <w:p>
            <w:pPr>
              <w:pStyle w:val="TableParagraph"/>
              <w:spacing w:before="40"/>
              <w:ind w:left="1062" w:right="90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1.115</w:t>
            </w:r>
          </w:p>
        </w:tc>
        <w:tc>
          <w:tcPr>
            <w:tcW w:w="2693" w:type="dxa"/>
          </w:tcPr>
          <w:p>
            <w:pPr>
              <w:pStyle w:val="TableParagraph"/>
              <w:spacing w:before="62"/>
              <w:ind w:left="711" w:right="5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1.710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35.400002pt;margin-top:11.274267pt;width:538.8pt;height:16.8pt;mso-position-horizontal-relative:page;mso-position-vertical-relative:paragraph;z-index:-15702528;mso-wrap-distance-left:0;mso-wrap-distance-right:0" type="#_x0000_t202" filled="true" fillcolor="#00344b" stroked="true" strokeweight=".47998pt" strokecolor="#000000">
            <v:textbox inset="0,0,0,0">
              <w:txbxContent>
                <w:p>
                  <w:pPr>
                    <w:pStyle w:val="BodyText"/>
                    <w:spacing w:before="14"/>
                    <w:ind w:left="4521" w:right="4379"/>
                    <w:jc w:val="center"/>
                    <w:rPr>
                      <w:rFonts w:ascii="Verdana"/>
                    </w:rPr>
                  </w:pPr>
                  <w:r>
                    <w:rPr>
                      <w:rFonts w:ascii="Verdana"/>
                      <w:color w:val="FFFFFF"/>
                      <w:w w:val="105"/>
                    </w:rPr>
                    <w:t>SADT</w:t>
                  </w:r>
                  <w:r>
                    <w:rPr>
                      <w:rFonts w:ascii="Verdana"/>
                      <w:color w:val="FFFFFF"/>
                      <w:spacing w:val="1"/>
                      <w:w w:val="105"/>
                    </w:rPr>
                    <w:t> </w:t>
                  </w:r>
                  <w:r>
                    <w:rPr>
                      <w:rFonts w:ascii="Verdana"/>
                      <w:color w:val="FFFFFF"/>
                      <w:w w:val="105"/>
                    </w:rPr>
                    <w:t>EXTERNO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41235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0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7"/>
        <w:gridCol w:w="5528"/>
      </w:tblGrid>
      <w:tr>
        <w:trPr>
          <w:trHeight w:val="470" w:hRule="atLeast"/>
        </w:trPr>
        <w:tc>
          <w:tcPr>
            <w:tcW w:w="5247" w:type="dxa"/>
          </w:tcPr>
          <w:p>
            <w:pPr>
              <w:pStyle w:val="TableParagraph"/>
              <w:spacing w:before="108"/>
              <w:ind w:left="1891"/>
              <w:rPr>
                <w:sz w:val="22"/>
              </w:rPr>
            </w:pPr>
            <w:r>
              <w:rPr>
                <w:sz w:val="22"/>
              </w:rPr>
              <w:t>Ultrassonografia</w:t>
            </w:r>
          </w:p>
        </w:tc>
        <w:tc>
          <w:tcPr>
            <w:tcW w:w="5528" w:type="dxa"/>
          </w:tcPr>
          <w:p>
            <w:pPr>
              <w:pStyle w:val="TableParagraph"/>
              <w:spacing w:before="108"/>
              <w:ind w:left="2692" w:right="254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53" w:id="55"/>
      <w:bookmarkEnd w:id="55"/>
      <w:r>
        <w:rPr>
          <w:sz w:val="22"/>
        </w:rPr>
        <w:t>I</w:t>
      </w:r>
      <w:r>
        <w:rPr>
          <w:sz w:val="22"/>
        </w:rPr>
        <w:t>NTERNAÇÃO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right="2808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62"/>
              <w:ind w:right="1292"/>
              <w:jc w:val="right"/>
              <w:rPr>
                <w:sz w:val="22"/>
              </w:rPr>
            </w:pPr>
            <w:r>
              <w:rPr>
                <w:sz w:val="22"/>
              </w:rPr>
              <w:t>603</w:t>
            </w:r>
          </w:p>
        </w:tc>
      </w:tr>
      <w:tr>
        <w:trPr>
          <w:trHeight w:val="438" w:hRule="atLeast"/>
        </w:trPr>
        <w:tc>
          <w:tcPr>
            <w:tcW w:w="737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right="2811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UTI</w:t>
            </w:r>
            <w:r>
              <w:rPr>
                <w:rFonts w:ascii="Verdana"/>
                <w:color w:val="FFFFFF"/>
                <w:spacing w:val="10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ADULTO</w:t>
            </w:r>
            <w:r>
              <w:rPr>
                <w:rFonts w:ascii="Verdana"/>
                <w:color w:val="FFFFFF"/>
                <w:spacing w:val="11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spacing w:before="62"/>
              <w:ind w:right="1353"/>
              <w:jc w:val="right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>
        <w:trPr>
          <w:trHeight w:val="438" w:hRule="atLeast"/>
        </w:trPr>
        <w:tc>
          <w:tcPr>
            <w:tcW w:w="737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right="2771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UTI</w:t>
            </w:r>
            <w:r>
              <w:rPr>
                <w:rFonts w:ascii="Verdana"/>
                <w:color w:val="FFFFFF"/>
                <w:spacing w:val="5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ADULTO</w:t>
            </w:r>
            <w:r>
              <w:rPr>
                <w:rFonts w:ascii="Verdana"/>
                <w:color w:val="FFFFFF"/>
                <w:spacing w:val="5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II</w:t>
            </w:r>
          </w:p>
        </w:tc>
        <w:tc>
          <w:tcPr>
            <w:tcW w:w="3118" w:type="dxa"/>
          </w:tcPr>
          <w:p>
            <w:pPr>
              <w:pStyle w:val="TableParagraph"/>
              <w:spacing w:before="62"/>
              <w:ind w:right="1353"/>
              <w:jc w:val="right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6" w:after="0"/>
        <w:ind w:left="1702" w:right="0" w:hanging="995"/>
        <w:jc w:val="left"/>
        <w:rPr>
          <w:sz w:val="22"/>
        </w:rPr>
      </w:pPr>
      <w:bookmarkStart w:name="_bookmark54" w:id="56"/>
      <w:bookmarkEnd w:id="56"/>
      <w:r>
        <w:rPr>
          <w:sz w:val="22"/>
        </w:rPr>
        <w:t>T</w:t>
      </w:r>
      <w:r>
        <w:rPr>
          <w:sz w:val="22"/>
        </w:rPr>
        <w:t>AXA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OCUPAÇÃO</w:t>
      </w:r>
      <w:r>
        <w:rPr>
          <w:spacing w:val="-3"/>
          <w:sz w:val="22"/>
        </w:rPr>
        <w:t> </w:t>
      </w:r>
      <w:r>
        <w:rPr>
          <w:sz w:val="22"/>
        </w:rPr>
        <w:t>HOSPITALAR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43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74"/>
              <w:ind w:left="2086" w:right="193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  <w:tc>
          <w:tcPr>
            <w:tcW w:w="3118" w:type="dxa"/>
          </w:tcPr>
          <w:p>
            <w:pPr>
              <w:pStyle w:val="TableParagraph"/>
              <w:spacing w:before="96"/>
              <w:ind w:left="1122" w:right="96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86,48%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55" w:id="57"/>
      <w:bookmarkEnd w:id="57"/>
      <w:r>
        <w:rPr>
          <w:sz w:val="22"/>
        </w:rPr>
        <w:t>T</w:t>
      </w:r>
      <w:r>
        <w:rPr>
          <w:sz w:val="22"/>
        </w:rPr>
        <w:t>AXA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OCUPAÇÃO</w:t>
      </w:r>
      <w:r>
        <w:rPr>
          <w:spacing w:val="-3"/>
          <w:sz w:val="22"/>
        </w:rPr>
        <w:t> </w:t>
      </w:r>
      <w:r>
        <w:rPr>
          <w:sz w:val="22"/>
        </w:rPr>
        <w:t>HOSPITALAR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CLÍNICAS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left="2086" w:right="1935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3"/>
              <w:ind w:left="1119" w:right="96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374" w:type="dxa"/>
          </w:tcPr>
          <w:p>
            <w:pPr>
              <w:pStyle w:val="TableParagraph"/>
              <w:spacing w:before="96"/>
              <w:ind w:left="148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3118" w:type="dxa"/>
          </w:tcPr>
          <w:p>
            <w:pPr>
              <w:pStyle w:val="TableParagraph"/>
              <w:spacing w:before="96"/>
              <w:ind w:left="1122" w:right="966"/>
              <w:jc w:val="center"/>
              <w:rPr>
                <w:sz w:val="22"/>
              </w:rPr>
            </w:pPr>
            <w:r>
              <w:rPr>
                <w:sz w:val="22"/>
              </w:rPr>
              <w:t>99,49%</w:t>
            </w:r>
          </w:p>
        </w:tc>
      </w:tr>
      <w:tr>
        <w:trPr>
          <w:trHeight w:val="561" w:hRule="atLeast"/>
        </w:trPr>
        <w:tc>
          <w:tcPr>
            <w:tcW w:w="7374" w:type="dxa"/>
          </w:tcPr>
          <w:p>
            <w:pPr>
              <w:pStyle w:val="TableParagraph"/>
              <w:spacing w:before="112"/>
              <w:ind w:left="148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2"/>
              <w:ind w:left="1121" w:right="967"/>
              <w:jc w:val="center"/>
              <w:rPr>
                <w:sz w:val="22"/>
              </w:rPr>
            </w:pPr>
            <w:r>
              <w:rPr>
                <w:sz w:val="22"/>
              </w:rPr>
              <w:t>102,21%</w:t>
            </w:r>
          </w:p>
        </w:tc>
      </w:tr>
      <w:tr>
        <w:trPr>
          <w:trHeight w:val="556" w:hRule="atLeast"/>
        </w:trPr>
        <w:tc>
          <w:tcPr>
            <w:tcW w:w="7374" w:type="dxa"/>
          </w:tcPr>
          <w:p>
            <w:pPr>
              <w:pStyle w:val="TableParagraph"/>
              <w:spacing w:before="110"/>
              <w:ind w:left="148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0"/>
              <w:ind w:left="1122" w:right="966"/>
              <w:jc w:val="center"/>
              <w:rPr>
                <w:sz w:val="22"/>
              </w:rPr>
            </w:pPr>
            <w:r>
              <w:rPr>
                <w:sz w:val="22"/>
              </w:rPr>
              <w:t>90,37%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48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122" w:right="966"/>
              <w:jc w:val="center"/>
              <w:rPr>
                <w:sz w:val="22"/>
              </w:rPr>
            </w:pPr>
            <w:r>
              <w:rPr>
                <w:sz w:val="22"/>
              </w:rPr>
              <w:t>12,50%</w:t>
            </w:r>
          </w:p>
        </w:tc>
      </w:tr>
      <w:tr>
        <w:trPr>
          <w:trHeight w:val="570" w:hRule="atLeast"/>
        </w:trPr>
        <w:tc>
          <w:tcPr>
            <w:tcW w:w="7374" w:type="dxa"/>
          </w:tcPr>
          <w:p>
            <w:pPr>
              <w:pStyle w:val="TableParagraph"/>
              <w:spacing w:before="115"/>
              <w:ind w:left="148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5"/>
              <w:ind w:left="1122" w:right="966"/>
              <w:jc w:val="center"/>
              <w:rPr>
                <w:sz w:val="22"/>
              </w:rPr>
            </w:pPr>
            <w:r>
              <w:rPr>
                <w:sz w:val="22"/>
              </w:rPr>
              <w:t>96,07%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48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122" w:right="966"/>
              <w:jc w:val="center"/>
              <w:rPr>
                <w:sz w:val="22"/>
              </w:rPr>
            </w:pPr>
            <w:r>
              <w:rPr>
                <w:sz w:val="22"/>
              </w:rPr>
              <w:t>94,01%</w:t>
            </w:r>
          </w:p>
        </w:tc>
      </w:tr>
      <w:tr>
        <w:trPr>
          <w:trHeight w:val="546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48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122" w:right="966"/>
              <w:jc w:val="center"/>
              <w:rPr>
                <w:sz w:val="22"/>
              </w:rPr>
            </w:pPr>
            <w:r>
              <w:rPr>
                <w:sz w:val="22"/>
              </w:rPr>
              <w:t>30,83%</w:t>
            </w:r>
          </w:p>
        </w:tc>
      </w:tr>
      <w:tr>
        <w:trPr>
          <w:trHeight w:val="551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08"/>
              <w:ind w:right="135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Total: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122" w:right="96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86,48%</w:t>
            </w:r>
          </w:p>
        </w:tc>
      </w:tr>
      <w:tr>
        <w:trPr>
          <w:trHeight w:val="575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20"/>
              <w:ind w:right="137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Porcentagem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z w:val="22"/>
              </w:rPr>
              <w:t>Geral</w:t>
            </w:r>
            <w:r>
              <w:rPr>
                <w:color w:val="FFFFFF"/>
                <w:spacing w:val="-3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z w:val="22"/>
              </w:rPr>
              <w:t>Ocupação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120"/>
              <w:ind w:left="1122" w:right="96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86,48%</w:t>
            </w:r>
          </w:p>
        </w:tc>
      </w:tr>
      <w:tr>
        <w:trPr>
          <w:trHeight w:val="554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08"/>
              <w:ind w:right="134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Porcentagem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Geral</w:t>
            </w:r>
            <w:r>
              <w:rPr>
                <w:color w:val="FFFFFF"/>
                <w:spacing w:val="-3"/>
                <w:sz w:val="22"/>
              </w:rPr>
              <w:t> </w:t>
            </w:r>
            <w:r>
              <w:rPr>
                <w:color w:val="FFFFFF"/>
                <w:sz w:val="22"/>
              </w:rPr>
              <w:t>de Desocupação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122" w:right="96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13,52%</w:t>
            </w:r>
          </w:p>
        </w:tc>
      </w:tr>
      <w:tr>
        <w:trPr>
          <w:trHeight w:val="549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08"/>
              <w:ind w:right="136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Substituição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3"/>
                <w:sz w:val="22"/>
              </w:rPr>
              <w:t> </w:t>
            </w:r>
            <w:r>
              <w:rPr>
                <w:color w:val="FFFFFF"/>
                <w:sz w:val="22"/>
              </w:rPr>
              <w:t>Leitos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121" w:right="96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0,82</w:t>
            </w:r>
          </w:p>
        </w:tc>
      </w:tr>
      <w:tr>
        <w:trPr>
          <w:trHeight w:val="558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10"/>
              <w:ind w:right="134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Índice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Intervalo de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Substituição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0"/>
              <w:ind w:left="1122" w:right="96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19:46:59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41286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0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94" w:after="0"/>
        <w:ind w:left="1702" w:right="0" w:hanging="995"/>
        <w:jc w:val="left"/>
        <w:rPr>
          <w:sz w:val="22"/>
        </w:rPr>
      </w:pPr>
      <w:bookmarkStart w:name="_bookmark56" w:id="58"/>
      <w:bookmarkEnd w:id="58"/>
      <w:r>
        <w:rPr>
          <w:sz w:val="22"/>
        </w:rPr>
        <w:t>M</w:t>
      </w:r>
      <w:r>
        <w:rPr>
          <w:sz w:val="22"/>
        </w:rPr>
        <w:t>ÉDIA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PERMANÊNCIA</w:t>
      </w:r>
      <w:r>
        <w:rPr>
          <w:spacing w:val="-3"/>
          <w:sz w:val="22"/>
        </w:rPr>
        <w:t> </w:t>
      </w:r>
      <w:r>
        <w:rPr>
          <w:sz w:val="22"/>
        </w:rPr>
        <w:t>HOSPITALAR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3975"/>
      </w:tblGrid>
      <w:tr>
        <w:trPr>
          <w:trHeight w:val="462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33"/>
              <w:ind w:left="1672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975" w:type="dxa"/>
            <w:shd w:val="clear" w:color="auto" w:fill="00344B"/>
          </w:tcPr>
          <w:p>
            <w:pPr>
              <w:pStyle w:val="TableParagraph"/>
              <w:spacing w:before="33"/>
              <w:ind w:left="1663" w:right="151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2" w:hRule="atLeast"/>
        </w:trPr>
        <w:tc>
          <w:tcPr>
            <w:tcW w:w="6517" w:type="dxa"/>
          </w:tcPr>
          <w:p>
            <w:pPr>
              <w:pStyle w:val="TableParagraph"/>
              <w:spacing w:before="93"/>
              <w:ind w:left="107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Permanência</w:t>
            </w:r>
          </w:p>
        </w:tc>
        <w:tc>
          <w:tcPr>
            <w:tcW w:w="3975" w:type="dxa"/>
          </w:tcPr>
          <w:p>
            <w:pPr>
              <w:pStyle w:val="TableParagraph"/>
              <w:spacing w:before="93"/>
              <w:ind w:left="1664" w:right="1513"/>
              <w:jc w:val="center"/>
              <w:rPr>
                <w:sz w:val="22"/>
              </w:rPr>
            </w:pPr>
            <w:r>
              <w:rPr>
                <w:sz w:val="22"/>
              </w:rPr>
              <w:t>5,27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sz w:val="22"/>
              </w:rPr>
              <w:t>Internação</w:t>
            </w:r>
          </w:p>
        </w:tc>
        <w:tc>
          <w:tcPr>
            <w:tcW w:w="3975" w:type="dxa"/>
          </w:tcPr>
          <w:p>
            <w:pPr>
              <w:pStyle w:val="TableParagraph"/>
              <w:spacing w:before="112"/>
              <w:ind w:left="1664" w:right="1513"/>
              <w:jc w:val="center"/>
              <w:rPr>
                <w:sz w:val="22"/>
              </w:rPr>
            </w:pPr>
            <w:r>
              <w:rPr>
                <w:sz w:val="22"/>
              </w:rPr>
              <w:t>603</w:t>
            </w:r>
          </w:p>
        </w:tc>
      </w:tr>
      <w:tr>
        <w:trPr>
          <w:trHeight w:val="556" w:hRule="atLeast"/>
        </w:trPr>
        <w:tc>
          <w:tcPr>
            <w:tcW w:w="6517" w:type="dxa"/>
          </w:tcPr>
          <w:p>
            <w:pPr>
              <w:pStyle w:val="TableParagraph"/>
              <w:spacing w:before="110"/>
              <w:ind w:left="10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(Internação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trans. Entrada)</w:t>
            </w:r>
          </w:p>
        </w:tc>
        <w:tc>
          <w:tcPr>
            <w:tcW w:w="3975" w:type="dxa"/>
          </w:tcPr>
          <w:p>
            <w:pPr>
              <w:pStyle w:val="TableParagraph"/>
              <w:spacing w:before="110"/>
              <w:ind w:left="1664" w:right="1514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05"/>
              <w:ind w:left="107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(Internação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trans.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Entrada)</w:t>
            </w:r>
          </w:p>
        </w:tc>
        <w:tc>
          <w:tcPr>
            <w:tcW w:w="3975" w:type="dxa"/>
          </w:tcPr>
          <w:p>
            <w:pPr>
              <w:pStyle w:val="TableParagraph"/>
              <w:spacing w:before="105"/>
              <w:ind w:left="1664" w:right="1514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</w:tr>
      <w:tr>
        <w:trPr>
          <w:trHeight w:val="571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8"/>
              <w:ind w:right="96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0"/>
                <w:sz w:val="22"/>
              </w:rPr>
              <w:t>TAxA</w:t>
            </w:r>
            <w:r>
              <w:rPr>
                <w:rFonts w:ascii="Verdana" w:hAnsi="Verdana"/>
                <w:color w:val="FFFFFF"/>
                <w:spacing w:val="9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9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OCUPAção:</w:t>
            </w:r>
          </w:p>
        </w:tc>
        <w:tc>
          <w:tcPr>
            <w:tcW w:w="3975" w:type="dxa"/>
          </w:tcPr>
          <w:p>
            <w:pPr>
              <w:pStyle w:val="TableParagraph"/>
              <w:spacing w:before="115"/>
              <w:ind w:left="1664" w:right="15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86,48%</w:t>
            </w:r>
          </w:p>
        </w:tc>
      </w:tr>
      <w:tr>
        <w:trPr>
          <w:trHeight w:val="551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78"/>
              <w:ind w:right="94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1"/>
                <w:w w:val="127"/>
                <w:sz w:val="22"/>
              </w:rPr>
              <w:t>x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18"/>
                <w:sz w:val="22"/>
              </w:rPr>
              <w:t>nf</w:t>
            </w:r>
            <w:r>
              <w:rPr>
                <w:rFonts w:ascii="Verdana" w:hAnsi="Verdana"/>
                <w:color w:val="FFFFFF"/>
                <w:spacing w:val="-3"/>
                <w:w w:val="118"/>
                <w:sz w:val="22"/>
              </w:rPr>
              <w:t>E</w:t>
            </w:r>
            <w:r>
              <w:rPr>
                <w:rFonts w:ascii="Verdana" w:hAnsi="Verdana"/>
                <w:color w:val="FFFFFF"/>
                <w:w w:val="131"/>
                <w:sz w:val="22"/>
              </w:rPr>
              <w:t>Cção</w:t>
            </w:r>
            <w:r>
              <w:rPr>
                <w:rFonts w:ascii="Verdana" w:hAnsi="Verdana"/>
                <w:color w:val="FFFFFF"/>
                <w:spacing w:val="-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6"/>
                <w:sz w:val="22"/>
              </w:rPr>
              <w:t>H</w:t>
            </w:r>
            <w:r>
              <w:rPr>
                <w:rFonts w:ascii="Verdana" w:hAnsi="Verdana"/>
                <w:color w:val="FFFFFF"/>
                <w:w w:val="117"/>
                <w:sz w:val="22"/>
              </w:rPr>
              <w:t>osP</w:t>
            </w:r>
            <w:r>
              <w:rPr>
                <w:rFonts w:ascii="Verdana" w:hAnsi="Verdana"/>
                <w:color w:val="FFFFFF"/>
                <w:spacing w:val="-1"/>
                <w:w w:val="117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4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w w:val="109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09"/>
                <w:sz w:val="22"/>
              </w:rPr>
              <w:t>R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75" w:type="dxa"/>
          </w:tcPr>
          <w:p>
            <w:pPr>
              <w:pStyle w:val="TableParagraph"/>
              <w:spacing w:before="105"/>
              <w:ind w:left="1664" w:right="151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2,07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57" w:id="59"/>
      <w:bookmarkEnd w:id="59"/>
      <w:r>
        <w:rPr>
          <w:sz w:val="22"/>
        </w:rPr>
        <w:t>M</w:t>
      </w:r>
      <w:r>
        <w:rPr>
          <w:sz w:val="22"/>
        </w:rPr>
        <w:t>ÉDIA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PERMANÊNCIA</w:t>
      </w:r>
      <w:r>
        <w:rPr>
          <w:spacing w:val="-3"/>
          <w:sz w:val="22"/>
        </w:rPr>
        <w:t> </w:t>
      </w:r>
      <w:r>
        <w:rPr>
          <w:sz w:val="22"/>
        </w:rPr>
        <w:t>HOSPITALAR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CLÍNICAS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3975"/>
      </w:tblGrid>
      <w:tr>
        <w:trPr>
          <w:trHeight w:val="498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52"/>
              <w:ind w:left="1672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975" w:type="dxa"/>
            <w:shd w:val="clear" w:color="auto" w:fill="00344B"/>
          </w:tcPr>
          <w:p>
            <w:pPr>
              <w:pStyle w:val="TableParagraph"/>
              <w:spacing w:before="52"/>
              <w:ind w:left="1663" w:right="151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74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3975" w:type="dxa"/>
          </w:tcPr>
          <w:p>
            <w:pPr>
              <w:pStyle w:val="TableParagraph"/>
              <w:spacing w:before="136"/>
              <w:ind w:left="1664" w:right="1513"/>
              <w:jc w:val="center"/>
              <w:rPr>
                <w:sz w:val="22"/>
              </w:rPr>
            </w:pPr>
            <w:r>
              <w:rPr>
                <w:sz w:val="22"/>
              </w:rPr>
              <w:t>1,81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91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975" w:type="dxa"/>
          </w:tcPr>
          <w:p>
            <w:pPr>
              <w:pStyle w:val="TableParagraph"/>
              <w:spacing w:before="156"/>
              <w:ind w:left="1664" w:right="1513"/>
              <w:jc w:val="center"/>
              <w:rPr>
                <w:sz w:val="22"/>
              </w:rPr>
            </w:pPr>
            <w:r>
              <w:rPr>
                <w:sz w:val="22"/>
              </w:rPr>
              <w:t>1,94</w:t>
            </w:r>
          </w:p>
        </w:tc>
      </w:tr>
      <w:tr>
        <w:trPr>
          <w:trHeight w:val="556" w:hRule="atLeast"/>
        </w:trPr>
        <w:tc>
          <w:tcPr>
            <w:tcW w:w="6517" w:type="dxa"/>
          </w:tcPr>
          <w:p>
            <w:pPr>
              <w:pStyle w:val="TableParagraph"/>
              <w:spacing w:before="88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975" w:type="dxa"/>
          </w:tcPr>
          <w:p>
            <w:pPr>
              <w:pStyle w:val="TableParagraph"/>
              <w:spacing w:before="151"/>
              <w:ind w:left="1664" w:right="1513"/>
              <w:jc w:val="center"/>
              <w:rPr>
                <w:sz w:val="22"/>
              </w:rPr>
            </w:pPr>
            <w:r>
              <w:rPr>
                <w:sz w:val="22"/>
              </w:rPr>
              <w:t>5,44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4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975" w:type="dxa"/>
          </w:tcPr>
          <w:p>
            <w:pPr>
              <w:pStyle w:val="TableParagraph"/>
              <w:spacing w:before="146"/>
              <w:ind w:left="1664" w:right="1513"/>
              <w:jc w:val="center"/>
              <w:rPr>
                <w:sz w:val="22"/>
              </w:rPr>
            </w:pPr>
            <w:r>
              <w:rPr>
                <w:sz w:val="22"/>
              </w:rPr>
              <w:t>3,75</w:t>
            </w:r>
          </w:p>
        </w:tc>
      </w:tr>
      <w:tr>
        <w:trPr>
          <w:trHeight w:val="546" w:hRule="atLeast"/>
        </w:trPr>
        <w:tc>
          <w:tcPr>
            <w:tcW w:w="6517" w:type="dxa"/>
          </w:tcPr>
          <w:p>
            <w:pPr>
              <w:pStyle w:val="TableParagraph"/>
              <w:spacing w:before="84"/>
              <w:ind w:left="107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3975" w:type="dxa"/>
          </w:tcPr>
          <w:p>
            <w:pPr>
              <w:pStyle w:val="TableParagraph"/>
              <w:spacing w:before="146"/>
              <w:ind w:left="1664" w:right="1513"/>
              <w:jc w:val="center"/>
              <w:rPr>
                <w:sz w:val="22"/>
              </w:rPr>
            </w:pPr>
            <w:r>
              <w:rPr>
                <w:sz w:val="22"/>
              </w:rPr>
              <w:t>7,47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6"/>
              <w:ind w:left="10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3975" w:type="dxa"/>
          </w:tcPr>
          <w:p>
            <w:pPr>
              <w:pStyle w:val="TableParagraph"/>
              <w:spacing w:before="148"/>
              <w:ind w:left="1664" w:right="1513"/>
              <w:jc w:val="center"/>
              <w:rPr>
                <w:sz w:val="22"/>
              </w:rPr>
            </w:pPr>
            <w:r>
              <w:rPr>
                <w:sz w:val="22"/>
              </w:rPr>
              <w:t>4,74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6"/>
              <w:ind w:left="107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3975" w:type="dxa"/>
          </w:tcPr>
          <w:p>
            <w:pPr>
              <w:pStyle w:val="TableParagraph"/>
              <w:spacing w:before="148"/>
              <w:ind w:left="1664" w:right="1513"/>
              <w:jc w:val="center"/>
              <w:rPr>
                <w:sz w:val="22"/>
              </w:rPr>
            </w:pPr>
            <w:r>
              <w:rPr>
                <w:sz w:val="22"/>
              </w:rPr>
              <w:t>0,47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57"/>
              <w:ind w:left="2436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6"/>
                <w:sz w:val="22"/>
              </w:rPr>
              <w:t>M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éD</w:t>
            </w:r>
            <w:r>
              <w:rPr>
                <w:rFonts w:ascii="Verdana" w:hAnsi="Verdana"/>
                <w:color w:val="FFFFFF"/>
                <w:spacing w:val="-2"/>
                <w:w w:val="101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4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G</w:t>
            </w:r>
            <w:r>
              <w:rPr>
                <w:rFonts w:ascii="Verdana" w:hAnsi="Verdana"/>
                <w:color w:val="FFFFFF"/>
                <w:w w:val="109"/>
                <w:sz w:val="22"/>
              </w:rPr>
              <w:t>ER</w:t>
            </w:r>
            <w:r>
              <w:rPr>
                <w:rFonts w:ascii="Verdana" w:hAnsi="Verdana"/>
                <w:color w:val="FFFFFF"/>
                <w:spacing w:val="-1"/>
                <w:w w:val="109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12"/>
                <w:sz w:val="22"/>
              </w:rPr>
              <w:t>P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RmAnê</w:t>
            </w:r>
            <w:r>
              <w:rPr>
                <w:rFonts w:ascii="Verdana" w:hAnsi="Verdana"/>
                <w:color w:val="FFFFFF"/>
                <w:spacing w:val="-3"/>
                <w:w w:val="115"/>
                <w:sz w:val="22"/>
              </w:rPr>
              <w:t>n</w:t>
            </w:r>
            <w:r>
              <w:rPr>
                <w:rFonts w:ascii="Verdana" w:hAnsi="Verdana"/>
                <w:color w:val="FFFFFF"/>
                <w:w w:val="106"/>
                <w:sz w:val="22"/>
              </w:rPr>
              <w:t>CI</w:t>
            </w:r>
            <w:r>
              <w:rPr>
                <w:rFonts w:ascii="Verdana" w:hAnsi="Verdana"/>
                <w:color w:val="FFFFFF"/>
                <w:spacing w:val="-2"/>
                <w:w w:val="106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75" w:type="dxa"/>
          </w:tcPr>
          <w:p>
            <w:pPr>
              <w:pStyle w:val="TableParagraph"/>
              <w:spacing w:before="148"/>
              <w:ind w:left="1664" w:right="151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5,27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58" w:id="60"/>
      <w:bookmarkEnd w:id="60"/>
      <w:r>
        <w:rPr>
          <w:sz w:val="22"/>
        </w:rPr>
        <w:t>Í</w:t>
      </w:r>
      <w:r>
        <w:rPr>
          <w:sz w:val="22"/>
        </w:rPr>
        <w:t>NDICE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INTERVALO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SUBSTITUIÇÃO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HORAS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left="2086" w:right="1935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3"/>
              <w:ind w:left="1119" w:right="96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374" w:type="dxa"/>
          </w:tcPr>
          <w:p>
            <w:pPr>
              <w:pStyle w:val="TableParagraph"/>
              <w:spacing w:before="93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3118" w:type="dxa"/>
          </w:tcPr>
          <w:p>
            <w:pPr>
              <w:pStyle w:val="TableParagraph"/>
              <w:spacing w:before="93"/>
              <w:ind w:left="1122" w:right="965"/>
              <w:jc w:val="center"/>
              <w:rPr>
                <w:sz w:val="22"/>
              </w:rPr>
            </w:pPr>
            <w:r>
              <w:rPr>
                <w:sz w:val="22"/>
              </w:rPr>
              <w:t>00:13:27</w:t>
            </w:r>
          </w:p>
        </w:tc>
      </w:tr>
      <w:tr>
        <w:trPr>
          <w:trHeight w:val="561" w:hRule="atLeast"/>
        </w:trPr>
        <w:tc>
          <w:tcPr>
            <w:tcW w:w="7374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2"/>
              <w:ind w:left="1122" w:right="965"/>
              <w:jc w:val="center"/>
              <w:rPr>
                <w:sz w:val="22"/>
              </w:rPr>
            </w:pPr>
            <w:r>
              <w:rPr>
                <w:sz w:val="22"/>
              </w:rPr>
              <w:t>-01:00:30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41337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0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left="2086" w:right="1935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3"/>
              <w:ind w:left="1119" w:right="96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54" w:hRule="atLeast"/>
        </w:trPr>
        <w:tc>
          <w:tcPr>
            <w:tcW w:w="7374" w:type="dxa"/>
          </w:tcPr>
          <w:p>
            <w:pPr>
              <w:pStyle w:val="TableParagraph"/>
              <w:spacing w:before="108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122" w:right="965"/>
              <w:jc w:val="center"/>
              <w:rPr>
                <w:sz w:val="22"/>
              </w:rPr>
            </w:pPr>
            <w:r>
              <w:rPr>
                <w:sz w:val="22"/>
              </w:rPr>
              <w:t>13:55:33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8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122" w:right="967"/>
              <w:jc w:val="center"/>
              <w:rPr>
                <w:sz w:val="22"/>
              </w:rPr>
            </w:pPr>
            <w:r>
              <w:rPr>
                <w:sz w:val="22"/>
              </w:rPr>
              <w:t>630:00:00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8"/>
              <w:ind w:left="107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122" w:right="965"/>
              <w:jc w:val="center"/>
              <w:rPr>
                <w:sz w:val="22"/>
              </w:rPr>
            </w:pPr>
            <w:r>
              <w:rPr>
                <w:sz w:val="22"/>
              </w:rPr>
              <w:t>07:20:00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0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122" w:right="965"/>
              <w:jc w:val="center"/>
              <w:rPr>
                <w:sz w:val="22"/>
              </w:rPr>
            </w:pPr>
            <w:r>
              <w:rPr>
                <w:sz w:val="22"/>
              </w:rPr>
              <w:t>07:15:21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07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122" w:right="965"/>
              <w:jc w:val="center"/>
              <w:rPr>
                <w:sz w:val="22"/>
              </w:rPr>
            </w:pPr>
            <w:r>
              <w:rPr>
                <w:sz w:val="22"/>
              </w:rPr>
              <w:t>19:46:59</w:t>
            </w:r>
          </w:p>
        </w:tc>
      </w:tr>
      <w:tr>
        <w:trPr>
          <w:trHeight w:val="549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78"/>
              <w:ind w:right="94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1"/>
                <w:w w:val="108"/>
                <w:sz w:val="22"/>
              </w:rPr>
              <w:t>G</w:t>
            </w:r>
            <w:r>
              <w:rPr>
                <w:rFonts w:ascii="Verdana"/>
                <w:color w:val="FFFFFF"/>
                <w:w w:val="109"/>
                <w:sz w:val="22"/>
              </w:rPr>
              <w:t>ER</w:t>
            </w:r>
            <w:r>
              <w:rPr>
                <w:rFonts w:ascii="Verdana"/>
                <w:color w:val="FFFFFF"/>
                <w:spacing w:val="-4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122" w:right="96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25:32:18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59" w:id="61"/>
      <w:bookmarkEnd w:id="61"/>
      <w:r>
        <w:rPr>
          <w:sz w:val="22"/>
        </w:rPr>
        <w:t>I</w:t>
      </w:r>
      <w:r>
        <w:rPr>
          <w:sz w:val="22"/>
        </w:rPr>
        <w:t>NDICADORES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DESEMPENHO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9"/>
        <w:gridCol w:w="1844"/>
        <w:gridCol w:w="2977"/>
      </w:tblGrid>
      <w:tr>
        <w:trPr>
          <w:trHeight w:val="544" w:hRule="atLeast"/>
        </w:trPr>
        <w:tc>
          <w:tcPr>
            <w:tcW w:w="10630" w:type="dxa"/>
            <w:gridSpan w:val="3"/>
            <w:shd w:val="clear" w:color="auto" w:fill="00344B"/>
          </w:tcPr>
          <w:p>
            <w:pPr>
              <w:pStyle w:val="TableParagraph"/>
              <w:spacing w:before="74"/>
              <w:ind w:left="2241" w:right="2089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5809" w:type="dxa"/>
            <w:shd w:val="clear" w:color="auto" w:fill="E7E6E6"/>
          </w:tcPr>
          <w:p>
            <w:pPr>
              <w:pStyle w:val="TableParagraph"/>
              <w:spacing w:before="91"/>
              <w:ind w:left="159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4" w:type="dxa"/>
            <w:shd w:val="clear" w:color="auto" w:fill="E7E6E6"/>
          </w:tcPr>
          <w:p>
            <w:pPr>
              <w:pStyle w:val="TableParagraph"/>
              <w:spacing w:before="91"/>
              <w:ind w:left="317" w:right="1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7" w:type="dxa"/>
            <w:shd w:val="clear" w:color="auto" w:fill="E7E6E6"/>
          </w:tcPr>
          <w:p>
            <w:pPr>
              <w:pStyle w:val="TableParagraph"/>
              <w:spacing w:before="91"/>
              <w:ind w:left="10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614" w:hRule="atLeast"/>
        </w:trPr>
        <w:tc>
          <w:tcPr>
            <w:tcW w:w="5809" w:type="dxa"/>
          </w:tcPr>
          <w:p>
            <w:pPr>
              <w:pStyle w:val="TableParagraph"/>
              <w:spacing w:before="139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9"/>
              <w:ind w:left="205" w:right="170"/>
              <w:jc w:val="center"/>
              <w:rPr>
                <w:sz w:val="22"/>
              </w:rPr>
            </w:pPr>
            <w:r>
              <w:rPr>
                <w:sz w:val="22"/>
              </w:rPr>
              <w:t>≥85%</w:t>
            </w:r>
          </w:p>
        </w:tc>
        <w:tc>
          <w:tcPr>
            <w:tcW w:w="2977" w:type="dxa"/>
          </w:tcPr>
          <w:p>
            <w:pPr>
              <w:pStyle w:val="TableParagraph"/>
              <w:spacing w:before="139"/>
              <w:ind w:left="1091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86,48%</w:t>
            </w:r>
          </w:p>
        </w:tc>
      </w:tr>
      <w:tr>
        <w:trPr>
          <w:trHeight w:val="659" w:hRule="atLeast"/>
        </w:trPr>
        <w:tc>
          <w:tcPr>
            <w:tcW w:w="5809" w:type="dxa"/>
          </w:tcPr>
          <w:p>
            <w:pPr>
              <w:pStyle w:val="TableParagraph"/>
              <w:spacing w:before="160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Pacientes-dia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60"/>
              <w:ind w:left="1092" w:right="1064"/>
              <w:jc w:val="center"/>
              <w:rPr>
                <w:sz w:val="22"/>
              </w:rPr>
            </w:pPr>
            <w:r>
              <w:rPr>
                <w:sz w:val="22"/>
              </w:rPr>
              <w:t>2.041</w:t>
            </w:r>
          </w:p>
        </w:tc>
      </w:tr>
      <w:tr>
        <w:trPr>
          <w:trHeight w:val="729" w:hRule="atLeast"/>
        </w:trPr>
        <w:tc>
          <w:tcPr>
            <w:tcW w:w="5809" w:type="dxa"/>
          </w:tcPr>
          <w:p>
            <w:pPr>
              <w:pStyle w:val="TableParagraph"/>
              <w:spacing w:before="196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operacionais-dia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período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96"/>
              <w:ind w:left="1092" w:right="1064"/>
              <w:jc w:val="center"/>
              <w:rPr>
                <w:sz w:val="22"/>
              </w:rPr>
            </w:pPr>
            <w:r>
              <w:rPr>
                <w:sz w:val="22"/>
              </w:rPr>
              <w:t>2.360</w:t>
            </w:r>
          </w:p>
        </w:tc>
      </w:tr>
      <w:tr>
        <w:trPr>
          <w:trHeight w:val="712" w:hRule="atLeast"/>
        </w:trPr>
        <w:tc>
          <w:tcPr>
            <w:tcW w:w="5809" w:type="dxa"/>
          </w:tcPr>
          <w:p>
            <w:pPr>
              <w:pStyle w:val="TableParagraph"/>
              <w:spacing w:before="187"/>
              <w:ind w:left="107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Permanência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spacing w:before="187"/>
              <w:ind w:left="206" w:right="170"/>
              <w:jc w:val="center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2977" w:type="dxa"/>
          </w:tcPr>
          <w:p>
            <w:pPr>
              <w:pStyle w:val="TableParagraph"/>
              <w:spacing w:before="187"/>
              <w:ind w:left="1089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5,27</w:t>
            </w:r>
          </w:p>
        </w:tc>
      </w:tr>
      <w:tr>
        <w:trPr>
          <w:trHeight w:val="666" w:hRule="atLeast"/>
        </w:trPr>
        <w:tc>
          <w:tcPr>
            <w:tcW w:w="5809" w:type="dxa"/>
          </w:tcPr>
          <w:p>
            <w:pPr>
              <w:pStyle w:val="TableParagraph"/>
              <w:spacing w:before="165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Pacientes-dia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65"/>
              <w:ind w:left="1092" w:right="1064"/>
              <w:jc w:val="center"/>
              <w:rPr>
                <w:sz w:val="22"/>
              </w:rPr>
            </w:pPr>
            <w:r>
              <w:rPr>
                <w:sz w:val="22"/>
              </w:rPr>
              <w:t>2.041</w:t>
            </w:r>
          </w:p>
        </w:tc>
      </w:tr>
      <w:tr>
        <w:trPr>
          <w:trHeight w:val="642" w:hRule="atLeast"/>
        </w:trPr>
        <w:tc>
          <w:tcPr>
            <w:tcW w:w="5809" w:type="dxa"/>
          </w:tcPr>
          <w:p>
            <w:pPr>
              <w:pStyle w:val="TableParagraph"/>
              <w:spacing w:before="153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Saídas 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período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53"/>
              <w:ind w:left="1089" w:right="1064"/>
              <w:jc w:val="center"/>
              <w:rPr>
                <w:sz w:val="22"/>
              </w:rPr>
            </w:pPr>
            <w:r>
              <w:rPr>
                <w:sz w:val="22"/>
              </w:rPr>
              <w:t>387</w:t>
            </w:r>
          </w:p>
        </w:tc>
      </w:tr>
      <w:tr>
        <w:trPr>
          <w:trHeight w:val="669" w:hRule="atLeast"/>
        </w:trPr>
        <w:tc>
          <w:tcPr>
            <w:tcW w:w="5809" w:type="dxa"/>
          </w:tcPr>
          <w:p>
            <w:pPr>
              <w:pStyle w:val="TableParagraph"/>
              <w:spacing w:before="165"/>
              <w:ind w:left="107"/>
              <w:rPr>
                <w:sz w:val="22"/>
              </w:rPr>
            </w:pPr>
            <w:r>
              <w:rPr>
                <w:sz w:val="22"/>
              </w:rPr>
              <w:t>Índice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Intervalo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Substituição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(horas)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65"/>
              <w:ind w:left="206" w:right="170"/>
              <w:jc w:val="center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21</w:t>
            </w:r>
          </w:p>
        </w:tc>
        <w:tc>
          <w:tcPr>
            <w:tcW w:w="2977" w:type="dxa"/>
          </w:tcPr>
          <w:p>
            <w:pPr>
              <w:pStyle w:val="TableParagraph"/>
              <w:spacing w:before="165"/>
              <w:ind w:left="105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19:46:59</w:t>
            </w:r>
          </w:p>
        </w:tc>
      </w:tr>
      <w:tr>
        <w:trPr>
          <w:trHeight w:val="743" w:hRule="atLeast"/>
        </w:trPr>
        <w:tc>
          <w:tcPr>
            <w:tcW w:w="5809" w:type="dxa"/>
          </w:tcPr>
          <w:p>
            <w:pPr>
              <w:pStyle w:val="TableParagraph"/>
              <w:spacing w:before="201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201"/>
              <w:ind w:left="1091" w:right="1064"/>
              <w:jc w:val="center"/>
              <w:rPr>
                <w:sz w:val="22"/>
              </w:rPr>
            </w:pPr>
            <w:r>
              <w:rPr>
                <w:sz w:val="22"/>
              </w:rPr>
              <w:t>86,48%</w:t>
            </w:r>
          </w:p>
        </w:tc>
      </w:tr>
      <w:tr>
        <w:trPr>
          <w:trHeight w:val="595" w:hRule="atLeast"/>
        </w:trPr>
        <w:tc>
          <w:tcPr>
            <w:tcW w:w="5809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Permanência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27"/>
              <w:ind w:left="1089" w:right="1064"/>
              <w:jc w:val="center"/>
              <w:rPr>
                <w:sz w:val="22"/>
              </w:rPr>
            </w:pPr>
            <w:r>
              <w:rPr>
                <w:sz w:val="22"/>
              </w:rPr>
              <w:t>5,27</w:t>
            </w:r>
          </w:p>
        </w:tc>
      </w:tr>
      <w:tr>
        <w:trPr>
          <w:trHeight w:val="690" w:hRule="atLeast"/>
        </w:trPr>
        <w:tc>
          <w:tcPr>
            <w:tcW w:w="5809" w:type="dxa"/>
          </w:tcPr>
          <w:p>
            <w:pPr>
              <w:pStyle w:val="TableParagraph"/>
              <w:spacing w:before="175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Readmissão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UTI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(48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horas)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75"/>
              <w:ind w:left="202" w:right="170"/>
              <w:jc w:val="center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5%</w:t>
            </w:r>
          </w:p>
        </w:tc>
        <w:tc>
          <w:tcPr>
            <w:tcW w:w="2977" w:type="dxa"/>
          </w:tcPr>
          <w:p>
            <w:pPr>
              <w:pStyle w:val="TableParagraph"/>
              <w:spacing w:before="175"/>
              <w:ind w:left="1089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1,27%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41440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9"/>
        <w:gridCol w:w="1844"/>
        <w:gridCol w:w="2977"/>
      </w:tblGrid>
      <w:tr>
        <w:trPr>
          <w:trHeight w:val="544" w:hRule="atLeast"/>
        </w:trPr>
        <w:tc>
          <w:tcPr>
            <w:tcW w:w="10630" w:type="dxa"/>
            <w:gridSpan w:val="3"/>
            <w:shd w:val="clear" w:color="auto" w:fill="00344B"/>
          </w:tcPr>
          <w:p>
            <w:pPr>
              <w:pStyle w:val="TableParagraph"/>
              <w:spacing w:before="74"/>
              <w:ind w:left="2241" w:right="2089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5809" w:type="dxa"/>
            <w:shd w:val="clear" w:color="auto" w:fill="E7E6E6"/>
          </w:tcPr>
          <w:p>
            <w:pPr>
              <w:pStyle w:val="TableParagraph"/>
              <w:spacing w:before="91"/>
              <w:ind w:left="159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4" w:type="dxa"/>
            <w:shd w:val="clear" w:color="auto" w:fill="E7E6E6"/>
          </w:tcPr>
          <w:p>
            <w:pPr>
              <w:pStyle w:val="TableParagraph"/>
              <w:spacing w:before="91"/>
              <w:ind w:left="317" w:right="1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7" w:type="dxa"/>
            <w:shd w:val="clear" w:color="auto" w:fill="E7E6E6"/>
          </w:tcPr>
          <w:p>
            <w:pPr>
              <w:pStyle w:val="TableParagraph"/>
              <w:spacing w:before="91"/>
              <w:ind w:left="10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702" w:hRule="atLeast"/>
        </w:trPr>
        <w:tc>
          <w:tcPr>
            <w:tcW w:w="5809" w:type="dxa"/>
          </w:tcPr>
          <w:p>
            <w:pPr>
              <w:pStyle w:val="TableParagraph"/>
              <w:spacing w:before="182"/>
              <w:ind w:left="107"/>
              <w:rPr>
                <w:sz w:val="22"/>
              </w:rPr>
            </w:pPr>
            <w:r>
              <w:rPr>
                <w:sz w:val="22"/>
              </w:rPr>
              <w:t>N° de Retornos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48 horas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82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822" w:hRule="atLeast"/>
        </w:trPr>
        <w:tc>
          <w:tcPr>
            <w:tcW w:w="5809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Saídas 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UTI,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alta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87" w:right="1064"/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>
        <w:trPr>
          <w:trHeight w:val="690" w:hRule="atLeast"/>
        </w:trPr>
        <w:tc>
          <w:tcPr>
            <w:tcW w:w="5809" w:type="dxa"/>
          </w:tcPr>
          <w:p>
            <w:pPr>
              <w:pStyle w:val="TableParagraph"/>
              <w:spacing w:before="175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Readmissão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Hospitalar (0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dias)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75"/>
              <w:ind w:left="205" w:right="170"/>
              <w:jc w:val="center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8%</w:t>
            </w:r>
          </w:p>
        </w:tc>
        <w:tc>
          <w:tcPr>
            <w:tcW w:w="2977" w:type="dxa"/>
          </w:tcPr>
          <w:p>
            <w:pPr>
              <w:pStyle w:val="TableParagraph"/>
              <w:spacing w:before="175"/>
              <w:ind w:left="1089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0,23%</w:t>
            </w:r>
          </w:p>
        </w:tc>
      </w:tr>
      <w:tr>
        <w:trPr>
          <w:trHeight w:val="799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pacientes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readmitidos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29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última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alta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748" w:hRule="atLeast"/>
        </w:trPr>
        <w:tc>
          <w:tcPr>
            <w:tcW w:w="5809" w:type="dxa"/>
          </w:tcPr>
          <w:p>
            <w:pPr>
              <w:pStyle w:val="TableParagraph"/>
              <w:spacing w:before="206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atendimentos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206"/>
              <w:ind w:left="1089" w:right="1064"/>
              <w:jc w:val="center"/>
              <w:rPr>
                <w:sz w:val="22"/>
              </w:rPr>
            </w:pPr>
            <w:r>
              <w:rPr>
                <w:sz w:val="22"/>
              </w:rPr>
              <w:t>430</w:t>
            </w:r>
          </w:p>
        </w:tc>
      </w:tr>
      <w:tr>
        <w:trPr>
          <w:trHeight w:val="839" w:hRule="atLeast"/>
        </w:trPr>
        <w:tc>
          <w:tcPr>
            <w:tcW w:w="5809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Percentual 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Ocorrência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Glosas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before="164"/>
              <w:ind w:left="107"/>
              <w:rPr>
                <w:sz w:val="22"/>
              </w:rPr>
            </w:pPr>
            <w:r>
              <w:rPr>
                <w:sz w:val="22"/>
              </w:rPr>
              <w:t>Sistema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Informação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Hospitalar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(SIH)/DATASUS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03" w:right="170"/>
              <w:jc w:val="center"/>
              <w:rPr>
                <w:sz w:val="22"/>
              </w:rPr>
            </w:pPr>
            <w:r>
              <w:rPr>
                <w:sz w:val="22"/>
              </w:rPr>
              <w:t>≤7%</w:t>
            </w:r>
          </w:p>
        </w:tc>
        <w:tc>
          <w:tcPr>
            <w:tcW w:w="2977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87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0,17%</w:t>
            </w:r>
            <w:hyperlink w:history="true" w:anchor="_bookmark60">
              <w:r>
                <w:rPr>
                  <w:rFonts w:ascii="Arial"/>
                  <w:b/>
                  <w:sz w:val="22"/>
                  <w:vertAlign w:val="superscript"/>
                </w:rPr>
                <w:t>2</w:t>
              </w:r>
            </w:hyperlink>
          </w:p>
        </w:tc>
      </w:tr>
      <w:tr>
        <w:trPr>
          <w:trHeight w:val="700" w:hRule="atLeast"/>
        </w:trPr>
        <w:tc>
          <w:tcPr>
            <w:tcW w:w="5809" w:type="dxa"/>
          </w:tcPr>
          <w:p>
            <w:pPr>
              <w:pStyle w:val="TableParagraph"/>
              <w:spacing w:before="182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procedimentos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rejeitados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SIH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78"/>
              <w:ind w:left="1090" w:right="1064"/>
              <w:jc w:val="center"/>
              <w:rPr>
                <w:sz w:val="14"/>
              </w:rPr>
            </w:pPr>
            <w:r>
              <w:rPr>
                <w:position w:val="-7"/>
                <w:sz w:val="22"/>
              </w:rPr>
              <w:t>1</w:t>
            </w:r>
            <w:hyperlink w:history="true" w:anchor="_bookmark61">
              <w:r>
                <w:rPr>
                  <w:sz w:val="14"/>
                </w:rPr>
                <w:t>3</w:t>
              </w:r>
            </w:hyperlink>
          </w:p>
        </w:tc>
      </w:tr>
      <w:tr>
        <w:trPr>
          <w:trHeight w:val="726" w:hRule="atLeast"/>
        </w:trPr>
        <w:tc>
          <w:tcPr>
            <w:tcW w:w="5809" w:type="dxa"/>
          </w:tcPr>
          <w:p>
            <w:pPr>
              <w:pStyle w:val="TableParagraph"/>
              <w:spacing w:before="194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procedimentos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apresentados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SIH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94"/>
              <w:ind w:left="1089" w:right="1064"/>
              <w:jc w:val="center"/>
              <w:rPr>
                <w:sz w:val="22"/>
              </w:rPr>
            </w:pPr>
            <w:r>
              <w:rPr>
                <w:sz w:val="22"/>
              </w:rPr>
              <w:t>515</w:t>
            </w:r>
          </w:p>
        </w:tc>
      </w:tr>
      <w:tr>
        <w:trPr>
          <w:trHeight w:val="799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Suspensão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Condições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Operacionais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03" w:right="170"/>
              <w:jc w:val="center"/>
              <w:rPr>
                <w:sz w:val="22"/>
              </w:rPr>
            </w:pPr>
            <w:r>
              <w:rPr>
                <w:sz w:val="22"/>
              </w:rPr>
              <w:t>≤5%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89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0,54%</w:t>
            </w:r>
          </w:p>
        </w:tc>
      </w:tr>
      <w:tr>
        <w:trPr>
          <w:trHeight w:val="688" w:hRule="atLeast"/>
        </w:trPr>
        <w:tc>
          <w:tcPr>
            <w:tcW w:w="5809" w:type="dxa"/>
          </w:tcPr>
          <w:p>
            <w:pPr>
              <w:pStyle w:val="TableParagraph"/>
              <w:spacing w:before="175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suspensas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75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726" w:hRule="atLeast"/>
        </w:trPr>
        <w:tc>
          <w:tcPr>
            <w:tcW w:w="5809" w:type="dxa"/>
          </w:tcPr>
          <w:p>
            <w:pPr>
              <w:pStyle w:val="TableParagraph"/>
              <w:spacing w:before="196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(mapa cirúrgico)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96"/>
              <w:ind w:left="1089" w:right="1064"/>
              <w:jc w:val="center"/>
              <w:rPr>
                <w:sz w:val="22"/>
              </w:rPr>
            </w:pPr>
            <w:r>
              <w:rPr>
                <w:sz w:val="22"/>
              </w:rPr>
              <w:t>185</w:t>
            </w:r>
          </w:p>
        </w:tc>
      </w:tr>
      <w:tr>
        <w:trPr>
          <w:trHeight w:val="1180" w:hRule="atLeast"/>
        </w:trPr>
        <w:tc>
          <w:tcPr>
            <w:tcW w:w="5809" w:type="dxa"/>
          </w:tcPr>
          <w:p>
            <w:pPr>
              <w:pStyle w:val="TableParagraph"/>
              <w:spacing w:line="357" w:lineRule="auto" w:before="43"/>
              <w:ind w:left="107" w:right="126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TMAT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(Tempo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máximo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aceitável 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tratamento)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expirado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(↓)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para 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primeiro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6"/>
              <w:ind w:left="205" w:right="170"/>
              <w:jc w:val="center"/>
              <w:rPr>
                <w:sz w:val="22"/>
              </w:rPr>
            </w:pPr>
            <w:r>
              <w:rPr>
                <w:sz w:val="22"/>
              </w:rPr>
              <w:t>≤50%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6"/>
              <w:ind w:left="1089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0,00%</w:t>
            </w:r>
          </w:p>
        </w:tc>
      </w:tr>
      <w:tr>
        <w:trPr>
          <w:trHeight w:val="697" w:hRule="atLeast"/>
        </w:trPr>
        <w:tc>
          <w:tcPr>
            <w:tcW w:w="5809" w:type="dxa"/>
          </w:tcPr>
          <w:p>
            <w:pPr>
              <w:pStyle w:val="TableParagraph"/>
              <w:spacing w:before="180"/>
              <w:ind w:left="107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 TMAT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expirado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80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799" w:hRule="atLeast"/>
        </w:trPr>
        <w:tc>
          <w:tcPr>
            <w:tcW w:w="5809" w:type="dxa"/>
          </w:tcPr>
          <w:p>
            <w:pPr>
              <w:pStyle w:val="TableParagraph"/>
              <w:spacing w:before="41"/>
              <w:ind w:left="107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espera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encaminhado</w:t>
            </w:r>
          </w:p>
          <w:p>
            <w:pPr>
              <w:pStyle w:val="TableParagraph"/>
              <w:spacing w:before="126"/>
              <w:ind w:left="107"/>
              <w:rPr>
                <w:sz w:val="22"/>
              </w:rPr>
            </w:pPr>
            <w:r>
              <w:rPr>
                <w:sz w:val="22"/>
              </w:rPr>
              <w:t>para unidade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rect style="position:absolute;margin-left:85.103996pt;margin-top:9.501006pt;width:144.020pt;height:.71997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708" w:right="0" w:firstLine="0"/>
        <w:jc w:val="left"/>
        <w:rPr>
          <w:sz w:val="20"/>
        </w:rPr>
      </w:pPr>
      <w:bookmarkStart w:name="_bookmark60" w:id="62"/>
      <w:bookmarkEnd w:id="62"/>
      <w:r>
        <w:rPr/>
      </w:r>
      <w:r>
        <w:rPr>
          <w:position w:val="6"/>
          <w:sz w:val="13"/>
        </w:rPr>
        <w:t>2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Referente</w:t>
      </w:r>
      <w:r>
        <w:rPr>
          <w:spacing w:val="-1"/>
          <w:sz w:val="20"/>
        </w:rPr>
        <w:t> </w:t>
      </w:r>
      <w:r>
        <w:rPr>
          <w:sz w:val="20"/>
        </w:rPr>
        <w:t>ao período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março.</w:t>
      </w:r>
    </w:p>
    <w:p>
      <w:pPr>
        <w:spacing w:before="1"/>
        <w:ind w:left="708" w:right="0" w:firstLine="0"/>
        <w:jc w:val="left"/>
        <w:rPr>
          <w:sz w:val="20"/>
        </w:rPr>
      </w:pPr>
      <w:bookmarkStart w:name="_bookmark61" w:id="63"/>
      <w:bookmarkEnd w:id="63"/>
      <w:r>
        <w:rPr/>
      </w:r>
      <w:r>
        <w:rPr>
          <w:position w:val="6"/>
          <w:sz w:val="13"/>
        </w:rPr>
        <w:t>3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Referente</w:t>
      </w:r>
      <w:r>
        <w:rPr>
          <w:spacing w:val="-1"/>
          <w:sz w:val="20"/>
        </w:rPr>
        <w:t> </w:t>
      </w:r>
      <w:r>
        <w:rPr>
          <w:sz w:val="20"/>
        </w:rPr>
        <w:t>ao período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março.</w:t>
      </w:r>
    </w:p>
    <w:p>
      <w:pPr>
        <w:spacing w:after="0"/>
        <w:jc w:val="left"/>
        <w:rPr>
          <w:sz w:val="20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41491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9"/>
        </w:rPr>
      </w:pP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9"/>
        <w:gridCol w:w="1844"/>
        <w:gridCol w:w="2977"/>
      </w:tblGrid>
      <w:tr>
        <w:trPr>
          <w:trHeight w:val="544" w:hRule="atLeast"/>
        </w:trPr>
        <w:tc>
          <w:tcPr>
            <w:tcW w:w="10630" w:type="dxa"/>
            <w:gridSpan w:val="3"/>
            <w:shd w:val="clear" w:color="auto" w:fill="00344B"/>
          </w:tcPr>
          <w:p>
            <w:pPr>
              <w:pStyle w:val="TableParagraph"/>
              <w:spacing w:before="74"/>
              <w:ind w:left="2241" w:right="2089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5809" w:type="dxa"/>
            <w:shd w:val="clear" w:color="auto" w:fill="E7E6E6"/>
          </w:tcPr>
          <w:p>
            <w:pPr>
              <w:pStyle w:val="TableParagraph"/>
              <w:spacing w:before="91"/>
              <w:ind w:left="159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4" w:type="dxa"/>
            <w:shd w:val="clear" w:color="auto" w:fill="E7E6E6"/>
          </w:tcPr>
          <w:p>
            <w:pPr>
              <w:pStyle w:val="TableParagraph"/>
              <w:spacing w:before="91"/>
              <w:ind w:left="317" w:right="1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7" w:type="dxa"/>
            <w:shd w:val="clear" w:color="auto" w:fill="E7E6E6"/>
          </w:tcPr>
          <w:p>
            <w:pPr>
              <w:pStyle w:val="TableParagraph"/>
              <w:spacing w:before="91"/>
              <w:ind w:left="10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1178" w:hRule="atLeast"/>
        </w:trPr>
        <w:tc>
          <w:tcPr>
            <w:tcW w:w="5809" w:type="dxa"/>
          </w:tcPr>
          <w:p>
            <w:pPr>
              <w:pStyle w:val="TableParagraph"/>
              <w:spacing w:line="360" w:lineRule="auto" w:before="40"/>
              <w:ind w:left="107" w:right="126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TMAT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(Tempo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máximo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aceitável 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tratamento)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expirado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(↓)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para 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6"/>
              <w:ind w:left="205" w:right="170"/>
              <w:jc w:val="center"/>
              <w:rPr>
                <w:sz w:val="22"/>
              </w:rPr>
            </w:pPr>
            <w:r>
              <w:rPr>
                <w:sz w:val="22"/>
              </w:rPr>
              <w:t>≤25%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6"/>
              <w:ind w:left="1089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0,00%</w:t>
            </w:r>
          </w:p>
        </w:tc>
      </w:tr>
      <w:tr>
        <w:trPr>
          <w:trHeight w:val="693" w:hRule="atLeast"/>
        </w:trPr>
        <w:tc>
          <w:tcPr>
            <w:tcW w:w="5809" w:type="dxa"/>
          </w:tcPr>
          <w:p>
            <w:pPr>
              <w:pStyle w:val="TableParagraph"/>
              <w:spacing w:before="180"/>
              <w:ind w:left="107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 TMAT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expirado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80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798" w:hRule="atLeast"/>
        </w:trPr>
        <w:tc>
          <w:tcPr>
            <w:tcW w:w="5809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espera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encaminhado</w:t>
            </w:r>
          </w:p>
          <w:p>
            <w:pPr>
              <w:pStyle w:val="TableParagraph"/>
              <w:spacing w:before="124"/>
              <w:ind w:left="107"/>
              <w:rPr>
                <w:sz w:val="22"/>
              </w:rPr>
            </w:pPr>
            <w:r>
              <w:rPr>
                <w:sz w:val="22"/>
              </w:rPr>
              <w:t>para unidade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715" w:hRule="atLeast"/>
        </w:trPr>
        <w:tc>
          <w:tcPr>
            <w:tcW w:w="5809" w:type="dxa"/>
          </w:tcPr>
          <w:p>
            <w:pPr>
              <w:pStyle w:val="TableParagraph"/>
              <w:spacing w:before="190"/>
              <w:ind w:left="107"/>
              <w:rPr>
                <w:sz w:val="22"/>
              </w:rPr>
            </w:pPr>
            <w:r>
              <w:rPr>
                <w:sz w:val="22"/>
              </w:rPr>
              <w:t>Razão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quantitativo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consultas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ofertadas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90"/>
              <w:ind w:left="3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977" w:type="dxa"/>
          </w:tcPr>
          <w:p>
            <w:pPr>
              <w:pStyle w:val="TableParagraph"/>
              <w:spacing w:before="190"/>
              <w:ind w:left="1089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2,13</w:t>
            </w:r>
          </w:p>
        </w:tc>
      </w:tr>
      <w:tr>
        <w:trPr>
          <w:trHeight w:val="861" w:hRule="atLeast"/>
        </w:trPr>
        <w:tc>
          <w:tcPr>
            <w:tcW w:w="5809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consultas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ofertadas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092" w:right="1064"/>
              <w:jc w:val="center"/>
              <w:rPr>
                <w:sz w:val="22"/>
              </w:rPr>
            </w:pPr>
            <w:r>
              <w:rPr>
                <w:sz w:val="22"/>
              </w:rPr>
              <w:t>3.558</w:t>
            </w:r>
          </w:p>
        </w:tc>
      </w:tr>
      <w:tr>
        <w:trPr>
          <w:trHeight w:val="808" w:hRule="atLeast"/>
        </w:trPr>
        <w:tc>
          <w:tcPr>
            <w:tcW w:w="5809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N°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consultas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propostas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unidade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92" w:right="1064"/>
              <w:jc w:val="center"/>
              <w:rPr>
                <w:sz w:val="22"/>
              </w:rPr>
            </w:pPr>
            <w:r>
              <w:rPr>
                <w:sz w:val="22"/>
              </w:rPr>
              <w:t>1.673</w:t>
            </w:r>
          </w:p>
        </w:tc>
      </w:tr>
      <w:tr>
        <w:trPr>
          <w:trHeight w:val="798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exames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imagem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resultado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disponibilizado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 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 dias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02" w:right="170"/>
              <w:jc w:val="center"/>
              <w:rPr>
                <w:sz w:val="22"/>
              </w:rPr>
            </w:pPr>
            <w:r>
              <w:rPr>
                <w:sz w:val="22"/>
              </w:rPr>
              <w:t>≥ 70%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91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97,67%</w:t>
            </w:r>
          </w:p>
        </w:tc>
      </w:tr>
      <w:tr>
        <w:trPr>
          <w:trHeight w:val="673" w:hRule="atLeast"/>
        </w:trPr>
        <w:tc>
          <w:tcPr>
            <w:tcW w:w="5809" w:type="dxa"/>
          </w:tcPr>
          <w:p>
            <w:pPr>
              <w:pStyle w:val="TableParagraph"/>
              <w:spacing w:before="168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imagem entregues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 até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68"/>
              <w:ind w:left="1092" w:right="1064"/>
              <w:jc w:val="center"/>
              <w:rPr>
                <w:sz w:val="22"/>
              </w:rPr>
            </w:pPr>
            <w:r>
              <w:rPr>
                <w:sz w:val="22"/>
              </w:rPr>
              <w:t>2.008</w:t>
            </w:r>
          </w:p>
        </w:tc>
      </w:tr>
      <w:tr>
        <w:trPr>
          <w:trHeight w:val="799" w:hRule="atLeast"/>
        </w:trPr>
        <w:tc>
          <w:tcPr>
            <w:tcW w:w="5809" w:type="dxa"/>
          </w:tcPr>
          <w:p>
            <w:pPr>
              <w:pStyle w:val="TableParagraph"/>
              <w:spacing w:before="41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imagem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realizados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período</w:t>
            </w:r>
          </w:p>
          <w:p>
            <w:pPr>
              <w:pStyle w:val="TableParagraph"/>
              <w:spacing w:before="126"/>
              <w:ind w:left="107"/>
              <w:rPr>
                <w:sz w:val="22"/>
              </w:rPr>
            </w:pPr>
            <w:r>
              <w:rPr>
                <w:sz w:val="22"/>
              </w:rPr>
              <w:t>multiplicado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92" w:right="1064"/>
              <w:jc w:val="center"/>
              <w:rPr>
                <w:sz w:val="22"/>
              </w:rPr>
            </w:pPr>
            <w:r>
              <w:rPr>
                <w:sz w:val="22"/>
              </w:rPr>
              <w:t>2.056</w:t>
            </w:r>
          </w:p>
        </w:tc>
      </w:tr>
      <w:tr>
        <w:trPr>
          <w:trHeight w:val="1177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Doenças/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Agravos/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tabs>
                <w:tab w:pos="1401" w:val="left" w:leader="none"/>
                <w:tab w:pos="2837" w:val="left" w:leader="none"/>
                <w:tab w:pos="3883" w:val="left" w:leader="none"/>
                <w:tab w:pos="4747" w:val="left" w:leader="none"/>
              </w:tabs>
              <w:spacing w:line="380" w:lineRule="atLeast"/>
              <w:ind w:left="107" w:right="132"/>
              <w:rPr>
                <w:sz w:val="22"/>
              </w:rPr>
            </w:pPr>
            <w:r>
              <w:rPr>
                <w:sz w:val="22"/>
              </w:rPr>
              <w:t>Notificação</w:t>
              <w:tab/>
              <w:t>Compulsório</w:t>
              <w:tab/>
              <w:t>Imediata</w:t>
              <w:tab/>
              <w:t>(DAEI)</w:t>
              <w:tab/>
            </w:r>
            <w:r>
              <w:rPr>
                <w:spacing w:val="-1"/>
                <w:sz w:val="22"/>
              </w:rPr>
              <w:t>Digitadas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Oportunamente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Até 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202" w:right="170"/>
              <w:jc w:val="center"/>
              <w:rPr>
                <w:sz w:val="22"/>
              </w:rPr>
            </w:pPr>
            <w:r>
              <w:rPr>
                <w:sz w:val="22"/>
              </w:rPr>
              <w:t>≥ 80%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088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100%</w:t>
            </w:r>
          </w:p>
        </w:tc>
      </w:tr>
      <w:tr>
        <w:trPr>
          <w:trHeight w:val="798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DAEI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digitadas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oportuno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7 dias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87" w:right="1064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834" w:hRule="atLeast"/>
        </w:trPr>
        <w:tc>
          <w:tcPr>
            <w:tcW w:w="5809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N° 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DAEI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digitadas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período/mês)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87" w:right="1064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1178" w:hRule="atLeast"/>
        </w:trPr>
        <w:tc>
          <w:tcPr>
            <w:tcW w:w="5809" w:type="dxa"/>
          </w:tcPr>
          <w:p>
            <w:pPr>
              <w:pStyle w:val="TableParagraph"/>
              <w:spacing w:line="360" w:lineRule="auto" w:before="41"/>
              <w:ind w:left="107" w:right="130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Doenças/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Agravos/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Notificação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Compulsório  Imediata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(DAEI)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Investigadas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Oportunamente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Até 48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horas 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notificação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202" w:right="170"/>
              <w:jc w:val="center"/>
              <w:rPr>
                <w:sz w:val="22"/>
              </w:rPr>
            </w:pPr>
            <w:r>
              <w:rPr>
                <w:sz w:val="22"/>
              </w:rPr>
              <w:t>≥ 80%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088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100%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42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41542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9"/>
        <w:gridCol w:w="1844"/>
        <w:gridCol w:w="2977"/>
      </w:tblGrid>
      <w:tr>
        <w:trPr>
          <w:trHeight w:val="544" w:hRule="atLeast"/>
        </w:trPr>
        <w:tc>
          <w:tcPr>
            <w:tcW w:w="10630" w:type="dxa"/>
            <w:gridSpan w:val="3"/>
            <w:shd w:val="clear" w:color="auto" w:fill="00344B"/>
          </w:tcPr>
          <w:p>
            <w:pPr>
              <w:pStyle w:val="TableParagraph"/>
              <w:spacing w:before="74"/>
              <w:ind w:left="2241" w:right="2089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5809" w:type="dxa"/>
            <w:shd w:val="clear" w:color="auto" w:fill="E7E6E6"/>
          </w:tcPr>
          <w:p>
            <w:pPr>
              <w:pStyle w:val="TableParagraph"/>
              <w:spacing w:before="91"/>
              <w:ind w:left="159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4" w:type="dxa"/>
            <w:shd w:val="clear" w:color="auto" w:fill="E7E6E6"/>
          </w:tcPr>
          <w:p>
            <w:pPr>
              <w:pStyle w:val="TableParagraph"/>
              <w:spacing w:before="91"/>
              <w:ind w:left="317" w:right="1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7" w:type="dxa"/>
            <w:shd w:val="clear" w:color="auto" w:fill="E7E6E6"/>
          </w:tcPr>
          <w:p>
            <w:pPr>
              <w:pStyle w:val="TableParagraph"/>
              <w:spacing w:before="91"/>
              <w:ind w:left="10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798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DAEI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investigadas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tempo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oportuno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48 horas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 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 notificação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87" w:right="1064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822" w:hRule="atLeast"/>
        </w:trPr>
        <w:tc>
          <w:tcPr>
            <w:tcW w:w="5809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DAEI notificados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87" w:right="1064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822" w:hRule="atLeast"/>
        </w:trPr>
        <w:tc>
          <w:tcPr>
            <w:tcW w:w="5809" w:type="dxa"/>
          </w:tcPr>
          <w:p>
            <w:pPr>
              <w:pStyle w:val="TableParagraph"/>
              <w:spacing w:before="52"/>
              <w:ind w:left="10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Perda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Medicamentos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Prazo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Validade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Expirado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205" w:right="170"/>
              <w:jc w:val="center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88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0%</w:t>
            </w:r>
          </w:p>
        </w:tc>
      </w:tr>
      <w:tr>
        <w:trPr>
          <w:trHeight w:val="820" w:hRule="atLeast"/>
        </w:trPr>
        <w:tc>
          <w:tcPr>
            <w:tcW w:w="5809" w:type="dxa"/>
          </w:tcPr>
          <w:p>
            <w:pPr>
              <w:pStyle w:val="TableParagraph"/>
              <w:spacing w:before="52"/>
              <w:ind w:left="107"/>
              <w:rPr>
                <w:sz w:val="22"/>
              </w:rPr>
            </w:pPr>
            <w:r>
              <w:rPr>
                <w:sz w:val="22"/>
              </w:rPr>
              <w:t>Valor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Financeiro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Perda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Segmento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Padronizado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125"/>
              <w:ind w:left="107"/>
              <w:rPr>
                <w:sz w:val="22"/>
              </w:rPr>
            </w:pPr>
            <w:r>
              <w:rPr>
                <w:sz w:val="22"/>
              </w:rPr>
              <w:t>Validade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Expirada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Hospital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92" w:right="1064"/>
              <w:jc w:val="center"/>
              <w:rPr>
                <w:sz w:val="22"/>
              </w:rPr>
            </w:pPr>
            <w:r>
              <w:rPr>
                <w:sz w:val="22"/>
              </w:rPr>
              <w:t>R$ 0,00</w:t>
            </w:r>
          </w:p>
        </w:tc>
      </w:tr>
      <w:tr>
        <w:trPr>
          <w:trHeight w:val="822" w:hRule="atLeast"/>
        </w:trPr>
        <w:tc>
          <w:tcPr>
            <w:tcW w:w="5809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Valor Financeiro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Inventariado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CAF 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 100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774"/>
              <w:rPr>
                <w:sz w:val="22"/>
              </w:rPr>
            </w:pPr>
            <w:r>
              <w:rPr>
                <w:sz w:val="22"/>
              </w:rPr>
              <w:t>R$ 320.036,17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94" w:after="0"/>
        <w:ind w:left="1702" w:right="0" w:hanging="995"/>
        <w:jc w:val="left"/>
        <w:rPr>
          <w:sz w:val="22"/>
        </w:rPr>
      </w:pPr>
      <w:bookmarkStart w:name="_bookmark62" w:id="64"/>
      <w:bookmarkEnd w:id="64"/>
      <w:r>
        <w:rPr>
          <w:sz w:val="22"/>
        </w:rPr>
        <w:t>A</w:t>
      </w:r>
      <w:r>
        <w:rPr>
          <w:sz w:val="22"/>
        </w:rPr>
        <w:t>IH’S</w:t>
      </w:r>
      <w:r>
        <w:rPr>
          <w:spacing w:val="-4"/>
          <w:sz w:val="22"/>
        </w:rPr>
        <w:t> </w:t>
      </w:r>
      <w:r>
        <w:rPr>
          <w:sz w:val="22"/>
        </w:rPr>
        <w:t>APRESENTADAS</w:t>
      </w:r>
      <w:r>
        <w:rPr>
          <w:spacing w:val="-2"/>
          <w:sz w:val="22"/>
        </w:rPr>
        <w:t> </w:t>
      </w:r>
      <w:r>
        <w:rPr>
          <w:sz w:val="22"/>
        </w:rPr>
        <w:t>X</w:t>
      </w:r>
      <w:r>
        <w:rPr>
          <w:spacing w:val="-3"/>
          <w:sz w:val="22"/>
        </w:rPr>
        <w:t> </w:t>
      </w:r>
      <w:r>
        <w:rPr>
          <w:sz w:val="22"/>
        </w:rPr>
        <w:t>SAÍDAS</w:t>
      </w:r>
      <w:r>
        <w:rPr>
          <w:spacing w:val="-2"/>
          <w:sz w:val="22"/>
        </w:rPr>
        <w:t> </w:t>
      </w:r>
      <w:r>
        <w:rPr>
          <w:sz w:val="22"/>
        </w:rPr>
        <w:t>HOSPITALARES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3"/>
        <w:gridCol w:w="4400"/>
      </w:tblGrid>
      <w:tr>
        <w:trPr>
          <w:trHeight w:val="561" w:hRule="atLeast"/>
        </w:trPr>
        <w:tc>
          <w:tcPr>
            <w:tcW w:w="6383" w:type="dxa"/>
            <w:shd w:val="clear" w:color="auto" w:fill="00344B"/>
          </w:tcPr>
          <w:p>
            <w:pPr>
              <w:pStyle w:val="TableParagraph"/>
              <w:spacing w:before="83"/>
              <w:ind w:left="1332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TOTAL</w:t>
            </w:r>
            <w:r>
              <w:rPr>
                <w:rFonts w:ascii="Verdana" w:hAnsi="Verdana"/>
                <w:color w:val="FFFFFF"/>
                <w:spacing w:val="2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1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AIH’S</w:t>
            </w:r>
            <w:r>
              <w:rPr>
                <w:rFonts w:ascii="Verdana" w:hAnsi="Verdana"/>
                <w:color w:val="FFFFFF"/>
                <w:spacing w:val="-1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APRESENTADAS</w:t>
            </w:r>
          </w:p>
        </w:tc>
        <w:tc>
          <w:tcPr>
            <w:tcW w:w="4400" w:type="dxa"/>
            <w:shd w:val="clear" w:color="auto" w:fill="00344B"/>
          </w:tcPr>
          <w:p>
            <w:pPr>
              <w:pStyle w:val="TableParagraph"/>
              <w:spacing w:before="83"/>
              <w:ind w:left="1566" w:right="1416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577" w:hRule="atLeast"/>
        </w:trPr>
        <w:tc>
          <w:tcPr>
            <w:tcW w:w="6383" w:type="dxa"/>
          </w:tcPr>
          <w:p>
            <w:pPr>
              <w:pStyle w:val="TableParagraph"/>
              <w:spacing w:before="98"/>
              <w:ind w:left="129"/>
              <w:rPr>
                <w:sz w:val="22"/>
              </w:rPr>
            </w:pPr>
            <w:r>
              <w:rPr>
                <w:sz w:val="22"/>
              </w:rPr>
              <w:t>AIH’S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Apresentadas</w:t>
            </w:r>
          </w:p>
        </w:tc>
        <w:tc>
          <w:tcPr>
            <w:tcW w:w="4400" w:type="dxa"/>
          </w:tcPr>
          <w:p>
            <w:pPr>
              <w:pStyle w:val="TableParagraph"/>
              <w:spacing w:before="163"/>
              <w:ind w:left="1564" w:right="1416"/>
              <w:jc w:val="center"/>
              <w:rPr>
                <w:sz w:val="22"/>
              </w:rPr>
            </w:pPr>
            <w:r>
              <w:rPr>
                <w:sz w:val="22"/>
              </w:rPr>
              <w:t>515</w:t>
            </w:r>
          </w:p>
        </w:tc>
      </w:tr>
      <w:tr>
        <w:trPr>
          <w:trHeight w:val="400" w:hRule="atLeast"/>
        </w:trPr>
        <w:tc>
          <w:tcPr>
            <w:tcW w:w="63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"/>
              <w:ind w:left="129"/>
              <w:rPr>
                <w:sz w:val="22"/>
              </w:rPr>
            </w:pPr>
            <w:r>
              <w:rPr>
                <w:sz w:val="22"/>
              </w:rPr>
              <w:t>Saídas</w:t>
            </w:r>
          </w:p>
        </w:tc>
        <w:tc>
          <w:tcPr>
            <w:tcW w:w="44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4"/>
              <w:ind w:left="1564" w:right="1416"/>
              <w:jc w:val="center"/>
              <w:rPr>
                <w:sz w:val="22"/>
              </w:rPr>
            </w:pPr>
            <w:r>
              <w:rPr>
                <w:sz w:val="22"/>
              </w:rPr>
              <w:t>387</w:t>
            </w:r>
          </w:p>
        </w:tc>
      </w:tr>
      <w:tr>
        <w:trPr>
          <w:trHeight w:val="554" w:hRule="atLeast"/>
        </w:trPr>
        <w:tc>
          <w:tcPr>
            <w:tcW w:w="6383" w:type="dxa"/>
            <w:tcBorders>
              <w:top w:val="single" w:sz="6" w:space="0" w:color="000000"/>
            </w:tcBorders>
            <w:shd w:val="clear" w:color="auto" w:fill="00344B"/>
          </w:tcPr>
          <w:p>
            <w:pPr>
              <w:pStyle w:val="TableParagraph"/>
              <w:spacing w:before="129"/>
              <w:ind w:right="98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</w:t>
            </w:r>
            <w:r>
              <w:rPr>
                <w:rFonts w:ascii="Verdana"/>
                <w:color w:val="FFFFFF"/>
                <w:spacing w:val="7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(%)</w:t>
            </w:r>
          </w:p>
        </w:tc>
        <w:tc>
          <w:tcPr>
            <w:tcW w:w="44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1"/>
              <w:ind w:left="1564" w:right="14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133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63" w:id="65"/>
      <w:bookmarkEnd w:id="65"/>
      <w:r>
        <w:rPr>
          <w:sz w:val="22"/>
        </w:rPr>
        <w:t>S</w:t>
      </w:r>
      <w:r>
        <w:rPr>
          <w:sz w:val="22"/>
        </w:rPr>
        <w:t>ERVIÇO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ATENDIMENTO</w:t>
      </w:r>
      <w:r>
        <w:rPr>
          <w:spacing w:val="-2"/>
          <w:sz w:val="22"/>
        </w:rPr>
        <w:t> </w:t>
      </w:r>
      <w:r>
        <w:rPr>
          <w:sz w:val="22"/>
        </w:rPr>
        <w:t>AO</w:t>
      </w:r>
      <w:r>
        <w:rPr>
          <w:spacing w:val="-4"/>
          <w:sz w:val="22"/>
        </w:rPr>
        <w:t> </w:t>
      </w:r>
      <w:r>
        <w:rPr>
          <w:sz w:val="22"/>
        </w:rPr>
        <w:t>USUÁRIO</w:t>
      </w:r>
      <w:r>
        <w:rPr>
          <w:spacing w:val="-5"/>
          <w:sz w:val="22"/>
        </w:rPr>
        <w:t> </w:t>
      </w:r>
      <w:r>
        <w:rPr>
          <w:sz w:val="22"/>
        </w:rPr>
        <w:t>(SAU)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3"/>
        <w:gridCol w:w="4393"/>
      </w:tblGrid>
      <w:tr>
        <w:trPr>
          <w:trHeight w:val="561" w:hRule="atLeast"/>
        </w:trPr>
        <w:tc>
          <w:tcPr>
            <w:tcW w:w="6383" w:type="dxa"/>
            <w:shd w:val="clear" w:color="auto" w:fill="00344B"/>
          </w:tcPr>
          <w:p>
            <w:pPr>
              <w:pStyle w:val="TableParagraph"/>
              <w:spacing w:before="83"/>
              <w:ind w:left="2295" w:right="2145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DESCRIÇÃO:</w:t>
            </w:r>
          </w:p>
        </w:tc>
        <w:tc>
          <w:tcPr>
            <w:tcW w:w="4393" w:type="dxa"/>
            <w:shd w:val="clear" w:color="auto" w:fill="00344B"/>
          </w:tcPr>
          <w:p>
            <w:pPr>
              <w:pStyle w:val="TableParagraph"/>
              <w:spacing w:before="83"/>
              <w:ind w:left="1562" w:right="141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6383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Avaliação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Bom 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Ótimo</w:t>
            </w:r>
          </w:p>
        </w:tc>
        <w:tc>
          <w:tcPr>
            <w:tcW w:w="4393" w:type="dxa"/>
          </w:tcPr>
          <w:p>
            <w:pPr>
              <w:pStyle w:val="TableParagraph"/>
              <w:spacing w:before="103"/>
              <w:ind w:left="1559" w:right="1414"/>
              <w:jc w:val="center"/>
              <w:rPr>
                <w:sz w:val="22"/>
              </w:rPr>
            </w:pPr>
            <w:r>
              <w:rPr>
                <w:sz w:val="22"/>
              </w:rPr>
              <w:t>597</w:t>
            </w:r>
          </w:p>
        </w:tc>
      </w:tr>
      <w:tr>
        <w:trPr>
          <w:trHeight w:val="419" w:hRule="atLeast"/>
        </w:trPr>
        <w:tc>
          <w:tcPr>
            <w:tcW w:w="6383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Pessoas Pesquisadas</w:t>
            </w:r>
          </w:p>
        </w:tc>
        <w:tc>
          <w:tcPr>
            <w:tcW w:w="4393" w:type="dxa"/>
          </w:tcPr>
          <w:p>
            <w:pPr>
              <w:pStyle w:val="TableParagraph"/>
              <w:spacing w:before="103"/>
              <w:ind w:left="1559" w:right="1414"/>
              <w:jc w:val="center"/>
              <w:rPr>
                <w:sz w:val="22"/>
              </w:rPr>
            </w:pPr>
            <w:r>
              <w:rPr>
                <w:sz w:val="22"/>
              </w:rPr>
              <w:t>606</w:t>
            </w:r>
          </w:p>
        </w:tc>
      </w:tr>
      <w:tr>
        <w:trPr>
          <w:trHeight w:val="419" w:hRule="atLeast"/>
        </w:trPr>
        <w:tc>
          <w:tcPr>
            <w:tcW w:w="6383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Queixas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Recebidas</w:t>
            </w:r>
          </w:p>
        </w:tc>
        <w:tc>
          <w:tcPr>
            <w:tcW w:w="4393" w:type="dxa"/>
          </w:tcPr>
          <w:p>
            <w:pPr>
              <w:pStyle w:val="TableParagraph"/>
              <w:spacing w:before="103"/>
              <w:ind w:left="15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420" w:hRule="atLeast"/>
        </w:trPr>
        <w:tc>
          <w:tcPr>
            <w:tcW w:w="6383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Queixas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Resolvidas</w:t>
            </w:r>
          </w:p>
        </w:tc>
        <w:tc>
          <w:tcPr>
            <w:tcW w:w="4393" w:type="dxa"/>
          </w:tcPr>
          <w:p>
            <w:pPr>
              <w:pStyle w:val="TableParagraph"/>
              <w:spacing w:before="103"/>
              <w:ind w:left="15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460" w:hRule="atLeast"/>
        </w:trPr>
        <w:tc>
          <w:tcPr>
            <w:tcW w:w="6383" w:type="dxa"/>
            <w:shd w:val="clear" w:color="auto" w:fill="00344B"/>
          </w:tcPr>
          <w:p>
            <w:pPr>
              <w:pStyle w:val="TableParagraph"/>
              <w:spacing w:before="33"/>
              <w:ind w:left="1853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0"/>
                <w:sz w:val="22"/>
              </w:rPr>
              <w:t>ÍnDICE</w:t>
            </w:r>
            <w:r>
              <w:rPr>
                <w:rFonts w:ascii="Verdana" w:hAnsi="Verdana"/>
                <w:color w:val="FFFFFF"/>
                <w:spacing w:val="8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4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SATIsFAção</w:t>
            </w:r>
            <w:r>
              <w:rPr>
                <w:rFonts w:ascii="Verdana" w:hAnsi="Verdana"/>
                <w:color w:val="FFFFFF"/>
                <w:spacing w:val="7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Do</w:t>
            </w:r>
            <w:r>
              <w:rPr>
                <w:rFonts w:ascii="Verdana" w:hAnsi="Verdana"/>
                <w:color w:val="FFFFFF"/>
                <w:spacing w:val="3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UsUÁRIo</w:t>
            </w:r>
          </w:p>
        </w:tc>
        <w:tc>
          <w:tcPr>
            <w:tcW w:w="4393" w:type="dxa"/>
          </w:tcPr>
          <w:p>
            <w:pPr>
              <w:pStyle w:val="TableParagraph"/>
              <w:spacing w:before="124"/>
              <w:ind w:left="1562" w:right="141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98,66%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1593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64" w:id="66"/>
      <w:bookmarkEnd w:id="66"/>
      <w:r>
        <w:rPr>
          <w:sz w:val="22"/>
        </w:rPr>
        <w:t>T</w:t>
      </w:r>
      <w:r>
        <w:rPr>
          <w:sz w:val="22"/>
        </w:rPr>
        <w:t>AXA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SATISFAÇÃO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6"/>
        <w:gridCol w:w="1985"/>
        <w:gridCol w:w="1702"/>
        <w:gridCol w:w="1982"/>
      </w:tblGrid>
      <w:tr>
        <w:trPr>
          <w:trHeight w:val="561" w:hRule="atLeast"/>
        </w:trPr>
        <w:tc>
          <w:tcPr>
            <w:tcW w:w="5106" w:type="dxa"/>
            <w:shd w:val="clear" w:color="auto" w:fill="00344B"/>
          </w:tcPr>
          <w:p>
            <w:pPr>
              <w:pStyle w:val="TableParagraph"/>
              <w:spacing w:before="83"/>
              <w:ind w:left="179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INDICADORES</w:t>
            </w:r>
          </w:p>
        </w:tc>
        <w:tc>
          <w:tcPr>
            <w:tcW w:w="1985" w:type="dxa"/>
            <w:shd w:val="clear" w:color="auto" w:fill="00344B"/>
          </w:tcPr>
          <w:p>
            <w:pPr>
              <w:pStyle w:val="TableParagraph"/>
              <w:spacing w:before="83"/>
              <w:ind w:left="359" w:right="20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  <w:tc>
          <w:tcPr>
            <w:tcW w:w="1702" w:type="dxa"/>
            <w:shd w:val="clear" w:color="auto" w:fill="00344B"/>
          </w:tcPr>
          <w:p>
            <w:pPr>
              <w:pStyle w:val="TableParagraph"/>
              <w:spacing w:before="83"/>
              <w:ind w:left="412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TOTAL</w:t>
            </w:r>
          </w:p>
        </w:tc>
        <w:tc>
          <w:tcPr>
            <w:tcW w:w="1982" w:type="dxa"/>
            <w:shd w:val="clear" w:color="auto" w:fill="00344B"/>
          </w:tcPr>
          <w:p>
            <w:pPr>
              <w:pStyle w:val="TableParagraph"/>
              <w:spacing w:before="83"/>
              <w:ind w:left="669" w:right="51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(%)</w:t>
            </w:r>
          </w:p>
        </w:tc>
      </w:tr>
      <w:tr>
        <w:trPr>
          <w:trHeight w:val="438" w:hRule="atLeast"/>
        </w:trPr>
        <w:tc>
          <w:tcPr>
            <w:tcW w:w="5106" w:type="dxa"/>
          </w:tcPr>
          <w:p>
            <w:pPr>
              <w:pStyle w:val="TableParagraph"/>
              <w:spacing w:before="28"/>
              <w:ind w:left="141"/>
              <w:rPr>
                <w:sz w:val="22"/>
              </w:rPr>
            </w:pPr>
            <w:r>
              <w:rPr>
                <w:sz w:val="22"/>
              </w:rPr>
              <w:t>Ótimo</w:t>
            </w:r>
          </w:p>
        </w:tc>
        <w:tc>
          <w:tcPr>
            <w:tcW w:w="1985" w:type="dxa"/>
          </w:tcPr>
          <w:p>
            <w:pPr>
              <w:pStyle w:val="TableParagraph"/>
              <w:spacing w:before="93"/>
              <w:ind w:left="359" w:right="208"/>
              <w:jc w:val="center"/>
              <w:rPr>
                <w:sz w:val="22"/>
              </w:rPr>
            </w:pPr>
            <w:r>
              <w:rPr>
                <w:sz w:val="22"/>
              </w:rPr>
              <w:t>3.961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8"/>
              <w:ind w:left="51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5.764</w:t>
            </w:r>
          </w:p>
        </w:tc>
        <w:tc>
          <w:tcPr>
            <w:tcW w:w="1982" w:type="dxa"/>
          </w:tcPr>
          <w:p>
            <w:pPr>
              <w:pStyle w:val="TableParagraph"/>
              <w:spacing w:before="93"/>
              <w:ind w:left="669" w:right="516"/>
              <w:jc w:val="center"/>
              <w:rPr>
                <w:sz w:val="22"/>
              </w:rPr>
            </w:pPr>
            <w:r>
              <w:rPr>
                <w:sz w:val="22"/>
              </w:rPr>
              <w:t>68,72%</w:t>
            </w:r>
          </w:p>
        </w:tc>
      </w:tr>
      <w:tr>
        <w:trPr>
          <w:trHeight w:val="417" w:hRule="atLeast"/>
        </w:trPr>
        <w:tc>
          <w:tcPr>
            <w:tcW w:w="5106" w:type="dxa"/>
          </w:tcPr>
          <w:p>
            <w:pPr>
              <w:pStyle w:val="TableParagraph"/>
              <w:spacing w:before="19"/>
              <w:ind w:left="141"/>
              <w:rPr>
                <w:sz w:val="22"/>
              </w:rPr>
            </w:pPr>
            <w:r>
              <w:rPr>
                <w:sz w:val="22"/>
              </w:rPr>
              <w:t>Bom</w:t>
            </w:r>
          </w:p>
        </w:tc>
        <w:tc>
          <w:tcPr>
            <w:tcW w:w="1985" w:type="dxa"/>
          </w:tcPr>
          <w:p>
            <w:pPr>
              <w:pStyle w:val="TableParagraph"/>
              <w:spacing w:before="81"/>
              <w:ind w:left="359" w:right="208"/>
              <w:jc w:val="center"/>
              <w:rPr>
                <w:sz w:val="22"/>
              </w:rPr>
            </w:pPr>
            <w:r>
              <w:rPr>
                <w:sz w:val="22"/>
              </w:rPr>
              <w:t>1.726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81"/>
              <w:ind w:left="669" w:right="516"/>
              <w:jc w:val="center"/>
              <w:rPr>
                <w:sz w:val="22"/>
              </w:rPr>
            </w:pPr>
            <w:r>
              <w:rPr>
                <w:sz w:val="22"/>
              </w:rPr>
              <w:t>29,94%</w:t>
            </w:r>
          </w:p>
        </w:tc>
      </w:tr>
      <w:tr>
        <w:trPr>
          <w:trHeight w:val="561" w:hRule="atLeast"/>
        </w:trPr>
        <w:tc>
          <w:tcPr>
            <w:tcW w:w="5106" w:type="dxa"/>
          </w:tcPr>
          <w:p>
            <w:pPr>
              <w:pStyle w:val="TableParagraph"/>
              <w:spacing w:before="91"/>
              <w:ind w:left="141"/>
              <w:rPr>
                <w:sz w:val="22"/>
              </w:rPr>
            </w:pPr>
            <w:r>
              <w:rPr>
                <w:sz w:val="22"/>
              </w:rPr>
              <w:t>Regular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3"/>
              <w:ind w:left="359" w:right="208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153"/>
              <w:ind w:left="669" w:right="516"/>
              <w:jc w:val="center"/>
              <w:rPr>
                <w:sz w:val="22"/>
              </w:rPr>
            </w:pPr>
            <w:r>
              <w:rPr>
                <w:sz w:val="22"/>
              </w:rPr>
              <w:t>01,34%</w:t>
            </w:r>
          </w:p>
        </w:tc>
      </w:tr>
      <w:tr>
        <w:trPr>
          <w:trHeight w:val="417" w:hRule="atLeast"/>
        </w:trPr>
        <w:tc>
          <w:tcPr>
            <w:tcW w:w="5106" w:type="dxa"/>
          </w:tcPr>
          <w:p>
            <w:pPr>
              <w:pStyle w:val="TableParagraph"/>
              <w:spacing w:before="19"/>
              <w:ind w:left="141"/>
              <w:rPr>
                <w:sz w:val="22"/>
              </w:rPr>
            </w:pPr>
            <w:r>
              <w:rPr>
                <w:sz w:val="22"/>
              </w:rPr>
              <w:t>Ruim</w:t>
            </w:r>
          </w:p>
        </w:tc>
        <w:tc>
          <w:tcPr>
            <w:tcW w:w="1985" w:type="dxa"/>
          </w:tcPr>
          <w:p>
            <w:pPr>
              <w:pStyle w:val="TableParagraph"/>
              <w:spacing w:before="81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81"/>
              <w:ind w:left="669" w:right="516"/>
              <w:jc w:val="center"/>
              <w:rPr>
                <w:sz w:val="22"/>
              </w:rPr>
            </w:pPr>
            <w:r>
              <w:rPr>
                <w:sz w:val="22"/>
              </w:rPr>
              <w:t>00,00%</w:t>
            </w:r>
          </w:p>
        </w:tc>
      </w:tr>
      <w:tr>
        <w:trPr>
          <w:trHeight w:val="561" w:hRule="atLeast"/>
        </w:trPr>
        <w:tc>
          <w:tcPr>
            <w:tcW w:w="5106" w:type="dxa"/>
            <w:shd w:val="clear" w:color="auto" w:fill="00344B"/>
          </w:tcPr>
          <w:p>
            <w:pPr>
              <w:pStyle w:val="TableParagraph"/>
              <w:spacing w:before="62"/>
              <w:ind w:right="96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TAXA</w:t>
            </w:r>
            <w:r>
              <w:rPr>
                <w:rFonts w:ascii="Verdana" w:hAnsi="Verdana"/>
                <w:color w:val="FFFFFF"/>
                <w:spacing w:val="10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9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SATISFAÇÃO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3"/>
              <w:ind w:left="359" w:right="208"/>
              <w:jc w:val="center"/>
              <w:rPr>
                <w:sz w:val="22"/>
              </w:rPr>
            </w:pPr>
            <w:r>
              <w:rPr>
                <w:sz w:val="22"/>
              </w:rPr>
              <w:t>5.687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153"/>
              <w:ind w:left="669" w:right="516"/>
              <w:jc w:val="center"/>
              <w:rPr>
                <w:sz w:val="22"/>
              </w:rPr>
            </w:pPr>
            <w:r>
              <w:rPr>
                <w:sz w:val="22"/>
              </w:rPr>
              <w:t>98,66%</w:t>
            </w:r>
          </w:p>
        </w:tc>
      </w:tr>
      <w:tr>
        <w:trPr>
          <w:trHeight w:val="561" w:hRule="atLeast"/>
        </w:trPr>
        <w:tc>
          <w:tcPr>
            <w:tcW w:w="5106" w:type="dxa"/>
            <w:shd w:val="clear" w:color="auto" w:fill="00344B"/>
          </w:tcPr>
          <w:p>
            <w:pPr>
              <w:pStyle w:val="TableParagraph"/>
              <w:spacing w:before="62"/>
              <w:ind w:right="94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INSATISFAÇÃO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3"/>
              <w:ind w:left="359" w:right="208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153"/>
              <w:ind w:left="669" w:right="516"/>
              <w:jc w:val="center"/>
              <w:rPr>
                <w:sz w:val="22"/>
              </w:rPr>
            </w:pPr>
            <w:r>
              <w:rPr>
                <w:sz w:val="22"/>
              </w:rPr>
              <w:t>01,34%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65" w:id="67"/>
      <w:bookmarkEnd w:id="67"/>
      <w:r>
        <w:rPr>
          <w:sz w:val="22"/>
        </w:rPr>
        <w:t>C</w:t>
      </w:r>
      <w:r>
        <w:rPr>
          <w:sz w:val="22"/>
        </w:rPr>
        <w:t>ONTROLE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INFECÇÃO</w:t>
      </w:r>
      <w:r>
        <w:rPr>
          <w:spacing w:val="-1"/>
          <w:sz w:val="22"/>
        </w:rPr>
        <w:t> </w:t>
      </w:r>
      <w:r>
        <w:rPr>
          <w:sz w:val="22"/>
        </w:rPr>
        <w:t>HOSPITALAR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4"/>
        <w:gridCol w:w="4972"/>
      </w:tblGrid>
      <w:tr>
        <w:trPr>
          <w:trHeight w:val="460" w:hRule="atLeast"/>
        </w:trPr>
        <w:tc>
          <w:tcPr>
            <w:tcW w:w="10786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762" w:right="460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22" w:hRule="atLeast"/>
        </w:trPr>
        <w:tc>
          <w:tcPr>
            <w:tcW w:w="5814" w:type="dxa"/>
          </w:tcPr>
          <w:p>
            <w:pPr>
              <w:pStyle w:val="TableParagraph"/>
              <w:spacing w:before="43"/>
              <w:ind w:left="141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Infecção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4972" w:type="dxa"/>
          </w:tcPr>
          <w:p>
            <w:pPr>
              <w:pStyle w:val="TableParagraph"/>
              <w:spacing w:before="43"/>
              <w:ind w:left="2222" w:right="207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2,07%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8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66" w:id="68"/>
      <w:bookmarkEnd w:id="68"/>
      <w:r>
        <w:rPr>
          <w:sz w:val="22"/>
        </w:rPr>
        <w:t>T</w:t>
      </w:r>
      <w:r>
        <w:rPr>
          <w:sz w:val="22"/>
        </w:rPr>
        <w:t>AXA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MORTALIDADE</w:t>
      </w:r>
      <w:r>
        <w:rPr>
          <w:spacing w:val="-2"/>
          <w:sz w:val="22"/>
        </w:rPr>
        <w:t> </w:t>
      </w:r>
      <w:r>
        <w:rPr>
          <w:sz w:val="22"/>
        </w:rPr>
        <w:t>OPERATÓRIA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401"/>
      </w:tblGrid>
      <w:tr>
        <w:trPr>
          <w:trHeight w:val="421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line="262" w:lineRule="exact"/>
              <w:ind w:left="4755" w:right="460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611" w:hRule="atLeast"/>
        </w:trPr>
        <w:tc>
          <w:tcPr>
            <w:tcW w:w="7374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sz w:val="22"/>
              </w:rPr>
              <w:t>Mortalidade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Operatória</w:t>
            </w:r>
          </w:p>
        </w:tc>
        <w:tc>
          <w:tcPr>
            <w:tcW w:w="3401" w:type="dxa"/>
          </w:tcPr>
          <w:p>
            <w:pPr>
              <w:pStyle w:val="TableParagraph"/>
              <w:spacing w:before="115"/>
              <w:ind w:right="1303"/>
              <w:jc w:val="right"/>
              <w:rPr>
                <w:sz w:val="22"/>
              </w:rPr>
            </w:pPr>
            <w:r>
              <w:rPr>
                <w:sz w:val="22"/>
              </w:rPr>
              <w:t>0,53%</w:t>
            </w:r>
          </w:p>
        </w:tc>
      </w:tr>
      <w:tr>
        <w:trPr>
          <w:trHeight w:val="647" w:hRule="atLeast"/>
        </w:trPr>
        <w:tc>
          <w:tcPr>
            <w:tcW w:w="7374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Mortalidade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Institucional</w:t>
            </w:r>
          </w:p>
        </w:tc>
        <w:tc>
          <w:tcPr>
            <w:tcW w:w="3401" w:type="dxa"/>
          </w:tcPr>
          <w:p>
            <w:pPr>
              <w:pStyle w:val="TableParagraph"/>
              <w:spacing w:before="134"/>
              <w:ind w:right="1303"/>
              <w:jc w:val="right"/>
              <w:rPr>
                <w:sz w:val="22"/>
              </w:rPr>
            </w:pPr>
            <w:r>
              <w:rPr>
                <w:sz w:val="22"/>
              </w:rPr>
              <w:t>6,46%</w:t>
            </w:r>
          </w:p>
        </w:tc>
      </w:tr>
      <w:tr>
        <w:trPr>
          <w:trHeight w:val="556" w:hRule="atLeast"/>
        </w:trPr>
        <w:tc>
          <w:tcPr>
            <w:tcW w:w="7374" w:type="dxa"/>
          </w:tcPr>
          <w:p>
            <w:pPr>
              <w:pStyle w:val="TableParagraph"/>
              <w:spacing w:before="88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Cirurgia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Urgência/Emergência</w:t>
            </w:r>
          </w:p>
        </w:tc>
        <w:tc>
          <w:tcPr>
            <w:tcW w:w="3401" w:type="dxa"/>
          </w:tcPr>
          <w:p>
            <w:pPr>
              <w:pStyle w:val="TableParagraph"/>
              <w:spacing w:before="88"/>
              <w:ind w:right="1240"/>
              <w:jc w:val="right"/>
              <w:rPr>
                <w:sz w:val="22"/>
              </w:rPr>
            </w:pPr>
            <w:r>
              <w:rPr>
                <w:sz w:val="22"/>
              </w:rPr>
              <w:t>17,87%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67" w:id="69"/>
      <w:bookmarkEnd w:id="69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URGÊNCIA/EMERGÊNCIA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401"/>
      </w:tblGrid>
      <w:tr>
        <w:trPr>
          <w:trHeight w:val="462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755" w:right="460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2" w:hRule="atLeast"/>
        </w:trPr>
        <w:tc>
          <w:tcPr>
            <w:tcW w:w="7374" w:type="dxa"/>
          </w:tcPr>
          <w:p>
            <w:pPr>
              <w:pStyle w:val="TableParagraph"/>
              <w:spacing w:before="16"/>
              <w:ind w:left="107"/>
              <w:rPr>
                <w:sz w:val="22"/>
              </w:rPr>
            </w:pPr>
            <w:r>
              <w:rPr>
                <w:sz w:val="22"/>
              </w:rPr>
              <w:t>Atendimentos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Realizados</w:t>
            </w:r>
          </w:p>
        </w:tc>
        <w:tc>
          <w:tcPr>
            <w:tcW w:w="3401" w:type="dxa"/>
          </w:tcPr>
          <w:p>
            <w:pPr>
              <w:pStyle w:val="TableParagraph"/>
              <w:spacing w:before="79"/>
              <w:ind w:right="1432"/>
              <w:jc w:val="right"/>
              <w:rPr>
                <w:sz w:val="22"/>
              </w:rPr>
            </w:pPr>
            <w:r>
              <w:rPr>
                <w:sz w:val="22"/>
              </w:rPr>
              <w:t>336</w:t>
            </w:r>
          </w:p>
        </w:tc>
      </w:tr>
      <w:tr>
        <w:trPr>
          <w:trHeight w:val="405" w:hRule="atLeast"/>
        </w:trPr>
        <w:tc>
          <w:tcPr>
            <w:tcW w:w="7374" w:type="dxa"/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Interconsultas</w:t>
            </w:r>
          </w:p>
        </w:tc>
        <w:tc>
          <w:tcPr>
            <w:tcW w:w="3401" w:type="dxa"/>
          </w:tcPr>
          <w:p>
            <w:pPr>
              <w:pStyle w:val="TableParagraph"/>
              <w:spacing w:before="76"/>
              <w:ind w:right="1494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</w:tr>
      <w:tr>
        <w:trPr>
          <w:trHeight w:val="422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line="260" w:lineRule="exact"/>
              <w:ind w:right="93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-1"/>
                <w:w w:val="113"/>
                <w:sz w:val="22"/>
              </w:rPr>
              <w:t>ToTA</w:t>
            </w:r>
            <w:r>
              <w:rPr>
                <w:rFonts w:ascii="Verdana"/>
                <w:color w:val="FFFFFF"/>
                <w:spacing w:val="1"/>
                <w:w w:val="113"/>
                <w:sz w:val="22"/>
              </w:rPr>
              <w:t>L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401" w:type="dxa"/>
          </w:tcPr>
          <w:p>
            <w:pPr>
              <w:pStyle w:val="TableParagraph"/>
              <w:spacing w:before="84"/>
              <w:ind w:right="143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357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68" w:id="70"/>
      <w:bookmarkEnd w:id="70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5"/>
          <w:sz w:val="22"/>
        </w:rPr>
        <w:t> </w:t>
      </w:r>
      <w:r>
        <w:rPr>
          <w:sz w:val="22"/>
        </w:rPr>
        <w:t>REALIZADAS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401"/>
      </w:tblGrid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left="2086" w:right="193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  <w:tc>
          <w:tcPr>
            <w:tcW w:w="3401" w:type="dxa"/>
          </w:tcPr>
          <w:p>
            <w:pPr>
              <w:pStyle w:val="TableParagraph"/>
              <w:spacing w:before="103"/>
              <w:ind w:left="1569" w:right="14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375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41644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94" w:after="0"/>
        <w:ind w:left="1702" w:right="0" w:hanging="995"/>
        <w:jc w:val="left"/>
        <w:rPr>
          <w:sz w:val="22"/>
        </w:rPr>
      </w:pPr>
      <w:bookmarkStart w:name="_bookmark69" w:id="71"/>
      <w:bookmarkEnd w:id="71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4"/>
          <w:sz w:val="22"/>
        </w:rPr>
        <w:t> </w:t>
      </w:r>
      <w:r>
        <w:rPr>
          <w:sz w:val="22"/>
        </w:rPr>
        <w:t>PROGRAMADAS</w:t>
      </w:r>
      <w:r>
        <w:rPr>
          <w:spacing w:val="-4"/>
          <w:sz w:val="22"/>
        </w:rPr>
        <w:t> </w:t>
      </w:r>
      <w:r>
        <w:rPr>
          <w:sz w:val="22"/>
        </w:rPr>
        <w:t>(Eletivas</w:t>
      </w:r>
      <w:r>
        <w:rPr>
          <w:spacing w:val="-3"/>
          <w:sz w:val="22"/>
        </w:rPr>
        <w:t> </w:t>
      </w:r>
      <w:r>
        <w:rPr>
          <w:sz w:val="22"/>
        </w:rPr>
        <w:t>NIR)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0"/>
        <w:gridCol w:w="2266"/>
        <w:gridCol w:w="3260"/>
      </w:tblGrid>
      <w:tr>
        <w:trPr>
          <w:trHeight w:val="462" w:hRule="atLeast"/>
        </w:trPr>
        <w:tc>
          <w:tcPr>
            <w:tcW w:w="5250" w:type="dxa"/>
            <w:vMerge w:val="restart"/>
            <w:shd w:val="clear" w:color="auto" w:fill="00344B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001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QUANTIDADE</w:t>
            </w:r>
            <w:r>
              <w:rPr>
                <w:rFonts w:ascii="Verdana"/>
                <w:color w:val="FFFFFF"/>
                <w:spacing w:val="-11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DE</w:t>
            </w:r>
            <w:r>
              <w:rPr>
                <w:rFonts w:ascii="Verdana"/>
                <w:color w:val="FFFFFF"/>
                <w:spacing w:val="-11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CIRURGIAS</w:t>
            </w:r>
          </w:p>
        </w:tc>
        <w:tc>
          <w:tcPr>
            <w:tcW w:w="2266" w:type="dxa"/>
            <w:shd w:val="clear" w:color="auto" w:fill="00344B"/>
          </w:tcPr>
          <w:p>
            <w:pPr>
              <w:pStyle w:val="TableParagraph"/>
              <w:spacing w:before="33"/>
              <w:ind w:left="846" w:right="69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3260" w:type="dxa"/>
            <w:shd w:val="clear" w:color="auto" w:fill="00344B"/>
          </w:tcPr>
          <w:p>
            <w:pPr>
              <w:pStyle w:val="TableParagraph"/>
              <w:spacing w:before="33"/>
              <w:ind w:left="997" w:right="84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537" w:hRule="atLeast"/>
        </w:trPr>
        <w:tc>
          <w:tcPr>
            <w:tcW w:w="5250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spacing w:before="98"/>
              <w:ind w:left="843" w:right="69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200</w:t>
            </w:r>
          </w:p>
        </w:tc>
        <w:tc>
          <w:tcPr>
            <w:tcW w:w="3260" w:type="dxa"/>
          </w:tcPr>
          <w:p>
            <w:pPr>
              <w:pStyle w:val="TableParagraph"/>
              <w:spacing w:before="98"/>
              <w:ind w:left="996" w:right="84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184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70" w:id="72"/>
      <w:bookmarkEnd w:id="72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ESPECIALIDADES</w:t>
      </w:r>
    </w:p>
    <w:p>
      <w:pPr>
        <w:pStyle w:val="BodyText"/>
        <w:spacing w:before="1" w:after="1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3"/>
        <w:gridCol w:w="4393"/>
      </w:tblGrid>
      <w:tr>
        <w:trPr>
          <w:trHeight w:val="460" w:hRule="atLeast"/>
        </w:trPr>
        <w:tc>
          <w:tcPr>
            <w:tcW w:w="6383" w:type="dxa"/>
            <w:shd w:val="clear" w:color="auto" w:fill="00344B"/>
          </w:tcPr>
          <w:p>
            <w:pPr>
              <w:pStyle w:val="TableParagraph"/>
              <w:spacing w:before="33"/>
              <w:ind w:left="2295" w:right="214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ESPECIALIDADE</w:t>
            </w:r>
          </w:p>
        </w:tc>
        <w:tc>
          <w:tcPr>
            <w:tcW w:w="4393" w:type="dxa"/>
            <w:shd w:val="clear" w:color="auto" w:fill="00344B"/>
          </w:tcPr>
          <w:p>
            <w:pPr>
              <w:pStyle w:val="TableParagraph"/>
              <w:spacing w:before="33"/>
              <w:ind w:left="1562" w:right="141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05" w:hRule="atLeast"/>
        </w:trPr>
        <w:tc>
          <w:tcPr>
            <w:tcW w:w="6383" w:type="dxa"/>
          </w:tcPr>
          <w:p>
            <w:pPr>
              <w:pStyle w:val="TableParagraph"/>
              <w:spacing w:before="12"/>
              <w:ind w:left="148"/>
              <w:rPr>
                <w:sz w:val="22"/>
              </w:rPr>
            </w:pPr>
            <w:r>
              <w:rPr>
                <w:sz w:val="22"/>
              </w:rPr>
              <w:t>Buco-maxilo</w:t>
            </w:r>
          </w:p>
        </w:tc>
        <w:tc>
          <w:tcPr>
            <w:tcW w:w="4393" w:type="dxa"/>
          </w:tcPr>
          <w:p>
            <w:pPr>
              <w:pStyle w:val="TableParagraph"/>
              <w:spacing w:before="76"/>
              <w:ind w:left="1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405" w:hRule="atLeast"/>
        </w:trPr>
        <w:tc>
          <w:tcPr>
            <w:tcW w:w="6383" w:type="dxa"/>
          </w:tcPr>
          <w:p>
            <w:pPr>
              <w:pStyle w:val="TableParagraph"/>
              <w:spacing w:before="12"/>
              <w:ind w:left="148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4393" w:type="dxa"/>
          </w:tcPr>
          <w:p>
            <w:pPr>
              <w:pStyle w:val="TableParagraph"/>
              <w:spacing w:before="76"/>
              <w:ind w:left="1559" w:right="1414"/>
              <w:jc w:val="center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</w:tr>
      <w:tr>
        <w:trPr>
          <w:trHeight w:val="405" w:hRule="atLeast"/>
        </w:trPr>
        <w:tc>
          <w:tcPr>
            <w:tcW w:w="6383" w:type="dxa"/>
          </w:tcPr>
          <w:p>
            <w:pPr>
              <w:pStyle w:val="TableParagraph"/>
              <w:spacing w:before="12"/>
              <w:ind w:left="148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Vascular</w:t>
            </w:r>
          </w:p>
        </w:tc>
        <w:tc>
          <w:tcPr>
            <w:tcW w:w="4393" w:type="dxa"/>
          </w:tcPr>
          <w:p>
            <w:pPr>
              <w:pStyle w:val="TableParagraph"/>
              <w:spacing w:before="76"/>
              <w:ind w:left="1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405" w:hRule="atLeast"/>
        </w:trPr>
        <w:tc>
          <w:tcPr>
            <w:tcW w:w="6383" w:type="dxa"/>
          </w:tcPr>
          <w:p>
            <w:pPr>
              <w:pStyle w:val="TableParagraph"/>
              <w:spacing w:before="12"/>
              <w:ind w:left="148"/>
              <w:rPr>
                <w:sz w:val="22"/>
              </w:rPr>
            </w:pPr>
            <w:r>
              <w:rPr>
                <w:sz w:val="22"/>
              </w:rPr>
              <w:t>Neurocirurgia</w:t>
            </w:r>
          </w:p>
        </w:tc>
        <w:tc>
          <w:tcPr>
            <w:tcW w:w="4393" w:type="dxa"/>
          </w:tcPr>
          <w:p>
            <w:pPr>
              <w:pStyle w:val="TableParagraph"/>
              <w:spacing w:before="74"/>
              <w:ind w:left="1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402" w:hRule="atLeast"/>
        </w:trPr>
        <w:tc>
          <w:tcPr>
            <w:tcW w:w="6383" w:type="dxa"/>
          </w:tcPr>
          <w:p>
            <w:pPr>
              <w:pStyle w:val="TableParagraph"/>
              <w:spacing w:before="12"/>
              <w:ind w:left="148"/>
              <w:rPr>
                <w:sz w:val="22"/>
              </w:rPr>
            </w:pPr>
            <w:r>
              <w:rPr>
                <w:sz w:val="22"/>
              </w:rPr>
              <w:t>Ortopedia</w:t>
            </w:r>
          </w:p>
        </w:tc>
        <w:tc>
          <w:tcPr>
            <w:tcW w:w="4393" w:type="dxa"/>
          </w:tcPr>
          <w:p>
            <w:pPr>
              <w:pStyle w:val="TableParagraph"/>
              <w:spacing w:before="74"/>
              <w:ind w:left="1559" w:right="1414"/>
              <w:jc w:val="center"/>
              <w:rPr>
                <w:sz w:val="22"/>
              </w:rPr>
            </w:pPr>
            <w:r>
              <w:rPr>
                <w:sz w:val="22"/>
              </w:rPr>
              <w:t>155</w:t>
            </w:r>
          </w:p>
        </w:tc>
      </w:tr>
      <w:tr>
        <w:trPr>
          <w:trHeight w:val="405" w:hRule="atLeast"/>
        </w:trPr>
        <w:tc>
          <w:tcPr>
            <w:tcW w:w="6383" w:type="dxa"/>
          </w:tcPr>
          <w:p>
            <w:pPr>
              <w:pStyle w:val="TableParagraph"/>
              <w:spacing w:before="14"/>
              <w:ind w:left="148"/>
              <w:rPr>
                <w:sz w:val="22"/>
              </w:rPr>
            </w:pPr>
            <w:r>
              <w:rPr>
                <w:sz w:val="22"/>
              </w:rPr>
              <w:t>Pediatria</w:t>
            </w:r>
          </w:p>
        </w:tc>
        <w:tc>
          <w:tcPr>
            <w:tcW w:w="4393" w:type="dxa"/>
          </w:tcPr>
          <w:p>
            <w:pPr>
              <w:pStyle w:val="TableParagraph"/>
              <w:spacing w:before="76"/>
              <w:ind w:left="1561" w:right="1414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422" w:hRule="atLeast"/>
        </w:trPr>
        <w:tc>
          <w:tcPr>
            <w:tcW w:w="6383" w:type="dxa"/>
            <w:shd w:val="clear" w:color="auto" w:fill="00344B"/>
          </w:tcPr>
          <w:p>
            <w:pPr>
              <w:pStyle w:val="TableParagraph"/>
              <w:spacing w:line="262" w:lineRule="exact"/>
              <w:ind w:left="4006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8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24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24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36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393" w:type="dxa"/>
          </w:tcPr>
          <w:p>
            <w:pPr>
              <w:pStyle w:val="TableParagraph"/>
              <w:spacing w:before="86"/>
              <w:ind w:left="1559" w:right="14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375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71" w:id="73"/>
      <w:bookmarkEnd w:id="73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TIPO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85"/>
      </w:tblGrid>
      <w:tr>
        <w:trPr>
          <w:trHeight w:val="460" w:hRule="atLeast"/>
        </w:trPr>
        <w:tc>
          <w:tcPr>
            <w:tcW w:w="10782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762" w:right="460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5" w:hRule="atLeast"/>
        </w:trPr>
        <w:tc>
          <w:tcPr>
            <w:tcW w:w="6097" w:type="dxa"/>
          </w:tcPr>
          <w:p>
            <w:pPr>
              <w:pStyle w:val="TableParagraph"/>
              <w:spacing w:before="16"/>
              <w:ind w:left="107"/>
              <w:rPr>
                <w:sz w:val="22"/>
              </w:rPr>
            </w:pPr>
            <w:r>
              <w:rPr>
                <w:sz w:val="22"/>
              </w:rPr>
              <w:t>Urgência</w:t>
            </w:r>
          </w:p>
        </w:tc>
        <w:tc>
          <w:tcPr>
            <w:tcW w:w="4685" w:type="dxa"/>
          </w:tcPr>
          <w:p>
            <w:pPr>
              <w:pStyle w:val="TableParagraph"/>
              <w:spacing w:before="81"/>
              <w:ind w:right="2143"/>
              <w:jc w:val="righ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Eletivas</w:t>
            </w:r>
          </w:p>
        </w:tc>
        <w:tc>
          <w:tcPr>
            <w:tcW w:w="4685" w:type="dxa"/>
          </w:tcPr>
          <w:p>
            <w:pPr>
              <w:pStyle w:val="TableParagraph"/>
              <w:spacing w:before="74"/>
              <w:ind w:right="2083"/>
              <w:jc w:val="right"/>
              <w:rPr>
                <w:sz w:val="22"/>
              </w:rPr>
            </w:pPr>
            <w:r>
              <w:rPr>
                <w:sz w:val="22"/>
              </w:rPr>
              <w:t>308</w:t>
            </w:r>
          </w:p>
        </w:tc>
      </w:tr>
      <w:tr>
        <w:trPr>
          <w:trHeight w:val="419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line="260" w:lineRule="exact"/>
              <w:ind w:left="3723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85" w:type="dxa"/>
          </w:tcPr>
          <w:p>
            <w:pPr>
              <w:pStyle w:val="TableParagraph"/>
              <w:spacing w:before="84"/>
              <w:ind w:right="2083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375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72" w:id="74"/>
      <w:bookmarkEnd w:id="74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PORTE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2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755" w:right="460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2" w:hRule="atLeast"/>
        </w:trPr>
        <w:tc>
          <w:tcPr>
            <w:tcW w:w="6097" w:type="dxa"/>
          </w:tcPr>
          <w:p>
            <w:pPr>
              <w:pStyle w:val="TableParagraph"/>
              <w:spacing w:before="16"/>
              <w:ind w:left="107"/>
              <w:rPr>
                <w:sz w:val="22"/>
              </w:rPr>
            </w:pPr>
            <w:r>
              <w:rPr>
                <w:sz w:val="22"/>
              </w:rPr>
              <w:t>Pequenas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79"/>
              <w:ind w:right="2078"/>
              <w:jc w:val="right"/>
              <w:rPr>
                <w:sz w:val="22"/>
              </w:rPr>
            </w:pPr>
            <w:r>
              <w:rPr>
                <w:sz w:val="22"/>
              </w:rPr>
              <w:t>181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Médias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right="2078"/>
              <w:jc w:val="right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Grandes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right="2138"/>
              <w:jc w:val="right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</w:tr>
      <w:tr>
        <w:trPr>
          <w:trHeight w:val="422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line="260" w:lineRule="exact"/>
              <w:ind w:left="3723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84"/>
              <w:ind w:right="2078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375</w:t>
            </w:r>
          </w:p>
        </w:tc>
      </w:tr>
    </w:tbl>
    <w:p>
      <w:pPr>
        <w:spacing w:after="0"/>
        <w:jc w:val="right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1696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73" w:id="75"/>
      <w:bookmarkEnd w:id="75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GRAU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CONTAMINAÇÃO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0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755" w:right="460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6097" w:type="dxa"/>
          </w:tcPr>
          <w:p>
            <w:pPr>
              <w:pStyle w:val="TableParagraph"/>
              <w:spacing w:before="19"/>
              <w:ind w:left="107"/>
              <w:rPr>
                <w:sz w:val="22"/>
              </w:rPr>
            </w:pPr>
            <w:r>
              <w:rPr>
                <w:sz w:val="22"/>
              </w:rPr>
              <w:t>Limpa</w:t>
            </w:r>
          </w:p>
        </w:tc>
        <w:tc>
          <w:tcPr>
            <w:tcW w:w="4678" w:type="dxa"/>
          </w:tcPr>
          <w:p>
            <w:pPr>
              <w:pStyle w:val="TableParagraph"/>
              <w:spacing w:before="81"/>
              <w:ind w:right="2071"/>
              <w:jc w:val="right"/>
              <w:rPr>
                <w:sz w:val="22"/>
              </w:rPr>
            </w:pPr>
            <w:r>
              <w:rPr>
                <w:sz w:val="22"/>
              </w:rPr>
              <w:t>283</w:t>
            </w:r>
          </w:p>
        </w:tc>
      </w:tr>
      <w:tr>
        <w:trPr>
          <w:trHeight w:val="412" w:hRule="atLeast"/>
        </w:trPr>
        <w:tc>
          <w:tcPr>
            <w:tcW w:w="6097" w:type="dxa"/>
          </w:tcPr>
          <w:p>
            <w:pPr>
              <w:pStyle w:val="TableParagraph"/>
              <w:spacing w:before="16"/>
              <w:ind w:left="107"/>
              <w:rPr>
                <w:sz w:val="22"/>
              </w:rPr>
            </w:pPr>
            <w:r>
              <w:rPr>
                <w:sz w:val="22"/>
              </w:rPr>
              <w:t>Contaminada</w:t>
            </w:r>
          </w:p>
        </w:tc>
        <w:tc>
          <w:tcPr>
            <w:tcW w:w="4678" w:type="dxa"/>
          </w:tcPr>
          <w:p>
            <w:pPr>
              <w:pStyle w:val="TableParagraph"/>
              <w:spacing w:before="81"/>
              <w:ind w:right="2133"/>
              <w:jc w:val="righ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Potencialmente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Contaminada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right="2133"/>
              <w:jc w:val="righ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Infectada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right="2133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421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line="260" w:lineRule="exact"/>
              <w:ind w:left="368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86"/>
              <w:ind w:right="2078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375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74" w:id="76"/>
      <w:bookmarkEnd w:id="76"/>
      <w:r>
        <w:rPr>
          <w:sz w:val="22"/>
        </w:rPr>
        <w:t>P</w:t>
      </w:r>
      <w:r>
        <w:rPr>
          <w:sz w:val="22"/>
        </w:rPr>
        <w:t>ROCEDIMENTOS</w:t>
      </w:r>
      <w:r>
        <w:rPr>
          <w:spacing w:val="-6"/>
          <w:sz w:val="22"/>
        </w:rPr>
        <w:t> </w:t>
      </w:r>
      <w:r>
        <w:rPr>
          <w:sz w:val="22"/>
        </w:rPr>
        <w:t>CIRÚRGICOS</w:t>
      </w:r>
      <w:r>
        <w:rPr>
          <w:spacing w:val="-6"/>
          <w:sz w:val="22"/>
        </w:rPr>
        <w:t> </w:t>
      </w:r>
      <w:r>
        <w:rPr>
          <w:sz w:val="22"/>
        </w:rPr>
        <w:t>POR</w:t>
      </w:r>
      <w:r>
        <w:rPr>
          <w:spacing w:val="-7"/>
          <w:sz w:val="22"/>
        </w:rPr>
        <w:t> </w:t>
      </w:r>
      <w:r>
        <w:rPr>
          <w:sz w:val="22"/>
        </w:rPr>
        <w:t>ESPECIALIDADE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0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3"/>
              <w:ind w:left="2153" w:right="2001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ESPECIALIDADE</w:t>
            </w:r>
          </w:p>
        </w:tc>
        <w:tc>
          <w:tcPr>
            <w:tcW w:w="4678" w:type="dxa"/>
            <w:shd w:val="clear" w:color="auto" w:fill="00344B"/>
          </w:tcPr>
          <w:p>
            <w:pPr>
              <w:pStyle w:val="TableParagraph"/>
              <w:spacing w:before="33"/>
              <w:ind w:left="1708" w:right="155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Buco-maxilo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5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706" w:right="1552"/>
              <w:jc w:val="center"/>
              <w:rPr>
                <w:sz w:val="22"/>
              </w:rPr>
            </w:pPr>
            <w:r>
              <w:rPr>
                <w:sz w:val="22"/>
              </w:rPr>
              <w:t>145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Vascular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Neurocirurgia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5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Ortopedia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4"/>
              <w:ind w:left="1706" w:right="1552"/>
              <w:jc w:val="center"/>
              <w:rPr>
                <w:sz w:val="22"/>
              </w:rPr>
            </w:pPr>
            <w:r>
              <w:rPr>
                <w:sz w:val="22"/>
              </w:rPr>
              <w:t>169</w:t>
            </w:r>
          </w:p>
        </w:tc>
      </w:tr>
      <w:tr>
        <w:trPr>
          <w:trHeight w:val="402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Pediatria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4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422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line="262" w:lineRule="exact"/>
              <w:ind w:left="3720"/>
              <w:rPr>
                <w:rFonts w:ascii="Arial"/>
                <w:b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TOTAL</w:t>
            </w:r>
            <w:r>
              <w:rPr>
                <w:rFonts w:ascii="Verdana"/>
                <w:color w:val="FFFFFF"/>
                <w:spacing w:val="-9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  <w:r>
              <w:rPr>
                <w:rFonts w:ascii="Arial"/>
                <w:b/>
                <w:color w:val="FFFFFF"/>
                <w:w w:val="105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86"/>
              <w:ind w:left="1706" w:right="155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400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75" w:id="77"/>
      <w:bookmarkEnd w:id="77"/>
      <w:r>
        <w:rPr>
          <w:sz w:val="22"/>
        </w:rPr>
        <w:t>P</w:t>
      </w:r>
      <w:r>
        <w:rPr>
          <w:sz w:val="22"/>
        </w:rPr>
        <w:t>ROCEDIMENTOS</w:t>
      </w:r>
      <w:r>
        <w:rPr>
          <w:spacing w:val="-5"/>
          <w:sz w:val="22"/>
        </w:rPr>
        <w:t> </w:t>
      </w:r>
      <w:r>
        <w:rPr>
          <w:sz w:val="22"/>
        </w:rPr>
        <w:t>CIRÚRGICOS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PORTE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0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755" w:right="460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6097" w:type="dxa"/>
          </w:tcPr>
          <w:p>
            <w:pPr>
              <w:pStyle w:val="TableParagraph"/>
              <w:spacing w:before="19"/>
              <w:ind w:left="141"/>
              <w:rPr>
                <w:sz w:val="22"/>
              </w:rPr>
            </w:pPr>
            <w:r>
              <w:rPr>
                <w:sz w:val="22"/>
              </w:rPr>
              <w:t>Pequenas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81"/>
              <w:ind w:right="2071"/>
              <w:jc w:val="right"/>
              <w:rPr>
                <w:sz w:val="22"/>
              </w:rPr>
            </w:pPr>
            <w:r>
              <w:rPr>
                <w:sz w:val="22"/>
              </w:rPr>
              <w:t>178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Médias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right="2071"/>
              <w:jc w:val="right"/>
              <w:rPr>
                <w:sz w:val="22"/>
              </w:rPr>
            </w:pPr>
            <w:r>
              <w:rPr>
                <w:sz w:val="22"/>
              </w:rPr>
              <w:t>115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41"/>
              <w:rPr>
                <w:sz w:val="22"/>
              </w:rPr>
            </w:pPr>
            <w:r>
              <w:rPr>
                <w:sz w:val="22"/>
              </w:rPr>
              <w:t>Grandes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right="2071"/>
              <w:jc w:val="right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</w:tr>
      <w:tr>
        <w:trPr>
          <w:trHeight w:val="460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3"/>
              <w:ind w:left="368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8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24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24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36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62"/>
              <w:ind w:right="2078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400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76" w:id="78"/>
      <w:bookmarkEnd w:id="78"/>
      <w:r>
        <w:rPr>
          <w:sz w:val="22"/>
        </w:rPr>
        <w:t>A</w:t>
      </w:r>
      <w:r>
        <w:rPr>
          <w:sz w:val="22"/>
        </w:rPr>
        <w:t>NESTESIAS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UNIDADE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3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3"/>
              <w:ind w:left="2153" w:right="2001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ESPECIALIDADE</w:t>
            </w:r>
          </w:p>
        </w:tc>
        <w:tc>
          <w:tcPr>
            <w:tcW w:w="4678" w:type="dxa"/>
            <w:shd w:val="clear" w:color="auto" w:fill="00344B"/>
          </w:tcPr>
          <w:p>
            <w:pPr>
              <w:pStyle w:val="TableParagraph"/>
              <w:spacing w:before="33"/>
              <w:ind w:left="1708" w:right="155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02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41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4678" w:type="dxa"/>
          </w:tcPr>
          <w:p>
            <w:pPr>
              <w:pStyle w:val="TableParagraph"/>
              <w:spacing w:before="74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706" w:right="1552"/>
              <w:jc w:val="center"/>
              <w:rPr>
                <w:sz w:val="22"/>
              </w:rPr>
            </w:pPr>
            <w:r>
              <w:rPr>
                <w:sz w:val="22"/>
              </w:rPr>
              <w:t>253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41747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0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3"/>
              <w:ind w:left="2153" w:right="2001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ESPECIALIDADE</w:t>
            </w:r>
          </w:p>
        </w:tc>
        <w:tc>
          <w:tcPr>
            <w:tcW w:w="4678" w:type="dxa"/>
            <w:shd w:val="clear" w:color="auto" w:fill="00344B"/>
          </w:tcPr>
          <w:p>
            <w:pPr>
              <w:pStyle w:val="TableParagraph"/>
              <w:spacing w:before="33"/>
              <w:ind w:left="1708" w:right="155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41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41"/>
              <w:rPr>
                <w:sz w:val="22"/>
              </w:rPr>
            </w:pPr>
            <w:r>
              <w:rPr>
                <w:sz w:val="22"/>
              </w:rPr>
              <w:t>Sala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Vermelha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41"/>
              <w:rPr>
                <w:sz w:val="22"/>
              </w:rPr>
            </w:pPr>
            <w:r>
              <w:rPr>
                <w:sz w:val="22"/>
              </w:rPr>
              <w:t>Sala Amarela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41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706" w:right="1552"/>
              <w:jc w:val="center"/>
              <w:rPr>
                <w:sz w:val="22"/>
              </w:rPr>
            </w:pPr>
            <w:r>
              <w:rPr>
                <w:sz w:val="22"/>
              </w:rPr>
              <w:t>124</w:t>
            </w:r>
          </w:p>
        </w:tc>
      </w:tr>
      <w:tr>
        <w:trPr>
          <w:trHeight w:val="419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line="260" w:lineRule="exact"/>
              <w:ind w:left="3723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84"/>
              <w:ind w:left="1706" w:right="155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569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77" w:id="79"/>
      <w:bookmarkEnd w:id="79"/>
      <w:r>
        <w:rPr>
          <w:sz w:val="22"/>
        </w:rPr>
        <w:t>A</w:t>
      </w:r>
      <w:r>
        <w:rPr>
          <w:sz w:val="22"/>
        </w:rPr>
        <w:t>NESTESIAS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TIPO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8"/>
      </w:tblGrid>
      <w:tr>
        <w:trPr>
          <w:trHeight w:val="415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60"/>
              <w:ind w:left="2509" w:right="235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ESPECIALIDADE</w:t>
            </w:r>
          </w:p>
        </w:tc>
        <w:tc>
          <w:tcPr>
            <w:tcW w:w="3968" w:type="dxa"/>
            <w:shd w:val="clear" w:color="auto" w:fill="00344B"/>
          </w:tcPr>
          <w:p>
            <w:pPr>
              <w:pStyle w:val="TableParagraph"/>
              <w:spacing w:before="60"/>
              <w:ind w:left="1270" w:right="112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4"/>
              <w:ind w:left="141"/>
              <w:rPr>
                <w:sz w:val="22"/>
              </w:rPr>
            </w:pPr>
            <w:r>
              <w:rPr>
                <w:sz w:val="22"/>
              </w:rPr>
              <w:t>Analgesia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4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02" w:hRule="atLeast"/>
        </w:trPr>
        <w:tc>
          <w:tcPr>
            <w:tcW w:w="6808" w:type="dxa"/>
          </w:tcPr>
          <w:p>
            <w:pPr>
              <w:pStyle w:val="TableParagraph"/>
              <w:spacing w:before="74"/>
              <w:ind w:left="141"/>
              <w:rPr>
                <w:sz w:val="22"/>
              </w:rPr>
            </w:pPr>
            <w:r>
              <w:rPr>
                <w:sz w:val="22"/>
              </w:rPr>
              <w:t>Local</w:t>
            </w:r>
          </w:p>
        </w:tc>
        <w:tc>
          <w:tcPr>
            <w:tcW w:w="3968" w:type="dxa"/>
          </w:tcPr>
          <w:p>
            <w:pPr>
              <w:pStyle w:val="TableParagraph"/>
              <w:spacing w:before="74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Geral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Peridural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Raquidiana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131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Bloqueio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Sedação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Outras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22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line="260" w:lineRule="exact"/>
              <w:ind w:left="4431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68" w:type="dxa"/>
          </w:tcPr>
          <w:p>
            <w:pPr>
              <w:pStyle w:val="TableParagraph"/>
              <w:spacing w:before="84"/>
              <w:ind w:left="1270" w:right="112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569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78" w:id="80"/>
      <w:bookmarkEnd w:id="80"/>
      <w:r>
        <w:rPr>
          <w:sz w:val="22"/>
        </w:rPr>
        <w:t>T</w:t>
      </w:r>
      <w:r>
        <w:rPr>
          <w:sz w:val="22"/>
        </w:rPr>
        <w:t>AXA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CIRURGIAS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URGÊNCIA</w:t>
      </w:r>
      <w:r>
        <w:rPr>
          <w:spacing w:val="-2"/>
          <w:sz w:val="22"/>
        </w:rPr>
        <w:t> </w:t>
      </w:r>
      <w:r>
        <w:rPr>
          <w:sz w:val="22"/>
        </w:rPr>
        <w:t>REALIZADAS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3"/>
      </w:tblGrid>
      <w:tr>
        <w:trPr>
          <w:trHeight w:val="414" w:hRule="atLeast"/>
        </w:trPr>
        <w:tc>
          <w:tcPr>
            <w:tcW w:w="10771" w:type="dxa"/>
            <w:gridSpan w:val="2"/>
            <w:shd w:val="clear" w:color="auto" w:fill="00344B"/>
          </w:tcPr>
          <w:p>
            <w:pPr>
              <w:pStyle w:val="TableParagraph"/>
              <w:spacing w:before="59"/>
              <w:ind w:left="4755" w:right="4599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6808" w:type="dxa"/>
          </w:tcPr>
          <w:p>
            <w:pPr>
              <w:pStyle w:val="TableParagraph"/>
              <w:spacing w:before="81"/>
              <w:ind w:left="141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Cirurgias</w:t>
            </w:r>
          </w:p>
        </w:tc>
        <w:tc>
          <w:tcPr>
            <w:tcW w:w="3963" w:type="dxa"/>
          </w:tcPr>
          <w:p>
            <w:pPr>
              <w:pStyle w:val="TableParagraph"/>
              <w:spacing w:before="81"/>
              <w:ind w:left="1754" w:right="1605"/>
              <w:jc w:val="center"/>
              <w:rPr>
                <w:sz w:val="22"/>
              </w:rPr>
            </w:pPr>
            <w:r>
              <w:rPr>
                <w:sz w:val="22"/>
              </w:rPr>
              <w:t>375</w:t>
            </w:r>
          </w:p>
        </w:tc>
      </w:tr>
      <w:tr>
        <w:trPr>
          <w:trHeight w:val="412" w:hRule="atLeast"/>
        </w:trPr>
        <w:tc>
          <w:tcPr>
            <w:tcW w:w="6808" w:type="dxa"/>
          </w:tcPr>
          <w:p>
            <w:pPr>
              <w:pStyle w:val="TableParagraph"/>
              <w:spacing w:before="79"/>
              <w:ind w:left="141"/>
              <w:rPr>
                <w:sz w:val="22"/>
              </w:rPr>
            </w:pPr>
            <w:r>
              <w:rPr>
                <w:sz w:val="22"/>
              </w:rPr>
              <w:t>Cirurgias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Urgência</w:t>
            </w:r>
          </w:p>
        </w:tc>
        <w:tc>
          <w:tcPr>
            <w:tcW w:w="3963" w:type="dxa"/>
          </w:tcPr>
          <w:p>
            <w:pPr>
              <w:pStyle w:val="TableParagraph"/>
              <w:spacing w:before="79"/>
              <w:ind w:left="1751" w:right="1605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501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102"/>
              <w:ind w:left="2429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1"/>
                <w:w w:val="110"/>
                <w:sz w:val="22"/>
              </w:rPr>
              <w:t>X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CI</w:t>
            </w:r>
            <w:r>
              <w:rPr>
                <w:rFonts w:ascii="Verdana" w:hAnsi="Verdana"/>
                <w:color w:val="FFFFFF"/>
                <w:spacing w:val="-2"/>
                <w:w w:val="101"/>
                <w:sz w:val="22"/>
              </w:rPr>
              <w:t>R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U</w:t>
            </w:r>
            <w:r>
              <w:rPr>
                <w:rFonts w:ascii="Verdana" w:hAns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 w:hAnsi="Verdana"/>
                <w:color w:val="FFFFFF"/>
                <w:spacing w:val="1"/>
                <w:w w:val="108"/>
                <w:sz w:val="22"/>
              </w:rPr>
              <w:t>G</w:t>
            </w:r>
            <w:r>
              <w:rPr>
                <w:rFonts w:ascii="Verdana" w:hAns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-3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99"/>
                <w:sz w:val="22"/>
              </w:rPr>
              <w:t>S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U</w:t>
            </w:r>
            <w:r>
              <w:rPr>
                <w:rFonts w:ascii="Verdana" w:hAns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G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ÊNCI</w:t>
            </w:r>
            <w:r>
              <w:rPr>
                <w:rFonts w:ascii="Verdana" w:hAnsi="Verdana"/>
                <w:color w:val="FFFFFF"/>
                <w:spacing w:val="-1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63" w:type="dxa"/>
          </w:tcPr>
          <w:p>
            <w:pPr>
              <w:pStyle w:val="TableParagraph"/>
              <w:spacing w:before="124"/>
              <w:ind w:left="1757" w:right="16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17,87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79" w:id="81"/>
      <w:bookmarkEnd w:id="81"/>
      <w:r>
        <w:rPr>
          <w:sz w:val="22"/>
        </w:rPr>
        <w:t>M</w:t>
      </w:r>
      <w:r>
        <w:rPr>
          <w:sz w:val="22"/>
        </w:rPr>
        <w:t>OTIVOS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OCORRÊNCIAS</w:t>
      </w:r>
      <w:r>
        <w:rPr>
          <w:spacing w:val="-4"/>
          <w:sz w:val="22"/>
        </w:rPr>
        <w:t> </w:t>
      </w:r>
      <w:r>
        <w:rPr>
          <w:sz w:val="22"/>
        </w:rPr>
        <w:t>CIRÚRGICAS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8"/>
      </w:tblGrid>
      <w:tr>
        <w:trPr>
          <w:trHeight w:val="461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2506" w:right="235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MOTIVOS</w:t>
            </w:r>
          </w:p>
        </w:tc>
        <w:tc>
          <w:tcPr>
            <w:tcW w:w="3968" w:type="dxa"/>
            <w:shd w:val="clear" w:color="auto" w:fill="00344B"/>
          </w:tcPr>
          <w:p>
            <w:pPr>
              <w:pStyle w:val="TableParagraph"/>
              <w:spacing w:before="33"/>
              <w:ind w:left="1270" w:right="112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REALIZADOS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Acidente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Trabalho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Ac.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(Não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Especificado)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41798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8"/>
      </w:tblGrid>
      <w:tr>
        <w:trPr>
          <w:trHeight w:val="460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2506" w:right="235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MOTIVOS</w:t>
            </w:r>
          </w:p>
        </w:tc>
        <w:tc>
          <w:tcPr>
            <w:tcW w:w="3968" w:type="dxa"/>
            <w:shd w:val="clear" w:color="auto" w:fill="00344B"/>
          </w:tcPr>
          <w:p>
            <w:pPr>
              <w:pStyle w:val="TableParagraph"/>
              <w:spacing w:before="33"/>
              <w:ind w:left="1270" w:right="112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REALIZADOS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(Bicicleta)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(Carro)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Ac.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(Moto)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(Caminhão)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Acidente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Domiciliar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4"/>
              <w:ind w:left="141"/>
              <w:rPr>
                <w:sz w:val="22"/>
              </w:rPr>
            </w:pPr>
            <w:r>
              <w:rPr>
                <w:sz w:val="22"/>
              </w:rPr>
              <w:t>Agressão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Física/Espancamento</w:t>
            </w:r>
          </w:p>
        </w:tc>
        <w:tc>
          <w:tcPr>
            <w:tcW w:w="3968" w:type="dxa"/>
          </w:tcPr>
          <w:p>
            <w:pPr>
              <w:pStyle w:val="TableParagraph"/>
              <w:spacing w:before="74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02" w:hRule="atLeast"/>
        </w:trPr>
        <w:tc>
          <w:tcPr>
            <w:tcW w:w="6808" w:type="dxa"/>
          </w:tcPr>
          <w:p>
            <w:pPr>
              <w:pStyle w:val="TableParagraph"/>
              <w:spacing w:before="74"/>
              <w:ind w:left="141"/>
              <w:rPr>
                <w:sz w:val="22"/>
              </w:rPr>
            </w:pPr>
            <w:r>
              <w:rPr>
                <w:sz w:val="22"/>
              </w:rPr>
              <w:t>Atropelamento</w:t>
            </w:r>
          </w:p>
        </w:tc>
        <w:tc>
          <w:tcPr>
            <w:tcW w:w="3968" w:type="dxa"/>
          </w:tcPr>
          <w:p>
            <w:pPr>
              <w:pStyle w:val="TableParagraph"/>
              <w:spacing w:before="74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Clínicos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Eletivos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171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7"/>
              <w:ind w:left="141"/>
              <w:rPr>
                <w:sz w:val="22"/>
              </w:rPr>
            </w:pPr>
            <w:r>
              <w:rPr>
                <w:sz w:val="22"/>
              </w:rPr>
              <w:t>Ferimento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(Arma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Fogo)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77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Ferimento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(Arma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Branca)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Queda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própria altura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Outras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</w:tr>
      <w:tr>
        <w:trPr>
          <w:trHeight w:val="422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line="260" w:lineRule="exact"/>
              <w:ind w:left="4402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68" w:type="dxa"/>
          </w:tcPr>
          <w:p>
            <w:pPr>
              <w:pStyle w:val="TableParagraph"/>
              <w:spacing w:before="84"/>
              <w:ind w:left="1270" w:right="112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80" w:id="82"/>
      <w:bookmarkEnd w:id="82"/>
      <w:r>
        <w:rPr>
          <w:sz w:val="22"/>
        </w:rPr>
        <w:t>S</w:t>
      </w:r>
      <w:r>
        <w:rPr>
          <w:sz w:val="22"/>
        </w:rPr>
        <w:t>ADT</w:t>
      </w:r>
      <w:r>
        <w:rPr>
          <w:spacing w:val="-3"/>
          <w:sz w:val="22"/>
        </w:rPr>
        <w:t> </w:t>
      </w:r>
      <w:r>
        <w:rPr>
          <w:sz w:val="22"/>
        </w:rPr>
        <w:t>INTERNO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8"/>
      </w:tblGrid>
      <w:tr>
        <w:trPr>
          <w:trHeight w:val="462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5"/>
              <w:ind w:left="2506" w:right="235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MOTIVOS</w:t>
            </w:r>
          </w:p>
        </w:tc>
        <w:tc>
          <w:tcPr>
            <w:tcW w:w="3968" w:type="dxa"/>
            <w:shd w:val="clear" w:color="auto" w:fill="00344B"/>
          </w:tcPr>
          <w:p>
            <w:pPr>
              <w:pStyle w:val="TableParagraph"/>
              <w:spacing w:before="35"/>
              <w:ind w:left="1270" w:right="112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REALIZADOS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4"/>
              <w:ind w:left="141"/>
              <w:rPr>
                <w:sz w:val="22"/>
              </w:rPr>
            </w:pPr>
            <w:r>
              <w:rPr>
                <w:sz w:val="22"/>
              </w:rPr>
              <w:t>Análises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Clínicas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Sorologias</w:t>
            </w:r>
          </w:p>
        </w:tc>
        <w:tc>
          <w:tcPr>
            <w:tcW w:w="3968" w:type="dxa"/>
          </w:tcPr>
          <w:p>
            <w:pPr>
              <w:pStyle w:val="TableParagraph"/>
              <w:spacing w:before="74"/>
              <w:ind w:left="1269" w:right="1122"/>
              <w:jc w:val="center"/>
              <w:rPr>
                <w:sz w:val="22"/>
              </w:rPr>
            </w:pPr>
            <w:r>
              <w:rPr>
                <w:sz w:val="22"/>
              </w:rPr>
              <w:t>12.925</w:t>
            </w:r>
          </w:p>
        </w:tc>
      </w:tr>
      <w:tr>
        <w:trPr>
          <w:trHeight w:val="403" w:hRule="atLeast"/>
        </w:trPr>
        <w:tc>
          <w:tcPr>
            <w:tcW w:w="6808" w:type="dxa"/>
          </w:tcPr>
          <w:p>
            <w:pPr>
              <w:pStyle w:val="TableParagraph"/>
              <w:spacing w:before="74"/>
              <w:ind w:left="141"/>
              <w:rPr>
                <w:sz w:val="22"/>
              </w:rPr>
            </w:pPr>
            <w:r>
              <w:rPr>
                <w:sz w:val="22"/>
              </w:rPr>
              <w:t>Anatomia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Patológica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4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Eletrocardiografia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Endoscopia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Hemodiálise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Hemoterapia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147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Radiologia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449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Tomografia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159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Ultrassonografia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Eletroencefalograma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7"/>
              <w:ind w:left="141"/>
              <w:rPr>
                <w:sz w:val="22"/>
              </w:rPr>
            </w:pPr>
            <w:r>
              <w:rPr>
                <w:sz w:val="22"/>
              </w:rPr>
              <w:t>Fisioterapia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7"/>
              <w:ind w:left="1270" w:right="1119"/>
              <w:jc w:val="center"/>
              <w:rPr>
                <w:sz w:val="22"/>
              </w:rPr>
            </w:pPr>
            <w:r>
              <w:rPr>
                <w:sz w:val="22"/>
              </w:rPr>
              <w:t>6.358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Fonoaudiologia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19"/>
              <w:jc w:val="center"/>
              <w:rPr>
                <w:sz w:val="22"/>
              </w:rPr>
            </w:pPr>
            <w:r>
              <w:rPr>
                <w:sz w:val="22"/>
              </w:rPr>
              <w:t>1.447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4"/>
              <w:ind w:left="141"/>
              <w:rPr>
                <w:sz w:val="22"/>
              </w:rPr>
            </w:pPr>
            <w:r>
              <w:rPr>
                <w:sz w:val="22"/>
              </w:rPr>
              <w:t>Psicologia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4"/>
              <w:ind w:left="1270" w:right="1119"/>
              <w:jc w:val="center"/>
              <w:rPr>
                <w:sz w:val="22"/>
              </w:rPr>
            </w:pPr>
            <w:r>
              <w:rPr>
                <w:sz w:val="22"/>
              </w:rPr>
              <w:t>2.088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4"/>
              <w:ind w:left="141"/>
              <w:rPr>
                <w:sz w:val="22"/>
              </w:rPr>
            </w:pPr>
            <w:r>
              <w:rPr>
                <w:sz w:val="22"/>
              </w:rPr>
              <w:t>Terapia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Ocupacional</w:t>
            </w:r>
          </w:p>
        </w:tc>
        <w:tc>
          <w:tcPr>
            <w:tcW w:w="3968" w:type="dxa"/>
          </w:tcPr>
          <w:p>
            <w:pPr>
              <w:pStyle w:val="TableParagraph"/>
              <w:spacing w:before="74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793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8"/>
      </w:tblGrid>
      <w:tr>
        <w:trPr>
          <w:trHeight w:val="460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2506" w:right="235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MOTIVOS</w:t>
            </w:r>
          </w:p>
        </w:tc>
        <w:tc>
          <w:tcPr>
            <w:tcW w:w="3968" w:type="dxa"/>
            <w:shd w:val="clear" w:color="auto" w:fill="00344B"/>
          </w:tcPr>
          <w:p>
            <w:pPr>
              <w:pStyle w:val="TableParagraph"/>
              <w:spacing w:before="33"/>
              <w:ind w:left="1270" w:right="112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REALIZADOS</w:t>
            </w:r>
          </w:p>
        </w:tc>
      </w:tr>
      <w:tr>
        <w:trPr>
          <w:trHeight w:val="405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54"/>
              <w:ind w:left="4402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2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24.570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60" w:lineRule="auto" w:before="93"/>
        <w:ind w:left="708" w:right="418"/>
        <w:jc w:val="both"/>
      </w:pPr>
      <w:r>
        <w:rPr/>
        <w:t>Registra-se neste documento os relatos das ações, aquisições, melhorias, reconhecimentos e atividades</w:t>
      </w:r>
      <w:r>
        <w:rPr>
          <w:spacing w:val="1"/>
        </w:rPr>
        <w:t> </w:t>
      </w:r>
      <w:r>
        <w:rPr/>
        <w:t>desenvolvidas no período de 01 a 30 de abril de 2024 pelo Instituto de Planejamento e Gestão de Serviços</w:t>
      </w:r>
      <w:r>
        <w:rPr>
          <w:spacing w:val="1"/>
        </w:rPr>
        <w:t> </w:t>
      </w:r>
      <w:r>
        <w:rPr/>
        <w:t>Especializados - IPGSE na gestão e operacionalização do Hospital Estadual de Santa Helena de Goiás Dr.</w:t>
      </w:r>
      <w:r>
        <w:rPr>
          <w:spacing w:val="1"/>
        </w:rPr>
        <w:t> </w:t>
      </w:r>
      <w:r>
        <w:rPr/>
        <w:t>Albanir Faleiros Machado - HERSO, no cumprimento do 3º Termo Aditivo do Contrato de Gestão nº 88/2022 -</w:t>
      </w:r>
      <w:r>
        <w:rPr>
          <w:spacing w:val="1"/>
        </w:rPr>
        <w:t> </w:t>
      </w:r>
      <w:r>
        <w:rPr/>
        <w:t>SES/GO.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1580" w:bottom="280" w:left="0" w:right="0"/>
        </w:sectPr>
      </w:pPr>
    </w:p>
    <w:p>
      <w:pPr>
        <w:pStyle w:val="Heading1"/>
        <w:spacing w:line="313" w:lineRule="exact" w:before="105"/>
      </w:pPr>
      <w:r>
        <w:rPr/>
        <w:pict>
          <v:shape style="position:absolute;margin-left:190.197998pt;margin-top:21.881365pt;width:118.65pt;height:16.9pt;mso-position-horizontal-relative:page;mso-position-vertical-relative:paragraph;z-index:15762944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w w:val="95"/>
                      <w:sz w:val="28"/>
                    </w:rPr>
                    <w:t>MIRANDA:03991735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ETIENE</w:t>
      </w:r>
      <w:r>
        <w:rPr>
          <w:spacing w:val="-17"/>
          <w:w w:val="95"/>
        </w:rPr>
        <w:t> </w:t>
      </w:r>
      <w:r>
        <w:rPr>
          <w:w w:val="95"/>
        </w:rPr>
        <w:t>CARLA</w:t>
      </w:r>
    </w:p>
    <w:p>
      <w:pPr>
        <w:pStyle w:val="BodyText"/>
        <w:spacing w:before="7"/>
        <w:rPr>
          <w:rFonts w:ascii="Trebuchet MS"/>
          <w:sz w:val="19"/>
        </w:rPr>
      </w:pPr>
      <w:r>
        <w:rPr/>
        <w:br w:type="column"/>
      </w:r>
      <w:r>
        <w:rPr>
          <w:rFonts w:ascii="Trebuchet MS"/>
          <w:sz w:val="19"/>
        </w:rPr>
      </w:r>
    </w:p>
    <w:p>
      <w:pPr>
        <w:spacing w:before="0"/>
        <w:ind w:left="753" w:right="0" w:firstLine="0"/>
        <w:jc w:val="left"/>
        <w:rPr>
          <w:rFonts w:ascii="Trebuchet MS"/>
          <w:sz w:val="16"/>
        </w:rPr>
      </w:pPr>
      <w:r>
        <w:rPr/>
        <w:pict>
          <v:shape style="position:absolute;margin-left:285.209839pt;margin-top:-4.992528pt;width:50.7pt;height:50.35pt;mso-position-horizontal-relative:page;mso-position-vertical-relative:paragraph;z-index:-17897472" coordorigin="5704,-100" coordsize="1014,1007" path="m5887,694l5799,751,5743,806,5713,854,5704,890,5711,903,5717,906,5785,906,5787,904,5724,904,5733,867,5766,814,5819,753,5887,694xm6138,-100l6117,-86,6107,-55,6103,-20,6103,5,6103,28,6105,53,6109,79,6113,105,6118,132,6124,161,6130,189,6138,217,6131,246,6113,298,6086,367,6050,449,6008,537,5962,626,5912,712,5862,788,5813,849,5766,889,5724,904,5787,904,5822,879,5869,828,5924,753,5986,652,5996,649,5986,649,6047,539,6091,450,6122,378,6143,321,6156,274,6192,274,6170,214,6177,161,6156,161,6144,116,6136,72,6132,31,6130,-6,6131,-22,6133,-48,6140,-75,6152,-94,6177,-94,6164,-99,6138,-100xm6707,647l6678,647,6667,658,6667,685,6678,696,6707,696,6712,691,6681,691,6672,682,6672,661,6681,652,6712,652,6707,647xm6712,652l6704,652,6711,661,6711,682,6704,691,6712,691,6718,685,6718,658,6712,652xm6699,656l6682,656,6682,685,6688,685,6688,674,6701,674,6700,673,6697,672,6703,670,6688,670,6688,662,6702,662,6702,660,6699,656xm6701,674l6694,674,6696,677,6697,680,6698,685,6703,685,6702,680,6702,676,6701,674xm6702,662l6695,662,6697,663,6697,669,6694,670,6703,670,6703,666,6702,662xm6192,274l6156,274,6212,386,6270,462,6324,510,6368,539,6294,553,6217,571,6139,593,6062,619,5986,649,5996,649,6062,628,6145,607,6232,590,6320,575,6406,565,6483,565,6467,557,6537,554,6696,554,6670,540,6631,532,6421,532,6397,518,6374,503,6351,488,6329,472,6277,420,6234,357,6198,287,6192,274xm6483,565l6406,565,6474,595,6541,618,6602,633,6654,638,6675,637,6691,632,6702,625,6703,621,6675,621,6634,617,6584,604,6527,584,6483,565xm6707,614l6700,617,6689,621,6703,621,6707,614xm6696,554l6537,554,6618,557,6685,571,6711,603,6714,596,6718,593,6718,585,6705,559,6696,554xm6545,524l6518,525,6488,527,6421,532,6631,532,6615,528,6545,524xm6187,-15l6182,15,6175,54,6167,103,6156,161,6177,161,6178,155,6183,98,6185,42,6187,-15xm6177,-94l6152,-94,6163,-87,6174,-75,6182,-58,6187,-34,6191,-72,6182,-92,6177,-94xe" filled="true" fillcolor="#ffd8d8" stroked="false">
            <v:path arrowok="t"/>
            <v:fill type="solid"/>
            <w10:wrap type="none"/>
          </v:shape>
        </w:pict>
      </w:r>
      <w:r>
        <w:rPr>
          <w:rFonts w:ascii="Trebuchet MS"/>
          <w:w w:val="95"/>
          <w:sz w:val="16"/>
        </w:rPr>
        <w:t>Assinado</w:t>
      </w:r>
      <w:r>
        <w:rPr>
          <w:rFonts w:ascii="Trebuchet MS"/>
          <w:spacing w:val="-4"/>
          <w:w w:val="95"/>
          <w:sz w:val="16"/>
        </w:rPr>
        <w:t> </w:t>
      </w:r>
      <w:r>
        <w:rPr>
          <w:rFonts w:ascii="Trebuchet MS"/>
          <w:w w:val="95"/>
          <w:sz w:val="16"/>
        </w:rPr>
        <w:t>de</w:t>
      </w:r>
      <w:r>
        <w:rPr>
          <w:rFonts w:ascii="Trebuchet MS"/>
          <w:spacing w:val="-4"/>
          <w:w w:val="95"/>
          <w:sz w:val="16"/>
        </w:rPr>
        <w:t> </w:t>
      </w:r>
      <w:r>
        <w:rPr>
          <w:rFonts w:ascii="Trebuchet MS"/>
          <w:w w:val="95"/>
          <w:sz w:val="16"/>
        </w:rPr>
        <w:t>forma</w:t>
      </w:r>
      <w:r>
        <w:rPr>
          <w:rFonts w:ascii="Trebuchet MS"/>
          <w:spacing w:val="-3"/>
          <w:w w:val="95"/>
          <w:sz w:val="16"/>
        </w:rPr>
        <w:t> </w:t>
      </w:r>
      <w:r>
        <w:rPr>
          <w:rFonts w:ascii="Trebuchet MS"/>
          <w:w w:val="95"/>
          <w:sz w:val="16"/>
        </w:rPr>
        <w:t>digital</w:t>
      </w:r>
      <w:r>
        <w:rPr>
          <w:rFonts w:ascii="Trebuchet MS"/>
          <w:spacing w:val="-4"/>
          <w:w w:val="95"/>
          <w:sz w:val="16"/>
        </w:rPr>
        <w:t> </w:t>
      </w:r>
      <w:r>
        <w:rPr>
          <w:rFonts w:ascii="Trebuchet MS"/>
          <w:w w:val="95"/>
          <w:sz w:val="16"/>
        </w:rPr>
        <w:t>por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10" w:h="16840"/>
          <w:pgMar w:top="1580" w:bottom="280" w:left="0" w:right="0"/>
          <w:cols w:num="2" w:equalWidth="0">
            <w:col w:w="5462" w:space="40"/>
            <w:col w:w="6408"/>
          </w:cols>
        </w:sectPr>
      </w:pPr>
    </w:p>
    <w:p>
      <w:pPr>
        <w:pStyle w:val="BodyText"/>
        <w:spacing w:before="1"/>
        <w:rPr>
          <w:rFonts w:ascii="Trebuchet MS"/>
          <w:sz w:val="31"/>
        </w:rPr>
      </w:pPr>
    </w:p>
    <w:p>
      <w:pPr>
        <w:pStyle w:val="Heading1"/>
      </w:pPr>
      <w:r>
        <w:rPr/>
        <w:t>105</w:t>
      </w:r>
    </w:p>
    <w:p>
      <w:pPr>
        <w:spacing w:line="252" w:lineRule="auto" w:before="4"/>
        <w:ind w:left="1978" w:right="4013" w:firstLine="0"/>
        <w:jc w:val="lef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w w:val="95"/>
          <w:sz w:val="16"/>
        </w:rPr>
        <w:t>ETIENE CARLA</w:t>
      </w:r>
      <w:r>
        <w:rPr>
          <w:rFonts w:ascii="Trebuchet MS"/>
          <w:spacing w:val="1"/>
          <w:w w:val="95"/>
          <w:sz w:val="16"/>
        </w:rPr>
        <w:t> </w:t>
      </w:r>
      <w:r>
        <w:rPr>
          <w:rFonts w:ascii="Trebuchet MS"/>
          <w:sz w:val="16"/>
        </w:rPr>
        <w:t>MIRANDA:03991735105</w:t>
      </w:r>
    </w:p>
    <w:p>
      <w:pPr>
        <w:spacing w:before="0"/>
        <w:ind w:left="1978" w:right="0" w:firstLine="0"/>
        <w:jc w:val="left"/>
        <w:rPr>
          <w:rFonts w:ascii="Trebuchet MS"/>
          <w:sz w:val="16"/>
        </w:rPr>
      </w:pPr>
      <w:r>
        <w:rPr>
          <w:rFonts w:ascii="Trebuchet MS"/>
          <w:w w:val="90"/>
          <w:sz w:val="16"/>
        </w:rPr>
        <w:t>Dados:</w:t>
      </w:r>
      <w:r>
        <w:rPr>
          <w:rFonts w:ascii="Trebuchet MS"/>
          <w:spacing w:val="15"/>
          <w:w w:val="90"/>
          <w:sz w:val="16"/>
        </w:rPr>
        <w:t> </w:t>
      </w:r>
      <w:r>
        <w:rPr>
          <w:rFonts w:ascii="Trebuchet MS"/>
          <w:w w:val="90"/>
          <w:sz w:val="16"/>
        </w:rPr>
        <w:t>2024.05.10</w:t>
      </w:r>
      <w:r>
        <w:rPr>
          <w:rFonts w:ascii="Trebuchet MS"/>
          <w:spacing w:val="15"/>
          <w:w w:val="90"/>
          <w:sz w:val="16"/>
        </w:rPr>
        <w:t> </w:t>
      </w:r>
      <w:r>
        <w:rPr>
          <w:rFonts w:ascii="Trebuchet MS"/>
          <w:w w:val="90"/>
          <w:sz w:val="16"/>
        </w:rPr>
        <w:t>15:16:26</w:t>
      </w:r>
      <w:r>
        <w:rPr>
          <w:rFonts w:ascii="Trebuchet MS"/>
          <w:spacing w:val="15"/>
          <w:w w:val="90"/>
          <w:sz w:val="16"/>
        </w:rPr>
        <w:t> </w:t>
      </w:r>
      <w:r>
        <w:rPr>
          <w:rFonts w:ascii="Trebuchet MS"/>
          <w:w w:val="90"/>
          <w:sz w:val="16"/>
        </w:rPr>
        <w:t>-03'00'</w:t>
      </w:r>
    </w:p>
    <w:p>
      <w:pPr>
        <w:pStyle w:val="BodyText"/>
        <w:spacing w:before="10"/>
        <w:rPr>
          <w:rFonts w:ascii="Trebuchet MS"/>
          <w:sz w:val="29"/>
        </w:rPr>
      </w:pPr>
    </w:p>
    <w:p>
      <w:pPr>
        <w:pStyle w:val="BodyText"/>
        <w:ind w:left="203" w:right="4190"/>
        <w:jc w:val="center"/>
      </w:pPr>
      <w:r>
        <w:rPr/>
        <w:t>Etiene</w:t>
      </w:r>
      <w:r>
        <w:rPr>
          <w:spacing w:val="-2"/>
        </w:rPr>
        <w:t> </w:t>
      </w:r>
      <w:r>
        <w:rPr/>
        <w:t>Carla</w:t>
      </w:r>
      <w:r>
        <w:rPr>
          <w:spacing w:val="-3"/>
        </w:rPr>
        <w:t> </w:t>
      </w:r>
      <w:r>
        <w:rPr/>
        <w:t>Miranda</w:t>
      </w:r>
    </w:p>
    <w:p>
      <w:pPr>
        <w:pStyle w:val="Heading3"/>
        <w:spacing w:before="38"/>
        <w:ind w:left="203" w:right="4195"/>
        <w:jc w:val="center"/>
      </w:pPr>
      <w:r>
        <w:rPr/>
        <w:t>SUPERINTENDENTE</w:t>
      </w:r>
      <w:r>
        <w:rPr>
          <w:spacing w:val="-8"/>
        </w:rPr>
        <w:t> </w:t>
      </w:r>
      <w:r>
        <w:rPr/>
        <w:t>TÉCNICA</w:t>
      </w:r>
    </w:p>
    <w:p>
      <w:pPr>
        <w:spacing w:after="0"/>
        <w:jc w:val="center"/>
        <w:sectPr>
          <w:type w:val="continuous"/>
          <w:pgSz w:w="11910" w:h="16840"/>
          <w:pgMar w:top="1580" w:bottom="280" w:left="0" w:right="0"/>
          <w:cols w:num="2" w:equalWidth="0">
            <w:col w:w="4237" w:space="40"/>
            <w:col w:w="7633"/>
          </w:cols>
        </w:sectPr>
      </w:pPr>
    </w:p>
    <w:p>
      <w:pPr>
        <w:pStyle w:val="BodyText"/>
        <w:spacing w:before="39"/>
        <w:ind w:left="1551" w:right="1270"/>
        <w:jc w:val="center"/>
      </w:pPr>
      <w:r>
        <w:rPr/>
        <w:drawing>
          <wp:anchor distT="0" distB="0" distL="0" distR="0" allowOverlap="1" layoutInCell="1" locked="0" behindDoc="1" simplePos="0" relativeHeight="48541849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Instituto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Planejamento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Gestão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Serviços</w:t>
      </w:r>
      <w:r>
        <w:rPr>
          <w:spacing w:val="-4"/>
        </w:rPr>
        <w:t> </w:t>
      </w:r>
      <w:r>
        <w:rPr/>
        <w:t>Especializados</w:t>
      </w:r>
      <w:r>
        <w:rPr>
          <w:spacing w:val="-1"/>
        </w:rPr>
        <w:t> </w:t>
      </w:r>
      <w:r>
        <w:rPr/>
        <w:t>(IPGSE)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6654"/>
      </w:pPr>
      <w:r>
        <w:rPr/>
        <w:t>Rio</w:t>
      </w:r>
      <w:r>
        <w:rPr>
          <w:spacing w:val="-1"/>
        </w:rPr>
        <w:t> </w:t>
      </w:r>
      <w:r>
        <w:rPr/>
        <w:t>Verde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GO,</w:t>
      </w:r>
      <w:r>
        <w:rPr>
          <w:spacing w:val="-2"/>
        </w:rPr>
        <w:t> </w:t>
      </w:r>
      <w:r>
        <w:rPr/>
        <w:t>10 de</w:t>
      </w:r>
      <w:r>
        <w:rPr>
          <w:spacing w:val="-5"/>
        </w:rPr>
        <w:t> </w:t>
      </w:r>
      <w:r>
        <w:rPr/>
        <w:t>maio de 2024.</w:t>
      </w:r>
    </w:p>
    <w:sectPr>
      <w:type w:val="continuous"/>
      <w:pgSz w:w="11910" w:h="16840"/>
      <w:pgMar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8"/>
      <w:numFmt w:val="decimal"/>
      <w:lvlText w:val="%1"/>
      <w:lvlJc w:val="left"/>
      <w:pPr>
        <w:ind w:left="1702" w:hanging="995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1702" w:hanging="995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702" w:hanging="995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61" w:hanging="99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82" w:hanging="9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03" w:hanging="9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23" w:hanging="9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44" w:hanging="9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65" w:hanging="995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6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1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26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6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11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6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09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708" w:hanging="286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20" w:hanging="28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41" w:hanging="28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61" w:hanging="28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82" w:hanging="28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03" w:hanging="28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23" w:hanging="28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44" w:hanging="28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65" w:hanging="286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6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1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26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6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11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6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09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2280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24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20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6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13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9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5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1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81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2280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24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20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6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13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9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5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1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81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1702" w:hanging="995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1702" w:hanging="995"/>
        <w:jc w:val="right"/>
      </w:pPr>
      <w:rPr>
        <w:rFonts w:hint="default" w:ascii="Arial" w:hAnsi="Arial" w:eastAsia="Arial" w:cs="Arial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702" w:hanging="853"/>
        <w:jc w:val="righ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9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7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6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4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34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93" w:hanging="286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90" w:hanging="28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81" w:hanging="28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71" w:hanging="28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62" w:hanging="28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53" w:hanging="28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43" w:hanging="28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34" w:hanging="28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25" w:hanging="286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2362" w:hanging="440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2362" w:hanging="440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3022" w:hanging="881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94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82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969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56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944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31" w:hanging="88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362" w:hanging="440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2362" w:hanging="440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3022" w:hanging="881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94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82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969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56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944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31" w:hanging="881"/>
      </w:pPr>
      <w:rPr>
        <w:rFonts w:hint="default"/>
        <w:lang w:val="pt-PT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40"/>
      <w:ind w:right="435"/>
      <w:jc w:val="right"/>
    </w:pPr>
    <w:rPr>
      <w:rFonts w:ascii="Verdana" w:hAnsi="Verdana" w:eastAsia="Verdana" w:cs="Verdana"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2362" w:hanging="440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21"/>
      <w:ind w:left="3022" w:hanging="881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Trebuchet MS" w:hAnsi="Trebuchet MS" w:eastAsia="Trebuchet MS" w:cs="Trebuchet MS"/>
      <w:sz w:val="28"/>
      <w:szCs w:val="28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2"/>
      <w:ind w:left="1286" w:right="1270"/>
      <w:jc w:val="center"/>
      <w:outlineLvl w:val="2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702"/>
      <w:outlineLvl w:val="3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24"/>
      <w:ind w:left="2422" w:hanging="360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yperlink" Target="https://telemedicinamorsch.com.br/blog/exames-pcmso" TargetMode="External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Gabriel Cruz</dc:creator>
  <dcterms:created xsi:type="dcterms:W3CDTF">2024-08-08T20:10:34Z</dcterms:created>
  <dcterms:modified xsi:type="dcterms:W3CDTF">2024-08-08T20:10:34Z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2024-08-08T00:00:00Z</vt:filetime>
  </property>
</Properties>
</file>