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37" w:lineRule="auto" w:before="269"/>
        <w:ind w:left="3029" w:right="187" w:hanging="2373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212121"/>
          <w:w w:val="80"/>
          <w:sz w:val="32"/>
        </w:rPr>
        <w:t>RELATÓRIO MENSAL E ANUAL</w:t>
      </w:r>
      <w:r>
        <w:rPr>
          <w:rFonts w:ascii="Arial" w:hAnsi="Arial"/>
          <w:b/>
          <w:color w:val="212121"/>
          <w:sz w:val="32"/>
        </w:rPr>
        <w:t> </w:t>
      </w:r>
      <w:r>
        <w:rPr>
          <w:rFonts w:ascii="Arial" w:hAnsi="Arial"/>
          <w:b/>
          <w:color w:val="212121"/>
          <w:w w:val="80"/>
          <w:sz w:val="32"/>
        </w:rPr>
        <w:t>DE SUAS AÇÕES E ATIVIDADES </w:t>
      </w:r>
      <w:r>
        <w:rPr>
          <w:rFonts w:ascii="Arial" w:hAnsi="Arial"/>
          <w:b/>
          <w:w w:val="85"/>
          <w:sz w:val="32"/>
        </w:rPr>
        <w:t>(</w:t>
      </w:r>
      <w:r>
        <w:rPr>
          <w:rFonts w:ascii="Arial" w:hAnsi="Arial"/>
          <w:b/>
          <w:w w:val="85"/>
          <w:sz w:val="28"/>
          <w:u w:val="single"/>
        </w:rPr>
        <w:t>MÊS DE SETEMBRO DE 2021</w:t>
      </w:r>
      <w:r>
        <w:rPr>
          <w:rFonts w:ascii="Arial" w:hAnsi="Arial"/>
          <w:b/>
          <w:w w:val="85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51"/>
        <w:ind w:left="1173" w:righ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121"/>
          <w:w w:val="85"/>
          <w:sz w:val="28"/>
        </w:rPr>
        <w:t>RELATÓRIO</w:t>
      </w:r>
      <w:r>
        <w:rPr>
          <w:rFonts w:ascii="Arial" w:hAnsi="Arial"/>
          <w:b/>
          <w:color w:val="212121"/>
          <w:spacing w:val="40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MENSAL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E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ANUAL</w:t>
      </w:r>
      <w:r>
        <w:rPr>
          <w:rFonts w:ascii="Arial" w:hAnsi="Arial"/>
          <w:b/>
          <w:color w:val="212121"/>
          <w:spacing w:val="40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DE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SUAS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AÇÕES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E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spacing w:val="-2"/>
          <w:w w:val="85"/>
          <w:sz w:val="28"/>
        </w:rPr>
        <w:t>ATIVIDADES</w:t>
      </w:r>
    </w:p>
    <w:p>
      <w:pPr>
        <w:spacing w:before="3"/>
        <w:ind w:left="464" w:right="395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REFERENTES AO MÊS SETEMBRO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w w:val="80"/>
          <w:sz w:val="28"/>
        </w:rPr>
        <w:t>DE 2021, em cumprimento ao Contrato de </w:t>
      </w:r>
      <w:r>
        <w:rPr>
          <w:rFonts w:ascii="Arial" w:hAnsi="Arial"/>
          <w:b/>
          <w:w w:val="85"/>
          <w:sz w:val="28"/>
        </w:rPr>
        <w:t>Gestão nº</w:t>
      </w:r>
      <w:r>
        <w:rPr>
          <w:rFonts w:ascii="Arial" w:hAnsi="Arial"/>
          <w:b/>
          <w:spacing w:val="-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08/2021-SES/GO, que</w:t>
      </w:r>
      <w:r>
        <w:rPr>
          <w:rFonts w:ascii="Arial" w:hAnsi="Arial"/>
          <w:b/>
          <w:spacing w:val="-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estabelece o compromisso</w:t>
      </w:r>
      <w:r>
        <w:rPr>
          <w:rFonts w:ascii="Arial" w:hAnsi="Arial"/>
          <w:b/>
          <w:spacing w:val="-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entre as partes </w:t>
      </w:r>
      <w:r>
        <w:rPr>
          <w:rFonts w:ascii="Arial" w:hAnsi="Arial"/>
          <w:b/>
          <w:w w:val="80"/>
          <w:sz w:val="28"/>
        </w:rPr>
        <w:t>para o gerenciamento, operacionalização e execução das ações e serviços de saúde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w w:val="80"/>
          <w:sz w:val="28"/>
        </w:rPr>
        <w:t>no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w w:val="80"/>
          <w:sz w:val="28"/>
        </w:rPr>
        <w:t>HOSPITAL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w w:val="80"/>
          <w:sz w:val="28"/>
        </w:rPr>
        <w:t>ESTADUAL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w w:val="80"/>
          <w:sz w:val="28"/>
        </w:rPr>
        <w:t>SANTA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w w:val="80"/>
          <w:sz w:val="28"/>
        </w:rPr>
        <w:t>HELENA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w w:val="80"/>
          <w:sz w:val="28"/>
        </w:rPr>
        <w:t>GOIÁS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w w:val="80"/>
          <w:sz w:val="28"/>
        </w:rPr>
        <w:t>DR.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pacing w:val="-2"/>
          <w:w w:val="80"/>
          <w:sz w:val="28"/>
        </w:rPr>
        <w:t>ALBANIR</w:t>
      </w:r>
    </w:p>
    <w:p>
      <w:pPr>
        <w:spacing w:line="318" w:lineRule="exact" w:before="0"/>
        <w:ind w:left="464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FALEIROS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w w:val="80"/>
          <w:sz w:val="28"/>
        </w:rPr>
        <w:t>MACHADO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w w:val="80"/>
          <w:sz w:val="28"/>
        </w:rPr>
        <w:t>HERSO,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w w:val="80"/>
          <w:sz w:val="28"/>
        </w:rPr>
        <w:t>para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w w:val="80"/>
          <w:sz w:val="28"/>
        </w:rPr>
        <w:t>os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w w:val="80"/>
          <w:sz w:val="28"/>
        </w:rPr>
        <w:t>fins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w w:val="80"/>
          <w:sz w:val="28"/>
        </w:rPr>
        <w:t>que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w w:val="80"/>
          <w:sz w:val="28"/>
        </w:rPr>
        <w:t>se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pacing w:val="-2"/>
          <w:w w:val="80"/>
          <w:sz w:val="28"/>
        </w:rPr>
        <w:t>destina.</w:t>
      </w:r>
    </w:p>
    <w:p>
      <w:pPr>
        <w:spacing w:after="0" w:line="318" w:lineRule="exact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1022" w:footer="959" w:top="2000" w:bottom="1140" w:left="1520" w:right="102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MEMBROS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DO</w:t>
      </w:r>
      <w:r>
        <w:rPr>
          <w:spacing w:val="-6"/>
          <w:u w:val="single"/>
        </w:rPr>
        <w:t> </w:t>
      </w:r>
      <w:r>
        <w:rPr>
          <w:spacing w:val="-2"/>
          <w:w w:val="80"/>
          <w:u w:val="single"/>
        </w:rPr>
        <w:t>IPGSE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Heading3"/>
        <w:spacing w:before="99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DA</w:t>
      </w:r>
      <w:r>
        <w:rPr>
          <w:u w:val="single"/>
        </w:rPr>
        <w:t> </w:t>
      </w:r>
      <w:r>
        <w:rPr>
          <w:spacing w:val="-2"/>
          <w:w w:val="80"/>
          <w:u w:val="single"/>
        </w:rPr>
        <w:t>INSTITUIÇÃO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Adalberto</w:t>
      </w:r>
      <w:r>
        <w:rPr>
          <w:spacing w:val="-5"/>
          <w:sz w:val="28"/>
        </w:rPr>
        <w:t> </w:t>
      </w:r>
      <w:r>
        <w:rPr>
          <w:w w:val="80"/>
          <w:sz w:val="28"/>
        </w:rPr>
        <w:t>José</w:t>
      </w:r>
      <w:r>
        <w:rPr>
          <w:spacing w:val="-5"/>
          <w:sz w:val="28"/>
        </w:rPr>
        <w:t> </w:t>
      </w:r>
      <w:r>
        <w:rPr>
          <w:w w:val="80"/>
          <w:sz w:val="28"/>
        </w:rPr>
        <w:t>da</w:t>
      </w:r>
      <w:r>
        <w:rPr>
          <w:spacing w:val="-4"/>
          <w:sz w:val="28"/>
        </w:rPr>
        <w:t> </w:t>
      </w:r>
      <w:r>
        <w:rPr>
          <w:spacing w:val="-4"/>
          <w:w w:val="80"/>
          <w:sz w:val="28"/>
        </w:rPr>
        <w:t>Silva</w:t>
      </w:r>
    </w:p>
    <w:p>
      <w:pPr>
        <w:spacing w:before="2"/>
        <w:ind w:left="1173" w:right="4977" w:firstLine="0"/>
        <w:jc w:val="left"/>
        <w:rPr>
          <w:sz w:val="28"/>
        </w:rPr>
      </w:pPr>
      <w:r>
        <w:rPr>
          <w:w w:val="80"/>
          <w:sz w:val="28"/>
        </w:rPr>
        <w:t>André Luiz de Araújo Cervantes </w:t>
      </w:r>
      <w:r>
        <w:rPr>
          <w:w w:val="90"/>
          <w:sz w:val="28"/>
        </w:rPr>
        <w:t>Arício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Vieira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</w:t>
      </w:r>
    </w:p>
    <w:p>
      <w:pPr>
        <w:spacing w:line="240" w:lineRule="auto" w:before="0"/>
        <w:ind w:left="1173" w:right="5362" w:firstLine="0"/>
        <w:jc w:val="left"/>
        <w:rPr>
          <w:sz w:val="28"/>
        </w:rPr>
      </w:pPr>
      <w:r>
        <w:rPr>
          <w:w w:val="90"/>
          <w:sz w:val="28"/>
        </w:rPr>
        <w:t>Edson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Alves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 </w:t>
      </w:r>
      <w:r>
        <w:rPr>
          <w:w w:val="80"/>
          <w:sz w:val="28"/>
        </w:rPr>
        <w:t>Leonardo Vieira Campos </w:t>
      </w:r>
      <w:r>
        <w:rPr>
          <w:w w:val="85"/>
          <w:sz w:val="28"/>
        </w:rPr>
        <w:t>Luciano Monteiro Lima </w:t>
      </w:r>
      <w:r>
        <w:rPr>
          <w:w w:val="90"/>
          <w:sz w:val="28"/>
        </w:rPr>
        <w:t>Luiz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Egídio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Galetti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  <w:rPr>
          <w:u w:val="none"/>
        </w:rPr>
      </w:pPr>
      <w:r>
        <w:rPr>
          <w:w w:val="80"/>
          <w:u w:val="single"/>
        </w:rPr>
        <w:t>CONSELHO</w:t>
      </w:r>
      <w:r>
        <w:rPr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ESPECÍFICO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SAÚDE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EM</w:t>
      </w:r>
      <w:r>
        <w:rPr>
          <w:spacing w:val="-2"/>
          <w:u w:val="single"/>
        </w:rPr>
        <w:t> </w:t>
      </w:r>
      <w:r>
        <w:rPr>
          <w:spacing w:val="-2"/>
          <w:w w:val="80"/>
          <w:u w:val="single"/>
        </w:rPr>
        <w:t>GOIÁS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line="240" w:lineRule="auto" w:before="99"/>
        <w:ind w:left="1173" w:right="5362" w:firstLine="0"/>
        <w:jc w:val="left"/>
        <w:rPr>
          <w:sz w:val="28"/>
        </w:rPr>
      </w:pPr>
      <w:r>
        <w:rPr>
          <w:w w:val="90"/>
          <w:sz w:val="28"/>
        </w:rPr>
        <w:t>Flávio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Vieira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Faria </w:t>
      </w:r>
      <w:r>
        <w:rPr>
          <w:spacing w:val="-2"/>
          <w:w w:val="90"/>
          <w:sz w:val="28"/>
        </w:rPr>
        <w:t>Henrique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Hiroto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Naoe </w:t>
      </w:r>
      <w:r>
        <w:rPr>
          <w:w w:val="80"/>
          <w:sz w:val="28"/>
        </w:rPr>
        <w:t>José Edward Barberato </w:t>
      </w:r>
      <w:r>
        <w:rPr>
          <w:w w:val="90"/>
          <w:sz w:val="28"/>
        </w:rPr>
        <w:t>Karla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Eliani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Blau</w:t>
      </w:r>
    </w:p>
    <w:p>
      <w:pPr>
        <w:spacing w:line="318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Marcelo</w:t>
      </w:r>
      <w:r>
        <w:rPr>
          <w:spacing w:val="-1"/>
          <w:sz w:val="28"/>
        </w:rPr>
        <w:t> </w:t>
      </w:r>
      <w:r>
        <w:rPr>
          <w:w w:val="80"/>
          <w:sz w:val="28"/>
        </w:rPr>
        <w:t>Sanches</w:t>
      </w:r>
      <w:r>
        <w:rPr>
          <w:spacing w:val="-4"/>
          <w:sz w:val="28"/>
        </w:rPr>
        <w:t> </w:t>
      </w:r>
      <w:r>
        <w:rPr>
          <w:w w:val="80"/>
          <w:sz w:val="28"/>
        </w:rPr>
        <w:t>da</w:t>
      </w:r>
      <w:r>
        <w:rPr>
          <w:spacing w:val="-1"/>
          <w:sz w:val="28"/>
        </w:rPr>
        <w:t> </w:t>
      </w:r>
      <w:r>
        <w:rPr>
          <w:w w:val="80"/>
          <w:sz w:val="28"/>
        </w:rPr>
        <w:t>Costa</w:t>
      </w:r>
      <w:r>
        <w:rPr>
          <w:spacing w:val="-1"/>
          <w:sz w:val="28"/>
        </w:rPr>
        <w:t> </w:t>
      </w:r>
      <w:r>
        <w:rPr>
          <w:spacing w:val="-2"/>
          <w:w w:val="80"/>
          <w:sz w:val="28"/>
        </w:rPr>
        <w:t>Carvalho</w:t>
      </w:r>
    </w:p>
    <w:p>
      <w:pPr>
        <w:spacing w:line="240" w:lineRule="auto" w:before="0"/>
        <w:ind w:left="1173" w:right="4977" w:firstLine="0"/>
        <w:jc w:val="left"/>
        <w:rPr>
          <w:sz w:val="24"/>
        </w:rPr>
      </w:pPr>
      <w:r>
        <w:rPr>
          <w:sz w:val="24"/>
        </w:rPr>
        <w:t>Eduardo Henrique Silva</w:t>
      </w:r>
      <w:r>
        <w:rPr>
          <w:spacing w:val="40"/>
          <w:sz w:val="24"/>
        </w:rPr>
        <w:t> </w:t>
      </w:r>
      <w:r>
        <w:rPr>
          <w:w w:val="80"/>
          <w:sz w:val="28"/>
        </w:rPr>
        <w:t>Marina Porto Ferreira Junqueira </w:t>
      </w:r>
      <w:r>
        <w:rPr>
          <w:w w:val="85"/>
          <w:sz w:val="28"/>
        </w:rPr>
        <w:t>Thiago dos Santos Souza </w:t>
      </w:r>
      <w:r>
        <w:rPr>
          <w:sz w:val="24"/>
        </w:rPr>
        <w:t>Ubyratan Gonzaga Coelho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spacing w:before="1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2"/>
          <w:u w:val="single"/>
        </w:rPr>
        <w:t> </w:t>
      </w:r>
      <w:r>
        <w:rPr>
          <w:spacing w:val="-2"/>
          <w:w w:val="90"/>
          <w:u w:val="single"/>
        </w:rPr>
        <w:t>FISCAL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line="240" w:lineRule="auto" w:before="99"/>
        <w:ind w:left="1173" w:right="4977" w:firstLine="0"/>
        <w:jc w:val="left"/>
        <w:rPr>
          <w:sz w:val="28"/>
        </w:rPr>
      </w:pPr>
      <w:r>
        <w:rPr>
          <w:w w:val="80"/>
          <w:sz w:val="28"/>
        </w:rPr>
        <w:t>Benjamin José Pinto de Oliveira </w:t>
      </w:r>
      <w:r>
        <w:rPr>
          <w:w w:val="85"/>
          <w:sz w:val="28"/>
        </w:rPr>
        <w:t>Gustavo César Minelli Martins Rafael Camargos Lemes Lucilene Tavares Medeiros</w:t>
      </w:r>
    </w:p>
    <w:p>
      <w:pPr>
        <w:spacing w:line="237" w:lineRule="auto" w:before="0"/>
        <w:ind w:left="1173" w:right="3910" w:firstLine="0"/>
        <w:jc w:val="left"/>
        <w:rPr>
          <w:sz w:val="28"/>
        </w:rPr>
      </w:pPr>
      <w:r>
        <w:rPr>
          <w:w w:val="80"/>
          <w:sz w:val="28"/>
        </w:rPr>
        <w:t>Márcia Maria Campos Monteiro Lima </w:t>
      </w:r>
      <w:r>
        <w:rPr>
          <w:spacing w:val="-2"/>
          <w:w w:val="90"/>
          <w:sz w:val="28"/>
        </w:rPr>
        <w:t>Nybia</w:t>
      </w:r>
      <w:r>
        <w:rPr>
          <w:spacing w:val="-12"/>
          <w:w w:val="90"/>
          <w:sz w:val="28"/>
        </w:rPr>
        <w:t> </w:t>
      </w:r>
      <w:r>
        <w:rPr>
          <w:spacing w:val="-2"/>
          <w:w w:val="90"/>
          <w:sz w:val="28"/>
        </w:rPr>
        <w:t>de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Freitas</w:t>
      </w:r>
      <w:r>
        <w:rPr>
          <w:spacing w:val="-9"/>
          <w:w w:val="90"/>
          <w:sz w:val="28"/>
        </w:rPr>
        <w:t> </w:t>
      </w:r>
      <w:r>
        <w:rPr>
          <w:spacing w:val="-2"/>
          <w:w w:val="90"/>
          <w:sz w:val="28"/>
        </w:rPr>
        <w:t>Silva</w:t>
      </w:r>
    </w:p>
    <w:p>
      <w:pPr>
        <w:spacing w:after="0" w:line="237" w:lineRule="auto"/>
        <w:jc w:val="left"/>
        <w:rPr>
          <w:sz w:val="28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before="99"/>
        <w:rPr>
          <w:u w:val="none"/>
        </w:rPr>
      </w:pPr>
      <w:r>
        <w:rPr>
          <w:w w:val="80"/>
          <w:u w:val="single"/>
        </w:rPr>
        <w:t>DIRETORIA</w:t>
      </w:r>
      <w:r>
        <w:rPr>
          <w:spacing w:val="-1"/>
          <w:u w:val="single"/>
        </w:rPr>
        <w:t> </w:t>
      </w:r>
      <w:r>
        <w:rPr>
          <w:spacing w:val="-2"/>
          <w:w w:val="90"/>
          <w:u w:val="single"/>
        </w:rPr>
        <w:t>ESTATUTÁRIA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before="92"/>
        <w:ind w:left="1173"/>
      </w:pPr>
      <w:r>
        <w:rPr/>
        <w:t>Eduardo</w:t>
      </w:r>
      <w:r>
        <w:rPr>
          <w:spacing w:val="-5"/>
        </w:rPr>
        <w:t> </w:t>
      </w:r>
      <w:r>
        <w:rPr/>
        <w:t>Pereira</w:t>
      </w:r>
      <w:r>
        <w:rPr>
          <w:spacing w:val="-5"/>
        </w:rPr>
        <w:t> </w:t>
      </w:r>
      <w:r>
        <w:rPr/>
        <w:t>Ribeiro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Diretor</w:t>
      </w:r>
      <w:r>
        <w:rPr>
          <w:spacing w:val="-3"/>
        </w:rPr>
        <w:t> </w:t>
      </w:r>
      <w:r>
        <w:rPr>
          <w:spacing w:val="-2"/>
        </w:rPr>
        <w:t>Presidente</w:t>
      </w:r>
    </w:p>
    <w:p>
      <w:pPr>
        <w:pStyle w:val="BodyText"/>
        <w:ind w:left="1173" w:right="2174"/>
      </w:pPr>
      <w:r>
        <w:rPr/>
        <w:t>Ricardo</w:t>
      </w:r>
      <w:r>
        <w:rPr>
          <w:spacing w:val="-9"/>
        </w:rPr>
        <w:t> </w:t>
      </w:r>
      <w:r>
        <w:rPr/>
        <w:t>Furtado</w:t>
      </w:r>
      <w:r>
        <w:rPr>
          <w:spacing w:val="-5"/>
        </w:rPr>
        <w:t> </w:t>
      </w:r>
      <w:r>
        <w:rPr/>
        <w:t>Mendonça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Diretor</w:t>
      </w:r>
      <w:r>
        <w:rPr>
          <w:spacing w:val="-7"/>
        </w:rPr>
        <w:t> </w:t>
      </w:r>
      <w:r>
        <w:rPr/>
        <w:t>Vice-</w:t>
      </w:r>
      <w:r>
        <w:rPr>
          <w:spacing w:val="-6"/>
        </w:rPr>
        <w:t> </w:t>
      </w:r>
      <w:r>
        <w:rPr/>
        <w:t>Presidente Iara Alonso - Diretora Executiva</w:t>
      </w:r>
    </w:p>
    <w:p>
      <w:pPr>
        <w:pStyle w:val="BodyText"/>
        <w:ind w:left="1173"/>
      </w:pPr>
      <w:r>
        <w:rPr/>
        <w:t>Ricardo</w:t>
      </w:r>
      <w:r>
        <w:rPr>
          <w:spacing w:val="-5"/>
        </w:rPr>
        <w:t> </w:t>
      </w:r>
      <w:r>
        <w:rPr/>
        <w:t>Abou</w:t>
      </w:r>
      <w:r>
        <w:rPr>
          <w:spacing w:val="-5"/>
        </w:rPr>
        <w:t> </w:t>
      </w:r>
      <w:r>
        <w:rPr/>
        <w:t>Rjeili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>
          <w:spacing w:val="-2"/>
        </w:rPr>
        <w:t>Técnico</w:t>
      </w:r>
    </w:p>
    <w:p>
      <w:pPr>
        <w:pStyle w:val="BodyText"/>
        <w:ind w:left="1173" w:right="1225"/>
      </w:pPr>
      <w:r>
        <w:rPr/>
        <w:t>Regina</w:t>
      </w:r>
      <w:r>
        <w:rPr>
          <w:spacing w:val="-7"/>
        </w:rPr>
        <w:t> </w:t>
      </w:r>
      <w:r>
        <w:rPr/>
        <w:t>Pereira</w:t>
      </w:r>
      <w:r>
        <w:rPr>
          <w:spacing w:val="-7"/>
        </w:rPr>
        <w:t> </w:t>
      </w:r>
      <w:r>
        <w:rPr/>
        <w:t>dos</w:t>
      </w:r>
      <w:r>
        <w:rPr>
          <w:spacing w:val="-3"/>
        </w:rPr>
        <w:t> </w:t>
      </w:r>
      <w:r>
        <w:rPr/>
        <w:t>Santos</w:t>
      </w:r>
      <w:r>
        <w:rPr>
          <w:spacing w:val="-5"/>
        </w:rPr>
        <w:t> </w:t>
      </w:r>
      <w:r>
        <w:rPr/>
        <w:t>Barros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Diretora</w:t>
      </w:r>
      <w:r>
        <w:rPr>
          <w:spacing w:val="-7"/>
        </w:rPr>
        <w:t> </w:t>
      </w:r>
      <w:r>
        <w:rPr/>
        <w:t>Administrativa Arialdo Frazão Júnior - Diretor Financeiro</w:t>
      </w:r>
    </w:p>
    <w:p>
      <w:pPr>
        <w:pStyle w:val="BodyText"/>
        <w:ind w:left="1173"/>
      </w:pPr>
      <w:r>
        <w:rPr/>
        <w:t>Marcelo</w:t>
      </w:r>
      <w:r>
        <w:rPr>
          <w:spacing w:val="-8"/>
        </w:rPr>
        <w:t> </w:t>
      </w:r>
      <w:r>
        <w:rPr/>
        <w:t>Silva</w:t>
      </w:r>
      <w:r>
        <w:rPr>
          <w:spacing w:val="-8"/>
        </w:rPr>
        <w:t> </w:t>
      </w:r>
      <w:r>
        <w:rPr/>
        <w:t>Guimarães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Diretor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Relações</w:t>
      </w:r>
      <w:r>
        <w:rPr>
          <w:spacing w:val="-5"/>
        </w:rPr>
        <w:t> </w:t>
      </w:r>
      <w:r>
        <w:rPr>
          <w:spacing w:val="-2"/>
        </w:rPr>
        <w:t>Institucionais</w:t>
      </w:r>
    </w:p>
    <w:p>
      <w:pPr>
        <w:pStyle w:val="BodyText"/>
        <w:spacing w:before="1"/>
        <w:ind w:left="1173"/>
      </w:pPr>
      <w:r>
        <w:rPr/>
        <w:t>Patrícia</w:t>
      </w:r>
      <w:r>
        <w:rPr>
          <w:spacing w:val="-5"/>
        </w:rPr>
        <w:t> </w:t>
      </w:r>
      <w:r>
        <w:rPr/>
        <w:t>Mendes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Silva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Diretora</w:t>
      </w:r>
      <w:r>
        <w:rPr>
          <w:spacing w:val="-5"/>
        </w:rPr>
        <w:t> </w:t>
      </w:r>
      <w:r>
        <w:rPr/>
        <w:t>de Desenvolvimento</w:t>
      </w:r>
      <w:r>
        <w:rPr>
          <w:spacing w:val="-5"/>
        </w:rPr>
        <w:t> </w:t>
      </w:r>
      <w:r>
        <w:rPr>
          <w:spacing w:val="-2"/>
        </w:rPr>
        <w:t>Organizacional.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rPr>
          <w:u w:val="none"/>
        </w:rPr>
      </w:pPr>
      <w:r>
        <w:rPr>
          <w:spacing w:val="-2"/>
          <w:w w:val="85"/>
          <w:u w:val="single"/>
        </w:rPr>
        <w:t>SUPERINTENDÊNCIAS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100"/>
        <w:ind w:left="1173" w:right="2482" w:firstLine="0"/>
        <w:jc w:val="left"/>
        <w:rPr>
          <w:sz w:val="28"/>
        </w:rPr>
      </w:pPr>
      <w:r>
        <w:rPr>
          <w:w w:val="85"/>
          <w:sz w:val="28"/>
        </w:rPr>
        <w:t>Eduardo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Pereira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Ribeiro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–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Superintendente</w:t>
      </w:r>
      <w:r>
        <w:rPr>
          <w:spacing w:val="-7"/>
          <w:w w:val="85"/>
          <w:sz w:val="28"/>
        </w:rPr>
        <w:t> </w:t>
      </w:r>
      <w:r>
        <w:rPr>
          <w:w w:val="85"/>
          <w:sz w:val="28"/>
        </w:rPr>
        <w:t>Geral </w:t>
      </w:r>
      <w:r>
        <w:rPr>
          <w:w w:val="80"/>
          <w:sz w:val="28"/>
        </w:rPr>
        <w:t>Fábio Vilela Matos – Superintendente Administrativo Arialdo Frazão Júnior – Superintendente Financeiro</w:t>
      </w:r>
    </w:p>
    <w:p>
      <w:pPr>
        <w:pStyle w:val="BodyText"/>
        <w:spacing w:before="8"/>
        <w:rPr>
          <w:sz w:val="27"/>
        </w:rPr>
      </w:pPr>
    </w:p>
    <w:p>
      <w:pPr>
        <w:pStyle w:val="Heading3"/>
        <w:rPr>
          <w:u w:val="none"/>
        </w:rPr>
      </w:pPr>
      <w:r>
        <w:rPr>
          <w:w w:val="80"/>
          <w:u w:val="single"/>
        </w:rPr>
        <w:t>GESTÃO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UNIDADE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HOSPITALAR</w:t>
      </w:r>
      <w:r>
        <w:rPr>
          <w:spacing w:val="-1"/>
          <w:u w:val="single"/>
        </w:rPr>
        <w:t> </w:t>
      </w:r>
      <w:r>
        <w:rPr>
          <w:spacing w:val="-4"/>
          <w:w w:val="80"/>
          <w:u w:val="single"/>
        </w:rPr>
        <w:t>HURSO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9"/>
        <w:ind w:left="464" w:right="187" w:firstLine="708"/>
        <w:jc w:val="left"/>
        <w:rPr>
          <w:sz w:val="28"/>
        </w:rPr>
      </w:pPr>
      <w:r>
        <w:rPr>
          <w:w w:val="80"/>
          <w:sz w:val="28"/>
        </w:rPr>
        <w:t>Ubyratan Gonzaga Coelho – Diretor Geral – Acumulando funções de Diretor </w:t>
      </w:r>
      <w:r>
        <w:rPr>
          <w:spacing w:val="-2"/>
          <w:w w:val="90"/>
          <w:sz w:val="28"/>
        </w:rPr>
        <w:t>Técnico</w:t>
      </w:r>
    </w:p>
    <w:p>
      <w:pPr>
        <w:spacing w:line="242" w:lineRule="auto" w:before="0"/>
        <w:ind w:left="1173" w:right="622" w:firstLine="0"/>
        <w:jc w:val="left"/>
        <w:rPr>
          <w:sz w:val="28"/>
        </w:rPr>
      </w:pPr>
      <w:r>
        <w:rPr>
          <w:w w:val="80"/>
          <w:sz w:val="28"/>
        </w:rPr>
        <w:t>Fabierry Camargos Junqueira – Diretor Assistencial e Multiprofissional Murilo Almeida e Silva – Superintendente Operacional e Administrativo.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6"/>
        <w:rPr>
          <w:u w:val="none"/>
        </w:rPr>
      </w:pPr>
      <w:r>
        <w:rPr>
          <w:spacing w:val="-2"/>
          <w:w w:val="90"/>
          <w:u w:val="single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894" w:val="right" w:leader="dot"/>
            </w:tabs>
            <w:spacing w:line="240" w:lineRule="auto" w:before="100" w:after="0"/>
            <w:ind w:left="1313" w:right="0" w:hanging="360"/>
            <w:jc w:val="left"/>
          </w:pPr>
          <w:hyperlink w:history="true" w:anchor="_TOC_250008">
            <w:r>
              <w:rPr>
                <w:spacing w:val="-2"/>
                <w:w w:val="90"/>
              </w:rPr>
              <w:t>APRESENTAÇÃO</w:t>
            </w:r>
            <w:r>
              <w:rPr/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920" w:val="right" w:leader="dot"/>
            </w:tabs>
            <w:spacing w:line="240" w:lineRule="auto" w:before="40" w:after="0"/>
            <w:ind w:left="1313" w:right="0" w:hanging="360"/>
            <w:jc w:val="left"/>
          </w:pPr>
          <w:hyperlink w:history="true" w:anchor="_TOC_250007">
            <w:r>
              <w:rPr>
                <w:w w:val="80"/>
              </w:rPr>
              <w:t>IDENTIFICAÇÃO</w:t>
            </w:r>
            <w:r>
              <w:rPr>
                <w:spacing w:val="-7"/>
              </w:rPr>
              <w:t> </w:t>
            </w:r>
            <w:r>
              <w:rPr>
                <w:w w:val="80"/>
              </w:rPr>
              <w:t>E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DESCRIÇÃO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DOS</w:t>
            </w:r>
            <w:r>
              <w:rPr>
                <w:spacing w:val="-6"/>
              </w:rPr>
              <w:t> </w:t>
            </w:r>
            <w:r>
              <w:rPr>
                <w:spacing w:val="-2"/>
                <w:w w:val="80"/>
              </w:rPr>
              <w:t>SERVIÇOS</w:t>
            </w:r>
            <w:r>
              <w:rPr/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976" w:val="right" w:leader="dot"/>
            </w:tabs>
            <w:spacing w:line="240" w:lineRule="auto" w:before="40" w:after="0"/>
            <w:ind w:left="1313" w:right="0" w:hanging="360"/>
            <w:jc w:val="left"/>
          </w:pPr>
          <w:hyperlink w:history="true" w:anchor="_TOC_250006">
            <w:r>
              <w:rPr>
                <w:w w:val="80"/>
              </w:rPr>
              <w:t>ATIVIDADES</w:t>
            </w:r>
            <w:r>
              <w:rPr/>
              <w:t> </w:t>
            </w:r>
            <w:r>
              <w:rPr>
                <w:spacing w:val="-2"/>
                <w:w w:val="90"/>
              </w:rPr>
              <w:t>REALIZADAS</w:t>
            </w:r>
            <w:r>
              <w:rPr/>
              <w:tab/>
            </w:r>
            <w:r>
              <w:rPr>
                <w:spacing w:val="-5"/>
                <w:w w:val="90"/>
              </w:rPr>
              <w:t>09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974" w:val="right" w:leader="dot"/>
            </w:tabs>
            <w:spacing w:line="240" w:lineRule="auto" w:before="40" w:after="0"/>
            <w:ind w:left="1313" w:right="0" w:hanging="360"/>
            <w:jc w:val="left"/>
          </w:pPr>
          <w:r>
            <w:rPr>
              <w:w w:val="80"/>
            </w:rPr>
            <w:t>METAS</w:t>
          </w:r>
          <w:r>
            <w:rPr>
              <w:spacing w:val="-7"/>
            </w:rPr>
            <w:t> </w:t>
          </w:r>
          <w:r>
            <w:rPr>
              <w:w w:val="80"/>
            </w:rPr>
            <w:t>E</w:t>
          </w:r>
          <w:r>
            <w:rPr>
              <w:spacing w:val="-11"/>
            </w:rPr>
            <w:t> </w:t>
          </w:r>
          <w:r>
            <w:rPr>
              <w:spacing w:val="-2"/>
              <w:w w:val="80"/>
            </w:rPr>
            <w:t>INDICADORES</w:t>
          </w:r>
          <w:r>
            <w:rPr/>
            <w:tab/>
          </w:r>
          <w:r>
            <w:rPr>
              <w:spacing w:val="-5"/>
              <w:w w:val="90"/>
            </w:rPr>
            <w:t>12</w:t>
          </w:r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8009" w:val="right" w:leader="dot"/>
            </w:tabs>
            <w:spacing w:line="240" w:lineRule="auto" w:before="40" w:after="0"/>
            <w:ind w:left="1313" w:right="0" w:hanging="388"/>
            <w:jc w:val="left"/>
          </w:pPr>
          <w:hyperlink w:history="true" w:anchor="_TOC_250005">
            <w:r>
              <w:rPr>
                <w:w w:val="80"/>
              </w:rPr>
              <w:t>Internações</w:t>
            </w:r>
            <w:r>
              <w:rPr/>
              <w:t> </w:t>
            </w:r>
            <w:r>
              <w:rPr>
                <w:w w:val="80"/>
              </w:rPr>
              <w:t>(Saídas</w:t>
            </w:r>
            <w:r>
              <w:rPr>
                <w:spacing w:val="1"/>
              </w:rPr>
              <w:t> </w:t>
            </w:r>
            <w:r>
              <w:rPr>
                <w:spacing w:val="-2"/>
                <w:w w:val="80"/>
              </w:rPr>
              <w:t>Hospitalares)</w:t>
            </w:r>
            <w:r>
              <w:rPr/>
              <w:tab/>
            </w:r>
            <w:r>
              <w:rPr>
                <w:spacing w:val="-5"/>
                <w:w w:val="90"/>
              </w:rPr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8006" w:val="right" w:leader="dot"/>
            </w:tabs>
            <w:spacing w:line="240" w:lineRule="auto" w:before="40" w:after="0"/>
            <w:ind w:left="1313" w:right="0" w:hanging="388"/>
            <w:jc w:val="left"/>
          </w:pPr>
          <w:r>
            <w:rPr>
              <w:w w:val="80"/>
            </w:rPr>
            <w:t>Atendimento</w:t>
          </w:r>
          <w:r>
            <w:rPr>
              <w:spacing w:val="-3"/>
            </w:rPr>
            <w:t> </w:t>
          </w:r>
          <w:r>
            <w:rPr>
              <w:w w:val="80"/>
            </w:rPr>
            <w:t>à</w:t>
          </w:r>
          <w:r>
            <w:rPr>
              <w:spacing w:val="-3"/>
            </w:rPr>
            <w:t> </w:t>
          </w:r>
          <w:r>
            <w:rPr>
              <w:w w:val="80"/>
            </w:rPr>
            <w:t>Urgências</w:t>
          </w:r>
          <w:r>
            <w:rPr>
              <w:spacing w:val="1"/>
            </w:rPr>
            <w:t> </w:t>
          </w:r>
          <w:r>
            <w:rPr>
              <w:w w:val="80"/>
            </w:rPr>
            <w:t>Referenciadas</w:t>
          </w:r>
          <w:r>
            <w:rPr>
              <w:spacing w:val="7"/>
            </w:rPr>
            <w:t> </w:t>
          </w:r>
          <w:r>
            <w:rPr>
              <w:w w:val="80"/>
            </w:rPr>
            <w:t>(âmbito</w:t>
          </w:r>
          <w:r>
            <w:rPr>
              <w:spacing w:val="-3"/>
            </w:rPr>
            <w:t> </w:t>
          </w:r>
          <w:r>
            <w:rPr>
              <w:spacing w:val="-2"/>
              <w:w w:val="80"/>
            </w:rPr>
            <w:t>hospitalar)</w:t>
          </w:r>
          <w:r>
            <w:rPr/>
            <w:tab/>
          </w:r>
          <w:r>
            <w:rPr>
              <w:spacing w:val="-5"/>
              <w:w w:val="90"/>
            </w:rPr>
            <w:t>13</w:t>
          </w:r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7997" w:val="right" w:leader="dot"/>
            </w:tabs>
            <w:spacing w:line="240" w:lineRule="auto" w:before="44" w:after="0"/>
            <w:ind w:left="1313" w:right="0" w:hanging="388"/>
            <w:jc w:val="left"/>
          </w:pPr>
          <w:hyperlink w:history="true" w:anchor="_TOC_250004">
            <w:r>
              <w:rPr>
                <w:w w:val="80"/>
              </w:rPr>
              <w:t>Atendimento</w:t>
            </w:r>
            <w:r>
              <w:rPr>
                <w:spacing w:val="1"/>
              </w:rPr>
              <w:t> </w:t>
            </w:r>
            <w:r>
              <w:rPr>
                <w:spacing w:val="-2"/>
                <w:w w:val="85"/>
              </w:rPr>
              <w:t>Ambulatorial.</w:t>
            </w:r>
            <w:r>
              <w:rPr/>
              <w:tab/>
            </w:r>
            <w:r>
              <w:rPr>
                <w:spacing w:val="-5"/>
                <w:w w:val="90"/>
              </w:rPr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85" w:val="left" w:leader="none"/>
              <w:tab w:pos="8003" w:val="right" w:leader="dot"/>
            </w:tabs>
            <w:spacing w:line="240" w:lineRule="auto" w:before="40" w:after="0"/>
            <w:ind w:left="1285" w:right="0" w:hanging="360"/>
            <w:jc w:val="left"/>
          </w:pPr>
          <w:r>
            <w:rPr>
              <w:w w:val="80"/>
            </w:rPr>
            <w:t>Apresentação</w:t>
          </w:r>
          <w:r>
            <w:rPr>
              <w:spacing w:val="-1"/>
            </w:rPr>
            <w:t> </w:t>
          </w:r>
          <w:r>
            <w:rPr>
              <w:w w:val="80"/>
            </w:rPr>
            <w:t>de</w:t>
          </w:r>
          <w:r>
            <w:rPr/>
            <w:t> </w:t>
          </w:r>
          <w:r>
            <w:rPr>
              <w:w w:val="80"/>
            </w:rPr>
            <w:t>Autorização</w:t>
          </w:r>
          <w:r>
            <w:rPr/>
            <w:t> </w:t>
          </w:r>
          <w:r>
            <w:rPr>
              <w:w w:val="80"/>
            </w:rPr>
            <w:t>de</w:t>
          </w:r>
          <w:r>
            <w:rPr/>
            <w:t> </w:t>
          </w:r>
          <w:r>
            <w:rPr>
              <w:w w:val="80"/>
            </w:rPr>
            <w:t>Internação</w:t>
          </w:r>
          <w:r>
            <w:rPr/>
            <w:t> </w:t>
          </w:r>
          <w:r>
            <w:rPr>
              <w:w w:val="80"/>
            </w:rPr>
            <w:t>Hospitalar</w:t>
          </w:r>
          <w:r>
            <w:rPr/>
            <w:t> </w:t>
          </w:r>
          <w:r>
            <w:rPr>
              <w:spacing w:val="-2"/>
              <w:w w:val="80"/>
            </w:rPr>
            <w:t>(AIH)</w:t>
          </w:r>
          <w:r>
            <w:rPr/>
            <w:tab/>
          </w:r>
          <w:r>
            <w:rPr>
              <w:spacing w:val="-5"/>
              <w:w w:val="90"/>
            </w:rPr>
            <w:t>16</w:t>
          </w:r>
        </w:p>
        <w:p>
          <w:pPr>
            <w:pStyle w:val="TOC3"/>
            <w:numPr>
              <w:ilvl w:val="1"/>
              <w:numId w:val="2"/>
            </w:numPr>
            <w:tabs>
              <w:tab w:pos="1313" w:val="left" w:leader="none"/>
              <w:tab w:pos="7998" w:val="right" w:leader="dot"/>
            </w:tabs>
            <w:spacing w:line="240" w:lineRule="auto" w:before="41" w:after="0"/>
            <w:ind w:left="1313" w:right="0" w:hanging="360"/>
            <w:jc w:val="left"/>
          </w:pPr>
          <w:hyperlink w:history="true" w:anchor="_TOC_250003">
            <w:r>
              <w:rPr>
                <w:w w:val="80"/>
              </w:rPr>
              <w:t>Atenção</w:t>
            </w:r>
            <w:r>
              <w:rPr>
                <w:spacing w:val="-6"/>
              </w:rPr>
              <w:t> </w:t>
            </w:r>
            <w:r>
              <w:rPr>
                <w:w w:val="80"/>
              </w:rPr>
              <w:t>ao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Usuário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–</w:t>
            </w:r>
            <w:r>
              <w:rPr>
                <w:spacing w:val="-6"/>
              </w:rPr>
              <w:t> </w:t>
            </w:r>
            <w:r>
              <w:rPr>
                <w:w w:val="80"/>
              </w:rPr>
              <w:t>Resolução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> </w:t>
            </w:r>
            <w:r>
              <w:rPr>
                <w:w w:val="80"/>
              </w:rPr>
              <w:t>Queixas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e</w:t>
            </w:r>
            <w:r>
              <w:rPr/>
              <w:t> </w:t>
            </w:r>
            <w:r>
              <w:rPr>
                <w:w w:val="80"/>
              </w:rPr>
              <w:t>Pesquisas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> </w:t>
            </w:r>
            <w:r>
              <w:rPr>
                <w:spacing w:val="-2"/>
                <w:w w:val="80"/>
              </w:rPr>
              <w:t>Satisfação</w:t>
            </w:r>
            <w:r>
              <w:rPr/>
              <w:tab/>
            </w:r>
            <w:r>
              <w:rPr>
                <w:spacing w:val="-5"/>
                <w:w w:val="90"/>
              </w:rPr>
              <w:t>17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13" w:val="left" w:leader="none"/>
              <w:tab w:pos="8009" w:val="right" w:leader="dot"/>
            </w:tabs>
            <w:spacing w:line="240" w:lineRule="auto" w:before="40" w:after="0"/>
            <w:ind w:left="1313" w:right="0" w:hanging="360"/>
            <w:jc w:val="left"/>
          </w:pPr>
          <w:hyperlink w:history="true" w:anchor="_TOC_250002">
            <w:r>
              <w:rPr>
                <w:w w:val="80"/>
              </w:rPr>
              <w:t>Controle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Infecção</w:t>
            </w:r>
            <w:r>
              <w:rPr>
                <w:spacing w:val="-4"/>
              </w:rPr>
              <w:t> </w:t>
            </w:r>
            <w:r>
              <w:rPr>
                <w:spacing w:val="-2"/>
                <w:w w:val="80"/>
              </w:rPr>
              <w:t>Hospitalar</w:t>
            </w:r>
            <w:r>
              <w:rPr/>
              <w:tab/>
            </w:r>
            <w:r>
              <w:rPr>
                <w:spacing w:val="-5"/>
                <w:w w:val="90"/>
              </w:rPr>
              <w:t>17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13" w:val="left" w:leader="none"/>
              <w:tab w:pos="8030" w:val="right" w:leader="dot"/>
            </w:tabs>
            <w:spacing w:line="240" w:lineRule="auto" w:before="40" w:after="0"/>
            <w:ind w:left="1313" w:right="0" w:hanging="360"/>
            <w:jc w:val="left"/>
          </w:pPr>
          <w:hyperlink w:history="true" w:anchor="_TOC_250001">
            <w:r>
              <w:rPr>
                <w:w w:val="80"/>
              </w:rPr>
              <w:t>Taxa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Mortalidade</w:t>
            </w:r>
            <w:r>
              <w:rPr>
                <w:spacing w:val="-4"/>
              </w:rPr>
              <w:t> </w:t>
            </w:r>
            <w:r>
              <w:rPr>
                <w:spacing w:val="-2"/>
                <w:w w:val="80"/>
              </w:rPr>
              <w:t>Operatória</w:t>
            </w:r>
            <w:r>
              <w:rPr/>
              <w:tab/>
            </w:r>
            <w:r>
              <w:rPr>
                <w:spacing w:val="-5"/>
                <w:w w:val="90"/>
              </w:rPr>
              <w:t>18</w:t>
            </w:r>
          </w:hyperlink>
        </w:p>
        <w:p>
          <w:pPr>
            <w:pStyle w:val="TOC4"/>
            <w:tabs>
              <w:tab w:pos="1596" w:val="left" w:leader="none"/>
              <w:tab w:pos="8049" w:val="right" w:leader="dot"/>
            </w:tabs>
          </w:pPr>
          <w:hyperlink w:history="true" w:anchor="_TOC_250000">
            <w:r>
              <w:rPr>
                <w:spacing w:val="-10"/>
                <w:w w:val="90"/>
              </w:rPr>
              <w:t>6</w:t>
            </w:r>
            <w:r>
              <w:rPr/>
              <w:tab/>
            </w:r>
            <w:r>
              <w:rPr>
                <w:w w:val="80"/>
              </w:rPr>
              <w:t>Dados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Estatísticos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Metas</w:t>
            </w:r>
            <w:r>
              <w:rPr>
                <w:spacing w:val="-1"/>
              </w:rPr>
              <w:t> </w:t>
            </w:r>
            <w:r>
              <w:rPr>
                <w:spacing w:val="-2"/>
                <w:w w:val="80"/>
              </w:rPr>
              <w:t>Complementares</w:t>
            </w:r>
            <w:r>
              <w:rPr/>
              <w:tab/>
            </w:r>
            <w:r>
              <w:rPr>
                <w:spacing w:val="-5"/>
                <w:w w:val="90"/>
              </w:rPr>
              <w:t>19</w:t>
            </w:r>
          </w:hyperlink>
        </w:p>
      </w:sdtContent>
    </w:sdt>
    <w:p>
      <w:pPr>
        <w:spacing w:after="0"/>
        <w:sectPr>
          <w:pgSz w:w="11910" w:h="16840"/>
          <w:pgMar w:header="1022" w:footer="959" w:top="2000" w:bottom="1140" w:left="1520" w:right="1020"/>
        </w:sectPr>
      </w:pPr>
    </w:p>
    <w:p>
      <w:pPr>
        <w:pStyle w:val="Heading3"/>
        <w:numPr>
          <w:ilvl w:val="0"/>
          <w:numId w:val="3"/>
        </w:numPr>
        <w:tabs>
          <w:tab w:pos="609" w:val="left" w:leader="none"/>
        </w:tabs>
        <w:spacing w:line="240" w:lineRule="auto" w:before="267" w:after="0"/>
        <w:ind w:left="608" w:right="0" w:hanging="361"/>
        <w:jc w:val="left"/>
        <w:rPr>
          <w:u w:val="none"/>
        </w:rPr>
      </w:pPr>
      <w:bookmarkStart w:name="_TOC_250008" w:id="1"/>
      <w:bookmarkEnd w:id="1"/>
      <w:r>
        <w:rPr>
          <w:spacing w:val="-2"/>
          <w:w w:val="90"/>
          <w:u w:val="single"/>
        </w:rPr>
        <w:t>APRESENTAÇÃO:</w:t>
      </w:r>
    </w:p>
    <w:p>
      <w:pPr>
        <w:pStyle w:val="BodyText"/>
        <w:spacing w:before="7"/>
        <w:rPr>
          <w:rFonts w:ascii="Arial"/>
          <w:b/>
          <w:sz w:val="31"/>
        </w:rPr>
      </w:pPr>
    </w:p>
    <w:p>
      <w:pPr>
        <w:pStyle w:val="BodyText"/>
        <w:spacing w:line="254" w:lineRule="auto"/>
        <w:ind w:left="180" w:right="392" w:firstLine="708"/>
        <w:jc w:val="both"/>
      </w:pPr>
      <w:r>
        <w:rPr>
          <w:w w:val="80"/>
        </w:rPr>
        <w:t>Em cumprimento às determinações constantes no Contrato de Gestão nº 08/2021-SES/GO </w:t>
      </w:r>
      <w:r>
        <w:rPr>
          <w:w w:val="85"/>
        </w:rPr>
        <w:t>firmado,</w:t>
      </w:r>
      <w:r>
        <w:rPr>
          <w:spacing w:val="-2"/>
          <w:w w:val="85"/>
        </w:rPr>
        <w:t> </w:t>
      </w:r>
      <w:r>
        <w:rPr>
          <w:w w:val="85"/>
        </w:rPr>
        <w:t>em</w:t>
      </w:r>
      <w:r>
        <w:rPr>
          <w:spacing w:val="-3"/>
          <w:w w:val="85"/>
        </w:rPr>
        <w:t> </w:t>
      </w:r>
      <w:r>
        <w:rPr>
          <w:w w:val="85"/>
        </w:rPr>
        <w:t>caráter</w:t>
      </w:r>
      <w:r>
        <w:rPr>
          <w:spacing w:val="-4"/>
          <w:w w:val="85"/>
        </w:rPr>
        <w:t> </w:t>
      </w:r>
      <w:r>
        <w:rPr>
          <w:w w:val="85"/>
        </w:rPr>
        <w:t>emergencial,</w:t>
      </w:r>
      <w:r>
        <w:rPr>
          <w:spacing w:val="-2"/>
          <w:w w:val="85"/>
        </w:rPr>
        <w:t> </w:t>
      </w:r>
      <w:r>
        <w:rPr>
          <w:w w:val="85"/>
        </w:rPr>
        <w:t>entre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1"/>
          <w:w w:val="85"/>
        </w:rPr>
        <w:t> </w:t>
      </w:r>
      <w:r>
        <w:rPr>
          <w:w w:val="85"/>
        </w:rPr>
        <w:t>Secretaria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Saúde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Goiás –</w:t>
      </w:r>
      <w:r>
        <w:rPr>
          <w:spacing w:val="-4"/>
          <w:w w:val="85"/>
        </w:rPr>
        <w:t> </w:t>
      </w:r>
      <w:r>
        <w:rPr>
          <w:w w:val="85"/>
        </w:rPr>
        <w:t>SES/GO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o </w:t>
      </w:r>
      <w:r>
        <w:rPr>
          <w:w w:val="90"/>
        </w:rPr>
        <w:t>Instituto</w:t>
      </w:r>
      <w:r>
        <w:rPr>
          <w:w w:val="90"/>
        </w:rPr>
        <w:t> de</w:t>
      </w:r>
      <w:r>
        <w:rPr>
          <w:w w:val="90"/>
        </w:rPr>
        <w:t> Planejamento</w:t>
      </w:r>
      <w:r>
        <w:rPr>
          <w:w w:val="90"/>
        </w:rPr>
        <w:t> e</w:t>
      </w:r>
      <w:r>
        <w:rPr>
          <w:w w:val="90"/>
        </w:rPr>
        <w:t> Gestão</w:t>
      </w:r>
      <w:r>
        <w:rPr>
          <w:w w:val="90"/>
        </w:rPr>
        <w:t> de</w:t>
      </w:r>
      <w:r>
        <w:rPr>
          <w:w w:val="90"/>
        </w:rPr>
        <w:t> Serviços</w:t>
      </w:r>
      <w:r>
        <w:rPr>
          <w:w w:val="90"/>
        </w:rPr>
        <w:t> Especializados</w:t>
      </w:r>
      <w:r>
        <w:rPr>
          <w:w w:val="90"/>
        </w:rPr>
        <w:t> –</w:t>
      </w:r>
      <w:r>
        <w:rPr>
          <w:w w:val="90"/>
        </w:rPr>
        <w:t> IPGSE,</w:t>
      </w:r>
      <w:r>
        <w:rPr>
          <w:w w:val="90"/>
        </w:rPr>
        <w:t> para</w:t>
      </w:r>
      <w:r>
        <w:rPr>
          <w:w w:val="90"/>
        </w:rPr>
        <w:t> a</w:t>
      </w:r>
      <w:r>
        <w:rPr>
          <w:w w:val="90"/>
        </w:rPr>
        <w:t> gestão</w:t>
      </w:r>
      <w:r>
        <w:rPr>
          <w:w w:val="90"/>
        </w:rPr>
        <w:t> e </w:t>
      </w:r>
      <w:r>
        <w:rPr>
          <w:spacing w:val="-2"/>
          <w:w w:val="85"/>
        </w:rPr>
        <w:t>operacionalização do Hospital Estadual</w:t>
      </w:r>
      <w:r>
        <w:rPr>
          <w:spacing w:val="-5"/>
        </w:rPr>
        <w:t> </w:t>
      </w:r>
      <w:r>
        <w:rPr>
          <w:spacing w:val="-2"/>
          <w:w w:val="85"/>
        </w:rPr>
        <w:t>de Santa Helena de Goiás</w:t>
      </w:r>
      <w:r>
        <w:rPr>
          <w:spacing w:val="-4"/>
        </w:rPr>
        <w:t> </w:t>
      </w:r>
      <w:r>
        <w:rPr>
          <w:spacing w:val="-2"/>
          <w:w w:val="85"/>
        </w:rPr>
        <w:t>Dr. Albanir Faleiros Machado – </w:t>
      </w:r>
      <w:r>
        <w:rPr>
          <w:w w:val="90"/>
        </w:rPr>
        <w:t>HERSO,</w:t>
      </w:r>
      <w:r>
        <w:rPr>
          <w:w w:val="90"/>
        </w:rPr>
        <w:t> se</w:t>
      </w:r>
      <w:r>
        <w:rPr>
          <w:w w:val="90"/>
        </w:rPr>
        <w:t> apresenta</w:t>
      </w:r>
      <w:r>
        <w:rPr>
          <w:w w:val="90"/>
        </w:rPr>
        <w:t> nesta</w:t>
      </w:r>
      <w:r>
        <w:rPr>
          <w:w w:val="90"/>
        </w:rPr>
        <w:t> oportunidade</w:t>
      </w:r>
      <w:r>
        <w:rPr>
          <w:w w:val="90"/>
        </w:rPr>
        <w:t> o</w:t>
      </w:r>
      <w:r>
        <w:rPr>
          <w:w w:val="90"/>
        </w:rPr>
        <w:t> Relatório</w:t>
      </w:r>
      <w:r>
        <w:rPr>
          <w:w w:val="90"/>
        </w:rPr>
        <w:t> das</w:t>
      </w:r>
      <w:r>
        <w:rPr>
          <w:w w:val="90"/>
        </w:rPr>
        <w:t> Atividades</w:t>
      </w:r>
      <w:r>
        <w:rPr>
          <w:w w:val="90"/>
        </w:rPr>
        <w:t> Gerenciais,</w:t>
      </w:r>
      <w:r>
        <w:rPr>
          <w:w w:val="90"/>
        </w:rPr>
        <w:t> Metas</w:t>
      </w:r>
      <w:r>
        <w:rPr>
          <w:w w:val="90"/>
        </w:rPr>
        <w:t> e </w:t>
      </w:r>
      <w:r>
        <w:rPr>
          <w:w w:val="80"/>
        </w:rPr>
        <w:t>Indicadores,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acordo</w:t>
      </w:r>
      <w:r>
        <w:rPr>
          <w:spacing w:val="-2"/>
          <w:w w:val="80"/>
        </w:rPr>
        <w:t> </w:t>
      </w:r>
      <w:r>
        <w:rPr>
          <w:w w:val="80"/>
        </w:rPr>
        <w:t>com o</w:t>
      </w:r>
      <w:r>
        <w:rPr>
          <w:spacing w:val="-2"/>
          <w:w w:val="80"/>
        </w:rPr>
        <w:t> </w:t>
      </w:r>
      <w:r>
        <w:rPr>
          <w:w w:val="80"/>
        </w:rPr>
        <w:t>que</w:t>
      </w:r>
      <w:r>
        <w:rPr>
          <w:spacing w:val="-2"/>
          <w:w w:val="80"/>
        </w:rPr>
        <w:t> </w:t>
      </w:r>
      <w:r>
        <w:rPr>
          <w:w w:val="80"/>
        </w:rPr>
        <w:t>determina</w:t>
      </w:r>
      <w:r>
        <w:rPr>
          <w:spacing w:val="-2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Anexo</w:t>
      </w:r>
      <w:r>
        <w:rPr>
          <w:spacing w:val="-2"/>
          <w:w w:val="80"/>
        </w:rPr>
        <w:t> </w:t>
      </w:r>
      <w:r>
        <w:rPr>
          <w:w w:val="80"/>
        </w:rPr>
        <w:t>Técnico</w:t>
      </w:r>
      <w:r>
        <w:rPr>
          <w:spacing w:val="-2"/>
          <w:w w:val="80"/>
        </w:rPr>
        <w:t> </w:t>
      </w:r>
      <w:r>
        <w:rPr>
          <w:w w:val="80"/>
        </w:rPr>
        <w:t>I</w:t>
      </w:r>
      <w:r>
        <w:rPr>
          <w:spacing w:val="-10"/>
        </w:rPr>
        <w:t> </w:t>
      </w:r>
      <w:r>
        <w:rPr>
          <w:w w:val="80"/>
        </w:rPr>
        <w:t>–</w:t>
      </w:r>
      <w:r>
        <w:rPr>
          <w:spacing w:val="-2"/>
          <w:w w:val="80"/>
        </w:rPr>
        <w:t> </w:t>
      </w:r>
      <w:r>
        <w:rPr>
          <w:w w:val="80"/>
        </w:rPr>
        <w:t>Especificações</w:t>
      </w:r>
      <w:r>
        <w:rPr>
          <w:spacing w:val="-3"/>
          <w:w w:val="80"/>
        </w:rPr>
        <w:t> </w:t>
      </w:r>
      <w:r>
        <w:rPr>
          <w:w w:val="80"/>
        </w:rPr>
        <w:t>Técnicas e</w:t>
      </w:r>
      <w:r>
        <w:rPr>
          <w:spacing w:val="-4"/>
          <w:w w:val="80"/>
        </w:rPr>
        <w:t> </w:t>
      </w:r>
      <w:r>
        <w:rPr>
          <w:w w:val="80"/>
        </w:rPr>
        <w:t>Descritivo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Serviços, Anexo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Técnico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II</w:t>
      </w:r>
      <w:r>
        <w:rPr>
          <w:spacing w:val="-2"/>
          <w:w w:val="90"/>
        </w:rPr>
        <w:t> –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Estimativa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Produção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Anexo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III</w:t>
      </w:r>
      <w:r>
        <w:rPr>
          <w:spacing w:val="-2"/>
          <w:w w:val="90"/>
        </w:rPr>
        <w:t> –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Indicadores 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Metas de </w:t>
      </w:r>
      <w:r>
        <w:rPr>
          <w:spacing w:val="-2"/>
          <w:w w:val="85"/>
        </w:rPr>
        <w:t>Qualidade/Desempenho.</w:t>
      </w:r>
    </w:p>
    <w:p>
      <w:pPr>
        <w:pStyle w:val="BodyText"/>
        <w:spacing w:line="254" w:lineRule="auto" w:before="13"/>
        <w:ind w:left="180" w:right="398" w:firstLine="708"/>
        <w:jc w:val="both"/>
      </w:pPr>
      <w:r>
        <w:rPr>
          <w:w w:val="80"/>
        </w:rPr>
        <w:t>O IPGSE, gestor do HERSO, possui personalidade jurídica de direito privado, sem finalidade </w:t>
      </w:r>
      <w:r>
        <w:rPr>
          <w:w w:val="85"/>
        </w:rPr>
        <w:t>lucrativa,</w:t>
      </w:r>
      <w:r>
        <w:rPr>
          <w:w w:val="85"/>
        </w:rPr>
        <w:t> qualificada como Organização Social através</w:t>
      </w:r>
      <w:r>
        <w:rPr>
          <w:w w:val="85"/>
        </w:rPr>
        <w:t> do Decreto Estadual nº</w:t>
      </w:r>
      <w:r>
        <w:rPr>
          <w:w w:val="85"/>
        </w:rPr>
        <w:t> 9.758 de 30 de </w:t>
      </w:r>
      <w:r>
        <w:rPr>
          <w:w w:val="80"/>
        </w:rPr>
        <w:t>novembro de 2020 e reconhecida como entidade de</w:t>
      </w:r>
      <w:r>
        <w:rPr/>
        <w:t> </w:t>
      </w:r>
      <w:r>
        <w:rPr>
          <w:w w:val="80"/>
        </w:rPr>
        <w:t>utilidade pública e de interesse social por força</w:t>
      </w:r>
      <w:r>
        <w:rPr>
          <w:spacing w:val="40"/>
        </w:rPr>
        <w:t> </w:t>
      </w:r>
      <w:r>
        <w:rPr>
          <w:w w:val="85"/>
        </w:rPr>
        <w:t>do Art. 13 da Lei Estadual 15.503/05.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3"/>
        <w:numPr>
          <w:ilvl w:val="0"/>
          <w:numId w:val="3"/>
        </w:numPr>
        <w:tabs>
          <w:tab w:pos="609" w:val="left" w:leader="none"/>
        </w:tabs>
        <w:spacing w:line="240" w:lineRule="auto" w:before="1" w:after="0"/>
        <w:ind w:left="608" w:right="0" w:hanging="361"/>
        <w:jc w:val="left"/>
        <w:rPr>
          <w:u w:val="none"/>
        </w:rPr>
      </w:pPr>
      <w:bookmarkStart w:name="_TOC_250007" w:id="2"/>
      <w:r>
        <w:rPr>
          <w:w w:val="80"/>
          <w:u w:val="single"/>
        </w:rPr>
        <w:t>IDENTIFICAÇÃO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DESCRIÇÃO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DOS</w:t>
      </w:r>
      <w:r>
        <w:rPr>
          <w:u w:val="single"/>
        </w:rPr>
        <w:t> </w:t>
      </w:r>
      <w:bookmarkEnd w:id="2"/>
      <w:r>
        <w:rPr>
          <w:spacing w:val="-2"/>
          <w:w w:val="80"/>
          <w:u w:val="single"/>
        </w:rPr>
        <w:t>SERVIÇOS:</w:t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pStyle w:val="BodyText"/>
        <w:spacing w:before="100"/>
        <w:ind w:left="180" w:right="187" w:firstLine="708"/>
      </w:pPr>
      <w:r>
        <w:rPr>
          <w:w w:val="85"/>
        </w:rPr>
        <w:t>O</w:t>
      </w:r>
      <w:r>
        <w:rPr>
          <w:spacing w:val="-2"/>
        </w:rPr>
        <w:t> </w:t>
      </w:r>
      <w:r>
        <w:rPr>
          <w:w w:val="85"/>
        </w:rPr>
        <w:t>descritivo</w:t>
      </w:r>
      <w:r>
        <w:rPr>
          <w:spacing w:val="-2"/>
        </w:rPr>
        <w:t> </w:t>
      </w:r>
      <w:r>
        <w:rPr>
          <w:w w:val="85"/>
        </w:rPr>
        <w:t>dos</w:t>
      </w:r>
      <w:r>
        <w:rPr/>
        <w:t> </w:t>
      </w:r>
      <w:r>
        <w:rPr>
          <w:w w:val="85"/>
        </w:rPr>
        <w:t>Serviços</w:t>
      </w:r>
      <w:r>
        <w:rPr/>
        <w:t> </w:t>
      </w:r>
      <w:r>
        <w:rPr>
          <w:w w:val="85"/>
        </w:rPr>
        <w:t>e</w:t>
      </w:r>
      <w:r>
        <w:rPr>
          <w:spacing w:val="-2"/>
        </w:rPr>
        <w:t> </w:t>
      </w:r>
      <w:r>
        <w:rPr>
          <w:w w:val="85"/>
        </w:rPr>
        <w:t>da</w:t>
      </w:r>
      <w:r>
        <w:rPr>
          <w:spacing w:val="-2"/>
        </w:rPr>
        <w:t> </w:t>
      </w:r>
      <w:r>
        <w:rPr>
          <w:w w:val="85"/>
        </w:rPr>
        <w:t>identificação</w:t>
      </w:r>
      <w:r>
        <w:rPr>
          <w:spacing w:val="-2"/>
        </w:rPr>
        <w:t> </w:t>
      </w:r>
      <w:r>
        <w:rPr>
          <w:w w:val="85"/>
        </w:rPr>
        <w:t>da</w:t>
      </w:r>
      <w:r>
        <w:rPr>
          <w:spacing w:val="-2"/>
        </w:rPr>
        <w:t> </w:t>
      </w:r>
      <w:r>
        <w:rPr>
          <w:w w:val="85"/>
        </w:rPr>
        <w:t>Unidade</w:t>
      </w:r>
      <w:r>
        <w:rPr/>
        <w:t> </w:t>
      </w:r>
      <w:r>
        <w:rPr>
          <w:w w:val="85"/>
        </w:rPr>
        <w:t>encontra-se</w:t>
      </w:r>
      <w:r>
        <w:rPr>
          <w:spacing w:val="-2"/>
        </w:rPr>
        <w:t> </w:t>
      </w:r>
      <w:r>
        <w:rPr>
          <w:w w:val="85"/>
        </w:rPr>
        <w:t>a</w:t>
      </w:r>
      <w:r>
        <w:rPr>
          <w:spacing w:val="-2"/>
        </w:rPr>
        <w:t> </w:t>
      </w:r>
      <w:r>
        <w:rPr>
          <w:w w:val="85"/>
        </w:rPr>
        <w:t>seguir,</w:t>
      </w:r>
      <w:r>
        <w:rPr/>
        <w:t> </w:t>
      </w:r>
      <w:r>
        <w:rPr>
          <w:w w:val="85"/>
        </w:rPr>
        <w:t>conforme consta no Contrato de Gestão:</w:t>
      </w:r>
    </w:p>
    <w:p>
      <w:pPr>
        <w:pStyle w:val="BodyText"/>
        <w:spacing w:before="11"/>
        <w:rPr>
          <w:sz w:val="23"/>
        </w:rPr>
      </w:pPr>
    </w:p>
    <w:p>
      <w:pPr>
        <w:pStyle w:val="Heading6"/>
        <w:ind w:left="608" w:firstLine="0"/>
        <w:jc w:val="left"/>
      </w:pPr>
      <w:r>
        <w:rPr>
          <w:w w:val="80"/>
        </w:rPr>
        <w:t>“2.DESCRITIVO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1"/>
        </w:rPr>
        <w:t> </w:t>
      </w:r>
      <w:r>
        <w:rPr>
          <w:spacing w:val="-2"/>
          <w:w w:val="80"/>
        </w:rPr>
        <w:t>SERVIÇOS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1"/>
          <w:numId w:val="3"/>
        </w:numPr>
        <w:tabs>
          <w:tab w:pos="609" w:val="left" w:leader="none"/>
        </w:tabs>
        <w:spacing w:line="240" w:lineRule="auto" w:before="0" w:after="0"/>
        <w:ind w:left="608" w:right="0" w:hanging="393"/>
        <w:jc w:val="both"/>
        <w:rPr>
          <w:b/>
          <w:i/>
          <w:sz w:val="24"/>
        </w:rPr>
      </w:pPr>
      <w:r>
        <w:rPr>
          <w:b/>
          <w:i/>
          <w:w w:val="80"/>
          <w:sz w:val="24"/>
        </w:rPr>
        <w:t>Características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dos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Serviços</w:t>
      </w:r>
      <w:r>
        <w:rPr>
          <w:b/>
          <w:i/>
          <w:sz w:val="24"/>
        </w:rPr>
        <w:t> </w:t>
      </w:r>
      <w:r>
        <w:rPr>
          <w:b/>
          <w:i/>
          <w:spacing w:val="-2"/>
          <w:w w:val="80"/>
          <w:sz w:val="24"/>
        </w:rPr>
        <w:t>Contratados</w:t>
      </w:r>
    </w:p>
    <w:p>
      <w:pPr>
        <w:pStyle w:val="BodyText"/>
        <w:spacing w:before="9"/>
        <w:rPr>
          <w:rFonts w:ascii="Arial"/>
          <w:b/>
          <w:i/>
          <w:sz w:val="26"/>
        </w:rPr>
      </w:pP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6" w:lineRule="auto" w:before="0" w:after="0"/>
        <w:ind w:left="180" w:right="406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atenderá com seus recursos humanos e técnicos aos usuários do SUS oferecendo, segundo o grau de complexidade de sua assistência e sua capacidade operacional, os serviços de saúde que se enquadrem nas modalidades abaixo descritas, conforme sua tipologia.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0" w:after="0"/>
        <w:ind w:left="180" w:right="400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Serviço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Admissão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PARCEIRO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PRIVADO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solicitará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aos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pacientes,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ou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seus representantes</w:t>
      </w:r>
      <w:r>
        <w:rPr>
          <w:i/>
          <w:w w:val="90"/>
          <w:sz w:val="24"/>
        </w:rPr>
        <w:t> legais,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documentação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identificação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paciente</w:t>
      </w:r>
      <w:r>
        <w:rPr>
          <w:i/>
          <w:w w:val="90"/>
          <w:sz w:val="24"/>
        </w:rPr>
        <w:t> e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documentação</w:t>
      </w:r>
      <w:r>
        <w:rPr>
          <w:i/>
          <w:w w:val="90"/>
          <w:sz w:val="24"/>
        </w:rPr>
        <w:t> de </w:t>
      </w:r>
      <w:r>
        <w:rPr>
          <w:i/>
          <w:w w:val="85"/>
          <w:sz w:val="24"/>
        </w:rPr>
        <w:t>encaminhamento, se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caso, especificada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estabelecido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Secretaria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Estado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da </w:t>
      </w:r>
      <w:r>
        <w:rPr>
          <w:i/>
          <w:spacing w:val="-2"/>
          <w:w w:val="90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5" w:after="0"/>
        <w:ind w:left="180" w:right="404" w:firstLine="0"/>
        <w:jc w:val="both"/>
        <w:rPr>
          <w:i/>
          <w:sz w:val="24"/>
        </w:rPr>
      </w:pPr>
      <w:r>
        <w:rPr>
          <w:i/>
          <w:w w:val="80"/>
          <w:sz w:val="24"/>
        </w:rPr>
        <w:t>No caso dos atendimentos hospitalares por urgência, sem que tenha ocorrido apresentação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da documentação necessária, a mesma deverá ser entregue pelos familiares e/ou responsáveis pelo </w:t>
      </w:r>
      <w:r>
        <w:rPr>
          <w:i/>
          <w:w w:val="85"/>
          <w:sz w:val="24"/>
        </w:rPr>
        <w:t>paciente,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num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prazo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máximo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48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(quarenta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oito)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horas.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6" w:lineRule="auto" w:before="3" w:after="0"/>
        <w:ind w:left="180" w:right="393" w:firstLine="0"/>
        <w:jc w:val="both"/>
        <w:rPr>
          <w:i/>
          <w:sz w:val="24"/>
        </w:rPr>
      </w:pPr>
      <w:r>
        <w:rPr>
          <w:i/>
          <w:w w:val="85"/>
          <w:sz w:val="24"/>
        </w:rPr>
        <w:t>Em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caso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hospitalização,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PRIVADO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fica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obrigado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internar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paciente,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no </w:t>
      </w:r>
      <w:r>
        <w:rPr>
          <w:i/>
          <w:w w:val="80"/>
          <w:sz w:val="24"/>
        </w:rPr>
        <w:t>limite dos leitos contratados, obrigando-se, na hipótese de falta ocasional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de leito vago,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a encaminhar </w:t>
      </w:r>
      <w:r>
        <w:rPr>
          <w:i/>
          <w:spacing w:val="-2"/>
          <w:w w:val="85"/>
          <w:sz w:val="24"/>
        </w:rPr>
        <w:t>os pacientes aos serviços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2"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2"/>
          <w:w w:val="85"/>
          <w:sz w:val="24"/>
        </w:rPr>
        <w:t>saúde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2"/>
          <w:w w:val="85"/>
          <w:sz w:val="24"/>
        </w:rPr>
        <w:t>do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2"/>
          <w:w w:val="85"/>
          <w:sz w:val="24"/>
        </w:rPr>
        <w:t>SUS instalados na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2"/>
          <w:w w:val="85"/>
          <w:sz w:val="24"/>
        </w:rPr>
        <w:t>região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2"/>
          <w:w w:val="85"/>
          <w:sz w:val="24"/>
        </w:rPr>
        <w:t>em que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2"/>
          <w:w w:val="85"/>
          <w:sz w:val="24"/>
        </w:rPr>
        <w:t>o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2"/>
          <w:w w:val="85"/>
          <w:sz w:val="24"/>
        </w:rPr>
        <w:t>PARCEIRO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5"/>
          <w:sz w:val="24"/>
        </w:rPr>
        <w:t>PRIVADO, </w:t>
      </w:r>
      <w:r>
        <w:rPr>
          <w:i/>
          <w:w w:val="80"/>
          <w:sz w:val="24"/>
        </w:rPr>
        <w:t>em decorrência da assinatura deste contrato de gestão, presta serviços de assistência à saúde, por </w:t>
      </w:r>
      <w:r>
        <w:rPr>
          <w:i/>
          <w:w w:val="85"/>
          <w:sz w:val="24"/>
        </w:rPr>
        <w:t>meio da Regulação Estadual.</w:t>
      </w:r>
    </w:p>
    <w:p>
      <w:pPr>
        <w:pStyle w:val="ListParagraph"/>
        <w:numPr>
          <w:ilvl w:val="2"/>
          <w:numId w:val="3"/>
        </w:numPr>
        <w:tabs>
          <w:tab w:pos="945" w:val="left" w:leader="none"/>
        </w:tabs>
        <w:spacing w:line="254" w:lineRule="auto" w:before="0" w:after="0"/>
        <w:ind w:left="180" w:right="396" w:firstLine="0"/>
        <w:jc w:val="both"/>
        <w:rPr>
          <w:i/>
          <w:sz w:val="24"/>
        </w:rPr>
      </w:pPr>
      <w:r>
        <w:rPr>
          <w:i/>
          <w:w w:val="80"/>
          <w:sz w:val="24"/>
        </w:rPr>
        <w:t>O acompanhamento e a comprovação das atividades realizadas pelo PARCEIRO PRIVADO serão efetuados através dos dados registrados no SIH -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Sistema de Informações Hospitalares, no SIA</w:t>
      </w:r>
    </w:p>
    <w:p>
      <w:pPr>
        <w:spacing w:line="254" w:lineRule="auto" w:before="0"/>
        <w:ind w:left="180" w:right="403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85"/>
          <w:sz w:val="24"/>
        </w:rPr>
        <w:t>- Sistema de Informações Ambulatoriais, bem como através dos formulários e instrumentos para </w:t>
      </w:r>
      <w:r>
        <w:rPr>
          <w:rFonts w:ascii="Arial" w:hAnsi="Arial"/>
          <w:i/>
          <w:spacing w:val="-2"/>
          <w:w w:val="85"/>
          <w:sz w:val="24"/>
        </w:rPr>
        <w:t>registro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de dados de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produção definidos pela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Secretaria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de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Estado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da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Saúde</w:t>
      </w:r>
    </w:p>
    <w:p>
      <w:pPr>
        <w:spacing w:after="0" w:line="254" w:lineRule="auto"/>
        <w:jc w:val="both"/>
        <w:rPr>
          <w:rFonts w:ascii="Arial" w:hAnsi="Arial"/>
          <w:sz w:val="24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8"/>
        <w:rPr>
          <w:rFonts w:ascii="Arial"/>
          <w:i/>
          <w:sz w:val="14"/>
        </w:rPr>
      </w:pP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100" w:after="0"/>
        <w:ind w:left="180" w:right="405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w w:val="85"/>
          <w:sz w:val="24"/>
        </w:rPr>
        <w:t> PARCEIRO</w:t>
      </w:r>
      <w:r>
        <w:rPr>
          <w:i/>
          <w:w w:val="85"/>
          <w:sz w:val="24"/>
        </w:rPr>
        <w:t> PRIVADO</w:t>
      </w:r>
      <w:r>
        <w:rPr>
          <w:i/>
          <w:w w:val="85"/>
          <w:sz w:val="24"/>
        </w:rPr>
        <w:t> deverá</w:t>
      </w:r>
      <w:r>
        <w:rPr>
          <w:i/>
          <w:w w:val="85"/>
          <w:sz w:val="24"/>
        </w:rPr>
        <w:t> aderir</w:t>
      </w:r>
      <w:r>
        <w:rPr>
          <w:i/>
          <w:w w:val="85"/>
          <w:sz w:val="24"/>
        </w:rPr>
        <w:t> ao</w:t>
      </w:r>
      <w:r>
        <w:rPr>
          <w:i/>
          <w:w w:val="85"/>
          <w:sz w:val="24"/>
        </w:rPr>
        <w:t> sistema</w:t>
      </w:r>
      <w:r>
        <w:rPr>
          <w:i/>
          <w:w w:val="85"/>
          <w:sz w:val="24"/>
        </w:rPr>
        <w:t> de</w:t>
      </w:r>
      <w:r>
        <w:rPr>
          <w:i/>
          <w:w w:val="85"/>
          <w:sz w:val="24"/>
        </w:rPr>
        <w:t> informação</w:t>
      </w:r>
      <w:r>
        <w:rPr>
          <w:i/>
          <w:w w:val="85"/>
          <w:sz w:val="24"/>
        </w:rPr>
        <w:t> para</w:t>
      </w:r>
      <w:r>
        <w:rPr>
          <w:i/>
          <w:w w:val="85"/>
          <w:sz w:val="24"/>
        </w:rPr>
        <w:t> monitoramento, </w:t>
      </w:r>
      <w:r>
        <w:rPr>
          <w:i/>
          <w:w w:val="80"/>
          <w:sz w:val="24"/>
        </w:rPr>
        <w:t>controle e</w:t>
      </w:r>
      <w:r>
        <w:rPr>
          <w:i/>
          <w:sz w:val="24"/>
        </w:rPr>
        <w:t> </w:t>
      </w:r>
      <w:r>
        <w:rPr>
          <w:i/>
          <w:w w:val="80"/>
          <w:sz w:val="24"/>
        </w:rPr>
        <w:t>avaliação a ser disponibilizados</w:t>
      </w:r>
      <w:r>
        <w:rPr>
          <w:i/>
          <w:sz w:val="24"/>
        </w:rPr>
        <w:t> </w:t>
      </w:r>
      <w:r>
        <w:rPr>
          <w:i/>
          <w:w w:val="80"/>
          <w:sz w:val="24"/>
        </w:rPr>
        <w:t>pela Secretaria de Estado</w:t>
      </w:r>
      <w:r>
        <w:rPr>
          <w:i/>
          <w:sz w:val="24"/>
        </w:rPr>
        <w:t> </w:t>
      </w:r>
      <w:r>
        <w:rPr>
          <w:i/>
          <w:w w:val="80"/>
          <w:sz w:val="24"/>
        </w:rPr>
        <w:t>da Saúde.</w:t>
      </w:r>
      <w:r>
        <w:rPr>
          <w:i/>
          <w:sz w:val="24"/>
        </w:rPr>
        <w:t> </w:t>
      </w:r>
      <w:r>
        <w:rPr>
          <w:i/>
          <w:w w:val="80"/>
          <w:sz w:val="24"/>
        </w:rPr>
        <w:t>O objetivo é</w:t>
      </w:r>
      <w:r>
        <w:rPr>
          <w:i/>
          <w:sz w:val="24"/>
        </w:rPr>
        <w:t> </w:t>
      </w:r>
      <w:r>
        <w:rPr>
          <w:i/>
          <w:w w:val="80"/>
          <w:sz w:val="24"/>
        </w:rPr>
        <w:t>permitir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a migração automática e eletrônica de dados assistenciais e financeiros diretamente do sistema de informação de gestão hospitalar adotado pelo PARCEIRO PRIVADO, por meio de interface eletrônica </w:t>
      </w:r>
      <w:r>
        <w:rPr>
          <w:i/>
          <w:w w:val="85"/>
          <w:sz w:val="24"/>
        </w:rPr>
        <w:t>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disponibilizada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Secretaria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Estado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6" w:after="0"/>
        <w:ind w:left="180" w:right="406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fica obrigado a manter um serviço de Plantão Controlador Interno, </w:t>
      </w:r>
      <w:r>
        <w:rPr>
          <w:i/>
          <w:w w:val="85"/>
          <w:sz w:val="24"/>
        </w:rPr>
        <w:t>com</w:t>
      </w:r>
      <w:r>
        <w:rPr>
          <w:i/>
          <w:w w:val="85"/>
          <w:sz w:val="24"/>
        </w:rPr>
        <w:t> número</w:t>
      </w:r>
      <w:r>
        <w:rPr>
          <w:i/>
          <w:w w:val="85"/>
          <w:sz w:val="24"/>
        </w:rPr>
        <w:t> telefônico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endereço</w:t>
      </w:r>
      <w:r>
        <w:rPr>
          <w:i/>
          <w:w w:val="85"/>
          <w:sz w:val="24"/>
        </w:rPr>
        <w:t> eletrônico</w:t>
      </w:r>
      <w:r>
        <w:rPr>
          <w:i/>
          <w:w w:val="85"/>
          <w:sz w:val="24"/>
        </w:rPr>
        <w:t> exclusivo,</w:t>
      </w:r>
      <w:r>
        <w:rPr>
          <w:i/>
          <w:w w:val="85"/>
          <w:sz w:val="24"/>
        </w:rPr>
        <w:t> coordenado</w:t>
      </w:r>
      <w:r>
        <w:rPr>
          <w:i/>
          <w:w w:val="85"/>
          <w:sz w:val="24"/>
        </w:rPr>
        <w:t> por</w:t>
      </w:r>
      <w:r>
        <w:rPr>
          <w:i/>
          <w:w w:val="85"/>
          <w:sz w:val="24"/>
        </w:rPr>
        <w:t> médico</w:t>
      </w:r>
      <w:r>
        <w:rPr>
          <w:i/>
          <w:w w:val="85"/>
          <w:sz w:val="24"/>
        </w:rPr>
        <w:t> indicado</w:t>
      </w:r>
      <w:r>
        <w:rPr>
          <w:i/>
          <w:w w:val="85"/>
          <w:sz w:val="24"/>
        </w:rPr>
        <w:t> pela </w:t>
      </w:r>
      <w:r>
        <w:rPr>
          <w:i/>
          <w:spacing w:val="-2"/>
          <w:w w:val="85"/>
          <w:sz w:val="24"/>
        </w:rPr>
        <w:t>Diretoria Técnica, destinado a receber, nas 24 horas/dia, sete dias por semana, as solicitações da </w:t>
      </w:r>
      <w:r>
        <w:rPr>
          <w:i/>
          <w:w w:val="90"/>
          <w:sz w:val="24"/>
        </w:rPr>
        <w:t>Central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Regulação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Estadual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modo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manter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um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canal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permanente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comunicação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 </w:t>
      </w:r>
      <w:r>
        <w:rPr>
          <w:i/>
          <w:w w:val="80"/>
          <w:sz w:val="24"/>
        </w:rPr>
        <w:t>aperfeiçoar o sistema de informações sobre vagas e serviços disponíveis no hospital, com tempo de </w:t>
      </w:r>
      <w:r>
        <w:rPr>
          <w:i/>
          <w:w w:val="85"/>
          <w:sz w:val="24"/>
        </w:rPr>
        <w:t>resposta em no máximo 01(um) hora.</w:t>
      </w:r>
    </w:p>
    <w:p>
      <w:pPr>
        <w:pStyle w:val="BodyText"/>
        <w:spacing w:before="5"/>
        <w:rPr>
          <w:rFonts w:ascii="Arial"/>
          <w:i/>
        </w:rPr>
      </w:pPr>
    </w:p>
    <w:p>
      <w:pPr>
        <w:pStyle w:val="Heading6"/>
        <w:numPr>
          <w:ilvl w:val="1"/>
          <w:numId w:val="3"/>
        </w:numPr>
        <w:tabs>
          <w:tab w:pos="889" w:val="left" w:leader="none"/>
        </w:tabs>
        <w:spacing w:line="240" w:lineRule="auto" w:before="0" w:after="0"/>
        <w:ind w:left="889" w:right="0" w:hanging="709"/>
        <w:jc w:val="both"/>
      </w:pPr>
      <w:r>
        <w:rPr>
          <w:w w:val="80"/>
        </w:rPr>
        <w:t>Descrição</w:t>
      </w:r>
      <w:r>
        <w:rPr>
          <w:spacing w:val="-4"/>
        </w:rPr>
        <w:t> </w:t>
      </w:r>
      <w:r>
        <w:rPr>
          <w:w w:val="80"/>
        </w:rPr>
        <w:t>da</w:t>
      </w:r>
      <w:r>
        <w:rPr>
          <w:spacing w:val="-5"/>
        </w:rPr>
        <w:t> </w:t>
      </w:r>
      <w:r>
        <w:rPr>
          <w:spacing w:val="-2"/>
          <w:w w:val="80"/>
        </w:rPr>
        <w:t>Unidade</w:t>
      </w:r>
    </w:p>
    <w:p>
      <w:pPr>
        <w:pStyle w:val="BodyText"/>
        <w:spacing w:before="1"/>
        <w:rPr>
          <w:rFonts w:ascii="Arial"/>
          <w:b/>
          <w:i/>
          <w:sz w:val="27"/>
        </w:rPr>
      </w:pPr>
    </w:p>
    <w:p>
      <w:pPr>
        <w:pStyle w:val="BodyText"/>
        <w:spacing w:before="1"/>
        <w:ind w:left="608"/>
      </w:pPr>
      <w:r>
        <w:rPr>
          <w:rFonts w:ascii="Arial" w:hAnsi="Arial"/>
          <w:b/>
          <w:i/>
          <w:w w:val="80"/>
        </w:rPr>
        <w:t>Nome</w:t>
      </w:r>
      <w:r>
        <w:rPr>
          <w:rFonts w:ascii="Arial" w:hAnsi="Arial"/>
          <w:i/>
          <w:w w:val="80"/>
        </w:rPr>
        <w:t>:</w:t>
      </w:r>
      <w:r>
        <w:rPr>
          <w:rFonts w:ascii="Arial" w:hAnsi="Arial"/>
          <w:i/>
          <w:spacing w:val="-4"/>
        </w:rPr>
        <w:t> </w:t>
      </w:r>
      <w:r>
        <w:rPr>
          <w:w w:val="80"/>
        </w:rPr>
        <w:t>Hospital</w:t>
      </w:r>
      <w:r>
        <w:rPr>
          <w:spacing w:val="-5"/>
        </w:rPr>
        <w:t> </w:t>
      </w:r>
      <w:r>
        <w:rPr>
          <w:w w:val="80"/>
        </w:rPr>
        <w:t>Estadual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Santa</w:t>
      </w:r>
      <w:r>
        <w:rPr>
          <w:spacing w:val="-7"/>
        </w:rPr>
        <w:t> </w:t>
      </w:r>
      <w:r>
        <w:rPr>
          <w:w w:val="80"/>
        </w:rPr>
        <w:t>Helena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Goiás</w:t>
      </w:r>
      <w:r>
        <w:rPr/>
        <w:t> </w:t>
      </w:r>
      <w:r>
        <w:rPr>
          <w:w w:val="80"/>
        </w:rPr>
        <w:t>Dr.</w:t>
      </w:r>
      <w:r>
        <w:rPr>
          <w:spacing w:val="-4"/>
        </w:rPr>
        <w:t> </w:t>
      </w:r>
      <w:r>
        <w:rPr>
          <w:w w:val="80"/>
        </w:rPr>
        <w:t>Albanir</w:t>
      </w:r>
      <w:r>
        <w:rPr>
          <w:spacing w:val="-6"/>
        </w:rPr>
        <w:t> </w:t>
      </w:r>
      <w:r>
        <w:rPr>
          <w:w w:val="80"/>
        </w:rPr>
        <w:t>Faleiros</w:t>
      </w:r>
      <w:r>
        <w:rPr>
          <w:spacing w:val="-4"/>
        </w:rPr>
        <w:t> </w:t>
      </w:r>
      <w:r>
        <w:rPr>
          <w:w w:val="80"/>
        </w:rPr>
        <w:t>Machado</w:t>
      </w:r>
      <w:r>
        <w:rPr>
          <w:spacing w:val="-4"/>
        </w:rPr>
        <w:t> </w:t>
      </w:r>
      <w:r>
        <w:rPr>
          <w:w w:val="80"/>
        </w:rPr>
        <w:t>–</w:t>
      </w:r>
      <w:r>
        <w:rPr>
          <w:spacing w:val="-6"/>
        </w:rPr>
        <w:t> </w:t>
      </w:r>
      <w:r>
        <w:rPr>
          <w:spacing w:val="-2"/>
          <w:w w:val="80"/>
        </w:rPr>
        <w:t>HERSO,</w:t>
      </w:r>
    </w:p>
    <w:p>
      <w:pPr>
        <w:spacing w:before="19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CNES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pacing w:val="-2"/>
          <w:w w:val="85"/>
          <w:sz w:val="24"/>
        </w:rPr>
        <w:t>6665322</w:t>
      </w:r>
    </w:p>
    <w:p>
      <w:pPr>
        <w:spacing w:before="17"/>
        <w:ind w:left="60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Endereço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Av.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Uirapuru,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s/n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w w:val="80"/>
          <w:sz w:val="24"/>
        </w:rPr>
        <w:t>Parque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Res.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w w:val="80"/>
          <w:sz w:val="24"/>
        </w:rPr>
        <w:t>Isaura,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Santa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Helena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GO,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75920-</w:t>
      </w:r>
      <w:r>
        <w:rPr>
          <w:rFonts w:ascii="Arial" w:hAnsi="Arial"/>
          <w:i/>
          <w:spacing w:val="-4"/>
          <w:w w:val="80"/>
          <w:sz w:val="24"/>
        </w:rPr>
        <w:t>000.</w:t>
      </w:r>
    </w:p>
    <w:p>
      <w:pPr>
        <w:spacing w:before="2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Tipo</w:t>
      </w:r>
      <w:r>
        <w:rPr>
          <w:rFonts w:ascii="Arial"/>
          <w:b/>
          <w:i/>
          <w:spacing w:val="-3"/>
          <w:sz w:val="24"/>
        </w:rPr>
        <w:t> </w:t>
      </w:r>
      <w:r>
        <w:rPr>
          <w:rFonts w:ascii="Arial"/>
          <w:b/>
          <w:i/>
          <w:w w:val="80"/>
          <w:sz w:val="24"/>
        </w:rPr>
        <w:t>de</w:t>
      </w:r>
      <w:r>
        <w:rPr>
          <w:rFonts w:ascii="Arial"/>
          <w:b/>
          <w:i/>
          <w:spacing w:val="-4"/>
          <w:sz w:val="24"/>
        </w:rPr>
        <w:t> </w:t>
      </w:r>
      <w:r>
        <w:rPr>
          <w:rFonts w:ascii="Arial"/>
          <w:b/>
          <w:i/>
          <w:w w:val="80"/>
          <w:sz w:val="24"/>
        </w:rPr>
        <w:t>Unidade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Hospital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geral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de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pequeno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porte.</w:t>
      </w:r>
    </w:p>
    <w:p>
      <w:pPr>
        <w:spacing w:before="15"/>
        <w:ind w:left="60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Gestão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da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Unidade: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pacing w:val="-2"/>
          <w:w w:val="80"/>
          <w:sz w:val="24"/>
        </w:rPr>
        <w:t>Goiás</w:t>
      </w:r>
    </w:p>
    <w:p>
      <w:pPr>
        <w:spacing w:before="21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Funcionamento: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24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horas,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0"/>
          <w:sz w:val="24"/>
        </w:rPr>
        <w:t>07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dias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w w:val="80"/>
          <w:sz w:val="24"/>
        </w:rPr>
        <w:t>da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w w:val="80"/>
          <w:sz w:val="24"/>
        </w:rPr>
        <w:t>semana,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ininterruptamente.</w:t>
      </w: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1" w:after="0"/>
        <w:ind w:left="180" w:right="406" w:firstLine="0"/>
        <w:jc w:val="both"/>
        <w:rPr>
          <w:i/>
          <w:sz w:val="24"/>
        </w:rPr>
      </w:pPr>
      <w:r>
        <w:rPr>
          <w:i/>
          <w:w w:val="85"/>
          <w:sz w:val="24"/>
        </w:rPr>
        <w:t>O HERSO irá atuar com leitos destinados à internação de pacientes com atendimentos clínicos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cirúrgicos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distribuídos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seguinte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forma:</w:t>
      </w:r>
    </w:p>
    <w:p>
      <w:pPr>
        <w:pStyle w:val="BodyText"/>
        <w:spacing w:before="7"/>
        <w:rPr>
          <w:rFonts w:ascii="Arial"/>
          <w:i/>
          <w:sz w:val="25"/>
        </w:rPr>
      </w:pPr>
    </w:p>
    <w:p>
      <w:pPr>
        <w:spacing w:before="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Quadro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1.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w w:val="80"/>
          <w:sz w:val="24"/>
        </w:rPr>
        <w:t>Capacidade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w w:val="80"/>
          <w:sz w:val="24"/>
        </w:rPr>
        <w:t>Operacional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do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HERSO:</w:t>
      </w:r>
    </w:p>
    <w:p>
      <w:pPr>
        <w:pStyle w:val="BodyText"/>
        <w:spacing w:before="5"/>
        <w:rPr>
          <w:rFonts w:ascii="Arial"/>
          <w:i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5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w w:val="90"/>
                <w:sz w:val="24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55" w:lineRule="exact"/>
              <w:ind w:left="277" w:right="27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w w:val="90"/>
                <w:sz w:val="24"/>
              </w:rPr>
              <w:t>Leitos</w:t>
            </w:r>
          </w:p>
        </w:tc>
      </w:tr>
      <w:tr>
        <w:trPr>
          <w:trHeight w:val="277" w:hRule="atLeast"/>
        </w:trPr>
        <w:tc>
          <w:tcPr>
            <w:tcW w:w="3505" w:type="dxa"/>
          </w:tcPr>
          <w:p>
            <w:pPr>
              <w:pStyle w:val="TableParagraph"/>
              <w:spacing w:line="258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8" w:lineRule="exact"/>
              <w:ind w:left="277" w:right="14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08</w:t>
            </w:r>
          </w:p>
        </w:tc>
      </w:tr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4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277" w:right="14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08</w:t>
            </w:r>
          </w:p>
        </w:tc>
      </w:tr>
      <w:tr>
        <w:trPr>
          <w:trHeight w:val="273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85"/>
                <w:sz w:val="24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277" w:right="14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53</w:t>
            </w:r>
          </w:p>
        </w:tc>
      </w:tr>
      <w:tr>
        <w:trPr>
          <w:trHeight w:val="278" w:hRule="atLeast"/>
        </w:trPr>
        <w:tc>
          <w:tcPr>
            <w:tcW w:w="3505" w:type="dxa"/>
          </w:tcPr>
          <w:p>
            <w:pPr>
              <w:pStyle w:val="TableParagraph"/>
              <w:spacing w:line="258" w:lineRule="exact"/>
              <w:ind w:left="535"/>
              <w:jc w:val="lef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80"/>
                <w:sz w:val="24"/>
              </w:rPr>
              <w:t>UTI</w:t>
            </w:r>
            <w:r>
              <w:rPr>
                <w:rFonts w:ascii="Arial"/>
                <w:i/>
                <w:spacing w:val="-6"/>
                <w:sz w:val="24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24"/>
              </w:rPr>
              <w:t>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58" w:lineRule="exact"/>
              <w:ind w:left="277" w:right="14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10</w:t>
            </w:r>
          </w:p>
        </w:tc>
      </w:tr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UTI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277" w:right="14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jc w:val="left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Leitos</w:t>
            </w:r>
            <w:r>
              <w:rPr>
                <w:rFonts w:ascii="Arial"/>
                <w:b/>
                <w:i/>
                <w:spacing w:val="-4"/>
                <w:sz w:val="24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4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277" w:right="149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5"/>
                <w:w w:val="90"/>
                <w:sz w:val="24"/>
              </w:rPr>
              <w:t>89</w:t>
            </w:r>
          </w:p>
        </w:tc>
      </w:tr>
      <w:tr>
        <w:trPr>
          <w:trHeight w:val="278" w:hRule="atLeast"/>
        </w:trPr>
        <w:tc>
          <w:tcPr>
            <w:tcW w:w="3505" w:type="dxa"/>
          </w:tcPr>
          <w:p>
            <w:pPr>
              <w:pStyle w:val="TableParagraph"/>
              <w:spacing w:line="258" w:lineRule="exact"/>
              <w:ind w:left="535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Salas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Cirúrgicas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277" w:right="14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04</w:t>
            </w:r>
          </w:p>
        </w:tc>
      </w:tr>
    </w:tbl>
    <w:p>
      <w:pPr>
        <w:pStyle w:val="BodyText"/>
        <w:rPr>
          <w:rFonts w:ascii="Arial"/>
          <w:i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16" w:val="left" w:leader="none"/>
        </w:tabs>
        <w:spacing w:line="240" w:lineRule="auto" w:before="227" w:after="0"/>
        <w:ind w:left="180" w:right="403" w:firstLine="0"/>
        <w:jc w:val="both"/>
        <w:rPr>
          <w:i/>
          <w:sz w:val="24"/>
        </w:rPr>
      </w:pPr>
      <w:r>
        <w:rPr>
          <w:i/>
          <w:w w:val="80"/>
          <w:sz w:val="24"/>
        </w:rPr>
        <w:t>O</w:t>
      </w:r>
      <w:r>
        <w:rPr>
          <w:i/>
          <w:spacing w:val="-4"/>
          <w:w w:val="80"/>
          <w:sz w:val="24"/>
        </w:rPr>
        <w:t> </w:t>
      </w:r>
      <w:r>
        <w:rPr>
          <w:i/>
          <w:w w:val="80"/>
          <w:sz w:val="24"/>
        </w:rPr>
        <w:t>hospital irá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dispor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salas</w:t>
      </w:r>
      <w:r>
        <w:rPr>
          <w:i/>
          <w:spacing w:val="-12"/>
          <w:sz w:val="24"/>
        </w:rPr>
        <w:t> </w:t>
      </w:r>
      <w:r>
        <w:rPr>
          <w:i/>
          <w:w w:val="80"/>
          <w:sz w:val="24"/>
        </w:rPr>
        <w:t>específicas</w:t>
      </w:r>
      <w:r>
        <w:rPr>
          <w:i/>
          <w:spacing w:val="-4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funcionamento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Serviço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Apoio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Diagnóstico </w:t>
      </w:r>
      <w:r>
        <w:rPr>
          <w:i/>
          <w:w w:val="90"/>
          <w:sz w:val="24"/>
        </w:rPr>
        <w:t>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Terapêutico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(SADT)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disponibilizando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serviços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11"/>
          <w:w w:val="90"/>
          <w:sz w:val="24"/>
        </w:rPr>
        <w:t> </w:t>
      </w:r>
      <w:r>
        <w:rPr>
          <w:i/>
          <w:w w:val="90"/>
          <w:sz w:val="24"/>
        </w:rPr>
        <w:t>Imagenologia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Laboratorial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aos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usuários </w:t>
      </w:r>
      <w:r>
        <w:rPr>
          <w:i/>
          <w:w w:val="80"/>
          <w:sz w:val="24"/>
        </w:rPr>
        <w:t>atendidos em regime de urgência/emergência,</w:t>
      </w:r>
      <w:r>
        <w:rPr>
          <w:i/>
          <w:sz w:val="24"/>
        </w:rPr>
        <w:t> </w:t>
      </w:r>
      <w:r>
        <w:rPr>
          <w:i/>
          <w:w w:val="80"/>
          <w:sz w:val="24"/>
        </w:rPr>
        <w:t>internação e atendimento ambulatorial.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4" w:val="left" w:leader="none"/>
        </w:tabs>
        <w:spacing w:line="240" w:lineRule="auto" w:before="0" w:after="0"/>
        <w:ind w:left="180" w:right="399" w:firstLine="0"/>
        <w:jc w:val="both"/>
        <w:rPr>
          <w:i/>
          <w:sz w:val="24"/>
        </w:rPr>
      </w:pPr>
      <w:r>
        <w:rPr>
          <w:i/>
          <w:w w:val="80"/>
          <w:sz w:val="24"/>
        </w:rPr>
        <w:t>A distribuição física poderá ser adequada pelo PARCEIRO PRIVADO, com anuência prévia do PARCEIRO PÚBLICO, considerando, sempre a melhor distribuição para o atendimento assistencial </w:t>
      </w:r>
      <w:r>
        <w:rPr>
          <w:i/>
          <w:w w:val="85"/>
          <w:sz w:val="24"/>
        </w:rPr>
        <w:t>dos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pacientes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relacionados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perfil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referido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Heading6"/>
        <w:numPr>
          <w:ilvl w:val="1"/>
          <w:numId w:val="3"/>
        </w:numPr>
        <w:tabs>
          <w:tab w:pos="564" w:val="left" w:leader="none"/>
        </w:tabs>
        <w:spacing w:line="240" w:lineRule="auto" w:before="0" w:after="0"/>
        <w:ind w:left="563" w:right="0" w:hanging="384"/>
        <w:jc w:val="both"/>
      </w:pPr>
      <w:r>
        <w:rPr>
          <w:w w:val="80"/>
        </w:rPr>
        <w:t>Assistência</w:t>
      </w:r>
      <w:r>
        <w:rPr/>
        <w:t> </w:t>
      </w:r>
      <w:r>
        <w:rPr>
          <w:spacing w:val="-2"/>
          <w:w w:val="90"/>
        </w:rPr>
        <w:t>Hospitalar</w:t>
      </w:r>
    </w:p>
    <w:p>
      <w:pPr>
        <w:spacing w:after="0" w:line="240" w:lineRule="auto"/>
        <w:jc w:val="both"/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8"/>
        <w:rPr>
          <w:rFonts w:ascii="Arial"/>
          <w:b/>
          <w:i/>
          <w:sz w:val="18"/>
        </w:rPr>
      </w:pPr>
    </w:p>
    <w:p>
      <w:pPr>
        <w:pStyle w:val="ListParagraph"/>
        <w:numPr>
          <w:ilvl w:val="2"/>
          <w:numId w:val="3"/>
        </w:numPr>
        <w:tabs>
          <w:tab w:pos="756" w:val="left" w:leader="none"/>
        </w:tabs>
        <w:spacing w:line="240" w:lineRule="auto" w:before="100" w:after="0"/>
        <w:ind w:left="180" w:right="403" w:firstLine="0"/>
        <w:jc w:val="both"/>
        <w:rPr>
          <w:i/>
          <w:sz w:val="24"/>
        </w:rPr>
      </w:pPr>
      <w:r>
        <w:rPr>
          <w:i/>
          <w:w w:val="85"/>
          <w:sz w:val="24"/>
        </w:rPr>
        <w:t>A assistência à saúde prestada em regime de hospitalização compreenderá o conjunto de atendimentos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oferecidos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desde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admissão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até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alta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hospitalar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pela </w:t>
      </w:r>
      <w:r>
        <w:rPr>
          <w:i/>
          <w:w w:val="80"/>
          <w:sz w:val="24"/>
        </w:rPr>
        <w:t>patologia atendida, incluindo-se aí todos os atendimentos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e procedimentos necessários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para obter ou completar o diagnóstico e as terapêuticas necessárias para o tratamento no</w:t>
      </w:r>
      <w:r>
        <w:rPr>
          <w:i/>
          <w:sz w:val="24"/>
        </w:rPr>
        <w:t> </w:t>
      </w:r>
      <w:r>
        <w:rPr>
          <w:i/>
          <w:w w:val="80"/>
          <w:sz w:val="24"/>
        </w:rPr>
        <w:t>âmbito hospitalar.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8" w:val="left" w:leader="none"/>
        </w:tabs>
        <w:spacing w:line="240" w:lineRule="auto" w:before="0" w:after="0"/>
        <w:ind w:left="727" w:right="0" w:hanging="548"/>
        <w:jc w:val="both"/>
        <w:rPr>
          <w:i/>
          <w:sz w:val="24"/>
        </w:rPr>
      </w:pPr>
      <w:r>
        <w:rPr>
          <w:i/>
          <w:w w:val="80"/>
          <w:sz w:val="24"/>
        </w:rPr>
        <w:t>No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hospitalização,</w:t>
      </w:r>
      <w:r>
        <w:rPr>
          <w:i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incluídos:</w:t>
      </w:r>
    </w:p>
    <w:p>
      <w:pPr>
        <w:pStyle w:val="ListParagraph"/>
        <w:numPr>
          <w:ilvl w:val="3"/>
          <w:numId w:val="3"/>
        </w:numPr>
        <w:tabs>
          <w:tab w:pos="917" w:val="left" w:leader="none"/>
        </w:tabs>
        <w:spacing w:line="240" w:lineRule="auto" w:before="0" w:after="0"/>
        <w:ind w:left="608" w:right="398" w:firstLine="0"/>
        <w:jc w:val="both"/>
        <w:rPr>
          <w:i/>
          <w:sz w:val="24"/>
        </w:rPr>
      </w:pPr>
      <w:r>
        <w:rPr>
          <w:i/>
          <w:w w:val="90"/>
          <w:sz w:val="24"/>
        </w:rPr>
        <w:t>Tratamento</w:t>
      </w:r>
      <w:r>
        <w:rPr>
          <w:i/>
          <w:w w:val="90"/>
          <w:sz w:val="24"/>
        </w:rPr>
        <w:t> das</w:t>
      </w:r>
      <w:r>
        <w:rPr>
          <w:i/>
          <w:w w:val="90"/>
          <w:sz w:val="24"/>
        </w:rPr>
        <w:t> possíveis</w:t>
      </w:r>
      <w:r>
        <w:rPr>
          <w:i/>
          <w:w w:val="90"/>
          <w:sz w:val="24"/>
        </w:rPr>
        <w:t> complicações</w:t>
      </w:r>
      <w:r>
        <w:rPr>
          <w:i/>
          <w:w w:val="90"/>
          <w:sz w:val="24"/>
        </w:rPr>
        <w:t> que</w:t>
      </w:r>
      <w:r>
        <w:rPr>
          <w:i/>
          <w:w w:val="90"/>
          <w:sz w:val="24"/>
        </w:rPr>
        <w:t> possam</w:t>
      </w:r>
      <w:r>
        <w:rPr>
          <w:i/>
          <w:w w:val="90"/>
          <w:sz w:val="24"/>
        </w:rPr>
        <w:t> ocorrer</w:t>
      </w:r>
      <w:r>
        <w:rPr>
          <w:i/>
          <w:w w:val="90"/>
          <w:sz w:val="24"/>
        </w:rPr>
        <w:t> ao</w:t>
      </w:r>
      <w:r>
        <w:rPr>
          <w:i/>
          <w:w w:val="90"/>
          <w:sz w:val="24"/>
        </w:rPr>
        <w:t> longo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processo </w:t>
      </w:r>
      <w:r>
        <w:rPr>
          <w:i/>
          <w:spacing w:val="-2"/>
          <w:w w:val="85"/>
          <w:sz w:val="24"/>
        </w:rPr>
        <w:t>assistencial, tanto na fase de tratamento, quanto na fase de recuperação.</w:t>
      </w:r>
    </w:p>
    <w:p>
      <w:pPr>
        <w:pStyle w:val="ListParagraph"/>
        <w:numPr>
          <w:ilvl w:val="3"/>
          <w:numId w:val="3"/>
        </w:numPr>
        <w:tabs>
          <w:tab w:pos="873" w:val="left" w:leader="none"/>
        </w:tabs>
        <w:spacing w:line="240" w:lineRule="auto" w:before="0" w:after="0"/>
        <w:ind w:left="608" w:right="397" w:firstLine="0"/>
        <w:jc w:val="both"/>
        <w:rPr>
          <w:i/>
          <w:sz w:val="24"/>
        </w:rPr>
      </w:pPr>
      <w:r>
        <w:rPr>
          <w:i/>
          <w:w w:val="85"/>
          <w:sz w:val="24"/>
        </w:rPr>
        <w:t>Tratamentos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concomitantes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diferentes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daquele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classificado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como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principal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motivou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 internação</w:t>
      </w:r>
      <w:r>
        <w:rPr>
          <w:i/>
          <w:w w:val="85"/>
          <w:sz w:val="24"/>
        </w:rPr>
        <w:t> do</w:t>
      </w:r>
      <w:r>
        <w:rPr>
          <w:i/>
          <w:w w:val="85"/>
          <w:sz w:val="24"/>
        </w:rPr>
        <w:t> paciente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que</w:t>
      </w:r>
      <w:r>
        <w:rPr>
          <w:i/>
          <w:w w:val="85"/>
          <w:sz w:val="24"/>
        </w:rPr>
        <w:t> podem</w:t>
      </w:r>
      <w:r>
        <w:rPr>
          <w:i/>
          <w:w w:val="85"/>
          <w:sz w:val="24"/>
        </w:rPr>
        <w:t> ser</w:t>
      </w:r>
      <w:r>
        <w:rPr>
          <w:i/>
          <w:w w:val="85"/>
          <w:sz w:val="24"/>
        </w:rPr>
        <w:t> necessários</w:t>
      </w:r>
      <w:r>
        <w:rPr>
          <w:i/>
          <w:w w:val="85"/>
          <w:sz w:val="24"/>
        </w:rPr>
        <w:t> adicionalmente</w:t>
      </w:r>
      <w:r>
        <w:rPr>
          <w:i/>
          <w:w w:val="85"/>
          <w:sz w:val="24"/>
        </w:rPr>
        <w:t> devido</w:t>
      </w:r>
      <w:r>
        <w:rPr>
          <w:i/>
          <w:w w:val="85"/>
          <w:sz w:val="24"/>
        </w:rPr>
        <w:t> às</w:t>
      </w:r>
      <w:r>
        <w:rPr>
          <w:i/>
          <w:w w:val="85"/>
          <w:sz w:val="24"/>
        </w:rPr>
        <w:t> condições especiais do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e/ou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outras causas.</w:t>
      </w:r>
    </w:p>
    <w:p>
      <w:pPr>
        <w:pStyle w:val="ListParagraph"/>
        <w:numPr>
          <w:ilvl w:val="3"/>
          <w:numId w:val="3"/>
        </w:numPr>
        <w:tabs>
          <w:tab w:pos="833" w:val="left" w:leader="none"/>
        </w:tabs>
        <w:spacing w:line="240" w:lineRule="auto" w:before="0" w:after="0"/>
        <w:ind w:left="608" w:right="400" w:firstLine="0"/>
        <w:jc w:val="both"/>
        <w:rPr>
          <w:i/>
          <w:sz w:val="24"/>
        </w:rPr>
      </w:pPr>
      <w:r>
        <w:rPr>
          <w:i/>
          <w:w w:val="80"/>
          <w:sz w:val="24"/>
        </w:rPr>
        <w:t>Tratamento medicamentoso que seja requerido durante o processo de internação, de acordo </w:t>
      </w:r>
      <w:r>
        <w:rPr>
          <w:i/>
          <w:w w:val="85"/>
          <w:sz w:val="24"/>
        </w:rPr>
        <w:t>com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listagem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SUS -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Sistema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Único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3"/>
          <w:numId w:val="3"/>
        </w:numPr>
        <w:tabs>
          <w:tab w:pos="837" w:val="left" w:leader="none"/>
        </w:tabs>
        <w:spacing w:line="274" w:lineRule="exact" w:before="0" w:after="0"/>
        <w:ind w:left="836" w:right="0" w:hanging="229"/>
        <w:jc w:val="both"/>
        <w:rPr>
          <w:i/>
          <w:sz w:val="24"/>
        </w:rPr>
      </w:pPr>
      <w:r>
        <w:rPr>
          <w:i/>
          <w:w w:val="80"/>
          <w:sz w:val="24"/>
        </w:rPr>
        <w:t>Procedimentos</w:t>
      </w:r>
      <w:r>
        <w:rPr>
          <w:i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cuidados</w:t>
      </w:r>
      <w:r>
        <w:rPr>
          <w:i/>
          <w:sz w:val="24"/>
        </w:rPr>
        <w:t> </w:t>
      </w:r>
      <w:r>
        <w:rPr>
          <w:i/>
          <w:w w:val="80"/>
          <w:sz w:val="24"/>
        </w:rPr>
        <w:t>multiprofissionais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necessários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pacing w:val="-2"/>
          <w:w w:val="80"/>
          <w:sz w:val="24"/>
        </w:rPr>
        <w:t>internação.</w:t>
      </w:r>
    </w:p>
    <w:p>
      <w:pPr>
        <w:pStyle w:val="ListParagraph"/>
        <w:numPr>
          <w:ilvl w:val="3"/>
          <w:numId w:val="3"/>
        </w:numPr>
        <w:tabs>
          <w:tab w:pos="833" w:val="left" w:leader="none"/>
        </w:tabs>
        <w:spacing w:line="240" w:lineRule="auto" w:before="0" w:after="0"/>
        <w:ind w:left="608" w:right="390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Serviços de Apoio Diagnóstico Terapêutico – SADT que sejam requeridos durante o processo </w:t>
      </w:r>
      <w:r>
        <w:rPr>
          <w:i/>
          <w:w w:val="90"/>
          <w:sz w:val="24"/>
        </w:rPr>
        <w:t>de internação.</w:t>
      </w:r>
    </w:p>
    <w:p>
      <w:pPr>
        <w:pStyle w:val="ListParagraph"/>
        <w:numPr>
          <w:ilvl w:val="3"/>
          <w:numId w:val="3"/>
        </w:numPr>
        <w:tabs>
          <w:tab w:pos="784" w:val="left" w:leader="none"/>
        </w:tabs>
        <w:spacing w:line="240" w:lineRule="auto" w:before="0" w:after="0"/>
        <w:ind w:left="783" w:right="0" w:hanging="176"/>
        <w:jc w:val="both"/>
        <w:rPr>
          <w:i/>
          <w:sz w:val="24"/>
        </w:rPr>
      </w:pPr>
      <w:r>
        <w:rPr>
          <w:i/>
          <w:w w:val="80"/>
          <w:sz w:val="24"/>
        </w:rPr>
        <w:t>Alimentação,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incluída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assistência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nutricional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alimentação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enteral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0"/>
          <w:sz w:val="24"/>
        </w:rPr>
        <w:t>parenteral.</w:t>
      </w:r>
    </w:p>
    <w:p>
      <w:pPr>
        <w:pStyle w:val="ListParagraph"/>
        <w:numPr>
          <w:ilvl w:val="3"/>
          <w:numId w:val="3"/>
        </w:numPr>
        <w:tabs>
          <w:tab w:pos="857" w:val="left" w:leader="none"/>
        </w:tabs>
        <w:spacing w:line="240" w:lineRule="auto" w:before="0" w:after="0"/>
        <w:ind w:left="608" w:right="396" w:firstLine="0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Assistência por equipe médica e multiprofissional especializada, pessoal de enfermagem e </w:t>
      </w:r>
      <w:r>
        <w:rPr>
          <w:i/>
          <w:w w:val="80"/>
          <w:sz w:val="24"/>
        </w:rPr>
        <w:t>pessoal auxiliar, incluído médico diarista para cobertura horizontal nas 12 horas/dia em todas as </w:t>
      </w:r>
      <w:r>
        <w:rPr>
          <w:i/>
          <w:w w:val="85"/>
          <w:sz w:val="24"/>
        </w:rPr>
        <w:t>áreas</w:t>
      </w:r>
      <w:r>
        <w:rPr>
          <w:i/>
          <w:spacing w:val="-9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internação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(médico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hospitalista).</w:t>
      </w:r>
    </w:p>
    <w:p>
      <w:pPr>
        <w:pStyle w:val="ListParagraph"/>
        <w:numPr>
          <w:ilvl w:val="3"/>
          <w:numId w:val="3"/>
        </w:numPr>
        <w:tabs>
          <w:tab w:pos="837" w:val="left" w:leader="none"/>
        </w:tabs>
        <w:spacing w:line="274" w:lineRule="exact" w:before="0" w:after="0"/>
        <w:ind w:left="836" w:right="0" w:hanging="229"/>
        <w:jc w:val="both"/>
        <w:rPr>
          <w:i/>
          <w:sz w:val="24"/>
        </w:rPr>
      </w:pPr>
      <w:r>
        <w:rPr>
          <w:i/>
          <w:w w:val="80"/>
          <w:sz w:val="24"/>
        </w:rPr>
        <w:t>Utilização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Centro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Cirúrgico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procedimentos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anestesia.</w:t>
      </w:r>
    </w:p>
    <w:p>
      <w:pPr>
        <w:pStyle w:val="ListParagraph"/>
        <w:numPr>
          <w:ilvl w:val="3"/>
          <w:numId w:val="3"/>
        </w:numPr>
        <w:tabs>
          <w:tab w:pos="869" w:val="left" w:leader="none"/>
        </w:tabs>
        <w:spacing w:line="240" w:lineRule="auto" w:before="0" w:after="0"/>
        <w:ind w:left="608" w:right="399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w w:val="90"/>
          <w:sz w:val="24"/>
        </w:rPr>
        <w:t> material</w:t>
      </w:r>
      <w:r>
        <w:rPr>
          <w:i/>
          <w:w w:val="90"/>
          <w:sz w:val="24"/>
        </w:rPr>
        <w:t> descartável</w:t>
      </w:r>
      <w:r>
        <w:rPr>
          <w:i/>
          <w:w w:val="90"/>
          <w:sz w:val="24"/>
        </w:rPr>
        <w:t> necessário</w:t>
      </w:r>
      <w:r>
        <w:rPr>
          <w:i/>
          <w:w w:val="90"/>
          <w:sz w:val="24"/>
        </w:rPr>
        <w:t> para</w:t>
      </w:r>
      <w:r>
        <w:rPr>
          <w:i/>
          <w:w w:val="90"/>
          <w:sz w:val="24"/>
        </w:rPr>
        <w:t> os</w:t>
      </w:r>
      <w:r>
        <w:rPr>
          <w:i/>
          <w:w w:val="90"/>
          <w:sz w:val="24"/>
        </w:rPr>
        <w:t> cuidados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enfermagem</w:t>
      </w:r>
      <w:r>
        <w:rPr>
          <w:i/>
          <w:w w:val="90"/>
          <w:sz w:val="24"/>
        </w:rPr>
        <w:t> à</w:t>
      </w:r>
      <w:r>
        <w:rPr>
          <w:i/>
          <w:w w:val="90"/>
          <w:sz w:val="24"/>
        </w:rPr>
        <w:t> assistência </w:t>
      </w:r>
      <w:r>
        <w:rPr>
          <w:i/>
          <w:w w:val="85"/>
          <w:sz w:val="24"/>
        </w:rPr>
        <w:t>multiprofissional e tratamentos.</w:t>
      </w:r>
    </w:p>
    <w:p>
      <w:pPr>
        <w:pStyle w:val="ListParagraph"/>
        <w:numPr>
          <w:ilvl w:val="3"/>
          <w:numId w:val="3"/>
        </w:numPr>
        <w:tabs>
          <w:tab w:pos="769" w:val="left" w:leader="none"/>
        </w:tabs>
        <w:spacing w:line="240" w:lineRule="auto" w:before="0" w:after="0"/>
        <w:ind w:left="608" w:right="399" w:firstLine="0"/>
        <w:jc w:val="both"/>
        <w:rPr>
          <w:i/>
          <w:sz w:val="24"/>
        </w:rPr>
      </w:pPr>
      <w:r>
        <w:rPr>
          <w:i/>
          <w:w w:val="80"/>
          <w:sz w:val="24"/>
        </w:rPr>
        <w:t>Diárias de hospitalização em quarto compartilhado ou individual, quando necessário devido às condições especiais do paciente (as normas que dão direito à presença de acompanhante estão </w:t>
      </w:r>
      <w:r>
        <w:rPr>
          <w:i/>
          <w:spacing w:val="-2"/>
          <w:w w:val="85"/>
          <w:sz w:val="24"/>
        </w:rPr>
        <w:t>previstas na legislação que regulamenta o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5"/>
          <w:sz w:val="24"/>
        </w:rPr>
        <w:t>SUS - Sistema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2"/>
          <w:w w:val="85"/>
          <w:sz w:val="24"/>
        </w:rPr>
        <w:t>Único de Saúde).</w:t>
      </w:r>
    </w:p>
    <w:p>
      <w:pPr>
        <w:pStyle w:val="ListParagraph"/>
        <w:numPr>
          <w:ilvl w:val="3"/>
          <w:numId w:val="3"/>
        </w:numPr>
        <w:tabs>
          <w:tab w:pos="884" w:val="left" w:leader="none"/>
        </w:tabs>
        <w:spacing w:line="274" w:lineRule="exact" w:before="0" w:after="0"/>
        <w:ind w:left="884" w:right="0" w:hanging="220"/>
        <w:jc w:val="both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UTI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Unidade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Terapia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Intensiva,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0"/>
          <w:sz w:val="24"/>
        </w:rPr>
        <w:t>necessário.</w:t>
      </w:r>
    </w:p>
    <w:p>
      <w:pPr>
        <w:pStyle w:val="ListParagraph"/>
        <w:numPr>
          <w:ilvl w:val="3"/>
          <w:numId w:val="3"/>
        </w:numPr>
        <w:tabs>
          <w:tab w:pos="829" w:val="left" w:leader="none"/>
        </w:tabs>
        <w:spacing w:line="274" w:lineRule="exact" w:before="0" w:after="0"/>
        <w:ind w:left="828" w:right="0" w:hanging="165"/>
        <w:jc w:val="both"/>
        <w:rPr>
          <w:i/>
          <w:sz w:val="24"/>
        </w:rPr>
      </w:pPr>
      <w:r>
        <w:rPr>
          <w:i/>
          <w:w w:val="80"/>
          <w:sz w:val="24"/>
        </w:rPr>
        <w:t>Sangue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0"/>
          <w:sz w:val="24"/>
        </w:rPr>
        <w:t>hemoderivados.</w:t>
      </w:r>
    </w:p>
    <w:p>
      <w:pPr>
        <w:pStyle w:val="ListParagraph"/>
        <w:numPr>
          <w:ilvl w:val="3"/>
          <w:numId w:val="3"/>
        </w:numPr>
        <w:tabs>
          <w:tab w:pos="893" w:val="left" w:leader="none"/>
        </w:tabs>
        <w:spacing w:line="240" w:lineRule="auto" w:before="0" w:after="0"/>
        <w:ind w:left="892" w:right="0" w:hanging="285"/>
        <w:jc w:val="both"/>
        <w:rPr>
          <w:i/>
          <w:sz w:val="24"/>
        </w:rPr>
      </w:pPr>
      <w:r>
        <w:rPr>
          <w:i/>
          <w:w w:val="80"/>
          <w:sz w:val="24"/>
        </w:rPr>
        <w:t>Fornecimento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roupas</w:t>
      </w:r>
      <w:r>
        <w:rPr>
          <w:i/>
          <w:spacing w:val="2"/>
          <w:sz w:val="24"/>
        </w:rPr>
        <w:t> </w:t>
      </w:r>
      <w:r>
        <w:rPr>
          <w:i/>
          <w:spacing w:val="-2"/>
          <w:w w:val="80"/>
          <w:sz w:val="24"/>
        </w:rPr>
        <w:t>hospitalares.</w:t>
      </w:r>
    </w:p>
    <w:p>
      <w:pPr>
        <w:pStyle w:val="ListParagraph"/>
        <w:numPr>
          <w:ilvl w:val="3"/>
          <w:numId w:val="3"/>
        </w:numPr>
        <w:tabs>
          <w:tab w:pos="873" w:val="left" w:leader="none"/>
        </w:tabs>
        <w:spacing w:line="240" w:lineRule="auto" w:before="0" w:after="0"/>
        <w:ind w:left="608" w:right="397" w:firstLine="0"/>
        <w:jc w:val="both"/>
        <w:rPr>
          <w:i/>
          <w:sz w:val="24"/>
        </w:rPr>
      </w:pPr>
      <w:r>
        <w:rPr>
          <w:i/>
          <w:w w:val="85"/>
          <w:sz w:val="24"/>
        </w:rPr>
        <w:t>Procedimentos especiais de alto custo para pacientes hospitalizados, como hemodiálise, </w:t>
      </w:r>
      <w:r>
        <w:rPr>
          <w:i/>
          <w:w w:val="80"/>
          <w:sz w:val="24"/>
        </w:rPr>
        <w:t>fisioterapia, fonoaudiologia, terapia ocupacional, endoscopia e outros que se fizerem necessários </w:t>
      </w:r>
      <w:r>
        <w:rPr>
          <w:i/>
          <w:w w:val="85"/>
          <w:sz w:val="24"/>
        </w:rPr>
        <w:t>ao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adequado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tratamento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do paciente,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 acordo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capacidade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instalada, respeitando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complexidade da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instituição.</w:t>
      </w:r>
    </w:p>
    <w:p>
      <w:pPr>
        <w:pStyle w:val="ListParagraph"/>
        <w:numPr>
          <w:ilvl w:val="3"/>
          <w:numId w:val="3"/>
        </w:numPr>
        <w:tabs>
          <w:tab w:pos="845" w:val="left" w:leader="none"/>
        </w:tabs>
        <w:spacing w:line="237" w:lineRule="auto" w:before="0" w:after="0"/>
        <w:ind w:left="608" w:right="398" w:firstLine="0"/>
        <w:jc w:val="both"/>
        <w:rPr>
          <w:i/>
          <w:sz w:val="24"/>
        </w:rPr>
      </w:pPr>
      <w:r>
        <w:rPr>
          <w:i/>
          <w:w w:val="80"/>
          <w:sz w:val="24"/>
        </w:rPr>
        <w:t>Uso de Órteses, Próteses e Materiais Especiais</w:t>
      </w:r>
      <w:r>
        <w:rPr>
          <w:i/>
          <w:sz w:val="24"/>
        </w:rPr>
        <w:t> </w:t>
      </w:r>
      <w:r>
        <w:rPr>
          <w:i/>
          <w:w w:val="80"/>
          <w:sz w:val="24"/>
        </w:rPr>
        <w:t>– OPME, contempladas na tabela unificada</w:t>
      </w:r>
      <w:r>
        <w:rPr>
          <w:i/>
          <w:spacing w:val="80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SUS,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efetiva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comprovação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utilização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OPME's.</w:t>
      </w:r>
    </w:p>
    <w:p>
      <w:pPr>
        <w:pStyle w:val="ListParagraph"/>
        <w:numPr>
          <w:ilvl w:val="3"/>
          <w:numId w:val="3"/>
        </w:numPr>
        <w:tabs>
          <w:tab w:pos="917" w:val="left" w:leader="none"/>
        </w:tabs>
        <w:spacing w:line="240" w:lineRule="auto" w:before="0" w:after="0"/>
        <w:ind w:left="608" w:right="396" w:firstLine="0"/>
        <w:jc w:val="both"/>
        <w:rPr>
          <w:i/>
          <w:sz w:val="24"/>
        </w:rPr>
      </w:pPr>
      <w:r>
        <w:rPr>
          <w:i/>
          <w:w w:val="90"/>
          <w:sz w:val="24"/>
        </w:rPr>
        <w:t>Garantir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realização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das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cirurgias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eletivas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emergenciais,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evitando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cancelamentos </w:t>
      </w:r>
      <w:r>
        <w:rPr>
          <w:i/>
          <w:spacing w:val="-2"/>
          <w:w w:val="85"/>
          <w:sz w:val="24"/>
        </w:rPr>
        <w:t>administrativos (falta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pessoal, enxoval, material, medicamentos 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outros).</w:t>
      </w:r>
    </w:p>
    <w:p>
      <w:pPr>
        <w:pStyle w:val="ListParagraph"/>
        <w:numPr>
          <w:ilvl w:val="3"/>
          <w:numId w:val="3"/>
        </w:numPr>
        <w:tabs>
          <w:tab w:pos="849" w:val="left" w:leader="none"/>
        </w:tabs>
        <w:spacing w:line="240" w:lineRule="auto" w:before="0" w:after="0"/>
        <w:ind w:left="608" w:right="403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 de Apoio Diagnóstico e Terapêutico para acompanhamento das diversas patologias </w:t>
      </w:r>
      <w:r>
        <w:rPr>
          <w:i/>
          <w:spacing w:val="-2"/>
          <w:w w:val="85"/>
          <w:sz w:val="24"/>
        </w:rPr>
        <w:t>que possam vir a ser apresentadas pelos usuários atendidos nas 24 hs.</w:t>
      </w:r>
    </w:p>
    <w:p>
      <w:pPr>
        <w:pStyle w:val="BodyText"/>
        <w:spacing w:before="3"/>
        <w:rPr>
          <w:rFonts w:ascii="Arial"/>
          <w:i/>
          <w:sz w:val="23"/>
        </w:rPr>
      </w:pPr>
    </w:p>
    <w:p>
      <w:pPr>
        <w:pStyle w:val="Heading6"/>
        <w:numPr>
          <w:ilvl w:val="1"/>
          <w:numId w:val="3"/>
        </w:numPr>
        <w:tabs>
          <w:tab w:pos="564" w:val="left" w:leader="none"/>
        </w:tabs>
        <w:spacing w:line="240" w:lineRule="auto" w:before="0" w:after="0"/>
        <w:ind w:left="563" w:right="0" w:hanging="384"/>
        <w:jc w:val="both"/>
      </w:pPr>
      <w:r>
        <w:rPr>
          <w:w w:val="80"/>
        </w:rPr>
        <w:t>Atendimento</w:t>
      </w:r>
      <w:r>
        <w:rPr>
          <w:spacing w:val="-1"/>
        </w:rPr>
        <w:t> </w:t>
      </w:r>
      <w:r>
        <w:rPr>
          <w:w w:val="80"/>
        </w:rPr>
        <w:t>às</w:t>
      </w:r>
      <w:r>
        <w:rPr>
          <w:spacing w:val="-2"/>
        </w:rPr>
        <w:t> </w:t>
      </w:r>
      <w:r>
        <w:rPr>
          <w:w w:val="80"/>
        </w:rPr>
        <w:t>Urgências</w:t>
      </w:r>
      <w:r>
        <w:rPr>
          <w:spacing w:val="-1"/>
        </w:rPr>
        <w:t> </w:t>
      </w:r>
      <w:r>
        <w:rPr>
          <w:spacing w:val="-2"/>
          <w:w w:val="80"/>
        </w:rPr>
        <w:t>Hospitalares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2"/>
          <w:numId w:val="3"/>
        </w:numPr>
        <w:tabs>
          <w:tab w:pos="816" w:val="left" w:leader="none"/>
        </w:tabs>
        <w:spacing w:line="240" w:lineRule="auto" w:before="0" w:after="0"/>
        <w:ind w:left="180" w:right="404" w:firstLine="0"/>
        <w:jc w:val="both"/>
        <w:rPr>
          <w:i/>
          <w:sz w:val="24"/>
        </w:rPr>
      </w:pPr>
      <w:r>
        <w:rPr>
          <w:i/>
          <w:w w:val="90"/>
          <w:sz w:val="24"/>
        </w:rPr>
        <w:t>Serão</w:t>
      </w:r>
      <w:r>
        <w:rPr>
          <w:i/>
          <w:w w:val="90"/>
          <w:sz w:val="24"/>
        </w:rPr>
        <w:t> considerados</w:t>
      </w:r>
      <w:r>
        <w:rPr>
          <w:i/>
          <w:w w:val="90"/>
          <w:sz w:val="24"/>
        </w:rPr>
        <w:t> atendimentos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urgência</w:t>
      </w:r>
      <w:r>
        <w:rPr>
          <w:i/>
          <w:w w:val="90"/>
          <w:sz w:val="24"/>
        </w:rPr>
        <w:t> aqueles</w:t>
      </w:r>
      <w:r>
        <w:rPr>
          <w:i/>
          <w:w w:val="90"/>
          <w:sz w:val="24"/>
        </w:rPr>
        <w:t> não</w:t>
      </w:r>
      <w:r>
        <w:rPr>
          <w:i/>
          <w:w w:val="90"/>
          <w:sz w:val="24"/>
        </w:rPr>
        <w:t> programados</w:t>
      </w:r>
      <w:r>
        <w:rPr>
          <w:i/>
          <w:w w:val="90"/>
          <w:sz w:val="24"/>
        </w:rPr>
        <w:t> que</w:t>
      </w:r>
      <w:r>
        <w:rPr>
          <w:i/>
          <w:w w:val="90"/>
          <w:sz w:val="24"/>
        </w:rPr>
        <w:t> sejam </w:t>
      </w:r>
      <w:r>
        <w:rPr>
          <w:i/>
          <w:w w:val="80"/>
          <w:sz w:val="24"/>
        </w:rPr>
        <w:t>dispensados pelo Serviço de Urgência do hospital a pessoas encaminhadas de forma referenciada </w:t>
      </w:r>
      <w:r>
        <w:rPr>
          <w:i/>
          <w:w w:val="85"/>
          <w:sz w:val="24"/>
        </w:rPr>
        <w:t>pela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Central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Regulação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Médica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Municipal.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8"/>
        <w:rPr>
          <w:rFonts w:ascii="Arial"/>
          <w:i/>
          <w:sz w:val="14"/>
        </w:rPr>
      </w:pPr>
    </w:p>
    <w:p>
      <w:pPr>
        <w:pStyle w:val="ListParagraph"/>
        <w:numPr>
          <w:ilvl w:val="2"/>
          <w:numId w:val="3"/>
        </w:numPr>
        <w:tabs>
          <w:tab w:pos="740" w:val="left" w:leader="none"/>
        </w:tabs>
        <w:spacing w:line="240" w:lineRule="auto" w:before="100" w:after="0"/>
        <w:ind w:left="180" w:right="401" w:firstLine="0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Sendo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hospital do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tipo</w:t>
      </w:r>
      <w:r>
        <w:rPr>
          <w:i/>
          <w:spacing w:val="-9"/>
          <w:sz w:val="24"/>
        </w:rPr>
        <w:t> </w:t>
      </w:r>
      <w:r>
        <w:rPr>
          <w:i/>
          <w:spacing w:val="-2"/>
          <w:w w:val="85"/>
          <w:sz w:val="24"/>
        </w:rPr>
        <w:t>referenciado, 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mesmo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deverá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dispor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atendimento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a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urgências e </w:t>
      </w:r>
      <w:r>
        <w:rPr>
          <w:i/>
          <w:w w:val="85"/>
          <w:sz w:val="24"/>
        </w:rPr>
        <w:t>emergências,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atendendo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demanda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lhe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encaminhada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conforme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estabelecido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pela </w:t>
      </w:r>
      <w:r>
        <w:rPr>
          <w:i/>
          <w:w w:val="80"/>
          <w:sz w:val="24"/>
        </w:rPr>
        <w:t>Secretaria de Estado da Saúde /Central de Regulação Municipal,</w:t>
      </w:r>
      <w:r>
        <w:rPr>
          <w:i/>
          <w:sz w:val="24"/>
        </w:rPr>
        <w:t> </w:t>
      </w:r>
      <w:r>
        <w:rPr>
          <w:i/>
          <w:w w:val="80"/>
          <w:sz w:val="24"/>
        </w:rPr>
        <w:t>durante as</w:t>
      </w:r>
      <w:r>
        <w:rPr>
          <w:i/>
          <w:sz w:val="24"/>
        </w:rPr>
        <w:t> </w:t>
      </w:r>
      <w:r>
        <w:rPr>
          <w:i/>
          <w:w w:val="80"/>
          <w:sz w:val="24"/>
        </w:rPr>
        <w:t>24 horas</w:t>
      </w:r>
      <w:r>
        <w:rPr>
          <w:i/>
          <w:sz w:val="24"/>
        </w:rPr>
        <w:t> </w:t>
      </w:r>
      <w:r>
        <w:rPr>
          <w:i/>
          <w:w w:val="80"/>
          <w:sz w:val="24"/>
        </w:rPr>
        <w:t>do dia,</w:t>
      </w:r>
      <w:r>
        <w:rPr>
          <w:i/>
          <w:sz w:val="24"/>
        </w:rPr>
        <w:t> </w:t>
      </w:r>
      <w:r>
        <w:rPr>
          <w:i/>
          <w:w w:val="80"/>
          <w:sz w:val="24"/>
        </w:rPr>
        <w:t>todos</w:t>
      </w:r>
      <w:r>
        <w:rPr>
          <w:i/>
          <w:spacing w:val="40"/>
          <w:sz w:val="24"/>
        </w:rPr>
        <w:t> </w:t>
      </w:r>
      <w:r>
        <w:rPr>
          <w:i/>
          <w:w w:val="90"/>
          <w:sz w:val="24"/>
        </w:rPr>
        <w:t>os dias do ano.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8" w:val="left" w:leader="none"/>
        </w:tabs>
        <w:spacing w:line="240" w:lineRule="auto" w:before="0" w:after="0"/>
        <w:ind w:left="180" w:right="408" w:firstLine="0"/>
        <w:jc w:val="both"/>
        <w:rPr>
          <w:i/>
          <w:sz w:val="24"/>
        </w:rPr>
      </w:pPr>
      <w:r>
        <w:rPr>
          <w:i/>
          <w:w w:val="80"/>
          <w:sz w:val="24"/>
        </w:rPr>
        <w:t>Para efeito de produção contratada e realizada deverão ser informados todos os atendimentos realizados no setor de urgência independente de gerar ou não uma hospitalização.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0" w:after="0"/>
        <w:ind w:left="180" w:right="400" w:firstLine="0"/>
        <w:jc w:val="both"/>
        <w:rPr>
          <w:i/>
          <w:sz w:val="24"/>
        </w:rPr>
      </w:pPr>
      <w:r>
        <w:rPr>
          <w:i/>
          <w:w w:val="85"/>
          <w:sz w:val="24"/>
        </w:rPr>
        <w:t>Se, em consequência do atendimento por urgência o paciente for colocado em regime de </w:t>
      </w:r>
      <w:r>
        <w:rPr>
          <w:i/>
          <w:w w:val="80"/>
          <w:sz w:val="24"/>
        </w:rPr>
        <w:t>"observação" (leitos de observação), por um período menor que 24 horas e não ocorrer a internação </w:t>
      </w:r>
      <w:r>
        <w:rPr>
          <w:i/>
          <w:w w:val="85"/>
          <w:sz w:val="24"/>
        </w:rPr>
        <w:t>ao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final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deste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período,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somente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será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registrado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urgência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propriamente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dita,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não gerando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nenhum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registro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hospitalização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(AIH).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Heading6"/>
        <w:numPr>
          <w:ilvl w:val="1"/>
          <w:numId w:val="3"/>
        </w:numPr>
        <w:tabs>
          <w:tab w:pos="564" w:val="left" w:leader="none"/>
        </w:tabs>
        <w:spacing w:line="240" w:lineRule="auto" w:before="0" w:after="0"/>
        <w:ind w:left="563" w:right="0" w:hanging="384"/>
        <w:jc w:val="both"/>
      </w:pPr>
      <w:r>
        <w:rPr>
          <w:w w:val="80"/>
        </w:rPr>
        <w:t>Atendimento</w:t>
      </w:r>
      <w:r>
        <w:rPr>
          <w:spacing w:val="5"/>
        </w:rPr>
        <w:t> </w:t>
      </w:r>
      <w:r>
        <w:rPr>
          <w:spacing w:val="-2"/>
          <w:w w:val="85"/>
        </w:rPr>
        <w:t>Ambulatorial</w:t>
      </w:r>
    </w:p>
    <w:p>
      <w:pPr>
        <w:pStyle w:val="BodyText"/>
        <w:spacing w:before="8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80" w:val="left" w:leader="none"/>
        </w:tabs>
        <w:spacing w:line="240" w:lineRule="auto" w:before="0" w:after="0"/>
        <w:ind w:left="180" w:right="403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w w:val="85"/>
          <w:sz w:val="24"/>
        </w:rPr>
        <w:t> atendimento</w:t>
      </w:r>
      <w:r>
        <w:rPr>
          <w:i/>
          <w:w w:val="85"/>
          <w:sz w:val="24"/>
        </w:rPr>
        <w:t> ambulatorial</w:t>
      </w:r>
      <w:r>
        <w:rPr>
          <w:i/>
          <w:w w:val="85"/>
          <w:sz w:val="24"/>
        </w:rPr>
        <w:t> compreende:</w:t>
      </w:r>
      <w:r>
        <w:rPr>
          <w:i/>
          <w:w w:val="85"/>
          <w:sz w:val="24"/>
        </w:rPr>
        <w:t> a)</w:t>
      </w:r>
      <w:r>
        <w:rPr>
          <w:i/>
          <w:w w:val="85"/>
          <w:sz w:val="24"/>
        </w:rPr>
        <w:t> Primeira</w:t>
      </w:r>
      <w:r>
        <w:rPr>
          <w:i/>
          <w:w w:val="85"/>
          <w:sz w:val="24"/>
        </w:rPr>
        <w:t> consulta</w:t>
      </w:r>
      <w:r>
        <w:rPr>
          <w:i/>
          <w:w w:val="85"/>
          <w:sz w:val="24"/>
        </w:rPr>
        <w:t> e/ou</w:t>
      </w:r>
      <w:r>
        <w:rPr>
          <w:i/>
          <w:w w:val="85"/>
          <w:sz w:val="24"/>
        </w:rPr>
        <w:t> primeira</w:t>
      </w:r>
      <w:r>
        <w:rPr>
          <w:i/>
          <w:w w:val="85"/>
          <w:sz w:val="24"/>
        </w:rPr>
        <w:t> consulta</w:t>
      </w:r>
      <w:r>
        <w:rPr>
          <w:i/>
          <w:w w:val="85"/>
          <w:sz w:val="24"/>
        </w:rPr>
        <w:t> de egresso;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b)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(retornos).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56" w:val="left" w:leader="none"/>
        </w:tabs>
        <w:spacing w:line="240" w:lineRule="auto" w:before="0" w:after="0"/>
        <w:ind w:left="180" w:right="401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primeira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consulta, 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visita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inicial 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encaminhado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Regulação </w:t>
      </w:r>
      <w:r>
        <w:rPr>
          <w:i/>
          <w:spacing w:val="-2"/>
          <w:w w:val="85"/>
          <w:sz w:val="24"/>
        </w:rPr>
        <w:t>Estadual ao Hospital, para atendimento a uma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5"/>
          <w:sz w:val="24"/>
        </w:rPr>
        <w:t>determinada especialidade.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44" w:val="left" w:leader="none"/>
        </w:tabs>
        <w:spacing w:line="237" w:lineRule="auto" w:before="1" w:after="0"/>
        <w:ind w:left="180" w:right="399" w:firstLine="0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Entende-se por primeira consulta de egresso, a visita</w:t>
      </w:r>
      <w:r>
        <w:rPr>
          <w:i/>
          <w:spacing w:val="-4"/>
          <w:w w:val="85"/>
          <w:sz w:val="24"/>
        </w:rPr>
        <w:t> </w:t>
      </w:r>
      <w:r>
        <w:rPr>
          <w:i/>
          <w:spacing w:val="-2"/>
          <w:w w:val="85"/>
          <w:sz w:val="24"/>
        </w:rPr>
        <w:t>do paciente encaminhada pela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5"/>
          <w:sz w:val="24"/>
        </w:rPr>
        <w:t>própria </w:t>
      </w:r>
      <w:r>
        <w:rPr>
          <w:i/>
          <w:w w:val="85"/>
          <w:sz w:val="24"/>
        </w:rPr>
        <w:t>instituição, que teve sua consulta agendada no momento da alta hospitalar, para atendimento a </w:t>
      </w:r>
      <w:r>
        <w:rPr>
          <w:i/>
          <w:spacing w:val="-2"/>
          <w:w w:val="90"/>
          <w:sz w:val="24"/>
        </w:rPr>
        <w:t>especialidade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referida.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1" w:after="0"/>
        <w:ind w:left="180" w:right="394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consulta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subsequente,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todas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seguimento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ambulatorial,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em </w:t>
      </w:r>
      <w:r>
        <w:rPr>
          <w:i/>
          <w:w w:val="80"/>
          <w:sz w:val="24"/>
        </w:rPr>
        <w:t>todas as categorias profissionais, decorrentes</w:t>
      </w:r>
      <w:r>
        <w:rPr>
          <w:i/>
          <w:sz w:val="24"/>
        </w:rPr>
        <w:t> </w:t>
      </w:r>
      <w:r>
        <w:rPr>
          <w:i/>
          <w:w w:val="80"/>
          <w:sz w:val="24"/>
        </w:rPr>
        <w:t>tanto das consultas oferecidas à rede básica de saúde </w:t>
      </w:r>
      <w:r>
        <w:rPr>
          <w:i/>
          <w:w w:val="85"/>
          <w:sz w:val="24"/>
        </w:rPr>
        <w:t>quanto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às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interconsultas.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0" w:val="left" w:leader="none"/>
        </w:tabs>
        <w:spacing w:line="240" w:lineRule="auto" w:before="0" w:after="0"/>
        <w:ind w:left="180" w:right="402" w:firstLine="0"/>
        <w:jc w:val="both"/>
        <w:rPr>
          <w:i/>
          <w:sz w:val="24"/>
        </w:rPr>
      </w:pPr>
      <w:r>
        <w:rPr>
          <w:i/>
          <w:w w:val="80"/>
          <w:sz w:val="24"/>
        </w:rPr>
        <w:t>As consultas realizadas pela Enfermagem e pelo Serviço Social serão registradas em separado e não configuram consultas ambulatoriais, sendo apenas informadas conforme as normas</w:t>
      </w:r>
      <w:r>
        <w:rPr>
          <w:i/>
          <w:sz w:val="24"/>
        </w:rPr>
        <w:t> </w:t>
      </w:r>
      <w:r>
        <w:rPr>
          <w:i/>
          <w:w w:val="80"/>
          <w:sz w:val="24"/>
        </w:rPr>
        <w:t>definidas </w:t>
      </w:r>
      <w:r>
        <w:rPr>
          <w:i/>
          <w:spacing w:val="-2"/>
          <w:w w:val="90"/>
          <w:sz w:val="24"/>
        </w:rPr>
        <w:t>pela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Secretaria</w:t>
      </w:r>
      <w:r>
        <w:rPr>
          <w:i/>
          <w:spacing w:val="-8"/>
          <w:w w:val="90"/>
          <w:sz w:val="24"/>
        </w:rPr>
        <w:t> </w:t>
      </w:r>
      <w:r>
        <w:rPr>
          <w:i/>
          <w:spacing w:val="-2"/>
          <w:w w:val="90"/>
          <w:sz w:val="24"/>
        </w:rPr>
        <w:t>da</w:t>
      </w:r>
      <w:r>
        <w:rPr>
          <w:i/>
          <w:spacing w:val="-8"/>
          <w:w w:val="90"/>
          <w:sz w:val="24"/>
        </w:rPr>
        <w:t> </w:t>
      </w:r>
      <w:r>
        <w:rPr>
          <w:i/>
          <w:spacing w:val="-2"/>
          <w:w w:val="90"/>
          <w:sz w:val="24"/>
        </w:rPr>
        <w:t>Saúde.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20" w:val="left" w:leader="none"/>
        </w:tabs>
        <w:spacing w:line="240" w:lineRule="auto" w:before="0" w:after="0"/>
        <w:ind w:left="180" w:right="404" w:firstLine="0"/>
        <w:jc w:val="both"/>
        <w:rPr>
          <w:i/>
          <w:sz w:val="24"/>
        </w:rPr>
      </w:pPr>
      <w:r>
        <w:rPr>
          <w:i/>
          <w:w w:val="80"/>
          <w:sz w:val="24"/>
        </w:rPr>
        <w:t>O atendimento ambulatorial deverá ser programado para funcionar, no mínimo, das 07h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às 19h, de segunda a sexta-feira, conforme demanda da população de usuários do Hospital.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6"/>
        <w:numPr>
          <w:ilvl w:val="0"/>
          <w:numId w:val="3"/>
        </w:numPr>
        <w:tabs>
          <w:tab w:pos="400" w:val="left" w:leader="none"/>
        </w:tabs>
        <w:spacing w:line="240" w:lineRule="auto" w:before="246" w:after="0"/>
        <w:ind w:left="399" w:right="0" w:hanging="220"/>
        <w:jc w:val="both"/>
      </w:pPr>
      <w:r>
        <w:rPr>
          <w:w w:val="80"/>
        </w:rPr>
        <w:t>PROGRAMAS</w:t>
      </w:r>
      <w:r>
        <w:rPr>
          <w:spacing w:val="-9"/>
        </w:rPr>
        <w:t> </w:t>
      </w:r>
      <w:r>
        <w:rPr>
          <w:w w:val="80"/>
        </w:rPr>
        <w:t>ESPECIAIS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8"/>
        </w:rPr>
        <w:t> </w:t>
      </w:r>
      <w:r>
        <w:rPr>
          <w:w w:val="80"/>
        </w:rPr>
        <w:t>NOVAS</w:t>
      </w:r>
      <w:r>
        <w:rPr>
          <w:spacing w:val="-4"/>
        </w:rPr>
        <w:t> </w:t>
      </w:r>
      <w:r>
        <w:rPr>
          <w:w w:val="80"/>
        </w:rPr>
        <w:t>ESPECIALIDADES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spacing w:val="-2"/>
          <w:w w:val="80"/>
        </w:rPr>
        <w:t>ATENDIMENTO</w:t>
      </w:r>
    </w:p>
    <w:p>
      <w:pPr>
        <w:pStyle w:val="BodyText"/>
        <w:spacing w:before="5"/>
        <w:rPr>
          <w:rFonts w:ascii="Arial"/>
          <w:b/>
          <w:i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56" w:lineRule="auto" w:before="0" w:after="0"/>
        <w:ind w:left="180" w:right="389" w:firstLine="424"/>
        <w:jc w:val="both"/>
        <w:rPr>
          <w:i/>
          <w:sz w:val="24"/>
        </w:rPr>
      </w:pPr>
      <w:r>
        <w:rPr>
          <w:i/>
          <w:w w:val="85"/>
          <w:sz w:val="24"/>
        </w:rPr>
        <w:t>Caso, ao longo da vigência deste contrato, de comum acordo entre os contratantes, o </w:t>
      </w:r>
      <w:r>
        <w:rPr>
          <w:rFonts w:ascii="Arial MT" w:hAnsi="Arial MT"/>
          <w:w w:val="85"/>
          <w:sz w:val="24"/>
        </w:rPr>
        <w:t>Hospital Estadual de Urgências da Região Sudoeste Dr. Albanir Faleiros Machado – HURSO, </w:t>
      </w:r>
      <w:r>
        <w:rPr>
          <w:i/>
          <w:w w:val="85"/>
          <w:sz w:val="24"/>
        </w:rPr>
        <w:t>se propuser</w:t>
      </w:r>
      <w:r>
        <w:rPr>
          <w:i/>
          <w:w w:val="85"/>
          <w:sz w:val="24"/>
        </w:rPr>
        <w:t> a</w:t>
      </w:r>
      <w:r>
        <w:rPr>
          <w:i/>
          <w:w w:val="85"/>
          <w:sz w:val="24"/>
        </w:rPr>
        <w:t> realizar</w:t>
      </w:r>
      <w:r>
        <w:rPr>
          <w:i/>
          <w:w w:val="85"/>
          <w:sz w:val="24"/>
        </w:rPr>
        <w:t> outros</w:t>
      </w:r>
      <w:r>
        <w:rPr>
          <w:i/>
          <w:w w:val="85"/>
          <w:sz w:val="24"/>
        </w:rPr>
        <w:t> tipos</w:t>
      </w:r>
      <w:r>
        <w:rPr>
          <w:i/>
          <w:w w:val="85"/>
          <w:sz w:val="24"/>
        </w:rPr>
        <w:t> de</w:t>
      </w:r>
      <w:r>
        <w:rPr>
          <w:i/>
          <w:w w:val="85"/>
          <w:sz w:val="24"/>
        </w:rPr>
        <w:t> atividades</w:t>
      </w:r>
      <w:r>
        <w:rPr>
          <w:i/>
          <w:w w:val="85"/>
          <w:sz w:val="24"/>
        </w:rPr>
        <w:t> diferentes</w:t>
      </w:r>
      <w:r>
        <w:rPr>
          <w:i/>
          <w:w w:val="85"/>
          <w:sz w:val="24"/>
        </w:rPr>
        <w:t> daquelas</w:t>
      </w:r>
      <w:r>
        <w:rPr>
          <w:i/>
          <w:w w:val="85"/>
          <w:sz w:val="24"/>
        </w:rPr>
        <w:t> aqui</w:t>
      </w:r>
      <w:r>
        <w:rPr>
          <w:i/>
          <w:w w:val="85"/>
          <w:sz w:val="24"/>
        </w:rPr>
        <w:t> relacionadas,</w:t>
      </w:r>
      <w:r>
        <w:rPr>
          <w:i/>
          <w:w w:val="85"/>
          <w:sz w:val="24"/>
        </w:rPr>
        <w:t> seja</w:t>
      </w:r>
      <w:r>
        <w:rPr>
          <w:i/>
          <w:w w:val="85"/>
          <w:sz w:val="24"/>
        </w:rPr>
        <w:t> pela introdução de novas especialidades médicas, seja pela realização de programas especiais para </w:t>
      </w:r>
      <w:r>
        <w:rPr>
          <w:i/>
          <w:w w:val="80"/>
          <w:sz w:val="24"/>
        </w:rPr>
        <w:t>determinado tipo de patologia ou pela introdução de novas categorias de exames laboratoriais, estas </w:t>
      </w:r>
      <w:r>
        <w:rPr>
          <w:i/>
          <w:w w:val="85"/>
          <w:sz w:val="24"/>
        </w:rPr>
        <w:t>atividades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poderão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previamente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autorizadas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pelo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PÚBLICO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após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análise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técnica, sendo</w:t>
      </w:r>
      <w:r>
        <w:rPr>
          <w:i/>
          <w:spacing w:val="14"/>
          <w:sz w:val="24"/>
        </w:rPr>
        <w:t> </w:t>
      </w:r>
      <w:r>
        <w:rPr>
          <w:i/>
          <w:w w:val="85"/>
          <w:sz w:val="24"/>
        </w:rPr>
        <w:t>quantificadas</w:t>
      </w:r>
      <w:r>
        <w:rPr>
          <w:i/>
          <w:spacing w:val="15"/>
          <w:sz w:val="24"/>
        </w:rPr>
        <w:t> </w:t>
      </w:r>
      <w:r>
        <w:rPr>
          <w:i/>
          <w:w w:val="85"/>
          <w:sz w:val="24"/>
        </w:rPr>
        <w:t>separadamente</w:t>
      </w:r>
      <w:r>
        <w:rPr>
          <w:i/>
          <w:spacing w:val="14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13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16"/>
          <w:sz w:val="24"/>
        </w:rPr>
        <w:t> </w:t>
      </w:r>
      <w:r>
        <w:rPr>
          <w:i/>
          <w:w w:val="85"/>
          <w:sz w:val="24"/>
        </w:rPr>
        <w:t>rotineiro</w:t>
      </w:r>
      <w:r>
        <w:rPr>
          <w:i/>
          <w:spacing w:val="14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13"/>
          <w:sz w:val="24"/>
        </w:rPr>
        <w:t> </w:t>
      </w:r>
      <w:r>
        <w:rPr>
          <w:i/>
          <w:w w:val="85"/>
          <w:sz w:val="24"/>
        </w:rPr>
        <w:t>unidade</w:t>
      </w:r>
      <w:r>
        <w:rPr>
          <w:i/>
          <w:spacing w:val="14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13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14"/>
          <w:sz w:val="24"/>
        </w:rPr>
        <w:t> </w:t>
      </w:r>
      <w:r>
        <w:rPr>
          <w:i/>
          <w:w w:val="85"/>
          <w:sz w:val="24"/>
        </w:rPr>
        <w:t>orçamentação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8"/>
        <w:rPr>
          <w:rFonts w:ascii="Arial"/>
          <w:i/>
          <w:sz w:val="14"/>
        </w:rPr>
      </w:pPr>
    </w:p>
    <w:p>
      <w:pPr>
        <w:spacing w:line="254" w:lineRule="auto" w:before="100"/>
        <w:ind w:left="180" w:right="187" w:firstLine="0"/>
        <w:jc w:val="left"/>
        <w:rPr>
          <w:sz w:val="24"/>
        </w:rPr>
      </w:pPr>
      <w:r>
        <w:rPr>
          <w:rFonts w:ascii="Arial" w:hAnsi="Arial"/>
          <w:i/>
          <w:w w:val="85"/>
          <w:sz w:val="24"/>
        </w:rPr>
        <w:t>econômico-financeira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será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discriminada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e</w:t>
      </w:r>
      <w:r>
        <w:rPr>
          <w:rFonts w:ascii="Arial" w:hAnsi="Arial"/>
          <w:i/>
          <w:spacing w:val="12"/>
          <w:sz w:val="24"/>
        </w:rPr>
        <w:t> </w:t>
      </w:r>
      <w:r>
        <w:rPr>
          <w:rFonts w:ascii="Arial" w:hAnsi="Arial"/>
          <w:i/>
          <w:w w:val="85"/>
          <w:sz w:val="24"/>
        </w:rPr>
        <w:t>homologada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por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meio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Termo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Aditivo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ao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w w:val="85"/>
          <w:sz w:val="24"/>
        </w:rPr>
        <w:t>presente contrato</w:t>
      </w:r>
      <w:r>
        <w:rPr>
          <w:w w:val="85"/>
          <w:sz w:val="24"/>
        </w:rPr>
        <w:t>.” (Texto Original)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60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Gerência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Unidade: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Secretaria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Estado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Saúde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pacing w:val="-2"/>
          <w:w w:val="80"/>
          <w:sz w:val="24"/>
          <w:u w:val="single"/>
        </w:rPr>
        <w:t>Goiás.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Heading4"/>
        <w:spacing w:before="99"/>
        <w:ind w:left="608" w:firstLine="0"/>
      </w:pPr>
      <w:r>
        <w:rPr>
          <w:w w:val="80"/>
          <w:u w:val="single"/>
        </w:rPr>
        <w:t>METAS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CONTRATUAIS</w:t>
      </w:r>
      <w:r>
        <w:rPr>
          <w:spacing w:val="-3"/>
          <w:u w:val="single"/>
        </w:rPr>
        <w:t> </w:t>
      </w:r>
      <w:r>
        <w:rPr>
          <w:spacing w:val="-2"/>
          <w:w w:val="80"/>
          <w:u w:val="single"/>
        </w:rPr>
        <w:t>MENSAIS: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Heading5"/>
        <w:spacing w:before="100"/>
      </w:pPr>
      <w:r>
        <w:rPr>
          <w:w w:val="80"/>
          <w:u w:val="single"/>
        </w:rPr>
        <w:t>Indicadores</w:t>
      </w:r>
      <w:r>
        <w:rPr>
          <w:spacing w:val="6"/>
          <w:u w:val="single"/>
        </w:rPr>
        <w:t> </w:t>
      </w:r>
      <w:r>
        <w:rPr>
          <w:spacing w:val="-2"/>
          <w:w w:val="90"/>
          <w:u w:val="single"/>
        </w:rPr>
        <w:t>Quantitativos: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2" w:lineRule="auto" w:before="0" w:after="0"/>
        <w:ind w:left="608" w:right="397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Internação</w:t>
      </w:r>
      <w:r>
        <w:rPr>
          <w:b/>
          <w:spacing w:val="-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(Saídas</w:t>
      </w:r>
      <w:r>
        <w:rPr>
          <w:b/>
          <w:spacing w:val="-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Hospitalares)</w:t>
      </w:r>
      <w:r>
        <w:rPr>
          <w:b/>
          <w:spacing w:val="-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-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meta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é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atingir</w:t>
      </w:r>
      <w:r>
        <w:rPr>
          <w:rFonts w:ascii="Arial MT" w:hAnsi="Arial MT"/>
          <w:spacing w:val="-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331</w:t>
      </w:r>
      <w:r>
        <w:rPr>
          <w:rFonts w:ascii="Arial MT" w:hAnsi="Arial MT"/>
          <w:spacing w:val="-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(trezentas e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trinta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uma)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saídas,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sendo </w:t>
      </w:r>
      <w:r>
        <w:rPr>
          <w:rFonts w:ascii="Arial MT" w:hAnsi="Arial MT"/>
          <w:spacing w:val="-2"/>
          <w:w w:val="85"/>
          <w:sz w:val="24"/>
        </w:rPr>
        <w:t>103 (cento e três) de Clínica Médica e 228 (duzentos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e vinte e oito) de Clínica Cirúrgica;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1" w:after="0"/>
        <w:ind w:left="608" w:right="396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Atendimento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às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Urgências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Referenciadas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(âmbito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hospitalar)</w:t>
      </w:r>
      <w:r>
        <w:rPr>
          <w:b/>
          <w:spacing w:val="-1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–</w:t>
      </w:r>
      <w:r>
        <w:rPr>
          <w:b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meta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é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atingir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970 </w:t>
      </w:r>
      <w:r>
        <w:rPr>
          <w:rFonts w:ascii="Arial MT" w:hAnsi="Arial MT"/>
          <w:spacing w:val="-2"/>
          <w:w w:val="90"/>
          <w:sz w:val="24"/>
        </w:rPr>
        <w:t>atendimentos;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395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Atendimento Ambulatorial</w:t>
      </w:r>
      <w:r>
        <w:rPr>
          <w:b/>
          <w:sz w:val="24"/>
          <w:u w:val="single"/>
        </w:rPr>
        <w:t> </w:t>
      </w:r>
      <w:r>
        <w:rPr>
          <w:rFonts w:ascii="Arial MT" w:hAnsi="Arial MT"/>
          <w:w w:val="80"/>
          <w:sz w:val="24"/>
        </w:rPr>
        <w:t>- A meta é atingir 1000 (um mil) consultas, sendo 500 (quinhentas) consultas médicas e 500 (quinhentas) consultas por profissionais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 nível superior não médico. </w:t>
      </w:r>
      <w:r>
        <w:rPr>
          <w:rFonts w:ascii="Arial MT" w:hAnsi="Arial MT"/>
          <w:w w:val="85"/>
          <w:sz w:val="24"/>
        </w:rPr>
        <w:t>(Multiprofissional/Não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Médico),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nas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áreas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Enfermagem,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Fisioterapia,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Psicologia,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Nutrição, Farmácia,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Biomedicina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Cirurgião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Dentista.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</w:pPr>
      <w:r>
        <w:rPr>
          <w:w w:val="80"/>
          <w:u w:val="single"/>
        </w:rPr>
        <w:t>Indicadores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2"/>
          <w:u w:val="single"/>
        </w:rPr>
        <w:t> </w:t>
      </w:r>
      <w:r>
        <w:rPr>
          <w:spacing w:val="-2"/>
          <w:w w:val="80"/>
          <w:u w:val="single"/>
        </w:rPr>
        <w:t>Qualidade/Desempenho: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394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Apresentação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Autorização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Internação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Hospitalar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(AIH)</w:t>
      </w:r>
      <w:r>
        <w:rPr>
          <w:b/>
          <w:spacing w:val="-7"/>
          <w:w w:val="85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Atingir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apresentação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 </w:t>
      </w:r>
      <w:r>
        <w:rPr>
          <w:rFonts w:ascii="Arial MT" w:hAnsi="Arial MT"/>
          <w:w w:val="90"/>
          <w:sz w:val="24"/>
        </w:rPr>
        <w:t>totalidade</w:t>
      </w:r>
      <w:r>
        <w:rPr>
          <w:rFonts w:ascii="Arial MT" w:hAnsi="Arial MT"/>
          <w:w w:val="90"/>
          <w:sz w:val="24"/>
        </w:rPr>
        <w:t> (100%)</w:t>
      </w:r>
      <w:r>
        <w:rPr>
          <w:rFonts w:ascii="Arial MT" w:hAnsi="Arial MT"/>
          <w:w w:val="90"/>
          <w:sz w:val="24"/>
        </w:rPr>
        <w:t> da</w:t>
      </w:r>
      <w:r>
        <w:rPr>
          <w:rFonts w:ascii="Arial MT" w:hAnsi="Arial MT"/>
          <w:w w:val="90"/>
          <w:sz w:val="24"/>
        </w:rPr>
        <w:t> AIHs,</w:t>
      </w:r>
      <w:r>
        <w:rPr>
          <w:rFonts w:ascii="Arial MT" w:hAnsi="Arial MT"/>
          <w:w w:val="90"/>
          <w:sz w:val="24"/>
        </w:rPr>
        <w:t> emitidas</w:t>
      </w:r>
      <w:r>
        <w:rPr>
          <w:rFonts w:ascii="Arial MT" w:hAnsi="Arial MT"/>
          <w:w w:val="90"/>
          <w:sz w:val="24"/>
        </w:rPr>
        <w:t> pelo</w:t>
      </w:r>
      <w:r>
        <w:rPr>
          <w:rFonts w:ascii="Arial MT" w:hAnsi="Arial MT"/>
          <w:w w:val="90"/>
          <w:sz w:val="24"/>
        </w:rPr>
        <w:t> gestor,</w:t>
      </w:r>
      <w:r>
        <w:rPr>
          <w:rFonts w:ascii="Arial MT" w:hAnsi="Arial MT"/>
          <w:w w:val="90"/>
          <w:sz w:val="24"/>
        </w:rPr>
        <w:t> referente</w:t>
      </w:r>
      <w:r>
        <w:rPr>
          <w:rFonts w:ascii="Arial MT" w:hAnsi="Arial MT"/>
          <w:w w:val="90"/>
          <w:sz w:val="24"/>
        </w:rPr>
        <w:t> às</w:t>
      </w:r>
      <w:r>
        <w:rPr>
          <w:rFonts w:ascii="Arial MT" w:hAnsi="Arial MT"/>
          <w:w w:val="90"/>
          <w:sz w:val="24"/>
        </w:rPr>
        <w:t> saídas</w:t>
      </w:r>
      <w:r>
        <w:rPr>
          <w:rFonts w:ascii="Arial MT" w:hAnsi="Arial MT"/>
          <w:w w:val="90"/>
          <w:sz w:val="24"/>
        </w:rPr>
        <w:t> em</w:t>
      </w:r>
      <w:r>
        <w:rPr>
          <w:rFonts w:ascii="Arial MT" w:hAnsi="Arial MT"/>
          <w:w w:val="90"/>
          <w:sz w:val="24"/>
        </w:rPr>
        <w:t> cada</w:t>
      </w:r>
      <w:r>
        <w:rPr>
          <w:rFonts w:ascii="Arial MT" w:hAnsi="Arial MT"/>
          <w:w w:val="90"/>
          <w:sz w:val="24"/>
        </w:rPr>
        <w:t> mês</w:t>
      </w:r>
      <w:r>
        <w:rPr>
          <w:rFonts w:ascii="Arial MT" w:hAnsi="Arial MT"/>
          <w:w w:val="90"/>
          <w:sz w:val="24"/>
        </w:rPr>
        <w:t> de </w:t>
      </w:r>
      <w:r>
        <w:rPr>
          <w:rFonts w:ascii="Arial MT" w:hAnsi="Arial MT"/>
          <w:spacing w:val="-2"/>
          <w:w w:val="90"/>
          <w:sz w:val="24"/>
        </w:rPr>
        <w:t>competência;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1" w:after="0"/>
        <w:ind w:left="608" w:right="396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Atenção ao Usuário</w:t>
      </w:r>
      <w:r>
        <w:rPr>
          <w:b/>
          <w:sz w:val="24"/>
        </w:rPr>
        <w:t> </w:t>
      </w:r>
      <w:r>
        <w:rPr>
          <w:b/>
          <w:w w:val="80"/>
          <w:sz w:val="24"/>
        </w:rPr>
        <w:t>– </w:t>
      </w:r>
      <w:r>
        <w:rPr>
          <w:rFonts w:ascii="Arial MT" w:hAnsi="Arial MT"/>
          <w:w w:val="80"/>
          <w:sz w:val="24"/>
        </w:rPr>
        <w:t>Resolução de 80%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(oitenta) por cento das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queixas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recebidas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e o envio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do Relatório Consolidado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da Pesquisa de Satisfação do Usuário;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2" w:lineRule="auto" w:before="0" w:after="0"/>
        <w:ind w:left="608" w:right="392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Controle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Infecção</w:t>
      </w:r>
      <w:r>
        <w:rPr>
          <w:b/>
          <w:w w:val="90"/>
          <w:sz w:val="24"/>
          <w:u w:val="single"/>
        </w:rPr>
        <w:t> Hospitalar</w:t>
      </w:r>
      <w:r>
        <w:rPr>
          <w:b/>
          <w:w w:val="90"/>
          <w:sz w:val="24"/>
          <w:u w:val="single"/>
        </w:rPr>
        <w:t> –</w:t>
      </w:r>
      <w:r>
        <w:rPr>
          <w:b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w w:val="90"/>
          <w:sz w:val="24"/>
        </w:rPr>
        <w:t> meta</w:t>
      </w:r>
      <w:r>
        <w:rPr>
          <w:rFonts w:ascii="Arial MT" w:hAnsi="Arial MT"/>
          <w:w w:val="90"/>
          <w:sz w:val="24"/>
        </w:rPr>
        <w:t> é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envio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relatório</w:t>
      </w:r>
      <w:r>
        <w:rPr>
          <w:rFonts w:ascii="Arial MT" w:hAnsi="Arial MT"/>
          <w:w w:val="90"/>
          <w:sz w:val="24"/>
        </w:rPr>
        <w:t> até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dia</w:t>
      </w:r>
      <w:r>
        <w:rPr>
          <w:rFonts w:ascii="Arial MT" w:hAnsi="Arial MT"/>
          <w:w w:val="90"/>
          <w:sz w:val="24"/>
        </w:rPr>
        <w:t> 10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mês </w:t>
      </w:r>
      <w:r>
        <w:rPr>
          <w:rFonts w:ascii="Arial MT" w:hAnsi="Arial MT"/>
          <w:w w:val="85"/>
          <w:sz w:val="24"/>
        </w:rPr>
        <w:t>imediatamente subsequente.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889" w:val="left" w:leader="none"/>
        </w:tabs>
        <w:spacing w:line="254" w:lineRule="auto" w:before="0" w:after="0"/>
        <w:ind w:left="608" w:right="402" w:firstLine="0"/>
        <w:jc w:val="left"/>
        <w:rPr>
          <w:rFonts w:ascii="Arial MT" w:hAnsi="Arial MT"/>
          <w:sz w:val="24"/>
        </w:rPr>
      </w:pPr>
      <w:r>
        <w:rPr>
          <w:b/>
          <w:w w:val="85"/>
          <w:sz w:val="24"/>
        </w:rPr>
        <w:t>Taxa</w:t>
      </w:r>
      <w:r>
        <w:rPr>
          <w:b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z w:val="24"/>
        </w:rPr>
        <w:t> </w:t>
      </w:r>
      <w:r>
        <w:rPr>
          <w:b/>
          <w:w w:val="85"/>
          <w:sz w:val="24"/>
        </w:rPr>
        <w:t>Mortalidade</w:t>
      </w:r>
      <w:r>
        <w:rPr>
          <w:b/>
          <w:sz w:val="24"/>
        </w:rPr>
        <w:t> </w:t>
      </w:r>
      <w:r>
        <w:rPr>
          <w:b/>
          <w:w w:val="85"/>
          <w:sz w:val="24"/>
        </w:rPr>
        <w:t>Operatória</w:t>
      </w:r>
      <w:r>
        <w:rPr>
          <w:b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meta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é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envio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relatório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dia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10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mês imediatamente subsequente.</w:t>
      </w:r>
    </w:p>
    <w:p>
      <w:pPr>
        <w:pStyle w:val="BodyText"/>
        <w:spacing w:before="1"/>
        <w:rPr>
          <w:sz w:val="28"/>
        </w:rPr>
      </w:pPr>
    </w:p>
    <w:p>
      <w:pPr>
        <w:pStyle w:val="Heading3"/>
        <w:numPr>
          <w:ilvl w:val="0"/>
          <w:numId w:val="5"/>
        </w:numPr>
        <w:tabs>
          <w:tab w:pos="825" w:val="left" w:leader="none"/>
        </w:tabs>
        <w:spacing w:line="240" w:lineRule="auto" w:before="0" w:after="0"/>
        <w:ind w:left="825" w:right="0" w:hanging="361"/>
        <w:jc w:val="left"/>
        <w:rPr>
          <w:u w:val="none"/>
        </w:rPr>
      </w:pPr>
      <w:bookmarkStart w:name="_TOC_250006" w:id="3"/>
      <w:r>
        <w:rPr>
          <w:w w:val="80"/>
          <w:u w:val="single"/>
        </w:rPr>
        <w:t>ATIVIDADES</w:t>
      </w:r>
      <w:r>
        <w:rPr>
          <w:spacing w:val="1"/>
          <w:u w:val="single"/>
        </w:rPr>
        <w:t> </w:t>
      </w:r>
      <w:bookmarkEnd w:id="3"/>
      <w:r>
        <w:rPr>
          <w:spacing w:val="-2"/>
          <w:w w:val="85"/>
          <w:u w:val="single"/>
        </w:rPr>
        <w:t>REALIZADAS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274" w:lineRule="exact" w:before="100"/>
        <w:ind w:left="1033"/>
      </w:pPr>
      <w:r>
        <w:rPr>
          <w:w w:val="80"/>
        </w:rPr>
        <w:t>O</w:t>
      </w:r>
      <w:r>
        <w:rPr>
          <w:spacing w:val="35"/>
        </w:rPr>
        <w:t> </w:t>
      </w:r>
      <w:r>
        <w:rPr>
          <w:w w:val="80"/>
        </w:rPr>
        <w:t>INSTITUTO</w:t>
      </w:r>
      <w:r>
        <w:rPr>
          <w:spacing w:val="32"/>
        </w:rPr>
        <w:t> </w:t>
      </w:r>
      <w:r>
        <w:rPr>
          <w:w w:val="80"/>
        </w:rPr>
        <w:t>DE</w:t>
      </w:r>
      <w:r>
        <w:rPr>
          <w:spacing w:val="33"/>
        </w:rPr>
        <w:t> </w:t>
      </w:r>
      <w:r>
        <w:rPr>
          <w:w w:val="80"/>
        </w:rPr>
        <w:t>PLANEJAMENTO</w:t>
      </w:r>
      <w:r>
        <w:rPr>
          <w:spacing w:val="36"/>
        </w:rPr>
        <w:t> </w:t>
      </w:r>
      <w:r>
        <w:rPr>
          <w:w w:val="80"/>
        </w:rPr>
        <w:t>E</w:t>
      </w:r>
      <w:r>
        <w:rPr>
          <w:spacing w:val="34"/>
        </w:rPr>
        <w:t> </w:t>
      </w:r>
      <w:r>
        <w:rPr>
          <w:w w:val="80"/>
        </w:rPr>
        <w:t>GESTÃO</w:t>
      </w:r>
      <w:r>
        <w:rPr>
          <w:spacing w:val="37"/>
        </w:rPr>
        <w:t> </w:t>
      </w:r>
      <w:r>
        <w:rPr>
          <w:w w:val="80"/>
        </w:rPr>
        <w:t>DE</w:t>
      </w:r>
      <w:r>
        <w:rPr>
          <w:spacing w:val="33"/>
        </w:rPr>
        <w:t> </w:t>
      </w:r>
      <w:r>
        <w:rPr>
          <w:w w:val="80"/>
        </w:rPr>
        <w:t>SERVIÇOS</w:t>
      </w:r>
      <w:r>
        <w:rPr>
          <w:spacing w:val="38"/>
        </w:rPr>
        <w:t> </w:t>
      </w:r>
      <w:r>
        <w:rPr>
          <w:w w:val="80"/>
        </w:rPr>
        <w:t>ESPECIALIZADOS</w:t>
      </w:r>
      <w:r>
        <w:rPr>
          <w:spacing w:val="52"/>
        </w:rPr>
        <w:t> </w:t>
      </w:r>
      <w:r>
        <w:rPr>
          <w:spacing w:val="-10"/>
          <w:w w:val="80"/>
        </w:rPr>
        <w:t>–</w:t>
      </w:r>
    </w:p>
    <w:p>
      <w:pPr>
        <w:pStyle w:val="BodyText"/>
        <w:ind w:left="180" w:right="394"/>
        <w:jc w:val="both"/>
      </w:pPr>
      <w:r>
        <w:rPr>
          <w:w w:val="80"/>
        </w:rPr>
        <w:t>IPGSE, CNPJ:</w:t>
      </w:r>
      <w:r>
        <w:rPr/>
        <w:t> </w:t>
      </w:r>
      <w:r>
        <w:rPr>
          <w:w w:val="80"/>
        </w:rPr>
        <w:t>18.178.322/0001-51,</w:t>
      </w:r>
      <w:r>
        <w:rPr/>
        <w:t> </w:t>
      </w:r>
      <w:r>
        <w:rPr>
          <w:w w:val="80"/>
        </w:rPr>
        <w:t>Organização</w:t>
      </w:r>
      <w:r>
        <w:rPr/>
        <w:t> </w:t>
      </w:r>
      <w:r>
        <w:rPr>
          <w:w w:val="80"/>
        </w:rPr>
        <w:t>Social</w:t>
      </w:r>
      <w:r>
        <w:rPr/>
        <w:t> </w:t>
      </w:r>
      <w:r>
        <w:rPr>
          <w:w w:val="80"/>
        </w:rPr>
        <w:t>qualificada</w:t>
      </w:r>
      <w:r>
        <w:rPr/>
        <w:t> </w:t>
      </w:r>
      <w:r>
        <w:rPr>
          <w:w w:val="80"/>
        </w:rPr>
        <w:t>pelo</w:t>
      </w:r>
      <w:r>
        <w:rPr/>
        <w:t> </w:t>
      </w:r>
      <w:r>
        <w:rPr>
          <w:w w:val="80"/>
        </w:rPr>
        <w:t>Decreto</w:t>
      </w:r>
      <w:r>
        <w:rPr/>
        <w:t> </w:t>
      </w:r>
      <w:r>
        <w:rPr>
          <w:w w:val="80"/>
        </w:rPr>
        <w:t>Estadual</w:t>
      </w:r>
      <w:r>
        <w:rPr/>
        <w:t> </w:t>
      </w:r>
      <w:r>
        <w:rPr>
          <w:w w:val="80"/>
        </w:rPr>
        <w:t>nº</w:t>
      </w:r>
      <w:r>
        <w:rPr/>
        <w:t> </w:t>
      </w:r>
      <w:r>
        <w:rPr>
          <w:w w:val="80"/>
        </w:rPr>
        <w:t>9758</w:t>
      </w:r>
      <w:r>
        <w:rPr>
          <w:w w:val="90"/>
        </w:rPr>
        <w:t> de</w:t>
      </w:r>
      <w:r>
        <w:rPr>
          <w:spacing w:val="-8"/>
          <w:w w:val="90"/>
        </w:rPr>
        <w:t> </w:t>
      </w:r>
      <w:r>
        <w:rPr>
          <w:w w:val="90"/>
        </w:rPr>
        <w:t>30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novembro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2020,</w:t>
      </w:r>
      <w:r>
        <w:rPr>
          <w:spacing w:val="-6"/>
          <w:w w:val="90"/>
        </w:rPr>
        <w:t> </w:t>
      </w:r>
      <w:r>
        <w:rPr>
          <w:w w:val="90"/>
        </w:rPr>
        <w:t>assumiu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8"/>
          <w:w w:val="90"/>
        </w:rPr>
        <w:t> </w:t>
      </w:r>
      <w:r>
        <w:rPr>
          <w:w w:val="90"/>
        </w:rPr>
        <w:t>data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26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janeiro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2021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gerenciamento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a </w:t>
      </w:r>
      <w:r>
        <w:rPr>
          <w:w w:val="85"/>
        </w:rPr>
        <w:t>operacionalização</w:t>
      </w:r>
      <w:r>
        <w:rPr>
          <w:spacing w:val="2"/>
        </w:rPr>
        <w:t> </w:t>
      </w:r>
      <w:r>
        <w:rPr>
          <w:w w:val="85"/>
        </w:rPr>
        <w:t>do</w:t>
      </w:r>
      <w:r>
        <w:rPr>
          <w:spacing w:val="2"/>
        </w:rPr>
        <w:t> </w:t>
      </w:r>
      <w:r>
        <w:rPr>
          <w:w w:val="85"/>
        </w:rPr>
        <w:t>HOSPITAL</w:t>
      </w:r>
      <w:r>
        <w:rPr>
          <w:spacing w:val="4"/>
        </w:rPr>
        <w:t> </w:t>
      </w:r>
      <w:r>
        <w:rPr>
          <w:w w:val="85"/>
        </w:rPr>
        <w:t>ESTADUAL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URGENCIAS</w:t>
      </w:r>
      <w:r>
        <w:rPr>
          <w:spacing w:val="1"/>
        </w:rPr>
        <w:t> </w:t>
      </w:r>
      <w:r>
        <w:rPr>
          <w:w w:val="85"/>
        </w:rPr>
        <w:t>DO</w:t>
      </w:r>
      <w:r>
        <w:rPr>
          <w:spacing w:val="2"/>
        </w:rPr>
        <w:t> </w:t>
      </w:r>
      <w:r>
        <w:rPr>
          <w:w w:val="85"/>
        </w:rPr>
        <w:t>SUDOESTE</w:t>
      </w:r>
      <w:r>
        <w:rPr>
          <w:spacing w:val="9"/>
        </w:rPr>
        <w:t> </w:t>
      </w:r>
      <w:r>
        <w:rPr>
          <w:w w:val="85"/>
        </w:rPr>
        <w:t>DR.</w:t>
      </w:r>
      <w:r>
        <w:rPr>
          <w:spacing w:val="4"/>
        </w:rPr>
        <w:t> </w:t>
      </w:r>
      <w:r>
        <w:rPr>
          <w:spacing w:val="-2"/>
          <w:w w:val="85"/>
        </w:rPr>
        <w:t>ALBANIR</w:t>
      </w:r>
    </w:p>
    <w:p>
      <w:pPr>
        <w:pStyle w:val="BodyText"/>
        <w:ind w:left="180" w:right="401"/>
        <w:jc w:val="both"/>
      </w:pPr>
      <w:r>
        <w:rPr>
          <w:w w:val="80"/>
        </w:rPr>
        <w:t>FALEIROS MACHADO, localizado na cidade</w:t>
      </w:r>
      <w:r>
        <w:rPr/>
        <w:t> </w:t>
      </w:r>
      <w:r>
        <w:rPr>
          <w:w w:val="80"/>
        </w:rPr>
        <w:t>de Santa</w:t>
      </w:r>
      <w:r>
        <w:rPr/>
        <w:t> </w:t>
      </w:r>
      <w:r>
        <w:rPr>
          <w:w w:val="80"/>
        </w:rPr>
        <w:t>Helena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Goiás</w:t>
      </w:r>
      <w:r>
        <w:rPr/>
        <w:t> </w:t>
      </w:r>
      <w:r>
        <w:rPr>
          <w:w w:val="80"/>
        </w:rPr>
        <w:t>–</w:t>
      </w:r>
      <w:r>
        <w:rPr/>
        <w:t> </w:t>
      </w:r>
      <w:r>
        <w:rPr>
          <w:w w:val="80"/>
        </w:rPr>
        <w:t>GO, através do</w:t>
      </w:r>
      <w:r>
        <w:rPr/>
        <w:t> </w:t>
      </w:r>
      <w:r>
        <w:rPr>
          <w:w w:val="80"/>
        </w:rPr>
        <w:t>Contrato</w:t>
      </w:r>
      <w:r>
        <w:rPr>
          <w:spacing w:val="40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Gestão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08/2021-SES/GO,</w:t>
      </w:r>
      <w:r>
        <w:rPr>
          <w:spacing w:val="-7"/>
          <w:w w:val="85"/>
        </w:rPr>
        <w:t> </w:t>
      </w:r>
      <w:r>
        <w:rPr>
          <w:w w:val="85"/>
        </w:rPr>
        <w:t>outorgado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23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março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2021.</w:t>
      </w:r>
    </w:p>
    <w:p>
      <w:pPr>
        <w:spacing w:after="0"/>
        <w:jc w:val="both"/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00"/>
        <w:ind w:left="180" w:right="402" w:firstLine="852"/>
        <w:jc w:val="both"/>
      </w:pPr>
      <w:r>
        <w:rPr>
          <w:w w:val="85"/>
        </w:rPr>
        <w:t>Desde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início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suas</w:t>
      </w:r>
      <w:r>
        <w:rPr>
          <w:spacing w:val="-7"/>
          <w:w w:val="85"/>
        </w:rPr>
        <w:t> </w:t>
      </w:r>
      <w:r>
        <w:rPr>
          <w:w w:val="85"/>
        </w:rPr>
        <w:t>atividades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IPGSE,</w:t>
      </w:r>
      <w:r>
        <w:rPr>
          <w:spacing w:val="-6"/>
          <w:w w:val="85"/>
        </w:rPr>
        <w:t> </w:t>
      </w:r>
      <w:r>
        <w:rPr>
          <w:w w:val="85"/>
        </w:rPr>
        <w:t>através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sua</w:t>
      </w:r>
      <w:r>
        <w:rPr>
          <w:spacing w:val="-7"/>
          <w:w w:val="85"/>
        </w:rPr>
        <w:t> </w:t>
      </w:r>
      <w:r>
        <w:rPr>
          <w:w w:val="85"/>
        </w:rPr>
        <w:t>administração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especial </w:t>
      </w:r>
      <w:r>
        <w:rPr>
          <w:w w:val="80"/>
        </w:rPr>
        <w:t>através da Diretoria da Unidade, vem procedendo as aplicações de medidas para ajustes e correções </w:t>
      </w:r>
      <w:r>
        <w:rPr>
          <w:w w:val="85"/>
        </w:rPr>
        <w:t>de organização, procedimentos e fluxos para o aprimoramento da operacionalidade da Unidade </w:t>
      </w:r>
      <w:r>
        <w:rPr>
          <w:w w:val="90"/>
        </w:rPr>
        <w:t>Hospitalar,</w:t>
      </w:r>
      <w:r>
        <w:rPr>
          <w:w w:val="90"/>
        </w:rPr>
        <w:t> visando</w:t>
      </w:r>
      <w:r>
        <w:rPr>
          <w:w w:val="90"/>
        </w:rPr>
        <w:t> o</w:t>
      </w:r>
      <w:r>
        <w:rPr>
          <w:w w:val="90"/>
        </w:rPr>
        <w:t> cumprimento</w:t>
      </w:r>
      <w:r>
        <w:rPr>
          <w:w w:val="90"/>
        </w:rPr>
        <w:t> das</w:t>
      </w:r>
      <w:r>
        <w:rPr>
          <w:w w:val="90"/>
        </w:rPr>
        <w:t> metas</w:t>
      </w:r>
      <w:r>
        <w:rPr>
          <w:w w:val="90"/>
        </w:rPr>
        <w:t> e</w:t>
      </w:r>
      <w:r>
        <w:rPr>
          <w:w w:val="90"/>
        </w:rPr>
        <w:t> assistência</w:t>
      </w:r>
      <w:r>
        <w:rPr>
          <w:w w:val="90"/>
        </w:rPr>
        <w:t> humanizada</w:t>
      </w:r>
      <w:r>
        <w:rPr>
          <w:w w:val="90"/>
        </w:rPr>
        <w:t> aos</w:t>
      </w:r>
      <w:r>
        <w:rPr>
          <w:w w:val="90"/>
        </w:rPr>
        <w:t> pacientes, </w:t>
      </w:r>
      <w:r>
        <w:rPr>
          <w:w w:val="85"/>
        </w:rPr>
        <w:t>acompanhantes,</w:t>
      </w:r>
      <w:r>
        <w:rPr>
          <w:spacing w:val="-9"/>
          <w:w w:val="85"/>
        </w:rPr>
        <w:t> </w:t>
      </w:r>
      <w:r>
        <w:rPr>
          <w:w w:val="85"/>
        </w:rPr>
        <w:t>familiares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sociedade</w:t>
      </w:r>
      <w:r>
        <w:rPr>
          <w:spacing w:val="-7"/>
          <w:w w:val="85"/>
        </w:rPr>
        <w:t> </w:t>
      </w:r>
      <w:r>
        <w:rPr>
          <w:w w:val="85"/>
        </w:rPr>
        <w:t>como</w:t>
      </w:r>
      <w:r>
        <w:rPr>
          <w:spacing w:val="-7"/>
          <w:w w:val="85"/>
        </w:rPr>
        <w:t> </w:t>
      </w:r>
      <w:r>
        <w:rPr>
          <w:w w:val="85"/>
        </w:rPr>
        <w:t>um</w:t>
      </w:r>
      <w:r>
        <w:rPr>
          <w:spacing w:val="-6"/>
          <w:w w:val="85"/>
        </w:rPr>
        <w:t> </w:t>
      </w:r>
      <w:r>
        <w:rPr>
          <w:w w:val="85"/>
        </w:rPr>
        <w:t>todo.</w:t>
      </w:r>
    </w:p>
    <w:p>
      <w:pPr>
        <w:pStyle w:val="BodyText"/>
        <w:spacing w:line="276" w:lineRule="auto"/>
        <w:ind w:left="180" w:right="395" w:firstLine="708"/>
        <w:jc w:val="both"/>
      </w:pPr>
      <w:r>
        <w:rPr>
          <w:w w:val="80"/>
        </w:rPr>
        <w:t>Registra-se que em 10 de agosto de 2021, o Excelentíssimo Governador do Estado de Goiás, Dr. Ronaldo Caiado, através da publicação do Decreto nº 9.922, de 10 de agosto de 2021, publicado </w:t>
      </w:r>
      <w:r>
        <w:rPr>
          <w:spacing w:val="-2"/>
          <w:w w:val="85"/>
        </w:rPr>
        <w:t>no Diário Oficial nº 23.612 de 11.08.2021, instituiu o “Complexo Estadual de Serviços de Saúde de </w:t>
      </w:r>
      <w:r>
        <w:rPr>
          <w:w w:val="80"/>
        </w:rPr>
        <w:t>Goiás”, o</w:t>
      </w:r>
      <w:r>
        <w:rPr>
          <w:spacing w:val="-2"/>
          <w:w w:val="80"/>
        </w:rPr>
        <w:t> </w:t>
      </w:r>
      <w:r>
        <w:rPr>
          <w:w w:val="80"/>
        </w:rPr>
        <w:t>qual é</w:t>
      </w:r>
      <w:r>
        <w:rPr>
          <w:spacing w:val="-2"/>
          <w:w w:val="80"/>
        </w:rPr>
        <w:t> </w:t>
      </w:r>
      <w:r>
        <w:rPr>
          <w:w w:val="80"/>
        </w:rPr>
        <w:t>integrado</w:t>
      </w:r>
      <w:r>
        <w:rPr>
          <w:spacing w:val="-2"/>
          <w:w w:val="80"/>
        </w:rPr>
        <w:t> </w:t>
      </w:r>
      <w:r>
        <w:rPr>
          <w:w w:val="80"/>
        </w:rPr>
        <w:t>por</w:t>
      </w:r>
      <w:r>
        <w:rPr>
          <w:spacing w:val="-2"/>
          <w:w w:val="80"/>
        </w:rPr>
        <w:t> </w:t>
      </w:r>
      <w:r>
        <w:rPr>
          <w:w w:val="80"/>
        </w:rPr>
        <w:t>todas as unidades e</w:t>
      </w:r>
      <w:r>
        <w:rPr>
          <w:spacing w:val="-2"/>
          <w:w w:val="80"/>
        </w:rPr>
        <w:t> </w:t>
      </w:r>
      <w:r>
        <w:rPr>
          <w:w w:val="80"/>
        </w:rPr>
        <w:t>serviços</w:t>
      </w:r>
      <w:r>
        <w:rPr>
          <w:spacing w:val="-3"/>
          <w:w w:val="80"/>
        </w:rPr>
        <w:t> </w:t>
      </w:r>
      <w:r>
        <w:rPr>
          <w:w w:val="80"/>
        </w:rPr>
        <w:t>assistenciais da</w:t>
      </w:r>
      <w:r>
        <w:rPr>
          <w:spacing w:val="-2"/>
          <w:w w:val="80"/>
        </w:rPr>
        <w:t> </w:t>
      </w:r>
      <w:r>
        <w:rPr>
          <w:w w:val="80"/>
        </w:rPr>
        <w:t>rede</w:t>
      </w:r>
      <w:r>
        <w:rPr>
          <w:spacing w:val="-2"/>
          <w:w w:val="80"/>
        </w:rPr>
        <w:t> </w:t>
      </w:r>
      <w:r>
        <w:rPr>
          <w:w w:val="80"/>
        </w:rPr>
        <w:t>própria</w:t>
      </w:r>
      <w:r>
        <w:rPr>
          <w:spacing w:val="-2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Secretaria </w:t>
      </w:r>
      <w:r>
        <w:rPr>
          <w:w w:val="85"/>
        </w:rPr>
        <w:t>de Estado da Saúde de Goiás.</w:t>
      </w:r>
    </w:p>
    <w:p>
      <w:pPr>
        <w:pStyle w:val="BodyText"/>
        <w:spacing w:line="276" w:lineRule="auto"/>
        <w:ind w:left="180" w:right="403" w:firstLine="708"/>
        <w:jc w:val="both"/>
      </w:pPr>
      <w:r>
        <w:rPr>
          <w:w w:val="80"/>
        </w:rPr>
        <w:t>Dentre a composição deste Complexo, existe a</w:t>
      </w:r>
      <w:r>
        <w:rPr>
          <w:spacing w:val="-2"/>
          <w:w w:val="80"/>
        </w:rPr>
        <w:t> </w:t>
      </w:r>
      <w:r>
        <w:rPr>
          <w:w w:val="80"/>
        </w:rPr>
        <w:t>Rede Estadual Hospitalar do Estado de Goiás (Rede HOSP), que é composta pelas unidades hospitalares cujo objetivo é o de atender à demanda </w:t>
      </w:r>
      <w:r>
        <w:rPr>
          <w:w w:val="85"/>
        </w:rPr>
        <w:t>desse</w:t>
      </w:r>
      <w:r>
        <w:rPr>
          <w:spacing w:val="-7"/>
          <w:w w:val="85"/>
        </w:rPr>
        <w:t> </w:t>
      </w:r>
      <w:r>
        <w:rPr>
          <w:w w:val="85"/>
        </w:rPr>
        <w:t>nível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atenção</w:t>
      </w:r>
      <w:r>
        <w:rPr>
          <w:spacing w:val="-7"/>
          <w:w w:val="85"/>
        </w:rPr>
        <w:t> </w:t>
      </w:r>
      <w:r>
        <w:rPr>
          <w:w w:val="85"/>
        </w:rPr>
        <w:t>à</w:t>
      </w:r>
      <w:r>
        <w:rPr>
          <w:spacing w:val="-7"/>
          <w:w w:val="85"/>
        </w:rPr>
        <w:t> </w:t>
      </w:r>
      <w:r>
        <w:rPr>
          <w:w w:val="85"/>
        </w:rPr>
        <w:t>saúde,</w:t>
      </w:r>
      <w:r>
        <w:rPr>
          <w:spacing w:val="-6"/>
          <w:w w:val="85"/>
        </w:rPr>
        <w:t> </w:t>
      </w:r>
      <w:r>
        <w:rPr>
          <w:w w:val="85"/>
        </w:rPr>
        <w:t>espontânea</w:t>
      </w:r>
      <w:r>
        <w:rPr>
          <w:spacing w:val="-7"/>
          <w:w w:val="85"/>
        </w:rPr>
        <w:t> </w:t>
      </w:r>
      <w:r>
        <w:rPr>
          <w:w w:val="85"/>
        </w:rPr>
        <w:t>ou</w:t>
      </w:r>
      <w:r>
        <w:rPr>
          <w:spacing w:val="-7"/>
          <w:w w:val="85"/>
        </w:rPr>
        <w:t> </w:t>
      </w:r>
      <w:r>
        <w:rPr>
          <w:w w:val="85"/>
        </w:rPr>
        <w:t>referenciada.</w:t>
      </w:r>
    </w:p>
    <w:p>
      <w:pPr>
        <w:spacing w:line="276" w:lineRule="auto" w:before="0"/>
        <w:ind w:left="180" w:right="402" w:firstLine="708"/>
        <w:jc w:val="both"/>
        <w:rPr>
          <w:sz w:val="24"/>
        </w:rPr>
      </w:pPr>
      <w:r>
        <w:rPr>
          <w:w w:val="80"/>
          <w:sz w:val="24"/>
        </w:rPr>
        <w:t>A alínea “k)” do Artigo I deste Decreto modifica a nomenclatura (Denominação) da Unidade </w:t>
      </w:r>
      <w:r>
        <w:rPr>
          <w:w w:val="85"/>
          <w:sz w:val="24"/>
        </w:rPr>
        <w:t>Hospitalar para </w:t>
      </w:r>
      <w:r>
        <w:rPr>
          <w:rFonts w:ascii="Arial" w:hAnsi="Arial"/>
          <w:b/>
          <w:w w:val="85"/>
          <w:sz w:val="24"/>
        </w:rPr>
        <w:t>Hospital</w:t>
      </w:r>
      <w:r>
        <w:rPr>
          <w:rFonts w:ascii="Arial" w:hAnsi="Arial"/>
          <w:b/>
          <w:w w:val="85"/>
          <w:sz w:val="24"/>
        </w:rPr>
        <w:t> Estadual</w:t>
      </w:r>
      <w:r>
        <w:rPr>
          <w:rFonts w:ascii="Arial" w:hAnsi="Arial"/>
          <w:b/>
          <w:w w:val="85"/>
          <w:sz w:val="24"/>
        </w:rPr>
        <w:t> de Santa Helena de Goiás Dr. Albanir Faleiros Machado (HERSO</w:t>
      </w:r>
      <w:r>
        <w:rPr>
          <w:w w:val="85"/>
          <w:sz w:val="24"/>
        </w:rPr>
        <w:t>),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visto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partir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vigência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decreto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9.922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10.08.2021,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passa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compor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Rede Estadual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Hospitalar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Estado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Goiás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(Rede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HOSP).</w:t>
      </w:r>
    </w:p>
    <w:p>
      <w:pPr>
        <w:pStyle w:val="BodyText"/>
        <w:ind w:left="180" w:right="399" w:firstLine="708"/>
        <w:jc w:val="both"/>
      </w:pPr>
      <w:r>
        <w:rPr>
          <w:w w:val="90"/>
        </w:rPr>
        <w:t>Durante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mês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setembro</w:t>
      </w:r>
      <w:r>
        <w:rPr>
          <w:spacing w:val="-7"/>
          <w:w w:val="90"/>
        </w:rPr>
        <w:t> </w:t>
      </w:r>
      <w:r>
        <w:rPr>
          <w:w w:val="90"/>
        </w:rPr>
        <w:t>diversas</w:t>
      </w:r>
      <w:r>
        <w:rPr>
          <w:spacing w:val="-7"/>
          <w:w w:val="90"/>
        </w:rPr>
        <w:t> </w:t>
      </w:r>
      <w:r>
        <w:rPr>
          <w:w w:val="90"/>
        </w:rPr>
        <w:t>atividades</w:t>
      </w:r>
      <w:r>
        <w:rPr>
          <w:spacing w:val="-7"/>
          <w:w w:val="90"/>
        </w:rPr>
        <w:t> </w:t>
      </w:r>
      <w:r>
        <w:rPr>
          <w:w w:val="90"/>
        </w:rPr>
        <w:t>relevantes</w:t>
      </w:r>
      <w:r>
        <w:rPr>
          <w:spacing w:val="-7"/>
          <w:w w:val="90"/>
        </w:rPr>
        <w:t> </w:t>
      </w:r>
      <w:r>
        <w:rPr>
          <w:w w:val="90"/>
        </w:rPr>
        <w:t>foram</w:t>
      </w:r>
      <w:r>
        <w:rPr>
          <w:spacing w:val="-7"/>
          <w:w w:val="90"/>
        </w:rPr>
        <w:t> </w:t>
      </w:r>
      <w:r>
        <w:rPr>
          <w:w w:val="90"/>
        </w:rPr>
        <w:t>realizadas</w:t>
      </w:r>
      <w:r>
        <w:rPr>
          <w:spacing w:val="-6"/>
          <w:w w:val="90"/>
        </w:rPr>
        <w:t> </w:t>
      </w:r>
      <w:r>
        <w:rPr>
          <w:w w:val="90"/>
        </w:rPr>
        <w:t>além</w:t>
      </w:r>
      <w:r>
        <w:rPr>
          <w:spacing w:val="-7"/>
          <w:w w:val="90"/>
        </w:rPr>
        <w:t> </w:t>
      </w:r>
      <w:r>
        <w:rPr>
          <w:w w:val="90"/>
        </w:rPr>
        <w:t>da </w:t>
      </w:r>
      <w:r>
        <w:rPr>
          <w:w w:val="85"/>
        </w:rPr>
        <w:t>produção</w:t>
      </w:r>
      <w:r>
        <w:rPr>
          <w:spacing w:val="-5"/>
          <w:w w:val="85"/>
        </w:rPr>
        <w:t> </w:t>
      </w:r>
      <w:r>
        <w:rPr>
          <w:w w:val="85"/>
        </w:rPr>
        <w:t>hospitalar,</w:t>
      </w:r>
      <w:r>
        <w:rPr>
          <w:spacing w:val="-3"/>
          <w:w w:val="85"/>
        </w:rPr>
        <w:t> </w:t>
      </w:r>
      <w:r>
        <w:rPr>
          <w:w w:val="85"/>
        </w:rPr>
        <w:t>demonstrada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Relatório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Atividades,</w:t>
      </w:r>
      <w:r>
        <w:rPr>
          <w:spacing w:val="-3"/>
          <w:w w:val="85"/>
        </w:rPr>
        <w:t> </w:t>
      </w:r>
      <w:r>
        <w:rPr>
          <w:w w:val="85"/>
        </w:rPr>
        <w:t>Cumprimento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Metas</w:t>
      </w:r>
      <w:r>
        <w:rPr>
          <w:spacing w:val="-3"/>
          <w:w w:val="85"/>
        </w:rPr>
        <w:t> </w:t>
      </w:r>
      <w:r>
        <w:rPr>
          <w:w w:val="85"/>
        </w:rPr>
        <w:t>e </w:t>
      </w:r>
      <w:r>
        <w:rPr>
          <w:spacing w:val="-2"/>
          <w:w w:val="90"/>
        </w:rPr>
        <w:t>Indicadores:</w:t>
      </w:r>
    </w:p>
    <w:p>
      <w:pPr>
        <w:pStyle w:val="BodyText"/>
        <w:ind w:left="180" w:right="397" w:firstLine="708"/>
        <w:jc w:val="both"/>
      </w:pPr>
      <w:r>
        <w:rPr>
          <w:w w:val="80"/>
        </w:rPr>
        <w:t>Foram mantidos</w:t>
      </w:r>
      <w:r>
        <w:rPr/>
        <w:t> </w:t>
      </w:r>
      <w:r>
        <w:rPr>
          <w:w w:val="80"/>
        </w:rPr>
        <w:t>esforços permanentes em processamentos de compras através de editais</w:t>
      </w:r>
      <w:r>
        <w:rPr>
          <w:spacing w:val="80"/>
        </w:rPr>
        <w:t> </w:t>
      </w:r>
      <w:r>
        <w:rPr>
          <w:w w:val="90"/>
        </w:rPr>
        <w:t>de</w:t>
      </w:r>
      <w:r>
        <w:rPr>
          <w:w w:val="90"/>
        </w:rPr>
        <w:t> chamamentos</w:t>
      </w:r>
      <w:r>
        <w:rPr>
          <w:w w:val="90"/>
        </w:rPr>
        <w:t> públicos</w:t>
      </w:r>
      <w:r>
        <w:rPr>
          <w:w w:val="90"/>
        </w:rPr>
        <w:t> e</w:t>
      </w:r>
      <w:r>
        <w:rPr>
          <w:w w:val="90"/>
        </w:rPr>
        <w:t> através</w:t>
      </w:r>
      <w:r>
        <w:rPr>
          <w:w w:val="90"/>
        </w:rPr>
        <w:t> de</w:t>
      </w:r>
      <w:r>
        <w:rPr>
          <w:w w:val="90"/>
        </w:rPr>
        <w:t> plataforma</w:t>
      </w:r>
      <w:r>
        <w:rPr>
          <w:w w:val="90"/>
        </w:rPr>
        <w:t> de</w:t>
      </w:r>
      <w:r>
        <w:rPr>
          <w:w w:val="90"/>
        </w:rPr>
        <w:t> cotações,</w:t>
      </w:r>
      <w:r>
        <w:rPr>
          <w:w w:val="90"/>
        </w:rPr>
        <w:t> a</w:t>
      </w:r>
      <w:r>
        <w:rPr>
          <w:w w:val="90"/>
        </w:rPr>
        <w:t> busca</w:t>
      </w:r>
      <w:r>
        <w:rPr>
          <w:w w:val="90"/>
        </w:rPr>
        <w:t> constante</w:t>
      </w:r>
      <w:r>
        <w:rPr>
          <w:w w:val="90"/>
        </w:rPr>
        <w:t> de </w:t>
      </w:r>
      <w:r>
        <w:rPr>
          <w:w w:val="85"/>
        </w:rPr>
        <w:t>disponibilidades, no</w:t>
      </w:r>
      <w:r>
        <w:rPr>
          <w:spacing w:val="-1"/>
          <w:w w:val="85"/>
        </w:rPr>
        <w:t> </w:t>
      </w:r>
      <w:r>
        <w:rPr>
          <w:w w:val="85"/>
        </w:rPr>
        <w:t>mercado</w:t>
      </w:r>
      <w:r>
        <w:rPr>
          <w:spacing w:val="-1"/>
          <w:w w:val="85"/>
        </w:rPr>
        <w:t> </w:t>
      </w:r>
      <w:r>
        <w:rPr>
          <w:w w:val="85"/>
        </w:rPr>
        <w:t>nacional, de</w:t>
      </w:r>
      <w:r>
        <w:rPr>
          <w:spacing w:val="-1"/>
          <w:w w:val="85"/>
        </w:rPr>
        <w:t> </w:t>
      </w:r>
      <w:r>
        <w:rPr>
          <w:w w:val="85"/>
        </w:rPr>
        <w:t>produtos médico-hospitalares, insumos e</w:t>
      </w:r>
      <w:r>
        <w:rPr>
          <w:spacing w:val="-1"/>
          <w:w w:val="85"/>
        </w:rPr>
        <w:t> </w:t>
      </w:r>
      <w:r>
        <w:rPr>
          <w:w w:val="85"/>
        </w:rPr>
        <w:t>materiais de </w:t>
      </w:r>
      <w:r>
        <w:rPr>
          <w:w w:val="80"/>
        </w:rPr>
        <w:t>laboratórios e de medicamentos, considerando as dificuldades impostas no momento pelo mercado </w:t>
      </w:r>
      <w:r>
        <w:rPr>
          <w:spacing w:val="-2"/>
          <w:w w:val="90"/>
        </w:rPr>
        <w:t>fornecedor.</w:t>
      </w:r>
    </w:p>
    <w:p>
      <w:pPr>
        <w:pStyle w:val="BodyText"/>
        <w:ind w:left="180" w:right="397" w:firstLine="708"/>
        <w:jc w:val="both"/>
      </w:pP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administração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HERSO</w:t>
      </w:r>
      <w:r>
        <w:rPr>
          <w:spacing w:val="-7"/>
          <w:w w:val="85"/>
        </w:rPr>
        <w:t> </w:t>
      </w:r>
      <w:r>
        <w:rPr>
          <w:w w:val="85"/>
        </w:rPr>
        <w:t>manteve</w:t>
      </w:r>
      <w:r>
        <w:rPr>
          <w:spacing w:val="-7"/>
          <w:w w:val="85"/>
        </w:rPr>
        <w:t> </w:t>
      </w:r>
      <w:r>
        <w:rPr>
          <w:w w:val="85"/>
        </w:rPr>
        <w:t>as</w:t>
      </w:r>
      <w:r>
        <w:rPr>
          <w:spacing w:val="-7"/>
          <w:w w:val="85"/>
        </w:rPr>
        <w:t> </w:t>
      </w:r>
      <w:r>
        <w:rPr>
          <w:w w:val="85"/>
        </w:rPr>
        <w:t>ações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realizações</w:t>
      </w:r>
      <w:r>
        <w:rPr>
          <w:spacing w:val="-7"/>
          <w:w w:val="85"/>
        </w:rPr>
        <w:t> </w:t>
      </w:r>
      <w:r>
        <w:rPr>
          <w:w w:val="85"/>
        </w:rPr>
        <w:t>das</w:t>
      </w:r>
      <w:r>
        <w:rPr>
          <w:spacing w:val="-6"/>
          <w:w w:val="85"/>
        </w:rPr>
        <w:t> </w:t>
      </w:r>
      <w:r>
        <w:rPr>
          <w:w w:val="85"/>
        </w:rPr>
        <w:t>compras </w:t>
      </w:r>
      <w:r>
        <w:rPr>
          <w:w w:val="80"/>
        </w:rPr>
        <w:t>através das normas estabelecidas pelo Regulamento de Compras da Instituição, tendo efetuado os </w:t>
      </w:r>
      <w:r>
        <w:rPr>
          <w:w w:val="90"/>
        </w:rPr>
        <w:t>pagamentos,</w:t>
      </w:r>
      <w:r>
        <w:rPr>
          <w:w w:val="90"/>
        </w:rPr>
        <w:t> sem</w:t>
      </w:r>
      <w:r>
        <w:rPr>
          <w:w w:val="90"/>
        </w:rPr>
        <w:t> atraso</w:t>
      </w:r>
      <w:r>
        <w:rPr>
          <w:w w:val="90"/>
        </w:rPr>
        <w:t> junto</w:t>
      </w:r>
      <w:r>
        <w:rPr>
          <w:w w:val="90"/>
        </w:rPr>
        <w:t> aos</w:t>
      </w:r>
      <w:r>
        <w:rPr>
          <w:w w:val="90"/>
        </w:rPr>
        <w:t> fornecedores,</w:t>
      </w:r>
      <w:r>
        <w:rPr>
          <w:w w:val="90"/>
        </w:rPr>
        <w:t> continuando</w:t>
      </w:r>
      <w:r>
        <w:rPr>
          <w:w w:val="90"/>
        </w:rPr>
        <w:t> a</w:t>
      </w:r>
      <w:r>
        <w:rPr>
          <w:w w:val="90"/>
        </w:rPr>
        <w:t> recuperação</w:t>
      </w:r>
      <w:r>
        <w:rPr>
          <w:w w:val="90"/>
        </w:rPr>
        <w:t> paulatina</w:t>
      </w:r>
      <w:r>
        <w:rPr>
          <w:w w:val="90"/>
        </w:rPr>
        <w:t> da </w:t>
      </w:r>
      <w:r>
        <w:rPr>
          <w:w w:val="85"/>
        </w:rPr>
        <w:t>credibilidade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HERSO,</w:t>
      </w:r>
      <w:r>
        <w:rPr>
          <w:spacing w:val="-6"/>
          <w:w w:val="85"/>
        </w:rPr>
        <w:t> </w:t>
      </w:r>
      <w:r>
        <w:rPr>
          <w:w w:val="85"/>
        </w:rPr>
        <w:t>perante</w:t>
      </w:r>
      <w:r>
        <w:rPr>
          <w:spacing w:val="-7"/>
          <w:w w:val="85"/>
        </w:rPr>
        <w:t> </w:t>
      </w:r>
      <w:r>
        <w:rPr>
          <w:w w:val="85"/>
        </w:rPr>
        <w:t>os</w:t>
      </w:r>
      <w:r>
        <w:rPr>
          <w:spacing w:val="-7"/>
          <w:w w:val="85"/>
        </w:rPr>
        <w:t> </w:t>
      </w:r>
      <w:r>
        <w:rPr>
          <w:w w:val="85"/>
        </w:rPr>
        <w:t>fornecedores.</w:t>
      </w:r>
    </w:p>
    <w:p>
      <w:pPr>
        <w:pStyle w:val="BodyText"/>
        <w:ind w:left="180" w:right="395" w:firstLine="708"/>
        <w:jc w:val="both"/>
      </w:pPr>
      <w:r>
        <w:rPr>
          <w:w w:val="80"/>
        </w:rPr>
        <w:t>Foram mantidos constantemente, através dos técnicos, assessores e diretores do IPGSE</w:t>
      </w:r>
      <w:r>
        <w:rPr/>
        <w:t> </w:t>
      </w:r>
      <w:r>
        <w:rPr>
          <w:w w:val="80"/>
        </w:rPr>
        <w:t>os </w:t>
      </w:r>
      <w:r>
        <w:rPr>
          <w:w w:val="85"/>
        </w:rPr>
        <w:t>alinhamentos e a manutenção da aproximação</w:t>
      </w:r>
      <w:r>
        <w:rPr>
          <w:spacing w:val="-1"/>
          <w:w w:val="85"/>
        </w:rPr>
        <w:t> </w:t>
      </w:r>
      <w:r>
        <w:rPr>
          <w:w w:val="85"/>
        </w:rPr>
        <w:t>com os diversos departamentos da</w:t>
      </w:r>
      <w:r>
        <w:rPr>
          <w:spacing w:val="-1"/>
          <w:w w:val="85"/>
        </w:rPr>
        <w:t> </w:t>
      </w:r>
      <w:r>
        <w:rPr>
          <w:w w:val="85"/>
        </w:rPr>
        <w:t>Secretaria</w:t>
      </w:r>
      <w:r>
        <w:rPr>
          <w:spacing w:val="-1"/>
          <w:w w:val="85"/>
        </w:rPr>
        <w:t> </w:t>
      </w:r>
      <w:r>
        <w:rPr>
          <w:w w:val="85"/>
        </w:rPr>
        <w:t>de </w:t>
      </w:r>
      <w:r>
        <w:rPr>
          <w:w w:val="80"/>
        </w:rPr>
        <w:t>Estado</w:t>
      </w:r>
      <w:r>
        <w:rPr>
          <w:spacing w:val="-1"/>
          <w:w w:val="80"/>
        </w:rPr>
        <w:t> </w:t>
      </w:r>
      <w:r>
        <w:rPr>
          <w:w w:val="80"/>
        </w:rPr>
        <w:t>da</w:t>
      </w:r>
      <w:r>
        <w:rPr>
          <w:spacing w:val="-1"/>
          <w:w w:val="80"/>
        </w:rPr>
        <w:t> </w:t>
      </w:r>
      <w:r>
        <w:rPr>
          <w:w w:val="80"/>
        </w:rPr>
        <w:t>Saúde –</w:t>
      </w:r>
      <w:r>
        <w:rPr>
          <w:spacing w:val="-1"/>
          <w:w w:val="80"/>
        </w:rPr>
        <w:t> </w:t>
      </w:r>
      <w:r>
        <w:rPr>
          <w:w w:val="80"/>
        </w:rPr>
        <w:t>SES/GO, no</w:t>
      </w:r>
      <w:r>
        <w:rPr>
          <w:spacing w:val="-1"/>
          <w:w w:val="80"/>
        </w:rPr>
        <w:t> </w:t>
      </w:r>
      <w:r>
        <w:rPr>
          <w:w w:val="80"/>
        </w:rPr>
        <w:t>sentido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manter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1"/>
          <w:w w:val="80"/>
        </w:rPr>
        <w:t> </w:t>
      </w:r>
      <w:r>
        <w:rPr>
          <w:w w:val="80"/>
        </w:rPr>
        <w:t>unidade hospitalar</w:t>
      </w:r>
      <w:r>
        <w:rPr>
          <w:spacing w:val="-1"/>
          <w:w w:val="80"/>
        </w:rPr>
        <w:t> </w:t>
      </w:r>
      <w:r>
        <w:rPr>
          <w:w w:val="80"/>
        </w:rPr>
        <w:t>no</w:t>
      </w:r>
      <w:r>
        <w:rPr>
          <w:spacing w:val="-1"/>
          <w:w w:val="80"/>
        </w:rPr>
        <w:t> </w:t>
      </w:r>
      <w:r>
        <w:rPr>
          <w:w w:val="80"/>
        </w:rPr>
        <w:t>cumprimento</w:t>
      </w:r>
      <w:r>
        <w:rPr>
          <w:spacing w:val="-1"/>
          <w:w w:val="80"/>
        </w:rPr>
        <w:t> </w:t>
      </w:r>
      <w:r>
        <w:rPr>
          <w:w w:val="80"/>
        </w:rPr>
        <w:t>das diretrizes </w:t>
      </w:r>
      <w:r>
        <w:rPr>
          <w:w w:val="85"/>
        </w:rPr>
        <w:t>deste</w:t>
      </w:r>
      <w:r>
        <w:rPr>
          <w:spacing w:val="-7"/>
          <w:w w:val="85"/>
        </w:rPr>
        <w:t> </w:t>
      </w:r>
      <w:r>
        <w:rPr>
          <w:w w:val="85"/>
        </w:rPr>
        <w:t>órgão,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especial</w:t>
      </w:r>
      <w:r>
        <w:rPr>
          <w:spacing w:val="-7"/>
          <w:w w:val="85"/>
        </w:rPr>
        <w:t> </w:t>
      </w:r>
      <w:r>
        <w:rPr>
          <w:w w:val="85"/>
        </w:rPr>
        <w:t>na</w:t>
      </w:r>
      <w:r>
        <w:rPr>
          <w:spacing w:val="-7"/>
          <w:w w:val="85"/>
        </w:rPr>
        <w:t> </w:t>
      </w:r>
      <w:r>
        <w:rPr>
          <w:w w:val="85"/>
        </w:rPr>
        <w:t>atualização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7"/>
          <w:w w:val="85"/>
        </w:rPr>
        <w:t> </w:t>
      </w:r>
      <w:r>
        <w:rPr>
          <w:w w:val="85"/>
        </w:rPr>
        <w:t>dados</w:t>
      </w:r>
      <w:r>
        <w:rPr>
          <w:spacing w:val="-7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sitio</w:t>
      </w:r>
      <w:r>
        <w:rPr>
          <w:spacing w:val="-6"/>
          <w:w w:val="85"/>
        </w:rPr>
        <w:t> </w:t>
      </w:r>
      <w:r>
        <w:rPr>
          <w:w w:val="85"/>
        </w:rPr>
        <w:t>eletrônico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Organização</w:t>
      </w:r>
      <w:r>
        <w:rPr>
          <w:spacing w:val="-6"/>
          <w:w w:val="85"/>
        </w:rPr>
        <w:t> </w:t>
      </w:r>
      <w:r>
        <w:rPr>
          <w:w w:val="85"/>
        </w:rPr>
        <w:t>Social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da Secretaria,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7"/>
          <w:w w:val="85"/>
        </w:rPr>
        <w:t> </w:t>
      </w:r>
      <w:r>
        <w:rPr>
          <w:w w:val="85"/>
        </w:rPr>
        <w:t>página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transparência,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ainda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alimentação</w:t>
      </w:r>
      <w:r>
        <w:rPr>
          <w:spacing w:val="-4"/>
          <w:w w:val="85"/>
        </w:rPr>
        <w:t> </w:t>
      </w:r>
      <w:r>
        <w:rPr>
          <w:w w:val="85"/>
        </w:rPr>
        <w:t>das</w:t>
      </w:r>
      <w:r>
        <w:rPr>
          <w:spacing w:val="-5"/>
          <w:w w:val="85"/>
        </w:rPr>
        <w:t> </w:t>
      </w:r>
      <w:r>
        <w:rPr>
          <w:w w:val="85"/>
        </w:rPr>
        <w:t>informações</w:t>
      </w:r>
      <w:r>
        <w:rPr>
          <w:spacing w:val="-5"/>
          <w:w w:val="85"/>
        </w:rPr>
        <w:t> </w:t>
      </w:r>
      <w:r>
        <w:rPr>
          <w:w w:val="85"/>
        </w:rPr>
        <w:t>das</w:t>
      </w:r>
      <w:r>
        <w:rPr>
          <w:spacing w:val="-5"/>
          <w:w w:val="85"/>
        </w:rPr>
        <w:t> </w:t>
      </w:r>
      <w:r>
        <w:rPr>
          <w:w w:val="85"/>
        </w:rPr>
        <w:t>atividades</w:t>
      </w:r>
      <w:r>
        <w:rPr>
          <w:spacing w:val="-5"/>
          <w:w w:val="85"/>
        </w:rPr>
        <w:t> </w:t>
      </w:r>
      <w:r>
        <w:rPr>
          <w:w w:val="85"/>
        </w:rPr>
        <w:t>de </w:t>
      </w:r>
      <w:r>
        <w:rPr>
          <w:w w:val="80"/>
        </w:rPr>
        <w:t>produções e realização dos serviços componentes da assistência hospitalar, oficializando à SES pela </w:t>
      </w:r>
      <w:r>
        <w:rPr>
          <w:w w:val="90"/>
        </w:rPr>
        <w:t>Plataforma</w:t>
      </w:r>
      <w:r>
        <w:rPr>
          <w:spacing w:val="-12"/>
          <w:w w:val="90"/>
        </w:rPr>
        <w:t> </w:t>
      </w:r>
      <w:r>
        <w:rPr>
          <w:w w:val="90"/>
        </w:rPr>
        <w:t>SIGOS.</w:t>
      </w:r>
    </w:p>
    <w:p>
      <w:pPr>
        <w:pStyle w:val="BodyText"/>
        <w:ind w:left="180" w:right="398" w:firstLine="708"/>
        <w:jc w:val="both"/>
      </w:pPr>
      <w:r>
        <w:rPr>
          <w:w w:val="80"/>
        </w:rPr>
        <w:t>Durante</w:t>
      </w:r>
      <w:r>
        <w:rPr>
          <w:spacing w:val="-2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mês de</w:t>
      </w:r>
      <w:r>
        <w:rPr>
          <w:spacing w:val="-2"/>
          <w:w w:val="80"/>
        </w:rPr>
        <w:t> </w:t>
      </w:r>
      <w:r>
        <w:rPr>
          <w:w w:val="80"/>
        </w:rPr>
        <w:t>setembro foram realizadas diversas reuniões com os técnicos</w:t>
      </w:r>
      <w:r>
        <w:rPr>
          <w:spacing w:val="-3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Secretaria de</w:t>
      </w:r>
      <w:r>
        <w:rPr/>
        <w:t> </w:t>
      </w:r>
      <w:r>
        <w:rPr>
          <w:w w:val="80"/>
        </w:rPr>
        <w:t>Estado</w:t>
      </w:r>
      <w:r>
        <w:rPr/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Saúde</w:t>
      </w:r>
      <w:r>
        <w:rPr/>
        <w:t> </w:t>
      </w:r>
      <w:r>
        <w:rPr>
          <w:w w:val="80"/>
        </w:rPr>
        <w:t>acerca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aprimoramento</w:t>
      </w:r>
      <w:r>
        <w:rPr/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processos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gestão,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prestação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contas</w:t>
      </w:r>
      <w:r>
        <w:rPr/>
        <w:t> </w:t>
      </w:r>
      <w:r>
        <w:rPr>
          <w:w w:val="80"/>
        </w:rPr>
        <w:t>e de transferência de relatórios, em atendimento à Plataforma SIGOS e à Plataforma SIPEF, além de </w:t>
      </w:r>
      <w:r>
        <w:rPr>
          <w:w w:val="85"/>
        </w:rPr>
        <w:t>aprimoramento</w:t>
      </w:r>
      <w:r>
        <w:rPr>
          <w:w w:val="85"/>
        </w:rPr>
        <w:t> dos</w:t>
      </w:r>
      <w:r>
        <w:rPr>
          <w:w w:val="85"/>
        </w:rPr>
        <w:t> diversos</w:t>
      </w:r>
      <w:r>
        <w:rPr>
          <w:w w:val="85"/>
        </w:rPr>
        <w:t> documentos</w:t>
      </w:r>
      <w:r>
        <w:rPr>
          <w:w w:val="85"/>
        </w:rPr>
        <w:t> e</w:t>
      </w:r>
      <w:r>
        <w:rPr>
          <w:w w:val="85"/>
        </w:rPr>
        <w:t> relatórios</w:t>
      </w:r>
      <w:r>
        <w:rPr>
          <w:w w:val="85"/>
        </w:rPr>
        <w:t> destinados</w:t>
      </w:r>
      <w:r>
        <w:rPr>
          <w:w w:val="85"/>
        </w:rPr>
        <w:t> às</w:t>
      </w:r>
      <w:r>
        <w:rPr>
          <w:w w:val="85"/>
        </w:rPr>
        <w:t> páginas</w:t>
      </w:r>
      <w:r>
        <w:rPr>
          <w:w w:val="85"/>
        </w:rPr>
        <w:t> de</w:t>
      </w:r>
      <w:r>
        <w:rPr>
          <w:w w:val="85"/>
        </w:rPr>
        <w:t> transparência, </w:t>
      </w:r>
      <w:r>
        <w:rPr>
          <w:w w:val="80"/>
        </w:rPr>
        <w:t>seguindo orientações e determinações da Controladoria Geral do Estado e do Tribunal de Contas do </w:t>
      </w:r>
      <w:r>
        <w:rPr>
          <w:w w:val="90"/>
        </w:rPr>
        <w:t>Estado –</w:t>
      </w:r>
      <w:r>
        <w:rPr>
          <w:spacing w:val="-1"/>
          <w:w w:val="90"/>
        </w:rPr>
        <w:t> </w:t>
      </w:r>
      <w:r>
        <w:rPr>
          <w:w w:val="90"/>
        </w:rPr>
        <w:t>TCE/GO</w:t>
      </w:r>
    </w:p>
    <w:p>
      <w:pPr>
        <w:pStyle w:val="BodyText"/>
        <w:ind w:left="180" w:right="393" w:firstLine="708"/>
        <w:jc w:val="both"/>
      </w:pPr>
      <w:r>
        <w:rPr>
          <w:spacing w:val="-2"/>
          <w:w w:val="90"/>
        </w:rPr>
        <w:t>Foram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mantidos,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durante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mês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setembro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trabalhos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técnicos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especializados,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na </w:t>
      </w:r>
      <w:r>
        <w:rPr>
          <w:w w:val="85"/>
        </w:rPr>
        <w:t>elaboração</w:t>
      </w:r>
      <w:r>
        <w:rPr>
          <w:w w:val="85"/>
        </w:rPr>
        <w:t> de</w:t>
      </w:r>
      <w:r>
        <w:rPr>
          <w:w w:val="85"/>
        </w:rPr>
        <w:t> procedimentos</w:t>
      </w:r>
      <w:r>
        <w:rPr>
          <w:w w:val="85"/>
        </w:rPr>
        <w:t> médico</w:t>
      </w:r>
      <w:r>
        <w:rPr>
          <w:w w:val="85"/>
        </w:rPr>
        <w:t> hospitalares</w:t>
      </w:r>
      <w:r>
        <w:rPr>
          <w:w w:val="85"/>
        </w:rPr>
        <w:t> e</w:t>
      </w:r>
      <w:r>
        <w:rPr>
          <w:w w:val="85"/>
        </w:rPr>
        <w:t> assistencial,</w:t>
      </w:r>
      <w:r>
        <w:rPr>
          <w:w w:val="85"/>
        </w:rPr>
        <w:t> por</w:t>
      </w:r>
      <w:r>
        <w:rPr>
          <w:w w:val="85"/>
        </w:rPr>
        <w:t> técnicos</w:t>
      </w:r>
      <w:r>
        <w:rPr>
          <w:w w:val="85"/>
        </w:rPr>
        <w:t> contratados</w:t>
      </w:r>
      <w:r>
        <w:rPr>
          <w:w w:val="85"/>
        </w:rPr>
        <w:t> na </w:t>
      </w:r>
      <w:r>
        <w:rPr>
          <w:w w:val="80"/>
        </w:rPr>
        <w:t>preparação de documentação e capacitação das coordenações, supervisões e gerências da unidade</w:t>
      </w:r>
    </w:p>
    <w:p>
      <w:pPr>
        <w:spacing w:after="0"/>
        <w:jc w:val="both"/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00"/>
        <w:ind w:left="180" w:right="457"/>
      </w:pPr>
      <w:r>
        <w:rPr>
          <w:w w:val="80"/>
        </w:rPr>
        <w:t>HERSO, visando a criação das</w:t>
      </w:r>
      <w:r>
        <w:rPr/>
        <w:t> </w:t>
      </w:r>
      <w:r>
        <w:rPr>
          <w:w w:val="80"/>
        </w:rPr>
        <w:t>condições</w:t>
      </w:r>
      <w:r>
        <w:rPr/>
        <w:t> </w:t>
      </w:r>
      <w:r>
        <w:rPr>
          <w:w w:val="80"/>
        </w:rPr>
        <w:t>favoráveis</w:t>
      </w:r>
      <w:r>
        <w:rPr/>
        <w:t> </w:t>
      </w:r>
      <w:r>
        <w:rPr>
          <w:w w:val="80"/>
        </w:rPr>
        <w:t>à Acreditação</w:t>
      </w:r>
      <w:r>
        <w:rPr/>
        <w:t> </w:t>
      </w:r>
      <w:r>
        <w:rPr>
          <w:w w:val="80"/>
        </w:rPr>
        <w:t>ONA da Unidade Hospitalar, sob</w:t>
      </w:r>
      <w:r>
        <w:rPr>
          <w:spacing w:val="4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gestão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IPGSE.</w:t>
      </w:r>
    </w:p>
    <w:p>
      <w:pPr>
        <w:pStyle w:val="BodyText"/>
        <w:ind w:left="180" w:right="403" w:firstLine="708"/>
        <w:jc w:val="both"/>
      </w:pPr>
      <w:r>
        <w:rPr>
          <w:w w:val="80"/>
        </w:rPr>
        <w:t>Ainda durante o mês de setembro, foram mantidos e ampliados os esforços nas implantações </w:t>
      </w:r>
      <w:r>
        <w:rPr>
          <w:spacing w:val="-2"/>
          <w:w w:val="85"/>
        </w:rPr>
        <w:t>dos módulos do Sistema MV de Gestão Hospitalar, na unidade gerida HERSO e nas estruturas do IPGSE, e executados os treinamentos setoriais aos usuários do</w:t>
      </w:r>
      <w:r>
        <w:rPr>
          <w:spacing w:val="-2"/>
        </w:rPr>
        <w:t> </w:t>
      </w:r>
      <w:r>
        <w:rPr>
          <w:spacing w:val="-2"/>
          <w:w w:val="85"/>
        </w:rPr>
        <w:t>sistema.</w:t>
      </w:r>
    </w:p>
    <w:p>
      <w:pPr>
        <w:pStyle w:val="BodyText"/>
        <w:ind w:left="180" w:right="397" w:firstLine="708"/>
        <w:jc w:val="both"/>
      </w:pPr>
      <w:r>
        <w:rPr>
          <w:w w:val="80"/>
        </w:rPr>
        <w:t>Manteve-se a manutenção da normalidade do movimento do Centro Cirúrgico rumo às metas </w:t>
      </w:r>
      <w:r>
        <w:rPr>
          <w:w w:val="85"/>
        </w:rPr>
        <w:t>estabelecidas, com evidentes melhorias, tendo</w:t>
      </w:r>
      <w:r>
        <w:rPr>
          <w:spacing w:val="-1"/>
          <w:w w:val="85"/>
        </w:rPr>
        <w:t> </w:t>
      </w:r>
      <w:r>
        <w:rPr>
          <w:w w:val="85"/>
        </w:rPr>
        <w:t>sido</w:t>
      </w:r>
      <w:r>
        <w:rPr>
          <w:spacing w:val="-1"/>
          <w:w w:val="85"/>
        </w:rPr>
        <w:t> </w:t>
      </w:r>
      <w:r>
        <w:rPr>
          <w:w w:val="85"/>
        </w:rPr>
        <w:t>implantado</w:t>
      </w:r>
      <w:r>
        <w:rPr>
          <w:spacing w:val="-1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sistema</w:t>
      </w:r>
      <w:r>
        <w:rPr>
          <w:spacing w:val="-1"/>
          <w:w w:val="85"/>
        </w:rPr>
        <w:t> </w:t>
      </w:r>
      <w:r>
        <w:rPr>
          <w:w w:val="85"/>
        </w:rPr>
        <w:t>de apuração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dados </w:t>
      </w:r>
      <w:r>
        <w:rPr>
          <w:spacing w:val="-2"/>
          <w:w w:val="85"/>
        </w:rPr>
        <w:t>estatísticos acerca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das cirurgias</w:t>
      </w:r>
      <w:r>
        <w:rPr>
          <w:spacing w:val="-7"/>
        </w:rPr>
        <w:t> </w:t>
      </w:r>
      <w:r>
        <w:rPr>
          <w:spacing w:val="-2"/>
          <w:w w:val="85"/>
        </w:rPr>
        <w:t>realizadas, para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o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fornecimento dos dados 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respeito: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especialidades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0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4"/>
          <w:w w:val="80"/>
          <w:sz w:val="24"/>
        </w:rPr>
        <w:t>tipo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8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porte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5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w w:val="80"/>
          <w:sz w:val="24"/>
        </w:rPr>
        <w:t>grau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contaminação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8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pacing w:val="-2"/>
          <w:w w:val="90"/>
          <w:sz w:val="24"/>
        </w:rPr>
        <w:t>cirúrgicos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4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w w:val="80"/>
          <w:sz w:val="24"/>
        </w:rPr>
        <w:t>cirúrgicos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porte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8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Anestesia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unidade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4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Anestesia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4"/>
          <w:w w:val="80"/>
          <w:sz w:val="24"/>
        </w:rPr>
        <w:t>tipo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8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w w:val="90"/>
          <w:sz w:val="24"/>
        </w:rPr>
        <w:t>Motivos</w:t>
      </w:r>
    </w:p>
    <w:p>
      <w:pPr>
        <w:pStyle w:val="BodyText"/>
        <w:spacing w:before="14"/>
        <w:ind w:left="180" w:right="398" w:firstLine="708"/>
        <w:jc w:val="both"/>
      </w:pPr>
      <w:r>
        <w:rPr>
          <w:spacing w:val="-2"/>
          <w:w w:val="90"/>
        </w:rPr>
        <w:t>Registra-se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manutenção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percepção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positiva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por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parte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dos</w:t>
      </w:r>
      <w:r>
        <w:rPr>
          <w:spacing w:val="-2"/>
          <w:w w:val="90"/>
        </w:rPr>
        <w:t> usuários</w:t>
      </w:r>
      <w:r>
        <w:rPr>
          <w:spacing w:val="-2"/>
          <w:w w:val="90"/>
        </w:rPr>
        <w:t> (pacientes)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 </w:t>
      </w:r>
      <w:r>
        <w:rPr>
          <w:w w:val="80"/>
        </w:rPr>
        <w:t>familiares do acolhimento e atendimento prestado, constatado através da Ouvidoria de busca ativa, que</w:t>
      </w:r>
      <w:r>
        <w:rPr>
          <w:spacing w:val="-4"/>
          <w:w w:val="80"/>
        </w:rPr>
        <w:t> </w:t>
      </w:r>
      <w:r>
        <w:rPr>
          <w:w w:val="80"/>
        </w:rPr>
        <w:t>apresentaram</w:t>
      </w:r>
      <w:r>
        <w:rPr>
          <w:spacing w:val="-3"/>
          <w:w w:val="80"/>
        </w:rPr>
        <w:t> </w:t>
      </w:r>
      <w:r>
        <w:rPr>
          <w:w w:val="80"/>
          <w:u w:val="single"/>
        </w:rPr>
        <w:t>índice</w:t>
      </w:r>
      <w:r>
        <w:rPr>
          <w:spacing w:val="-3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1"/>
          <w:w w:val="80"/>
          <w:u w:val="single"/>
        </w:rPr>
        <w:t> </w:t>
      </w:r>
      <w:r>
        <w:rPr>
          <w:w w:val="80"/>
          <w:u w:val="single"/>
        </w:rPr>
        <w:t>satisfação</w:t>
      </w:r>
      <w:r>
        <w:rPr>
          <w:spacing w:val="-3"/>
          <w:w w:val="80"/>
          <w:u w:val="single"/>
        </w:rPr>
        <w:t> </w:t>
      </w:r>
      <w:r>
        <w:rPr>
          <w:w w:val="80"/>
          <w:u w:val="single"/>
        </w:rPr>
        <w:t>ao</w:t>
      </w:r>
      <w:r>
        <w:rPr>
          <w:spacing w:val="-4"/>
          <w:w w:val="80"/>
          <w:u w:val="single"/>
        </w:rPr>
        <w:t> </w:t>
      </w:r>
      <w:r>
        <w:rPr>
          <w:w w:val="80"/>
          <w:u w:val="single"/>
        </w:rPr>
        <w:t>nível</w:t>
      </w:r>
      <w:r>
        <w:rPr>
          <w:spacing w:val="-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4"/>
          <w:w w:val="80"/>
          <w:u w:val="single"/>
        </w:rPr>
        <w:t> </w:t>
      </w:r>
      <w:r>
        <w:rPr>
          <w:w w:val="80"/>
          <w:u w:val="single"/>
        </w:rPr>
        <w:t>98%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(noventa</w:t>
      </w:r>
      <w:r>
        <w:rPr>
          <w:spacing w:val="-4"/>
          <w:w w:val="80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-3"/>
          <w:w w:val="80"/>
          <w:u w:val="single"/>
        </w:rPr>
        <w:t> </w:t>
      </w:r>
      <w:r>
        <w:rPr>
          <w:w w:val="80"/>
          <w:u w:val="single"/>
        </w:rPr>
        <w:t>oito</w:t>
      </w:r>
      <w:r>
        <w:rPr>
          <w:spacing w:val="-1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-4"/>
          <w:w w:val="80"/>
          <w:u w:val="single"/>
        </w:rPr>
        <w:t> </w:t>
      </w:r>
      <w:r>
        <w:rPr>
          <w:w w:val="80"/>
          <w:u w:val="single"/>
        </w:rPr>
        <w:t>cento)</w:t>
      </w:r>
      <w:r>
        <w:rPr>
          <w:spacing w:val="-2"/>
          <w:w w:val="80"/>
          <w:u w:val="single"/>
        </w:rPr>
        <w:t> </w:t>
      </w:r>
      <w:r>
        <w:rPr>
          <w:w w:val="80"/>
          <w:u w:val="single"/>
        </w:rPr>
        <w:t>no</w:t>
      </w:r>
      <w:r>
        <w:rPr>
          <w:spacing w:val="-4"/>
          <w:w w:val="80"/>
          <w:u w:val="single"/>
        </w:rPr>
        <w:t> </w:t>
      </w:r>
      <w:r>
        <w:rPr>
          <w:w w:val="80"/>
          <w:u w:val="single"/>
        </w:rPr>
        <w:t>mês de</w:t>
      </w:r>
      <w:r>
        <w:rPr>
          <w:spacing w:val="-4"/>
          <w:w w:val="80"/>
          <w:u w:val="single"/>
        </w:rPr>
        <w:t> </w:t>
      </w:r>
      <w:r>
        <w:rPr>
          <w:w w:val="80"/>
          <w:u w:val="single"/>
        </w:rPr>
        <w:t>setembro</w:t>
      </w:r>
      <w:r>
        <w:rPr>
          <w:w w:val="80"/>
        </w:rPr>
        <w:t> </w:t>
      </w:r>
      <w:r>
        <w:rPr>
          <w:w w:val="90"/>
          <w:u w:val="single"/>
        </w:rPr>
        <w:t>de 2021.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7" w:lineRule="auto" w:before="102"/>
        <w:ind w:left="180" w:right="409" w:firstLine="708"/>
        <w:jc w:val="both"/>
      </w:pPr>
      <w:r>
        <w:rPr>
          <w:w w:val="80"/>
        </w:rPr>
        <w:t>Dentro dos critérios estabelecidos no Contrato de Gestão, abaixo transcrito, a administração do IPGSE, procedeu ao atendimento da SES, para ampliação dos serviços do HERSO:</w:t>
      </w:r>
    </w:p>
    <w:p>
      <w:pPr>
        <w:spacing w:line="256" w:lineRule="auto" w:before="0"/>
        <w:ind w:left="889" w:right="400" w:firstLine="0"/>
        <w:jc w:val="both"/>
        <w:rPr>
          <w:sz w:val="24"/>
        </w:rPr>
      </w:pPr>
      <w:r>
        <w:rPr>
          <w:rFonts w:ascii="Arial" w:hAnsi="Arial"/>
          <w:i/>
          <w:spacing w:val="-2"/>
          <w:w w:val="85"/>
          <w:sz w:val="24"/>
        </w:rPr>
        <w:t>“3.1. Caso, ao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longo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da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vigência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deste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contrato, de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comum acordo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entre</w:t>
      </w:r>
      <w:r>
        <w:rPr>
          <w:rFonts w:ascii="Arial" w:hAnsi="Arial"/>
          <w:i/>
          <w:spacing w:val="-3"/>
          <w:w w:val="85"/>
          <w:sz w:val="24"/>
        </w:rPr>
        <w:t> </w:t>
      </w:r>
      <w:r>
        <w:rPr>
          <w:rFonts w:ascii="Arial" w:hAnsi="Arial"/>
          <w:i/>
          <w:spacing w:val="-2"/>
          <w:w w:val="85"/>
          <w:sz w:val="24"/>
        </w:rPr>
        <w:t>os contratantes, o </w:t>
      </w:r>
      <w:r>
        <w:rPr>
          <w:rFonts w:ascii="Arial" w:hAnsi="Arial"/>
          <w:i/>
          <w:w w:val="85"/>
          <w:sz w:val="24"/>
        </w:rPr>
        <w:t>HOSPITAL DE URGÊNCIAS DA REGIÃO SUDOESTE</w:t>
      </w:r>
      <w:r>
        <w:rPr>
          <w:rFonts w:ascii="Arial" w:hAnsi="Arial"/>
          <w:i/>
          <w:w w:val="85"/>
          <w:sz w:val="24"/>
        </w:rPr>
        <w:t> - HURSO se propuser a realizar outros tipos de</w:t>
      </w:r>
      <w:r>
        <w:rPr>
          <w:rFonts w:ascii="Arial" w:hAnsi="Arial"/>
          <w:i/>
          <w:spacing w:val="-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atividades diferentes daquelas aqui relacionadas, seja</w:t>
      </w:r>
      <w:r>
        <w:rPr>
          <w:rFonts w:ascii="Arial" w:hAnsi="Arial"/>
          <w:i/>
          <w:spacing w:val="-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pela</w:t>
      </w:r>
      <w:r>
        <w:rPr>
          <w:rFonts w:ascii="Arial" w:hAnsi="Arial"/>
          <w:i/>
          <w:spacing w:val="-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introdução</w:t>
      </w:r>
      <w:r>
        <w:rPr>
          <w:rFonts w:ascii="Arial" w:hAnsi="Arial"/>
          <w:i/>
          <w:spacing w:val="-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 </w:t>
      </w:r>
      <w:r>
        <w:rPr>
          <w:rFonts w:ascii="Arial" w:hAnsi="Arial"/>
          <w:i/>
          <w:w w:val="90"/>
          <w:sz w:val="24"/>
        </w:rPr>
        <w:t>novas</w:t>
      </w:r>
      <w:r>
        <w:rPr>
          <w:rFonts w:ascii="Arial" w:hAnsi="Arial"/>
          <w:i/>
          <w:w w:val="90"/>
          <w:sz w:val="24"/>
        </w:rPr>
        <w:t> especialidades</w:t>
      </w:r>
      <w:r>
        <w:rPr>
          <w:rFonts w:ascii="Arial" w:hAnsi="Arial"/>
          <w:i/>
          <w:w w:val="90"/>
          <w:sz w:val="24"/>
        </w:rPr>
        <w:t> médicas,</w:t>
      </w:r>
      <w:r>
        <w:rPr>
          <w:rFonts w:ascii="Arial" w:hAnsi="Arial"/>
          <w:i/>
          <w:w w:val="90"/>
          <w:sz w:val="24"/>
        </w:rPr>
        <w:t> seja</w:t>
      </w:r>
      <w:r>
        <w:rPr>
          <w:rFonts w:ascii="Arial" w:hAnsi="Arial"/>
          <w:i/>
          <w:w w:val="90"/>
          <w:sz w:val="24"/>
        </w:rPr>
        <w:t> pela</w:t>
      </w:r>
      <w:r>
        <w:rPr>
          <w:rFonts w:ascii="Arial" w:hAnsi="Arial"/>
          <w:i/>
          <w:w w:val="90"/>
          <w:sz w:val="24"/>
        </w:rPr>
        <w:t> realização</w:t>
      </w:r>
      <w:r>
        <w:rPr>
          <w:rFonts w:ascii="Arial" w:hAnsi="Arial"/>
          <w:i/>
          <w:w w:val="90"/>
          <w:sz w:val="24"/>
        </w:rPr>
        <w:t> de</w:t>
      </w:r>
      <w:r>
        <w:rPr>
          <w:rFonts w:ascii="Arial" w:hAnsi="Arial"/>
          <w:i/>
          <w:w w:val="90"/>
          <w:sz w:val="24"/>
        </w:rPr>
        <w:t> programas</w:t>
      </w:r>
      <w:r>
        <w:rPr>
          <w:rFonts w:ascii="Arial" w:hAnsi="Arial"/>
          <w:i/>
          <w:w w:val="90"/>
          <w:sz w:val="24"/>
        </w:rPr>
        <w:t> especiais</w:t>
      </w:r>
      <w:r>
        <w:rPr>
          <w:rFonts w:ascii="Arial" w:hAnsi="Arial"/>
          <w:i/>
          <w:w w:val="90"/>
          <w:sz w:val="24"/>
        </w:rPr>
        <w:t> para determinado</w:t>
      </w:r>
      <w:r>
        <w:rPr>
          <w:rFonts w:ascii="Arial" w:hAnsi="Arial"/>
          <w:i/>
          <w:w w:val="90"/>
          <w:sz w:val="24"/>
        </w:rPr>
        <w:t> tipo</w:t>
      </w:r>
      <w:r>
        <w:rPr>
          <w:rFonts w:ascii="Arial" w:hAnsi="Arial"/>
          <w:i/>
          <w:w w:val="90"/>
          <w:sz w:val="24"/>
        </w:rPr>
        <w:t> de</w:t>
      </w:r>
      <w:r>
        <w:rPr>
          <w:rFonts w:ascii="Arial" w:hAnsi="Arial"/>
          <w:i/>
          <w:w w:val="90"/>
          <w:sz w:val="24"/>
        </w:rPr>
        <w:t> patologia</w:t>
      </w:r>
      <w:r>
        <w:rPr>
          <w:rFonts w:ascii="Arial" w:hAnsi="Arial"/>
          <w:i/>
          <w:w w:val="90"/>
          <w:sz w:val="24"/>
        </w:rPr>
        <w:t> ou</w:t>
      </w:r>
      <w:r>
        <w:rPr>
          <w:rFonts w:ascii="Arial" w:hAnsi="Arial"/>
          <w:i/>
          <w:w w:val="90"/>
          <w:sz w:val="24"/>
        </w:rPr>
        <w:t> pela</w:t>
      </w:r>
      <w:r>
        <w:rPr>
          <w:rFonts w:ascii="Arial" w:hAnsi="Arial"/>
          <w:i/>
          <w:w w:val="90"/>
          <w:sz w:val="24"/>
        </w:rPr>
        <w:t> introdução</w:t>
      </w:r>
      <w:r>
        <w:rPr>
          <w:rFonts w:ascii="Arial" w:hAnsi="Arial"/>
          <w:i/>
          <w:w w:val="90"/>
          <w:sz w:val="24"/>
        </w:rPr>
        <w:t> de</w:t>
      </w:r>
      <w:r>
        <w:rPr>
          <w:rFonts w:ascii="Arial" w:hAnsi="Arial"/>
          <w:i/>
          <w:w w:val="90"/>
          <w:sz w:val="24"/>
        </w:rPr>
        <w:t> novas</w:t>
      </w:r>
      <w:r>
        <w:rPr>
          <w:rFonts w:ascii="Arial" w:hAnsi="Arial"/>
          <w:i/>
          <w:w w:val="90"/>
          <w:sz w:val="24"/>
        </w:rPr>
        <w:t> categorias</w:t>
      </w:r>
      <w:r>
        <w:rPr>
          <w:rFonts w:ascii="Arial" w:hAnsi="Arial"/>
          <w:i/>
          <w:w w:val="90"/>
          <w:sz w:val="24"/>
        </w:rPr>
        <w:t> de</w:t>
      </w:r>
      <w:r>
        <w:rPr>
          <w:rFonts w:ascii="Arial" w:hAnsi="Arial"/>
          <w:i/>
          <w:w w:val="90"/>
          <w:sz w:val="24"/>
        </w:rPr>
        <w:t> exames laboratoriais,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estas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atividades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poderão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ser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previamente</w:t>
      </w:r>
      <w:r>
        <w:rPr>
          <w:rFonts w:ascii="Arial" w:hAnsi="Arial"/>
          <w:i/>
          <w:spacing w:val="-1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autorizadas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pelo</w:t>
      </w:r>
      <w:r>
        <w:rPr>
          <w:rFonts w:ascii="Arial" w:hAnsi="Arial"/>
          <w:i/>
          <w:spacing w:val="-10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PARCEIRO </w:t>
      </w:r>
      <w:r>
        <w:rPr>
          <w:rFonts w:ascii="Arial" w:hAnsi="Arial"/>
          <w:i/>
          <w:w w:val="80"/>
          <w:sz w:val="24"/>
        </w:rPr>
        <w:t>PÚBLICO após análise técnica, sendo quantificadas separadamente do atendimento rotineiro da unidade e sua orçamentação econômico-financeira será discriminada e homologada por </w:t>
      </w:r>
      <w:r>
        <w:rPr>
          <w:rFonts w:ascii="Arial" w:hAnsi="Arial"/>
          <w:i/>
          <w:w w:val="85"/>
          <w:sz w:val="24"/>
        </w:rPr>
        <w:t>meio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Termo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Aditivo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ao</w:t>
      </w:r>
      <w:r>
        <w:rPr>
          <w:rFonts w:ascii="Arial" w:hAnsi="Arial"/>
          <w:i/>
          <w:spacing w:val="-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presente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contrato</w:t>
      </w:r>
      <w:r>
        <w:rPr>
          <w:w w:val="85"/>
          <w:sz w:val="24"/>
        </w:rPr>
        <w:t>.”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(Texto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originário)</w:t>
      </w:r>
    </w:p>
    <w:p>
      <w:pPr>
        <w:pStyle w:val="BodyText"/>
        <w:spacing w:before="7"/>
      </w:pPr>
    </w:p>
    <w:p>
      <w:pPr>
        <w:pStyle w:val="BodyText"/>
        <w:spacing w:line="256" w:lineRule="auto"/>
        <w:ind w:left="180" w:right="396" w:firstLine="708"/>
        <w:jc w:val="both"/>
      </w:pPr>
      <w:r>
        <w:rPr>
          <w:w w:val="80"/>
        </w:rPr>
        <w:t>Após a</w:t>
      </w:r>
      <w:r>
        <w:rPr>
          <w:spacing w:val="-1"/>
          <w:w w:val="80"/>
        </w:rPr>
        <w:t> </w:t>
      </w:r>
      <w:r>
        <w:rPr>
          <w:w w:val="80"/>
        </w:rPr>
        <w:t>implantação</w:t>
      </w:r>
      <w:r>
        <w:rPr>
          <w:spacing w:val="-1"/>
          <w:w w:val="80"/>
        </w:rPr>
        <w:t> </w:t>
      </w:r>
      <w:r>
        <w:rPr>
          <w:w w:val="80"/>
        </w:rPr>
        <w:t>da</w:t>
      </w:r>
      <w:r>
        <w:rPr>
          <w:spacing w:val="-1"/>
          <w:w w:val="80"/>
        </w:rPr>
        <w:t> </w:t>
      </w:r>
      <w:r>
        <w:rPr>
          <w:w w:val="80"/>
        </w:rPr>
        <w:t>unidade</w:t>
      </w:r>
      <w:r>
        <w:rPr>
          <w:spacing w:val="-1"/>
          <w:w w:val="80"/>
        </w:rPr>
        <w:t> </w:t>
      </w:r>
      <w:r>
        <w:rPr>
          <w:w w:val="80"/>
        </w:rPr>
        <w:t>UTI para</w:t>
      </w:r>
      <w:r>
        <w:rPr>
          <w:spacing w:val="-1"/>
          <w:w w:val="80"/>
        </w:rPr>
        <w:t> </w:t>
      </w:r>
      <w:r>
        <w:rPr>
          <w:w w:val="80"/>
        </w:rPr>
        <w:t>tratamentos de</w:t>
      </w:r>
      <w:r>
        <w:rPr>
          <w:spacing w:val="-1"/>
          <w:w w:val="80"/>
        </w:rPr>
        <w:t> </w:t>
      </w:r>
      <w:r>
        <w:rPr>
          <w:w w:val="80"/>
        </w:rPr>
        <w:t>Covid-19, foram mantidos o</w:t>
      </w:r>
      <w:r>
        <w:rPr>
          <w:spacing w:val="-1"/>
          <w:w w:val="80"/>
        </w:rPr>
        <w:t> </w:t>
      </w:r>
      <w:r>
        <w:rPr>
          <w:w w:val="80"/>
        </w:rPr>
        <w:t>contínuo </w:t>
      </w:r>
      <w:r>
        <w:rPr>
          <w:w w:val="85"/>
        </w:rPr>
        <w:t>funcionamento</w:t>
      </w:r>
      <w:r>
        <w:rPr>
          <w:w w:val="85"/>
        </w:rPr>
        <w:t> e</w:t>
      </w:r>
      <w:r>
        <w:rPr>
          <w:w w:val="85"/>
        </w:rPr>
        <w:t> operação</w:t>
      </w:r>
      <w:r>
        <w:rPr>
          <w:w w:val="85"/>
        </w:rPr>
        <w:t> do</w:t>
      </w:r>
      <w:r>
        <w:rPr>
          <w:w w:val="85"/>
        </w:rPr>
        <w:t> serviço</w:t>
      </w:r>
      <w:r>
        <w:rPr>
          <w:w w:val="85"/>
        </w:rPr>
        <w:t> assistencial</w:t>
      </w:r>
      <w:r>
        <w:rPr>
          <w:w w:val="85"/>
        </w:rPr>
        <w:t> nos</w:t>
      </w:r>
      <w:r>
        <w:rPr>
          <w:w w:val="85"/>
        </w:rPr>
        <w:t> 10</w:t>
      </w:r>
      <w:r>
        <w:rPr>
          <w:w w:val="85"/>
        </w:rPr>
        <w:t> (dez)</w:t>
      </w:r>
      <w:r>
        <w:rPr>
          <w:w w:val="85"/>
        </w:rPr>
        <w:t> leitos</w:t>
      </w:r>
      <w:r>
        <w:rPr>
          <w:w w:val="85"/>
        </w:rPr>
        <w:t> destinados</w:t>
      </w:r>
      <w:r>
        <w:rPr>
          <w:w w:val="85"/>
        </w:rPr>
        <w:t> a</w:t>
      </w:r>
      <w:r>
        <w:rPr>
          <w:w w:val="85"/>
        </w:rPr>
        <w:t> tratamento exclusivos para esta enfermidade.</w:t>
      </w:r>
    </w:p>
    <w:p>
      <w:pPr>
        <w:spacing w:line="226" w:lineRule="exact" w:before="0"/>
        <w:ind w:left="248" w:right="595" w:firstLine="0"/>
        <w:jc w:val="center"/>
        <w:rPr>
          <w:sz w:val="20"/>
        </w:rPr>
      </w:pPr>
      <w:r>
        <w:rPr>
          <w:w w:val="80"/>
          <w:sz w:val="20"/>
        </w:rPr>
        <w:t>UNIDADE</w:t>
      </w:r>
      <w:r>
        <w:rPr>
          <w:spacing w:val="-5"/>
          <w:sz w:val="20"/>
        </w:rPr>
        <w:t> </w:t>
      </w:r>
      <w:r>
        <w:rPr>
          <w:w w:val="80"/>
          <w:sz w:val="20"/>
        </w:rPr>
        <w:t>UTI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COVID-19</w:t>
      </w:r>
      <w:r>
        <w:rPr>
          <w:spacing w:val="-2"/>
          <w:sz w:val="20"/>
        </w:rPr>
        <w:t> </w:t>
      </w:r>
      <w:r>
        <w:rPr>
          <w:w w:val="80"/>
          <w:sz w:val="20"/>
        </w:rPr>
        <w:t>MANUTENÇÃO</w:t>
      </w:r>
      <w:r>
        <w:rPr>
          <w:spacing w:val="-3"/>
          <w:sz w:val="20"/>
        </w:rPr>
        <w:t> </w:t>
      </w:r>
      <w:r>
        <w:rPr>
          <w:w w:val="80"/>
          <w:sz w:val="20"/>
        </w:rPr>
        <w:t>CONTÍNUA</w:t>
      </w:r>
      <w:r>
        <w:rPr>
          <w:spacing w:val="-4"/>
          <w:sz w:val="20"/>
        </w:rPr>
        <w:t> </w:t>
      </w:r>
      <w:r>
        <w:rPr>
          <w:w w:val="80"/>
          <w:sz w:val="20"/>
        </w:rPr>
        <w:t>DO</w:t>
      </w:r>
      <w:r>
        <w:rPr>
          <w:spacing w:val="-3"/>
          <w:sz w:val="20"/>
        </w:rPr>
        <w:t> </w:t>
      </w:r>
      <w:r>
        <w:rPr>
          <w:w w:val="80"/>
          <w:sz w:val="20"/>
        </w:rPr>
        <w:t>SERVIÇO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ASSISTENCIAL</w:t>
      </w:r>
    </w:p>
    <w:p>
      <w:pPr>
        <w:pStyle w:val="BodyText"/>
        <w:ind w:left="2348"/>
        <w:rPr>
          <w:sz w:val="20"/>
        </w:rPr>
      </w:pPr>
      <w:r>
        <w:rPr>
          <w:sz w:val="20"/>
        </w:rPr>
        <w:drawing>
          <wp:inline distT="0" distB="0" distL="0" distR="0">
            <wp:extent cx="2993847" cy="113452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847" cy="113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"/>
        <w:ind w:left="248" w:right="181" w:firstLine="0"/>
        <w:jc w:val="center"/>
        <w:rPr>
          <w:sz w:val="12"/>
        </w:rPr>
      </w:pPr>
      <w:r>
        <w:rPr>
          <w:w w:val="80"/>
          <w:sz w:val="12"/>
          <w:u w:val="single"/>
        </w:rPr>
        <w:t>FOTOS</w:t>
      </w:r>
      <w:r>
        <w:rPr>
          <w:spacing w:val="-5"/>
          <w:sz w:val="12"/>
          <w:u w:val="single"/>
        </w:rPr>
        <w:t> </w:t>
      </w:r>
      <w:r>
        <w:rPr>
          <w:w w:val="80"/>
          <w:sz w:val="12"/>
          <w:u w:val="single"/>
        </w:rPr>
        <w:t>DA</w:t>
      </w:r>
      <w:r>
        <w:rPr>
          <w:spacing w:val="-5"/>
          <w:sz w:val="12"/>
          <w:u w:val="single"/>
        </w:rPr>
        <w:t> </w:t>
      </w:r>
      <w:r>
        <w:rPr>
          <w:w w:val="80"/>
          <w:sz w:val="12"/>
          <w:u w:val="single"/>
        </w:rPr>
        <w:t>UNIDADE</w:t>
      </w:r>
      <w:r>
        <w:rPr>
          <w:spacing w:val="-5"/>
          <w:sz w:val="12"/>
          <w:u w:val="single"/>
        </w:rPr>
        <w:t> </w:t>
      </w:r>
      <w:r>
        <w:rPr>
          <w:w w:val="80"/>
          <w:sz w:val="12"/>
          <w:u w:val="single"/>
        </w:rPr>
        <w:t>UTI</w:t>
      </w:r>
      <w:r>
        <w:rPr>
          <w:spacing w:val="-1"/>
          <w:sz w:val="12"/>
          <w:u w:val="single"/>
        </w:rPr>
        <w:t> </w:t>
      </w:r>
      <w:r>
        <w:rPr>
          <w:w w:val="80"/>
          <w:sz w:val="12"/>
          <w:u w:val="single"/>
        </w:rPr>
        <w:t>-COVID</w:t>
      </w:r>
      <w:r>
        <w:rPr>
          <w:spacing w:val="-1"/>
          <w:sz w:val="12"/>
          <w:u w:val="single"/>
        </w:rPr>
        <w:t> </w:t>
      </w:r>
      <w:r>
        <w:rPr>
          <w:w w:val="80"/>
          <w:sz w:val="12"/>
          <w:u w:val="single"/>
        </w:rPr>
        <w:t>DO</w:t>
      </w:r>
      <w:r>
        <w:rPr>
          <w:spacing w:val="-4"/>
          <w:sz w:val="12"/>
          <w:u w:val="single"/>
        </w:rPr>
        <w:t> </w:t>
      </w:r>
      <w:r>
        <w:rPr>
          <w:spacing w:val="-4"/>
          <w:w w:val="80"/>
          <w:sz w:val="12"/>
          <w:u w:val="single"/>
        </w:rPr>
        <w:t>HURS</w:t>
      </w:r>
    </w:p>
    <w:p>
      <w:pPr>
        <w:spacing w:after="0"/>
        <w:jc w:val="center"/>
        <w:rPr>
          <w:sz w:val="12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99"/>
        <w:ind w:left="248" w:right="19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pacing w:val="-2"/>
          <w:w w:val="80"/>
          <w:sz w:val="28"/>
        </w:rPr>
        <w:t>PRODUÇÃO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425"/>
        <w:jc w:val="left"/>
        <w:rPr>
          <w:b/>
          <w:sz w:val="28"/>
        </w:rPr>
      </w:pPr>
      <w:r>
        <w:rPr>
          <w:b/>
          <w:w w:val="80"/>
          <w:sz w:val="28"/>
          <w:u w:val="single"/>
        </w:rPr>
        <w:t>INDICADORES</w:t>
      </w:r>
      <w:r>
        <w:rPr>
          <w:b/>
          <w:spacing w:val="1"/>
          <w:sz w:val="28"/>
          <w:u w:val="single"/>
        </w:rPr>
        <w:t> </w:t>
      </w:r>
      <w:r>
        <w:rPr>
          <w:b/>
          <w:spacing w:val="-2"/>
          <w:w w:val="85"/>
          <w:sz w:val="28"/>
          <w:u w:val="single"/>
        </w:rPr>
        <w:t>QUANTITATIVOS:</w:t>
      </w:r>
    </w:p>
    <w:p>
      <w:pPr>
        <w:pStyle w:val="Heading3"/>
        <w:numPr>
          <w:ilvl w:val="1"/>
          <w:numId w:val="5"/>
        </w:numPr>
        <w:tabs>
          <w:tab w:pos="849" w:val="left" w:leader="none"/>
        </w:tabs>
        <w:spacing w:line="240" w:lineRule="auto" w:before="22" w:after="0"/>
        <w:ind w:left="848" w:right="0" w:hanging="385"/>
        <w:jc w:val="left"/>
        <w:rPr>
          <w:u w:val="single"/>
        </w:rPr>
      </w:pPr>
      <w:bookmarkStart w:name="_TOC_250005" w:id="4"/>
      <w:r>
        <w:rPr>
          <w:w w:val="80"/>
          <w:u w:val="single"/>
        </w:rPr>
        <w:t>INTERNAÇÕES</w:t>
      </w:r>
      <w:r>
        <w:rPr>
          <w:u w:val="single"/>
        </w:rPr>
        <w:t> </w:t>
      </w:r>
      <w:r>
        <w:rPr>
          <w:w w:val="80"/>
          <w:u w:val="single"/>
        </w:rPr>
        <w:t>(SAÍDAS</w:t>
      </w:r>
      <w:r>
        <w:rPr>
          <w:u w:val="single"/>
        </w:rPr>
        <w:t> </w:t>
      </w:r>
      <w:bookmarkEnd w:id="4"/>
      <w:r>
        <w:rPr>
          <w:spacing w:val="-2"/>
          <w:w w:val="80"/>
          <w:u w:val="single"/>
        </w:rPr>
        <w:t>HOSPITALARES)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spacing w:line="237" w:lineRule="auto" w:before="102"/>
        <w:ind w:left="180" w:right="395" w:firstLine="708"/>
        <w:jc w:val="both"/>
      </w:pPr>
      <w:r>
        <w:rPr>
          <w:w w:val="80"/>
        </w:rPr>
        <w:t>O</w:t>
      </w:r>
      <w:r>
        <w:rPr/>
        <w:t> </w:t>
      </w:r>
      <w:r>
        <w:rPr>
          <w:w w:val="80"/>
        </w:rPr>
        <w:t>Contrato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Gestão</w:t>
      </w:r>
      <w:r>
        <w:rPr/>
        <w:t> </w:t>
      </w:r>
      <w:r>
        <w:rPr>
          <w:w w:val="80"/>
        </w:rPr>
        <w:t>nº</w:t>
      </w:r>
      <w:r>
        <w:rPr/>
        <w:t> </w:t>
      </w:r>
      <w:r>
        <w:rPr>
          <w:w w:val="80"/>
        </w:rPr>
        <w:t>08/2021</w:t>
      </w:r>
      <w:r>
        <w:rPr/>
        <w:t> </w:t>
      </w:r>
      <w:r>
        <w:rPr>
          <w:w w:val="80"/>
        </w:rPr>
        <w:t>–</w:t>
      </w:r>
      <w:r>
        <w:rPr/>
        <w:t> </w:t>
      </w:r>
      <w:r>
        <w:rPr>
          <w:w w:val="80"/>
        </w:rPr>
        <w:t>SES/GO determina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meta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331</w:t>
      </w:r>
      <w:r>
        <w:rPr/>
        <w:t> </w:t>
      </w:r>
      <w:r>
        <w:rPr>
          <w:w w:val="80"/>
        </w:rPr>
        <w:t>saídas</w:t>
      </w:r>
      <w:r>
        <w:rPr/>
        <w:t> </w:t>
      </w:r>
      <w:r>
        <w:rPr>
          <w:w w:val="80"/>
        </w:rPr>
        <w:t>Hospitalares. </w:t>
      </w:r>
      <w:r>
        <w:rPr>
          <w:spacing w:val="-2"/>
          <w:w w:val="85"/>
        </w:rPr>
        <w:t>O mínimo de produção que não gera glosa</w:t>
      </w:r>
      <w:r>
        <w:rPr>
          <w:spacing w:val="-3"/>
        </w:rPr>
        <w:t> </w:t>
      </w:r>
      <w:r>
        <w:rPr>
          <w:spacing w:val="-2"/>
          <w:w w:val="85"/>
        </w:rPr>
        <w:t>por não cumprimento, equivalente a 85%</w:t>
      </w:r>
      <w:r>
        <w:rPr>
          <w:spacing w:val="-3"/>
        </w:rPr>
        <w:t> </w:t>
      </w:r>
      <w:r>
        <w:rPr>
          <w:spacing w:val="-2"/>
          <w:w w:val="85"/>
        </w:rPr>
        <w:t>da meta, gira </w:t>
      </w:r>
      <w:r>
        <w:rPr>
          <w:w w:val="85"/>
        </w:rPr>
        <w:t>em torno de 281 saídas/mês.</w:t>
      </w:r>
    </w:p>
    <w:p>
      <w:pPr>
        <w:pStyle w:val="Heading5"/>
        <w:spacing w:before="2"/>
        <w:ind w:left="180" w:right="398" w:firstLine="708"/>
        <w:jc w:val="both"/>
      </w:pPr>
      <w:r>
        <w:rPr>
          <w:w w:val="80"/>
        </w:rPr>
        <w:t>O índice alcançado no mês de</w:t>
      </w:r>
      <w:r>
        <w:rPr>
          <w:spacing w:val="-3"/>
        </w:rPr>
        <w:t> </w:t>
      </w:r>
      <w:r>
        <w:rPr>
          <w:w w:val="80"/>
        </w:rPr>
        <w:t>setembro, já ultrapassa a meta mínima, tendo registrado o percentual de 87,6% (oitenta e sete vírgula seis por cento) ficando desta forma efetivado o </w:t>
      </w:r>
      <w:r>
        <w:rPr>
          <w:w w:val="85"/>
        </w:rPr>
        <w:t>cumprimento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meta</w:t>
      </w:r>
      <w:r>
        <w:rPr>
          <w:spacing w:val="-6"/>
          <w:w w:val="85"/>
        </w:rPr>
        <w:t> </w:t>
      </w:r>
      <w:r>
        <w:rPr>
          <w:w w:val="85"/>
        </w:rPr>
        <w:t>evitando</w:t>
      </w:r>
      <w:r>
        <w:rPr>
          <w:spacing w:val="-7"/>
          <w:w w:val="85"/>
        </w:rPr>
        <w:t> </w:t>
      </w:r>
      <w:r>
        <w:rPr>
          <w:w w:val="85"/>
        </w:rPr>
        <w:t>também</w:t>
      </w:r>
      <w:r>
        <w:rPr>
          <w:spacing w:val="-7"/>
          <w:w w:val="85"/>
        </w:rPr>
        <w:t> </w:t>
      </w:r>
      <w:r>
        <w:rPr>
          <w:w w:val="85"/>
        </w:rPr>
        <w:t>aplicação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glosa.</w:t>
      </w:r>
    </w:p>
    <w:p>
      <w:pPr>
        <w:pStyle w:val="BodyText"/>
        <w:ind w:left="180" w:right="394" w:firstLine="708"/>
        <w:jc w:val="both"/>
      </w:pPr>
      <w:r>
        <w:rPr>
          <w:w w:val="85"/>
        </w:rPr>
        <w:t>Observa-se</w:t>
      </w:r>
      <w:r>
        <w:rPr>
          <w:spacing w:val="-1"/>
          <w:w w:val="85"/>
        </w:rPr>
        <w:t> </w:t>
      </w:r>
      <w:r>
        <w:rPr>
          <w:w w:val="85"/>
        </w:rPr>
        <w:t>manutenção</w:t>
      </w:r>
      <w:r>
        <w:rPr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índice</w:t>
      </w:r>
      <w:r>
        <w:rPr>
          <w:spacing w:val="-1"/>
          <w:w w:val="85"/>
        </w:rPr>
        <w:t> </w:t>
      </w:r>
      <w:r>
        <w:rPr>
          <w:w w:val="85"/>
        </w:rPr>
        <w:t>acima da</w:t>
      </w:r>
      <w:r>
        <w:rPr>
          <w:spacing w:val="-1"/>
          <w:w w:val="85"/>
        </w:rPr>
        <w:t> </w:t>
      </w:r>
      <w:r>
        <w:rPr>
          <w:w w:val="85"/>
        </w:rPr>
        <w:t>meta da</w:t>
      </w:r>
      <w:r>
        <w:rPr>
          <w:spacing w:val="-1"/>
          <w:w w:val="85"/>
        </w:rPr>
        <w:t> </w:t>
      </w:r>
      <w:r>
        <w:rPr>
          <w:w w:val="85"/>
        </w:rPr>
        <w:t>produtividade, nos últimos 03</w:t>
      </w:r>
      <w:r>
        <w:rPr>
          <w:spacing w:val="-1"/>
          <w:w w:val="85"/>
        </w:rPr>
        <w:t> </w:t>
      </w:r>
      <w:r>
        <w:rPr>
          <w:w w:val="85"/>
        </w:rPr>
        <w:t>(três) meses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gestão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Unidade</w:t>
      </w:r>
      <w:r>
        <w:rPr>
          <w:spacing w:val="-4"/>
          <w:w w:val="85"/>
        </w:rPr>
        <w:t> </w:t>
      </w:r>
      <w:r>
        <w:rPr>
          <w:w w:val="85"/>
        </w:rPr>
        <w:t>HERSO</w:t>
      </w:r>
      <w:r>
        <w:rPr>
          <w:spacing w:val="-4"/>
          <w:w w:val="85"/>
        </w:rPr>
        <w:t> </w:t>
      </w:r>
      <w:r>
        <w:rPr>
          <w:w w:val="85"/>
        </w:rPr>
        <w:t>pelo</w:t>
      </w:r>
      <w:r>
        <w:rPr>
          <w:spacing w:val="-4"/>
          <w:w w:val="85"/>
        </w:rPr>
        <w:t> </w:t>
      </w:r>
      <w:r>
        <w:rPr>
          <w:w w:val="85"/>
        </w:rPr>
        <w:t>IPGSE.</w:t>
      </w:r>
    </w:p>
    <w:p>
      <w:pPr>
        <w:spacing w:before="230"/>
        <w:ind w:left="46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1086861</wp:posOffset>
            </wp:positionH>
            <wp:positionV relativeFrom="paragraph">
              <wp:posOffset>541904</wp:posOffset>
            </wp:positionV>
            <wp:extent cx="5223904" cy="6572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90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-7"/>
          <w:sz w:val="20"/>
        </w:rPr>
        <w:t> </w:t>
      </w:r>
      <w:r>
        <w:rPr>
          <w:w w:val="80"/>
          <w:sz w:val="20"/>
        </w:rPr>
        <w:t>1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952"/>
        <w:gridCol w:w="952"/>
        <w:gridCol w:w="952"/>
        <w:gridCol w:w="952"/>
        <w:gridCol w:w="1068"/>
      </w:tblGrid>
      <w:tr>
        <w:trPr>
          <w:trHeight w:val="218" w:hRule="atLeast"/>
        </w:trPr>
        <w:tc>
          <w:tcPr>
            <w:tcW w:w="8208" w:type="dxa"/>
            <w:gridSpan w:val="6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86" w:lineRule="exact" w:before="12"/>
              <w:ind w:left="2875" w:right="2848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2021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92D050"/>
          </w:tcPr>
          <w:p>
            <w:pPr>
              <w:pStyle w:val="TableParagraph"/>
              <w:spacing w:line="186" w:lineRule="exact"/>
              <w:ind w:left="8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SAÍDAS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HOSPITALARES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70" w:right="4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META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70" w:right="4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JULHO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69" w:right="5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AGOSTO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70" w:right="5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SETEMBRO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6" w:lineRule="exact"/>
              <w:ind w:left="46" w:right="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ACUMULADO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5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Cirúrgica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85</w:t>
            </w: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94</w:t>
            </w: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1068" w:type="dxa"/>
          </w:tcPr>
          <w:p>
            <w:pPr>
              <w:pStyle w:val="TableParagraph"/>
              <w:spacing w:line="185" w:lineRule="exact"/>
              <w:ind w:left="34" w:right="23"/>
              <w:rPr>
                <w:sz w:val="17"/>
              </w:rPr>
            </w:pPr>
            <w:r>
              <w:rPr>
                <w:spacing w:val="-5"/>
                <w:sz w:val="17"/>
              </w:rPr>
              <w:t>242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6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Cirúrgica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Ortopédica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68" w:right="57"/>
              <w:rPr>
                <w:sz w:val="17"/>
              </w:rPr>
            </w:pPr>
            <w:r>
              <w:rPr>
                <w:spacing w:val="-5"/>
                <w:sz w:val="17"/>
              </w:rPr>
              <w:t>147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68" w:right="57"/>
              <w:rPr>
                <w:sz w:val="17"/>
              </w:rPr>
            </w:pPr>
            <w:r>
              <w:rPr>
                <w:spacing w:val="-5"/>
                <w:sz w:val="17"/>
              </w:rPr>
              <w:t>140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68" w:right="57"/>
              <w:rPr>
                <w:sz w:val="17"/>
              </w:rPr>
            </w:pPr>
            <w:r>
              <w:rPr>
                <w:spacing w:val="-5"/>
                <w:sz w:val="17"/>
              </w:rPr>
              <w:t>145</w:t>
            </w:r>
          </w:p>
        </w:tc>
        <w:tc>
          <w:tcPr>
            <w:tcW w:w="1068" w:type="dxa"/>
          </w:tcPr>
          <w:p>
            <w:pPr>
              <w:pStyle w:val="TableParagraph"/>
              <w:spacing w:line="186" w:lineRule="exact"/>
              <w:ind w:left="34" w:right="23"/>
              <w:rPr>
                <w:sz w:val="17"/>
              </w:rPr>
            </w:pPr>
            <w:r>
              <w:rPr>
                <w:spacing w:val="-5"/>
                <w:sz w:val="17"/>
              </w:rPr>
              <w:t>432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6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Adulta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1068" w:type="dxa"/>
          </w:tcPr>
          <w:p>
            <w:pPr>
              <w:pStyle w:val="TableParagraph"/>
              <w:spacing w:line="186" w:lineRule="exact"/>
              <w:ind w:left="34" w:right="23"/>
              <w:rPr>
                <w:sz w:val="17"/>
              </w:rPr>
            </w:pPr>
            <w:r>
              <w:rPr>
                <w:spacing w:val="-5"/>
                <w:sz w:val="17"/>
              </w:rPr>
              <w:t>105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5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Pediátrica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19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spacing w:line="185" w:lineRule="exact"/>
              <w:ind w:left="46" w:right="23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6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UTI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Adulto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spacing w:line="186" w:lineRule="exact"/>
              <w:ind w:left="46" w:right="23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6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Uti</w:t>
            </w:r>
            <w:r>
              <w:rPr>
                <w:spacing w:val="-2"/>
                <w:sz w:val="17"/>
              </w:rPr>
              <w:t> Pediátrica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70" w:right="47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spacing w:line="186" w:lineRule="exact"/>
              <w:ind w:left="46" w:right="23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5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REALIZADO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4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295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4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306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4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290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5" w:lineRule="exact"/>
              <w:ind w:left="14" w:right="2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891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META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6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331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6" w:lineRule="exact"/>
              <w:ind w:left="14" w:right="2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993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REALIZADO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(%)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right="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55" w:right="5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89,1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55" w:right="5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92,4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55" w:right="5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87,6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6" w:lineRule="exact"/>
              <w:ind w:left="21" w:right="2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89,7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5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85%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6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6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6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68" w:right="5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281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5" w:lineRule="exact"/>
              <w:ind w:left="14" w:right="2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843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META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85%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1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3" w:right="5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105,0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3" w:right="5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108,9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3" w:right="5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103,2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6" w:lineRule="exact"/>
              <w:ind w:left="9" w:right="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105,7</w:t>
            </w:r>
          </w:p>
        </w:tc>
      </w:tr>
    </w:tbl>
    <w:p>
      <w:pPr>
        <w:spacing w:before="9"/>
        <w:ind w:left="163" w:right="7208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84.999954pt;margin-top:11.44878pt;width:392.2pt;height:170.25pt;mso-position-horizontal-relative:page;mso-position-vertical-relative:paragraph;z-index:-18060800" id="docshapegroup2" coordorigin="1700,229" coordsize="7844,3405">
            <v:shape style="position:absolute;left:2480;top:955;width:6150;height:2204" type="#_x0000_t75" id="docshape3" stroked="false">
              <v:imagedata r:id="rId9" o:title=""/>
            </v:shape>
            <v:line style="position:absolute" from="8408,3147" to="8408,3187" stroked="true" strokeweight=".176189pt" strokecolor="#b3b3b3">
              <v:stroke dashstyle="solid"/>
            </v:line>
            <v:rect style="position:absolute;left:8502;top:2019;width:67;height:67" id="docshape4" filled="true" fillcolor="#ff3300" stroked="false">
              <v:fill type="solid"/>
            </v:rect>
            <v:rect style="position:absolute;left:8502;top:2424;width:67;height:67" id="docshape5" filled="true" fillcolor="#00af50" stroked="false">
              <v:fill type="solid"/>
            </v:rect>
            <v:rect style="position:absolute;left:1722;top:251;width:7800;height:3361" id="docshape6" filled="false" stroked="true" strokeweight="2.202452pt" strokecolor="#000000">
              <v:stroke dashstyle="solid"/>
            </v:rect>
            <v:shape style="position:absolute;left:3856;top:349;width:3328;height:401" type="#_x0000_t202" id="docshape7" filled="false" stroked="false">
              <v:textbox inset="0,0,0,0">
                <w:txbxContent>
                  <w:p>
                    <w:pPr>
                      <w:spacing w:before="0"/>
                      <w:ind w:left="3" w:right="18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2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7"/>
                      </w:rPr>
                      <w:t>REALIZADO</w:t>
                    </w:r>
                  </w:p>
                  <w:p>
                    <w:pPr>
                      <w:spacing w:before="8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7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7"/>
                      </w:rPr>
                      <w:t>HOSPITALARES 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7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w w:val="105"/>
                        <w:sz w:val="17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7364;top:819;width:757;height:164" type="#_x0000_t202" id="docshape8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993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pacing w:val="-5"/>
                        <w:w w:val="105"/>
                        <w:sz w:val="14"/>
                      </w:rPr>
                      <w:t>891</w:t>
                    </w:r>
                  </w:p>
                </w:txbxContent>
              </v:textbox>
              <w10:wrap type="none"/>
            </v:shape>
            <v:shape style="position:absolute;left:2081;top:1030;width:266;height:774" type="#_x0000_t202" id="docshape9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450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350</w:t>
                    </w:r>
                  </w:p>
                </w:txbxContent>
              </v:textbox>
              <w10:wrap type="none"/>
            </v:shape>
            <v:shape style="position:absolute;left:2929;top:1506;width:264;height:164" type="#_x0000_t202" id="docshape1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4407;top:1506;width:264;height:164" type="#_x0000_t202" id="docshape1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3422;top:1652;width:264;height:164" type="#_x0000_t202" id="docshape1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295</w:t>
                    </w:r>
                  </w:p>
                </w:txbxContent>
              </v:textbox>
              <w10:wrap type="none"/>
            </v:shape>
            <v:shape style="position:absolute;left:4900;top:1608;width:264;height:164" type="#_x0000_t202" id="docshape1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5886;top:1506;width:264;height:164" type="#_x0000_t202" id="docshape1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6379;top:1673;width:264;height:164" type="#_x0000_t202" id="docshape15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8599;top:1975;width:770;height:706" type="#_x0000_t202" id="docshape16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4"/>
                        <w:sz w:val="13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9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TOTAL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8"/>
          <w:sz w:val="20"/>
        </w:rPr>
        <w:t> </w:t>
      </w:r>
      <w:r>
        <w:rPr>
          <w:w w:val="80"/>
          <w:sz w:val="20"/>
        </w:rPr>
        <w:t>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479"/>
        <w:gridCol w:w="1479"/>
        <w:gridCol w:w="1479"/>
        <w:gridCol w:w="1224"/>
      </w:tblGrid>
      <w:tr>
        <w:trPr>
          <w:trHeight w:val="183" w:hRule="atLeast"/>
        </w:trPr>
        <w:tc>
          <w:tcPr>
            <w:tcW w:w="463" w:type="dxa"/>
          </w:tcPr>
          <w:p>
            <w:pPr>
              <w:pStyle w:val="TableParagraph"/>
              <w:spacing w:before="1"/>
              <w:ind w:right="16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105"/>
                <w:sz w:val="14"/>
              </w:rPr>
              <w:t>300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105"/>
                <w:sz w:val="14"/>
              </w:rPr>
              <w:t>250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105"/>
                <w:sz w:val="14"/>
              </w:rPr>
              <w:t>200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105"/>
                <w:sz w:val="14"/>
              </w:rPr>
              <w:t>150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105"/>
                <w:sz w:val="14"/>
              </w:rPr>
              <w:t>100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5"/>
                <w:w w:val="105"/>
                <w:sz w:val="14"/>
              </w:rPr>
              <w:t>50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463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42" w:lineRule="exact" w:before="21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4"/>
                <w:sz w:val="14"/>
              </w:rPr>
              <w:t>-</w:t>
            </w:r>
          </w:p>
        </w:tc>
        <w:tc>
          <w:tcPr>
            <w:tcW w:w="1479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46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128" w:lineRule="exact"/>
              <w:ind w:left="504" w:right="5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JULHO</w:t>
            </w:r>
          </w:p>
        </w:tc>
        <w:tc>
          <w:tcPr>
            <w:tcW w:w="1479" w:type="dxa"/>
          </w:tcPr>
          <w:p>
            <w:pPr>
              <w:pStyle w:val="TableParagraph"/>
              <w:spacing w:line="128" w:lineRule="exact"/>
              <w:ind w:left="45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AGOSTO</w:t>
            </w:r>
          </w:p>
        </w:tc>
        <w:tc>
          <w:tcPr>
            <w:tcW w:w="1479" w:type="dxa"/>
          </w:tcPr>
          <w:p>
            <w:pPr>
              <w:pStyle w:val="TableParagraph"/>
              <w:spacing w:line="128" w:lineRule="exact"/>
              <w:ind w:left="36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SETEMBRO</w:t>
            </w:r>
          </w:p>
        </w:tc>
        <w:tc>
          <w:tcPr>
            <w:tcW w:w="1224" w:type="dxa"/>
          </w:tcPr>
          <w:p>
            <w:pPr>
              <w:pStyle w:val="TableParagraph"/>
              <w:spacing w:line="128" w:lineRule="exact"/>
              <w:ind w:left="30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ACUMULADO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spacing w:before="0"/>
        <w:ind w:left="248" w:right="7208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center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37" w:lineRule="auto" w:before="102"/>
        <w:ind w:left="180" w:right="394" w:firstLine="708"/>
        <w:jc w:val="both"/>
      </w:pPr>
      <w:r>
        <w:rPr>
          <w:w w:val="85"/>
        </w:rPr>
        <w:t>Tanto na Tabela 1 como no Gráfico 1, podemos observar a manutenção importante no </w:t>
      </w:r>
      <w:r>
        <w:rPr>
          <w:w w:val="80"/>
        </w:rPr>
        <w:t>número de saídas hospitalares de natureza cirúrgica, considerando o período anterior à entrada do </w:t>
      </w:r>
      <w:r>
        <w:rPr>
          <w:spacing w:val="-2"/>
          <w:w w:val="90"/>
        </w:rPr>
        <w:t>IPGSE.</w:t>
      </w: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0"/>
        <w:gridCol w:w="1017"/>
        <w:gridCol w:w="1017"/>
        <w:gridCol w:w="1017"/>
        <w:gridCol w:w="1142"/>
      </w:tblGrid>
      <w:tr>
        <w:trPr>
          <w:trHeight w:val="220" w:hRule="atLeast"/>
        </w:trPr>
        <w:tc>
          <w:tcPr>
            <w:tcW w:w="4580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798" w:right="78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INTERNAÇÕES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(SAÍDAS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HOSPITALARES)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63" w:right="3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JULHO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61" w:right="4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AGOSTO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63" w:right="4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SETEMBRO</w:t>
            </w:r>
          </w:p>
        </w:tc>
        <w:tc>
          <w:tcPr>
            <w:tcW w:w="1142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35" w:right="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4580" w:type="dxa"/>
          </w:tcPr>
          <w:p>
            <w:pPr>
              <w:pStyle w:val="TableParagraph"/>
              <w:spacing w:line="200" w:lineRule="exact" w:before="1"/>
              <w:ind w:left="798" w:right="770"/>
              <w:rPr>
                <w:b/>
                <w:sz w:val="18"/>
              </w:rPr>
            </w:pPr>
            <w:r>
              <w:rPr>
                <w:b/>
                <w:spacing w:val="-6"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REALIZADO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 w:before="1"/>
              <w:ind w:left="55" w:right="4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295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 w:before="1"/>
              <w:ind w:left="57" w:right="4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306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 w:before="1"/>
              <w:ind w:left="58" w:right="4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290</w:t>
            </w:r>
          </w:p>
        </w:tc>
        <w:tc>
          <w:tcPr>
            <w:tcW w:w="1142" w:type="dxa"/>
          </w:tcPr>
          <w:p>
            <w:pPr>
              <w:pStyle w:val="TableParagraph"/>
              <w:spacing w:line="200" w:lineRule="exact" w:before="1"/>
              <w:ind w:left="19" w:right="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891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-7"/>
          <w:sz w:val="20"/>
        </w:rPr>
        <w:t> </w:t>
      </w:r>
      <w:r>
        <w:rPr>
          <w:w w:val="80"/>
          <w:sz w:val="20"/>
        </w:rPr>
        <w:t>DA</w:t>
      </w:r>
      <w:r>
        <w:rPr>
          <w:spacing w:val="-7"/>
          <w:sz w:val="20"/>
        </w:rPr>
        <w:t> </w:t>
      </w:r>
      <w:r>
        <w:rPr>
          <w:w w:val="80"/>
          <w:sz w:val="20"/>
        </w:rPr>
        <w:t>META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MENSAL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269.2pt;height:183.6pt;mso-position-horizontal-relative:char;mso-position-vertical-relative:line" id="docshapegroup17" coordorigin="0,0" coordsize="5384,3672">
            <v:shape style="position:absolute;left:971;top:868;width:3693;height:2464" id="docshape18" coordorigin="972,868" coordsize="3693,2464" path="m1473,999l972,999,972,3332,1473,3332,1473,999xm3068,868l2568,868,2568,3332,3068,3332,3068,868xm4664,1059l4163,1059,4163,3332,4664,3332,4664,1059xe" filled="true" fillcolor="#00af50" stroked="false">
              <v:path arrowok="t"/>
              <v:fill type="solid"/>
            </v:shape>
            <v:shape style="position:absolute;left:424;top:3331;width:4787;height:39" id="docshape19" coordorigin="425,3332" coordsize="4787,39" path="m425,3332l5211,3332m425,3332l425,3370m2020,3332l2020,3370m3616,3332l3616,3370m5211,3332l5211,3370e" filled="false" stroked="true" strokeweight=".497794pt" strokecolor="#d9d9d9">
              <v:path arrowok="t"/>
              <v:stroke dashstyle="solid"/>
            </v:shape>
            <v:line style="position:absolute" from="1222,946" to="4414,1006" stroked="true" strokeweight=".497997pt" strokecolor="#000000">
              <v:stroke dashstyle="solid"/>
            </v:line>
            <v:rect style="position:absolute;left:20;top:20;width:5343;height:3631" id="docshape20" filled="false" stroked="true" strokeweight="2.074452pt" strokecolor="#000000">
              <v:stroke dashstyle="solid"/>
            </v:rect>
            <v:shape style="position:absolute;left:866;top:122;width:3670;height:274" type="#_x0000_t202" id="docshape21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 w:hAnsi="Arial Black"/>
                        <w:sz w:val="19"/>
                      </w:rPr>
                    </w:pP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 Black" w:hAnsi="Arial Black"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 Black" w:hAnsi="Arial Black"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 Black" w:hAnsi="Arial Black"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 Black" w:hAnsi="Arial Black"/>
                        <w:color w:val="7E7E7E"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pacing w:val="-4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10;top:497;width:228;height:2902" type="#_x0000_t202" id="docshape2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331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310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289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268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247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226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205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184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163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142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121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spacing w:val="-5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714;top:665;width:229;height:138" type="#_x0000_t202" id="docshape23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3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1118;top:796;width:229;height:139" type="#_x0000_t202" id="docshape24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5"/>
                        <w:sz w:val="14"/>
                      </w:rPr>
                      <w:t>295</w:t>
                    </w:r>
                  </w:p>
                </w:txbxContent>
              </v:textbox>
              <w10:wrap type="none"/>
            </v:shape>
            <v:shape style="position:absolute;left:4310;top:857;width:229;height:138" type="#_x0000_t202" id="docshape25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3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1054;top:3436;width:3668;height:125" type="#_x0000_t202" id="docshape26" filled="false" stroked="false">
              <v:textbox inset="0,0,0,0">
                <w:txbxContent>
                  <w:p>
                    <w:pPr>
                      <w:tabs>
                        <w:tab w:pos="1542" w:val="left" w:leader="none"/>
                        <w:tab w:pos="3073" w:val="left" w:leader="none"/>
                      </w:tabs>
                      <w:spacing w:line="12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2"/>
                      </w:rPr>
                      <w:t>JULHO</w:t>
                    </w: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2"/>
                      </w:rPr>
                      <w:t>AGOSTO</w:t>
                    </w:r>
                    <w:r>
                      <w:rPr>
                        <w:rFonts w:ascii="Calibri"/>
                        <w:b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2"/>
                      </w:rPr>
                      <w:t>SETEMBRO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80" w:right="394" w:firstLine="708"/>
        <w:jc w:val="both"/>
      </w:pPr>
      <w:r>
        <w:rPr>
          <w:w w:val="85"/>
        </w:rPr>
        <w:t>No mês de setembro, como apresentado no gráfico 2 o percentual de alcance da meta, </w:t>
      </w:r>
      <w:r>
        <w:rPr>
          <w:w w:val="80"/>
        </w:rPr>
        <w:t>considerando as 331 (trezentos e trinta e uma) saídas</w:t>
      </w:r>
      <w:r>
        <w:rPr/>
        <w:t> </w:t>
      </w:r>
      <w:r>
        <w:rPr>
          <w:w w:val="80"/>
        </w:rPr>
        <w:t>definidas para o mês, foi de 87,6%, (oitenta e sete vírgula seis por cento) mantendo a estabilidade da produção acima da meta mínima de 85%, já conseguido em meses anteriores, o que demonstra que os acréscimos conseguidos anteriormente continuam, indicando a manutenção</w:t>
      </w:r>
      <w:r>
        <w:rPr/>
        <w:t> </w:t>
      </w:r>
      <w:r>
        <w:rPr>
          <w:w w:val="80"/>
        </w:rPr>
        <w:t>do nível de atividades em relação ao cumprimento da meta.</w:t>
      </w:r>
    </w:p>
    <w:p>
      <w:pPr>
        <w:pStyle w:val="BodyText"/>
        <w:ind w:left="180" w:right="408" w:firstLine="708"/>
        <w:jc w:val="both"/>
      </w:pPr>
      <w:r>
        <w:rPr>
          <w:spacing w:val="-2"/>
          <w:w w:val="85"/>
        </w:rPr>
        <w:t>Este comportamento mostra que as estratégias que têm sido pensadas e executadas pela equipe da unidade sob a gestão</w:t>
      </w:r>
      <w:r>
        <w:rPr>
          <w:spacing w:val="-8"/>
        </w:rPr>
        <w:t> </w:t>
      </w:r>
      <w:r>
        <w:rPr>
          <w:spacing w:val="-2"/>
          <w:w w:val="85"/>
        </w:rPr>
        <w:t>do IPGSE continuam surtindo efeitos positivos.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3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8" w:right="0" w:hanging="385"/>
        <w:jc w:val="left"/>
        <w:rPr>
          <w:u w:val="single"/>
        </w:rPr>
      </w:pPr>
      <w:r>
        <w:rPr>
          <w:w w:val="80"/>
          <w:u w:val="single"/>
        </w:rPr>
        <w:t>ATENDIMENTO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1"/>
          <w:u w:val="single"/>
        </w:rPr>
        <w:t> </w:t>
      </w:r>
      <w:r>
        <w:rPr>
          <w:spacing w:val="-2"/>
          <w:w w:val="80"/>
          <w:u w:val="single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37" w:lineRule="auto" w:before="101"/>
        <w:ind w:left="180" w:right="401" w:firstLine="764"/>
        <w:jc w:val="both"/>
      </w:pPr>
      <w:r>
        <w:rPr>
          <w:w w:val="80"/>
        </w:rPr>
        <w:t>A Meta prevista para este serviço é de 970 (novecentos e setenta) atendimento/mês, sendo que</w:t>
      </w:r>
      <w:r>
        <w:rPr/>
        <w:t> </w:t>
      </w:r>
      <w:r>
        <w:rPr>
          <w:w w:val="80"/>
        </w:rPr>
        <w:t>o</w:t>
      </w:r>
      <w:r>
        <w:rPr>
          <w:spacing w:val="-1"/>
        </w:rPr>
        <w:t> </w:t>
      </w:r>
      <w:r>
        <w:rPr>
          <w:w w:val="80"/>
        </w:rPr>
        <w:t>mínimo</w:t>
      </w:r>
      <w:r>
        <w:rPr/>
        <w:t> </w:t>
      </w:r>
      <w:r>
        <w:rPr>
          <w:w w:val="80"/>
        </w:rPr>
        <w:t>aceitável,</w:t>
      </w:r>
      <w:r>
        <w:rPr/>
        <w:t> </w:t>
      </w:r>
      <w:r>
        <w:rPr>
          <w:w w:val="80"/>
        </w:rPr>
        <w:t>equivalente</w:t>
      </w:r>
      <w:r>
        <w:rPr/>
        <w:t> </w:t>
      </w:r>
      <w:r>
        <w:rPr>
          <w:w w:val="80"/>
        </w:rPr>
        <w:t>a</w:t>
      </w:r>
      <w:r>
        <w:rPr>
          <w:spacing w:val="-1"/>
        </w:rPr>
        <w:t> </w:t>
      </w:r>
      <w:r>
        <w:rPr>
          <w:w w:val="80"/>
        </w:rPr>
        <w:t>85%</w:t>
      </w:r>
      <w:r>
        <w:rPr/>
        <w:t> </w:t>
      </w:r>
      <w:r>
        <w:rPr>
          <w:w w:val="80"/>
        </w:rPr>
        <w:t>(oitenta</w:t>
      </w:r>
      <w:r>
        <w:rPr>
          <w:spacing w:val="-1"/>
        </w:rPr>
        <w:t> </w:t>
      </w:r>
      <w:r>
        <w:rPr>
          <w:w w:val="80"/>
        </w:rPr>
        <w:t>e</w:t>
      </w:r>
      <w:r>
        <w:rPr>
          <w:spacing w:val="-1"/>
        </w:rPr>
        <w:t> </w:t>
      </w:r>
      <w:r>
        <w:rPr>
          <w:w w:val="80"/>
        </w:rPr>
        <w:t>cinco</w:t>
      </w:r>
      <w:r>
        <w:rPr/>
        <w:t> </w:t>
      </w:r>
      <w:r>
        <w:rPr>
          <w:w w:val="80"/>
        </w:rPr>
        <w:t>por</w:t>
      </w:r>
      <w:r>
        <w:rPr>
          <w:spacing w:val="-1"/>
        </w:rPr>
        <w:t> </w:t>
      </w:r>
      <w:r>
        <w:rPr>
          <w:w w:val="80"/>
        </w:rPr>
        <w:t>cento)</w:t>
      </w:r>
      <w:r>
        <w:rPr/>
        <w:t> </w:t>
      </w:r>
      <w:r>
        <w:rPr>
          <w:w w:val="80"/>
        </w:rPr>
        <w:t>da</w:t>
      </w:r>
      <w:r>
        <w:rPr>
          <w:spacing w:val="-1"/>
        </w:rPr>
        <w:t> </w:t>
      </w:r>
      <w:r>
        <w:rPr>
          <w:w w:val="80"/>
        </w:rPr>
        <w:t>meta</w:t>
      </w:r>
      <w:r>
        <w:rPr>
          <w:spacing w:val="-1"/>
        </w:rPr>
        <w:t> </w:t>
      </w:r>
      <w:r>
        <w:rPr>
          <w:w w:val="80"/>
        </w:rPr>
        <w:t>é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824</w:t>
      </w:r>
      <w:r>
        <w:rPr/>
        <w:t> </w:t>
      </w:r>
      <w:r>
        <w:rPr>
          <w:w w:val="80"/>
        </w:rPr>
        <w:t>(oitocentos </w:t>
      </w:r>
      <w:r>
        <w:rPr>
          <w:w w:val="85"/>
        </w:rPr>
        <w:t>e vinte e quatro) atendimento/mês.</w:t>
      </w:r>
    </w:p>
    <w:p>
      <w:pPr>
        <w:pStyle w:val="BodyText"/>
        <w:spacing w:before="3"/>
        <w:ind w:left="180" w:right="398" w:firstLine="708"/>
        <w:jc w:val="both"/>
      </w:pPr>
      <w:r>
        <w:rPr>
          <w:w w:val="85"/>
        </w:rPr>
        <w:t>Ressaltamos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os</w:t>
      </w:r>
      <w:r>
        <w:rPr>
          <w:spacing w:val="-3"/>
          <w:w w:val="85"/>
        </w:rPr>
        <w:t> </w:t>
      </w:r>
      <w:r>
        <w:rPr>
          <w:w w:val="85"/>
        </w:rPr>
        <w:t>pacientes</w:t>
      </w:r>
      <w:r>
        <w:rPr>
          <w:spacing w:val="-3"/>
          <w:w w:val="85"/>
        </w:rPr>
        <w:t> </w:t>
      </w:r>
      <w:r>
        <w:rPr>
          <w:w w:val="85"/>
        </w:rPr>
        <w:t>encaminhados</w:t>
      </w:r>
      <w:r>
        <w:rPr>
          <w:spacing w:val="-3"/>
          <w:w w:val="85"/>
        </w:rPr>
        <w:t> </w:t>
      </w:r>
      <w:r>
        <w:rPr>
          <w:w w:val="85"/>
        </w:rPr>
        <w:t>pela</w:t>
      </w:r>
      <w:r>
        <w:rPr>
          <w:spacing w:val="-5"/>
          <w:w w:val="85"/>
        </w:rPr>
        <w:t> </w:t>
      </w:r>
      <w:r>
        <w:rPr>
          <w:w w:val="85"/>
        </w:rPr>
        <w:t>regulação</w:t>
      </w:r>
      <w:r>
        <w:rPr>
          <w:spacing w:val="-5"/>
          <w:w w:val="85"/>
        </w:rPr>
        <w:t> </w:t>
      </w:r>
      <w:r>
        <w:rPr>
          <w:w w:val="85"/>
        </w:rPr>
        <w:t>são</w:t>
      </w:r>
      <w:r>
        <w:rPr>
          <w:spacing w:val="-5"/>
          <w:w w:val="85"/>
        </w:rPr>
        <w:t> </w:t>
      </w:r>
      <w:r>
        <w:rPr>
          <w:w w:val="85"/>
        </w:rPr>
        <w:t>atendidos</w:t>
      </w:r>
      <w:r>
        <w:rPr>
          <w:spacing w:val="-3"/>
          <w:w w:val="85"/>
        </w:rPr>
        <w:t> </w:t>
      </w:r>
      <w:r>
        <w:rPr>
          <w:w w:val="85"/>
        </w:rPr>
        <w:t>e,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partir</w:t>
      </w:r>
      <w:r>
        <w:rPr>
          <w:spacing w:val="-5"/>
          <w:w w:val="85"/>
        </w:rPr>
        <w:t> </w:t>
      </w:r>
      <w:r>
        <w:rPr>
          <w:w w:val="85"/>
        </w:rPr>
        <w:t>de </w:t>
      </w:r>
      <w:r>
        <w:rPr>
          <w:w w:val="80"/>
        </w:rPr>
        <w:t>então, tomadas as providências quanto à internação ou contrarreferência</w:t>
      </w:r>
      <w:r>
        <w:rPr/>
        <w:t> </w:t>
      </w:r>
      <w:r>
        <w:rPr>
          <w:w w:val="80"/>
        </w:rPr>
        <w:t>dos pacientes. A unidade </w:t>
      </w:r>
      <w:r>
        <w:rPr>
          <w:w w:val="85"/>
        </w:rPr>
        <w:t>não</w:t>
      </w:r>
      <w:r>
        <w:rPr>
          <w:spacing w:val="-1"/>
          <w:w w:val="85"/>
        </w:rPr>
        <w:t> </w:t>
      </w:r>
      <w:r>
        <w:rPr>
          <w:w w:val="85"/>
        </w:rPr>
        <w:t>tem governabilidade</w:t>
      </w:r>
      <w:r>
        <w:rPr>
          <w:spacing w:val="-1"/>
          <w:w w:val="85"/>
        </w:rPr>
        <w:t> </w:t>
      </w:r>
      <w:r>
        <w:rPr>
          <w:w w:val="85"/>
        </w:rPr>
        <w:t>sobre</w:t>
      </w:r>
      <w:r>
        <w:rPr>
          <w:spacing w:val="-1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quantitativo</w:t>
      </w:r>
      <w:r>
        <w:rPr>
          <w:spacing w:val="-1"/>
          <w:w w:val="85"/>
        </w:rPr>
        <w:t> </w:t>
      </w:r>
      <w:r>
        <w:rPr>
          <w:w w:val="85"/>
        </w:rPr>
        <w:t>dos encaminhados, dependendo</w:t>
      </w:r>
      <w:r>
        <w:rPr>
          <w:spacing w:val="-1"/>
          <w:w w:val="85"/>
        </w:rPr>
        <w:t> </w:t>
      </w:r>
      <w:r>
        <w:rPr>
          <w:w w:val="85"/>
        </w:rPr>
        <w:t>principalmente</w:t>
      </w:r>
      <w:r>
        <w:rPr>
          <w:spacing w:val="-1"/>
          <w:w w:val="85"/>
        </w:rPr>
        <w:t> </w:t>
      </w:r>
      <w:r>
        <w:rPr>
          <w:w w:val="85"/>
        </w:rPr>
        <w:t>da </w:t>
      </w:r>
      <w:r>
        <w:rPr>
          <w:w w:val="80"/>
        </w:rPr>
        <w:t>Central de Regulação, a seguir registra-se a produção em 50,2%%</w:t>
      </w:r>
      <w:r>
        <w:rPr/>
        <w:t> </w:t>
      </w:r>
      <w:r>
        <w:rPr>
          <w:w w:val="80"/>
        </w:rPr>
        <w:t>(cinquenta virgula dois por cento) no mês de setembro, compondo um índice acumulado de 59,2%</w:t>
      </w:r>
      <w:r>
        <w:rPr/>
        <w:t> </w:t>
      </w:r>
      <w:r>
        <w:rPr>
          <w:w w:val="80"/>
        </w:rPr>
        <w:t>(cinquenta e nove vírgula dois por </w:t>
      </w:r>
      <w:r>
        <w:rPr>
          <w:spacing w:val="-2"/>
          <w:w w:val="90"/>
        </w:rPr>
        <w:t>cento).</w:t>
      </w:r>
    </w:p>
    <w:p>
      <w:pPr>
        <w:spacing w:after="0"/>
        <w:jc w:val="both"/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2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4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018"/>
        <w:gridCol w:w="1018"/>
        <w:gridCol w:w="1018"/>
        <w:gridCol w:w="1018"/>
        <w:gridCol w:w="1143"/>
      </w:tblGrid>
      <w:tr>
        <w:trPr>
          <w:trHeight w:val="220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200" w:lineRule="exact" w:before="1"/>
              <w:ind w:left="2089" w:right="2061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2021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ATENDIMENTO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URGÊNCIA/EMERGÊNCIA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JULHO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4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4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SETEMBRO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Atendimentos</w:t>
            </w:r>
            <w:r>
              <w:rPr>
                <w:spacing w:val="52"/>
                <w:sz w:val="18"/>
              </w:rPr>
              <w:t> </w:t>
            </w:r>
            <w:r>
              <w:rPr>
                <w:spacing w:val="-2"/>
                <w:sz w:val="18"/>
              </w:rPr>
              <w:t>Realizados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7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970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6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544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693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487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30"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1.724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6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544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693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487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4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1.724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7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970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6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970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970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970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4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2.910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13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44" w:right="4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56,1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43" w:right="4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71,4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43" w:right="4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50,2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3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59,2</w:t>
            </w:r>
          </w:p>
        </w:tc>
      </w:tr>
    </w:tbl>
    <w:p>
      <w:pPr>
        <w:spacing w:before="1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3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19.2pt;height:194pt;mso-position-horizontal-relative:char;mso-position-vertical-relative:line" id="docshapegroup27" coordorigin="0,0" coordsize="8384,3880">
            <v:shape style="position:absolute;left:877;top:893;width:6542;height:2463" type="#_x0000_t75" id="docshape28" stroked="false">
              <v:imagedata r:id="rId10" o:title=""/>
            </v:shape>
            <v:shape style="position:absolute;left:885;top:3340;width:6343;height:44" id="docshape29" coordorigin="886,3340" coordsize="6343,44" path="m886,3340l886,3384m2471,3340l2471,3384m4057,3340l4057,3384m5643,3340l5643,3384m7228,3340l7228,3384e" filled="false" stroked="true" strokeweight=".18984pt" strokecolor="#b3b3b3">
              <v:path arrowok="t"/>
              <v:stroke dashstyle="solid"/>
            </v:shape>
            <v:rect style="position:absolute;left:7291;top:2143;width:73;height:71" id="docshape30" filled="true" fillcolor="#ff3300" stroked="false">
              <v:fill type="solid"/>
            </v:rect>
            <v:rect style="position:absolute;left:7291;top:2595;width:73;height:73" id="docshape31" filled="true" fillcolor="#00af50" stroked="false">
              <v:fill type="solid"/>
            </v:rect>
            <v:rect style="position:absolute;left:23;top:23;width:8337;height:3833" id="docshape32" filled="false" stroked="true" strokeweight="2.374359pt" strokecolor="#000000">
              <v:stroke dashstyle="solid"/>
            </v:rect>
            <v:shape style="position:absolute;left:309;top:106;width:6664;height:2129" type="#_x0000_t202" id="docshape33" filled="false" stroked="false">
              <v:textbox inset="0,0,0,0">
                <w:txbxContent>
                  <w:p>
                    <w:pPr>
                      <w:spacing w:line="212" w:lineRule="exact" w:before="0"/>
                      <w:ind w:left="1159" w:right="213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before="0"/>
                      <w:ind w:left="1160" w:right="213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HERSO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2021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line="158" w:lineRule="exact" w:before="0"/>
                      <w:ind w:left="572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2.910</w:t>
                    </w:r>
                  </w:p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3.000</w:t>
                    </w:r>
                  </w:p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2.500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tabs>
                        <w:tab w:pos="625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5"/>
                      </w:rPr>
                      <w:t>2.000</w:t>
                    </w:r>
                    <w:r>
                      <w:rPr>
                        <w:sz w:val="15"/>
                      </w:rPr>
                      <w:tab/>
                    </w:r>
                    <w:r>
                      <w:rPr>
                        <w:spacing w:val="-2"/>
                        <w:sz w:val="16"/>
                      </w:rPr>
                      <w:t>1.724</w:t>
                    </w:r>
                  </w:p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393;top:2095;width:415;height:160" type="#_x0000_t202" id="docshape34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37;top:2265;width:3454;height:177" type="#_x0000_t202" id="docshape35" filled="false" stroked="false">
              <v:textbox inset="0,0,0,0">
                <w:txbxContent>
                  <w:p>
                    <w:pPr>
                      <w:tabs>
                        <w:tab w:pos="1585" w:val="left" w:leader="none"/>
                        <w:tab w:pos="3171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970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970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  <w:sz w:val="16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309;top:2456;width:415;height:177" type="#_x0000_t202" id="docshape3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866;top:2605;width:282;height:177" type="#_x0000_t202" id="docshape3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544</w:t>
                    </w:r>
                  </w:p>
                </w:txbxContent>
              </v:textbox>
              <w10:wrap type="none"/>
            </v:shape>
            <v:shape style="position:absolute;left:3452;top:2486;width:282;height:177" type="#_x0000_t202" id="docshape3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693</w:t>
                    </w:r>
                  </w:p>
                </w:txbxContent>
              </v:textbox>
              <w10:wrap type="none"/>
            </v:shape>
            <v:shape style="position:absolute;left:5038;top:2650;width:282;height:177" type="#_x0000_t202" id="docshape3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487</w:t>
                    </w:r>
                  </w:p>
                </w:txbxContent>
              </v:textbox>
              <w10:wrap type="none"/>
            </v:shape>
            <v:shape style="position:absolute;left:7393;top:2549;width:827;height:323" type="#_x0000_t202" id="docshape40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TOTAL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41;top:2854;width:284;height:575" type="#_x0000_t202" id="docshape41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500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4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37;top:3428;width:503;height:160" type="#_x0000_t202" id="docshape4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2956;top:3428;width:637;height:160" type="#_x0000_t202" id="docshape43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4447;top:3428;width:827;height:160" type="#_x0000_t202" id="docshape44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5970;top:3428;width:952;height:160" type="#_x0000_t202" id="docshape45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236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Fonte: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Elaboração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Própria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Heading3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8" w:right="0" w:hanging="385"/>
        <w:jc w:val="left"/>
        <w:rPr>
          <w:u w:val="single"/>
        </w:rPr>
      </w:pPr>
      <w:bookmarkStart w:name="_TOC_250004" w:id="5"/>
      <w:r>
        <w:rPr>
          <w:w w:val="80"/>
          <w:u w:val="single"/>
        </w:rPr>
        <w:t>ATENDIMENTO</w:t>
      </w:r>
      <w:r>
        <w:rPr>
          <w:spacing w:val="9"/>
          <w:u w:val="single"/>
        </w:rPr>
        <w:t> </w:t>
      </w:r>
      <w:bookmarkEnd w:id="5"/>
      <w:r>
        <w:rPr>
          <w:spacing w:val="-2"/>
          <w:w w:val="85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before="100"/>
        <w:ind w:left="180" w:right="392" w:firstLine="708"/>
        <w:jc w:val="both"/>
      </w:pPr>
      <w:r>
        <w:rPr>
          <w:w w:val="85"/>
        </w:rPr>
        <w:t>Considerando a natureza um pouco restrita do perfil do ambulatório da unidade, já que o </w:t>
      </w:r>
      <w:r>
        <w:rPr>
          <w:w w:val="80"/>
        </w:rPr>
        <w:t>ambulatório da unidade visa atender o paciente que passou por um procedimento do HERSO para </w:t>
      </w:r>
      <w:r>
        <w:rPr>
          <w:w w:val="90"/>
        </w:rPr>
        <w:t>consulta</w:t>
      </w:r>
      <w:r>
        <w:rPr>
          <w:w w:val="90"/>
        </w:rPr>
        <w:t> no</w:t>
      </w:r>
      <w:r>
        <w:rPr>
          <w:w w:val="90"/>
        </w:rPr>
        <w:t> período</w:t>
      </w:r>
      <w:r>
        <w:rPr>
          <w:w w:val="90"/>
        </w:rPr>
        <w:t> do</w:t>
      </w:r>
      <w:r>
        <w:rPr>
          <w:w w:val="90"/>
        </w:rPr>
        <w:t> pós-operatório</w:t>
      </w:r>
      <w:r>
        <w:rPr>
          <w:w w:val="90"/>
        </w:rPr>
        <w:t> após</w:t>
      </w:r>
      <w:r>
        <w:rPr>
          <w:w w:val="90"/>
        </w:rPr>
        <w:t> alta</w:t>
      </w:r>
      <w:r>
        <w:rPr>
          <w:w w:val="90"/>
        </w:rPr>
        <w:t> hospitalar,</w:t>
      </w:r>
      <w:r>
        <w:rPr>
          <w:w w:val="90"/>
        </w:rPr>
        <w:t> o</w:t>
      </w:r>
      <w:r>
        <w:rPr>
          <w:w w:val="90"/>
        </w:rPr>
        <w:t> número</w:t>
      </w:r>
      <w:r>
        <w:rPr>
          <w:w w:val="90"/>
        </w:rPr>
        <w:t> de</w:t>
      </w:r>
      <w:r>
        <w:rPr>
          <w:w w:val="90"/>
        </w:rPr>
        <w:t> atendimentos</w:t>
      </w:r>
      <w:r>
        <w:rPr>
          <w:w w:val="90"/>
        </w:rPr>
        <w:t> tem </w:t>
      </w:r>
      <w:r>
        <w:rPr>
          <w:w w:val="85"/>
        </w:rPr>
        <w:t>permanecido</w:t>
      </w:r>
      <w:r>
        <w:rPr>
          <w:spacing w:val="-7"/>
          <w:w w:val="85"/>
        </w:rPr>
        <w:t> </w:t>
      </w:r>
      <w:r>
        <w:rPr>
          <w:w w:val="85"/>
        </w:rPr>
        <w:t>acima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85%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meta</w:t>
      </w:r>
      <w:r>
        <w:rPr>
          <w:spacing w:val="-6"/>
          <w:w w:val="85"/>
        </w:rPr>
        <w:t> </w:t>
      </w:r>
      <w:r>
        <w:rPr>
          <w:w w:val="85"/>
        </w:rPr>
        <w:t>proposta,</w:t>
      </w:r>
      <w:r>
        <w:rPr>
          <w:spacing w:val="-7"/>
          <w:w w:val="85"/>
        </w:rPr>
        <w:t> </w:t>
      </w:r>
      <w:r>
        <w:rPr>
          <w:w w:val="85"/>
        </w:rPr>
        <w:t>registrando</w:t>
      </w:r>
      <w:r>
        <w:rPr>
          <w:spacing w:val="-7"/>
          <w:w w:val="85"/>
        </w:rPr>
        <w:t> </w:t>
      </w:r>
      <w:r>
        <w:rPr>
          <w:w w:val="85"/>
        </w:rPr>
        <w:t>neste</w:t>
      </w:r>
      <w:r>
        <w:rPr>
          <w:spacing w:val="-7"/>
          <w:w w:val="85"/>
        </w:rPr>
        <w:t> </w:t>
      </w:r>
      <w:r>
        <w:rPr>
          <w:w w:val="85"/>
        </w:rPr>
        <w:t>mês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julho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índice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102,6% </w:t>
      </w:r>
      <w:r>
        <w:rPr>
          <w:w w:val="90"/>
        </w:rPr>
        <w:t>(cento</w:t>
      </w:r>
      <w:r>
        <w:rPr>
          <w:w w:val="90"/>
        </w:rPr>
        <w:t> e</w:t>
      </w:r>
      <w:r>
        <w:rPr>
          <w:w w:val="90"/>
        </w:rPr>
        <w:t> dois</w:t>
      </w:r>
      <w:r>
        <w:rPr>
          <w:w w:val="90"/>
        </w:rPr>
        <w:t> vírgula</w:t>
      </w:r>
      <w:r>
        <w:rPr>
          <w:w w:val="90"/>
        </w:rPr>
        <w:t> seis</w:t>
      </w:r>
      <w:r>
        <w:rPr>
          <w:w w:val="90"/>
        </w:rPr>
        <w:t> por</w:t>
      </w:r>
      <w:r>
        <w:rPr>
          <w:w w:val="90"/>
        </w:rPr>
        <w:t> cento)</w:t>
      </w:r>
      <w:r>
        <w:rPr>
          <w:w w:val="90"/>
        </w:rPr>
        <w:t> de</w:t>
      </w:r>
      <w:r>
        <w:rPr>
          <w:w w:val="90"/>
        </w:rPr>
        <w:t> atendimento</w:t>
      </w:r>
      <w:r>
        <w:rPr>
          <w:w w:val="90"/>
        </w:rPr>
        <w:t> de</w:t>
      </w:r>
      <w:r>
        <w:rPr>
          <w:w w:val="90"/>
        </w:rPr>
        <w:t> consultas</w:t>
      </w:r>
      <w:r>
        <w:rPr>
          <w:w w:val="90"/>
        </w:rPr>
        <w:t> ambulatoriais</w:t>
      </w:r>
      <w:r>
        <w:rPr>
          <w:w w:val="90"/>
        </w:rPr>
        <w:t> médicas, </w:t>
      </w:r>
      <w:r>
        <w:rPr>
          <w:spacing w:val="-2"/>
          <w:w w:val="85"/>
        </w:rPr>
        <w:t>demonstrando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constante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crescimento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longo dos meses de</w:t>
      </w:r>
      <w:r>
        <w:rPr>
          <w:spacing w:val="-5"/>
        </w:rPr>
        <w:t> </w:t>
      </w:r>
      <w:r>
        <w:rPr>
          <w:spacing w:val="-2"/>
          <w:w w:val="85"/>
        </w:rPr>
        <w:t>gestão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IPGSE.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4429" w:val="left" w:leader="none"/>
        </w:tabs>
        <w:spacing w:before="22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1"/>
          <w:sz w:val="20"/>
        </w:rPr>
        <w:t> </w:t>
      </w:r>
      <w:r>
        <w:rPr>
          <w:w w:val="80"/>
          <w:sz w:val="20"/>
        </w:rPr>
        <w:t>3</w:t>
      </w:r>
      <w:r>
        <w:rPr>
          <w:spacing w:val="-1"/>
          <w:sz w:val="20"/>
        </w:rPr>
        <w:t> </w:t>
      </w:r>
      <w:r>
        <w:rPr>
          <w:w w:val="80"/>
          <w:sz w:val="20"/>
        </w:rPr>
        <w:t>-</w:t>
      </w:r>
      <w:r>
        <w:rPr>
          <w:spacing w:val="-2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4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"/>
          <w:sz w:val="20"/>
        </w:rPr>
        <w:t> </w:t>
      </w:r>
      <w:r>
        <w:rPr>
          <w:spacing w:val="-10"/>
          <w:w w:val="80"/>
          <w:sz w:val="20"/>
        </w:rPr>
        <w:t>-</w:t>
      </w:r>
      <w:r>
        <w:rPr>
          <w:sz w:val="20"/>
        </w:rPr>
        <w:tab/>
      </w:r>
      <w:r>
        <w:rPr>
          <w:w w:val="80"/>
          <w:sz w:val="20"/>
        </w:rPr>
        <w:t>CONSULTAS</w:t>
      </w:r>
      <w:r>
        <w:rPr>
          <w:spacing w:val="2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3"/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018"/>
        <w:gridCol w:w="1018"/>
        <w:gridCol w:w="1018"/>
        <w:gridCol w:w="1018"/>
        <w:gridCol w:w="1143"/>
      </w:tblGrid>
      <w:tr>
        <w:trPr>
          <w:trHeight w:val="220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200" w:lineRule="exact" w:before="1"/>
              <w:ind w:left="2089" w:right="2061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2021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3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CONSULTAS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AMBULATORIAS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MÉDICAS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JULHO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4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4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SETEMBRO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Atendimentos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7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6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506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490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513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30"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1.509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6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506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490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513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4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1.509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7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6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4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1.500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right="9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2" w:right="4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101,2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43" w:right="4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98,0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1" w:right="4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102,6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4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100,6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018"/>
        <w:gridCol w:w="1018"/>
        <w:gridCol w:w="1018"/>
        <w:gridCol w:w="1018"/>
        <w:gridCol w:w="1143"/>
      </w:tblGrid>
      <w:tr>
        <w:trPr>
          <w:trHeight w:val="220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197" w:lineRule="exact" w:before="3"/>
              <w:ind w:left="2089" w:right="2114"/>
              <w:rPr>
                <w:b/>
                <w:sz w:val="18"/>
              </w:rPr>
            </w:pPr>
            <w:r>
              <w:rPr>
                <w:b/>
                <w:sz w:val="18"/>
              </w:rPr>
              <w:t>CONSULTAS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AMBULATORIAS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MÉDICAS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ESPECIALIDADE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92D050"/>
          </w:tcPr>
          <w:p>
            <w:pPr>
              <w:pStyle w:val="TableParagraph"/>
              <w:spacing w:line="197" w:lineRule="exact" w:before="3"/>
              <w:ind w:left="11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ESPECIALIDADES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59" w:right="3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59" w:right="3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JULHO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59" w:right="4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59" w:right="4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SETEMBRO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30"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Bucomaxilofacial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8" w:lineRule="exact" w:before="145"/>
              <w:ind w:left="37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23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22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  <w:tc>
          <w:tcPr>
            <w:tcW w:w="1018" w:type="dxa"/>
            <w:tcBorders>
              <w:right w:val="single" w:sz="18" w:space="0" w:color="008000"/>
            </w:tcBorders>
          </w:tcPr>
          <w:p>
            <w:pPr>
              <w:pStyle w:val="TableParagraph"/>
              <w:spacing w:line="198" w:lineRule="exact" w:before="3"/>
              <w:ind w:left="371" w:right="39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</w:t>
            </w:r>
          </w:p>
        </w:tc>
        <w:tc>
          <w:tcPr>
            <w:tcW w:w="1143" w:type="dxa"/>
            <w:tcBorders>
              <w:left w:val="single" w:sz="18" w:space="0" w:color="008000"/>
            </w:tcBorders>
          </w:tcPr>
          <w:p>
            <w:pPr>
              <w:pStyle w:val="TableParagraph"/>
              <w:spacing w:line="198" w:lineRule="exact" w:before="3"/>
              <w:ind w:left="433" w:right="45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Cirurgia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Geral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left="23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</w:t>
            </w: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left="22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left="23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</w:t>
            </w:r>
          </w:p>
        </w:tc>
        <w:tc>
          <w:tcPr>
            <w:tcW w:w="1143" w:type="dxa"/>
          </w:tcPr>
          <w:p>
            <w:pPr>
              <w:pStyle w:val="TableParagraph"/>
              <w:spacing w:line="197" w:lineRule="exact" w:before="3"/>
              <w:ind w:left="30" w:right="4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121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Cirurgia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Torácica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right="2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right="2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right="3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line="198" w:lineRule="exact" w:before="3"/>
              <w:ind w:right="4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Cirurgia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Vascular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23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22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23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</w:t>
            </w:r>
          </w:p>
        </w:tc>
        <w:tc>
          <w:tcPr>
            <w:tcW w:w="1143" w:type="dxa"/>
          </w:tcPr>
          <w:p>
            <w:pPr>
              <w:pStyle w:val="TableParagraph"/>
              <w:spacing w:line="198" w:lineRule="exact" w:before="3"/>
              <w:ind w:left="30" w:right="5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89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Neurocirurgia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left="23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right="2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right="3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1143" w:type="dxa"/>
          </w:tcPr>
          <w:p>
            <w:pPr>
              <w:pStyle w:val="TableParagraph"/>
              <w:spacing w:line="197" w:lineRule="exact" w:before="3"/>
              <w:ind w:left="30" w:right="5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Ortopedia/Traumatologia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36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404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408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403</w:t>
            </w:r>
          </w:p>
        </w:tc>
        <w:tc>
          <w:tcPr>
            <w:tcW w:w="1143" w:type="dxa"/>
          </w:tcPr>
          <w:p>
            <w:pPr>
              <w:pStyle w:val="TableParagraph"/>
              <w:spacing w:line="198" w:lineRule="exact" w:before="3"/>
              <w:ind w:left="30"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1.215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TOTAL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37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36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506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490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513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30" w:right="4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1.509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 w:after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4</w:t>
      </w:r>
      <w:r>
        <w:rPr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5"/>
          <w:sz w:val="20"/>
        </w:rPr>
        <w:t> </w:t>
      </w:r>
      <w:r>
        <w:rPr>
          <w:w w:val="80"/>
          <w:sz w:val="20"/>
        </w:rPr>
        <w:t>AMBULATÓRIAIS</w:t>
      </w:r>
      <w:r>
        <w:rPr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19.25pt;height:186.85pt;mso-position-horizontal-relative:char;mso-position-vertical-relative:line" id="docshapegroup46" coordorigin="0,0" coordsize="8385,3737">
            <v:shape style="position:absolute;left:1008;top:879;width:6434;height:2357" type="#_x0000_t75" id="docshape47" stroked="false">
              <v:imagedata r:id="rId11" o:title=""/>
            </v:shape>
            <v:shape style="position:absolute;left:1024;top:3222;width:6386;height:42" id="docshape48" coordorigin="1025,3223" coordsize="6386,42" path="m1025,3223l1025,3264m2620,3223l2620,3264m4218,3223l4218,3264m5815,3223l5815,3264m7411,3223l7411,3264e" filled="false" stroked="true" strokeweight=".188914pt" strokecolor="#b3b3b3">
              <v:path arrowok="t"/>
              <v:stroke dashstyle="solid"/>
            </v:shape>
            <v:rect style="position:absolute;left:7334;top:2093;width:72;height:70" id="docshape49" filled="true" fillcolor="#ff3300" stroked="false">
              <v:fill type="solid"/>
            </v:rect>
            <v:rect style="position:absolute;left:7334;top:2508;width:72;height:72" id="docshape50" filled="true" fillcolor="#00af50" stroked="false">
              <v:fill type="solid"/>
            </v:rect>
            <v:rect style="position:absolute;left:23;top:23;width:8337;height:3689" id="docshape51" filled="false" stroked="true" strokeweight="2.360323pt" strokecolor="#000000">
              <v:stroke dashstyle="solid"/>
            </v:rect>
            <v:shape style="position:absolute;left:1449;top:122;width:5022;height:428" type="#_x0000_t202" id="docshape52" filled="false" stroked="false">
              <v:textbox inset="0,0,0,0">
                <w:txbxContent>
                  <w:p>
                    <w:pPr>
                      <w:spacing w:line="210" w:lineRule="exact" w:before="0"/>
                      <w:ind w:left="3" w:right="22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line="218" w:lineRule="exact" w:before="0"/>
                      <w:ind w:left="4" w:right="22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MÉDICAS 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449;top:826;width:416;height:2484" type="#_x0000_t202" id="docshape53" filled="false" stroked="false">
              <v:textbox inset="0,0,0,0">
                <w:txbxContent>
                  <w:p>
                    <w:pPr>
                      <w:spacing w:before="1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1.600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1.400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1.200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1.000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800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600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400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200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4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158;top:728;width:947;height:190" type="#_x0000_t202" id="docshape54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w w:val="105"/>
                        <w:position w:val="-2"/>
                        <w:sz w:val="15"/>
                      </w:rPr>
                      <w:t>1.500</w:t>
                    </w:r>
                    <w:r>
                      <w:rPr>
                        <w:spacing w:val="66"/>
                        <w:w w:val="150"/>
                        <w:position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05"/>
                        <w:sz w:val="17"/>
                      </w:rPr>
                      <w:t>1.509</w:t>
                    </w:r>
                  </w:p>
                </w:txbxContent>
              </v:textbox>
              <w10:wrap type="none"/>
            </v:shape>
            <v:shape style="position:absolute;left:7437;top:2047;width:414;height:159" type="#_x0000_t202" id="docshape55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433;top:2175;width:816;height:186" type="#_x0000_t202" id="docshape56" filled="false" stroked="false">
              <v:textbox inset="0,0,0,0">
                <w:txbxContent>
                  <w:p>
                    <w:pPr>
                      <w:tabs>
                        <w:tab w:pos="528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spacing w:val="-5"/>
                        <w:w w:val="105"/>
                        <w:position w:val="-1"/>
                        <w:sz w:val="15"/>
                      </w:rPr>
                      <w:t>500</w:t>
                    </w:r>
                    <w:r>
                      <w:rPr>
                        <w:position w:val="-1"/>
                        <w:sz w:val="15"/>
                      </w:rPr>
                      <w:tab/>
                    </w: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506</w:t>
                    </w:r>
                  </w:p>
                </w:txbxContent>
              </v:textbox>
              <w10:wrap type="none"/>
            </v:shape>
            <v:shape style="position:absolute;left:3030;top:2185;width:816;height:187" type="#_x0000_t202" id="docshape57" filled="false" stroked="false">
              <v:textbox inset="0,0,0,0">
                <w:txbxContent>
                  <w:p>
                    <w:pPr>
                      <w:tabs>
                        <w:tab w:pos="528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500</w:t>
                    </w:r>
                    <w:r>
                      <w:rPr>
                        <w:sz w:val="15"/>
                      </w:rPr>
                      <w:tab/>
                    </w:r>
                    <w:r>
                      <w:rPr>
                        <w:rFonts w:ascii="Calibri"/>
                        <w:spacing w:val="-5"/>
                        <w:w w:val="105"/>
                        <w:sz w:val="17"/>
                      </w:rPr>
                      <w:t>490</w:t>
                    </w:r>
                  </w:p>
                </w:txbxContent>
              </v:textbox>
              <w10:wrap type="none"/>
            </v:shape>
            <v:shape style="position:absolute;left:4627;top:2185;width:281;height:176" type="#_x0000_t202" id="docshape5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w w:val="10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156;top:2165;width:287;height:174" type="#_x0000_t202" id="docshape59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sz w:val="17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7437;top:2463;width:824;height:322" type="#_x0000_t202" id="docshape60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TOTAL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582;top:3308;width:502;height:159" type="#_x0000_t202" id="docshape61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3112;top:3308;width:636;height:159" type="#_x0000_t202" id="docshape6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4614;top:3308;width:825;height:159" type="#_x0000_t202" id="docshape63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6149;top:3308;width:949;height:159" type="#_x0000_t202" id="docshape64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4"/>
        <w:ind w:left="464" w:firstLine="0"/>
      </w:pPr>
      <w:r>
        <w:rPr>
          <w:w w:val="80"/>
        </w:rPr>
        <w:t>CONSULTAS</w:t>
      </w:r>
      <w:r>
        <w:rPr>
          <w:spacing w:val="-3"/>
        </w:rPr>
        <w:t> </w:t>
      </w:r>
      <w:r>
        <w:rPr>
          <w:w w:val="80"/>
        </w:rPr>
        <w:t>AMBULATÓRIAIS</w:t>
      </w:r>
      <w:r>
        <w:rPr>
          <w:spacing w:val="3"/>
        </w:rPr>
        <w:t> </w:t>
      </w:r>
      <w:r>
        <w:rPr>
          <w:w w:val="80"/>
        </w:rPr>
        <w:t>NÃO</w:t>
      </w:r>
      <w:r>
        <w:rPr/>
        <w:t> </w:t>
      </w:r>
      <w:r>
        <w:rPr>
          <w:spacing w:val="-2"/>
          <w:w w:val="80"/>
        </w:rPr>
        <w:t>MÉDICAS: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0" w:right="392" w:firstLine="424"/>
        <w:jc w:val="both"/>
      </w:pPr>
      <w:r>
        <w:rPr>
          <w:w w:val="90"/>
        </w:rPr>
        <w:t>Considerando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natureza</w:t>
      </w:r>
      <w:r>
        <w:rPr>
          <w:spacing w:val="-10"/>
          <w:w w:val="90"/>
        </w:rPr>
        <w:t> </w:t>
      </w:r>
      <w:r>
        <w:rPr>
          <w:w w:val="90"/>
        </w:rPr>
        <w:t>um</w:t>
      </w:r>
      <w:r>
        <w:rPr>
          <w:spacing w:val="-10"/>
          <w:w w:val="90"/>
        </w:rPr>
        <w:t> </w:t>
      </w:r>
      <w:r>
        <w:rPr>
          <w:w w:val="90"/>
        </w:rPr>
        <w:t>pouco</w:t>
      </w:r>
      <w:r>
        <w:rPr>
          <w:spacing w:val="-10"/>
          <w:w w:val="90"/>
        </w:rPr>
        <w:t> </w:t>
      </w:r>
      <w:r>
        <w:rPr>
          <w:w w:val="90"/>
        </w:rPr>
        <w:t>restrita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perfil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ambulatório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unidade,</w:t>
      </w:r>
      <w:r>
        <w:rPr>
          <w:spacing w:val="-10"/>
          <w:w w:val="90"/>
        </w:rPr>
        <w:t> </w:t>
      </w:r>
      <w:r>
        <w:rPr>
          <w:w w:val="90"/>
        </w:rPr>
        <w:t>já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o </w:t>
      </w:r>
      <w:r>
        <w:rPr>
          <w:w w:val="80"/>
        </w:rPr>
        <w:t>ambulatório da unidade visa atender o paciente que</w:t>
      </w:r>
      <w:r>
        <w:rPr/>
        <w:t> </w:t>
      </w:r>
      <w:r>
        <w:rPr>
          <w:w w:val="80"/>
        </w:rPr>
        <w:t>passou por um procedimento do HERSO para </w:t>
      </w:r>
      <w:r>
        <w:rPr>
          <w:w w:val="90"/>
        </w:rPr>
        <w:t>consulta</w:t>
      </w:r>
      <w:r>
        <w:rPr>
          <w:w w:val="90"/>
        </w:rPr>
        <w:t> no</w:t>
      </w:r>
      <w:r>
        <w:rPr>
          <w:w w:val="90"/>
        </w:rPr>
        <w:t> período</w:t>
      </w:r>
      <w:r>
        <w:rPr>
          <w:w w:val="90"/>
        </w:rPr>
        <w:t> do</w:t>
      </w:r>
      <w:r>
        <w:rPr>
          <w:w w:val="90"/>
        </w:rPr>
        <w:t> pós-operatório</w:t>
      </w:r>
      <w:r>
        <w:rPr>
          <w:w w:val="90"/>
        </w:rPr>
        <w:t> após</w:t>
      </w:r>
      <w:r>
        <w:rPr>
          <w:w w:val="90"/>
        </w:rPr>
        <w:t> alta</w:t>
      </w:r>
      <w:r>
        <w:rPr>
          <w:w w:val="90"/>
        </w:rPr>
        <w:t> hospitalar,</w:t>
      </w:r>
      <w:r>
        <w:rPr>
          <w:w w:val="90"/>
        </w:rPr>
        <w:t> o</w:t>
      </w:r>
      <w:r>
        <w:rPr>
          <w:w w:val="90"/>
        </w:rPr>
        <w:t> número</w:t>
      </w:r>
      <w:r>
        <w:rPr>
          <w:w w:val="90"/>
        </w:rPr>
        <w:t> de</w:t>
      </w:r>
      <w:r>
        <w:rPr>
          <w:w w:val="90"/>
        </w:rPr>
        <w:t> atendimentos</w:t>
      </w:r>
      <w:r>
        <w:rPr>
          <w:w w:val="90"/>
        </w:rPr>
        <w:t> tem </w:t>
      </w:r>
      <w:r>
        <w:rPr>
          <w:w w:val="80"/>
        </w:rPr>
        <w:t>permanecido</w:t>
      </w:r>
      <w:r>
        <w:rPr>
          <w:spacing w:val="-2"/>
          <w:w w:val="80"/>
        </w:rPr>
        <w:t> </w:t>
      </w:r>
      <w:r>
        <w:rPr>
          <w:w w:val="80"/>
        </w:rPr>
        <w:t>acima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85%</w:t>
      </w:r>
      <w:r>
        <w:rPr>
          <w:spacing w:val="-7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meta</w:t>
      </w:r>
      <w:r>
        <w:rPr>
          <w:spacing w:val="-2"/>
          <w:w w:val="80"/>
        </w:rPr>
        <w:t> </w:t>
      </w:r>
      <w:r>
        <w:rPr>
          <w:w w:val="80"/>
        </w:rPr>
        <w:t>proposta, registrando</w:t>
      </w:r>
      <w:r>
        <w:rPr>
          <w:spacing w:val="-2"/>
          <w:w w:val="80"/>
        </w:rPr>
        <w:t> </w:t>
      </w:r>
      <w:r>
        <w:rPr>
          <w:w w:val="80"/>
        </w:rPr>
        <w:t>neste</w:t>
      </w:r>
      <w:r>
        <w:rPr>
          <w:spacing w:val="-2"/>
          <w:w w:val="80"/>
        </w:rPr>
        <w:t> </w:t>
      </w:r>
      <w:r>
        <w:rPr>
          <w:w w:val="80"/>
        </w:rPr>
        <w:t>mês de setembro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-2"/>
          <w:w w:val="80"/>
        </w:rPr>
        <w:t> </w:t>
      </w:r>
      <w:r>
        <w:rPr>
          <w:w w:val="80"/>
        </w:rPr>
        <w:t>índice</w:t>
      </w:r>
      <w:r>
        <w:rPr>
          <w:spacing w:val="-2"/>
          <w:w w:val="80"/>
        </w:rPr>
        <w:t> </w:t>
      </w:r>
      <w:r>
        <w:rPr>
          <w:w w:val="80"/>
        </w:rPr>
        <w:t>de</w:t>
      </w:r>
      <w:r>
        <w:rPr>
          <w:spacing w:val="-9"/>
        </w:rPr>
        <w:t> </w:t>
      </w:r>
      <w:r>
        <w:rPr>
          <w:w w:val="80"/>
        </w:rPr>
        <w:t>119,4% (cento e dezenove vírgula quatro por cento) de consultas ambulatoriais não médicas.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1"/>
          <w:sz w:val="20"/>
        </w:rPr>
        <w:t> </w:t>
      </w:r>
      <w:r>
        <w:rPr>
          <w:w w:val="80"/>
          <w:sz w:val="20"/>
        </w:rPr>
        <w:t>4–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-4"/>
          <w:sz w:val="20"/>
        </w:rPr>
        <w:t> </w:t>
      </w:r>
      <w:r>
        <w:rPr>
          <w:w w:val="80"/>
          <w:sz w:val="20"/>
        </w:rPr>
        <w:t>DAS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5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-1"/>
          <w:sz w:val="20"/>
        </w:rPr>
        <w:t> </w:t>
      </w:r>
      <w:r>
        <w:rPr>
          <w:w w:val="80"/>
          <w:sz w:val="20"/>
        </w:rPr>
        <w:t>NÃO</w:t>
      </w:r>
      <w:r>
        <w:rPr>
          <w:spacing w:val="3"/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018"/>
        <w:gridCol w:w="1018"/>
        <w:gridCol w:w="1018"/>
        <w:gridCol w:w="1018"/>
        <w:gridCol w:w="1143"/>
      </w:tblGrid>
      <w:tr>
        <w:trPr>
          <w:trHeight w:val="220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200" w:lineRule="exact" w:before="1"/>
              <w:ind w:left="2089" w:right="207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COMPETÊNCIA/REALIZADO</w:t>
            </w:r>
          </w:p>
        </w:tc>
      </w:tr>
      <w:tr>
        <w:trPr>
          <w:trHeight w:val="221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200" w:lineRule="exact" w:before="1"/>
              <w:ind w:left="2089" w:right="2102"/>
              <w:rPr>
                <w:b/>
                <w:sz w:val="18"/>
              </w:rPr>
            </w:pPr>
            <w:r>
              <w:rPr>
                <w:b/>
                <w:sz w:val="18"/>
              </w:rPr>
              <w:t>CONSULTAS AMBULATORIAS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MÉDICAS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TIPO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1528" w:right="153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TIPOS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3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3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JULHO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4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9" w:right="4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SETEMBRO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Enfermagem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00" w:lineRule="exact"/>
              <w:ind w:left="37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6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236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164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134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30" w:right="4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534</w:t>
            </w:r>
          </w:p>
        </w:tc>
      </w:tr>
      <w:tr>
        <w:trPr>
          <w:trHeight w:val="221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Fisioterapia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6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395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355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387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30" w:right="47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1.137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Psicologia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6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147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5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106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3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67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30" w:right="4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320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Nutricionista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6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5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Farmácia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36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142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4" w:right="4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57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right="3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30" w:right="4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208</w:t>
            </w:r>
          </w:p>
        </w:tc>
      </w:tr>
      <w:tr>
        <w:trPr>
          <w:trHeight w:val="221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Biomédico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6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5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Cirurgião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Dentista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6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5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 REALIZADO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6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920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682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597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4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2.199</w:t>
            </w:r>
          </w:p>
        </w:tc>
      </w:tr>
      <w:tr>
        <w:trPr>
          <w:trHeight w:val="221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7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6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4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500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4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1.500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right="9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1" w:right="4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184,0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1" w:right="4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136,4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1" w:right="4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119,4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0" w:right="4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146,6</w:t>
            </w:r>
          </w:p>
        </w:tc>
      </w:tr>
    </w:tbl>
    <w:p>
      <w:pPr>
        <w:spacing w:before="16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9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5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5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-2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11pt;height:171pt;mso-position-horizontal-relative:char;mso-position-vertical-relative:line" id="docshapegroup65" coordorigin="0,0" coordsize="8220,3420">
            <v:shape style="position:absolute;left:869;top:751;width:6450;height:2170" type="#_x0000_t75" id="docshape66" stroked="false">
              <v:imagedata r:id="rId12" o:title=""/>
            </v:shape>
            <v:shape style="position:absolute;left:832;top:766;width:6472;height:2187" id="docshape67" coordorigin="833,766" coordsize="6472,2187" path="m879,2905l833,2905m879,2478l833,2478m879,2050l833,2050m879,1623l833,1623m879,1195l833,1195m879,766l833,766m879,2907l879,2953m2485,2907l2485,2953m4091,2907l4091,2953m5697,2907l5697,2953m7304,2907l7304,2953e" filled="false" stroked="true" strokeweight=".184851pt" strokecolor="#b3b3b3">
              <v:path arrowok="t"/>
              <v:stroke dashstyle="solid"/>
            </v:shape>
            <v:rect style="position:absolute;left:7213;top:1793;width:71;height:69" id="docshape68" filled="true" fillcolor="#ff0000" stroked="false">
              <v:fill type="solid"/>
            </v:rect>
            <v:rect style="position:absolute;left:7213;top:2206;width:71;height:69" id="docshape69" filled="true" fillcolor="#00af50" stroked="false">
              <v:fill type="solid"/>
            </v:rect>
            <v:rect style="position:absolute;left:23;top:23;width:8174;height:3374" id="docshape70" filled="false" stroked="true" strokeweight="2.30892pt" strokecolor="#000000">
              <v:stroke dashstyle="solid"/>
            </v:rect>
            <v:shape style="position:absolute;left:2051;top:112;width:4111;height:452" type="#_x0000_t202" id="docshape71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20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0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0"/>
                      </w:rPr>
                      <w:t>RESULTADO</w:t>
                    </w:r>
                  </w:p>
                  <w:p>
                    <w:pPr>
                      <w:spacing w:line="229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316;top:681;width:405;height:172" type="#_x0000_t202" id="docshape7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6574;top:747;width:410;height:170" type="#_x0000_t202" id="docshape73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2"/>
                        <w:sz w:val="17"/>
                      </w:rPr>
                      <w:t>2.199</w:t>
                    </w:r>
                  </w:p>
                </w:txbxContent>
              </v:textbox>
              <w10:wrap type="none"/>
            </v:shape>
            <v:shape style="position:absolute;left:316;top:1108;width:406;height:172" type="#_x0000_t202" id="docshape74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042;top:1347;width:403;height:172" type="#_x0000_t202" id="docshape75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16;top:1536;width:405;height:600" type="#_x0000_t202" id="docshape76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1.500</w:t>
                    </w:r>
                  </w:p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818;top:1841;width:281;height:171" type="#_x0000_t202" id="docshape77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sz w:val="17"/>
                      </w:rPr>
                      <w:t>920</w:t>
                    </w:r>
                  </w:p>
                </w:txbxContent>
              </v:textbox>
              <w10:wrap type="none"/>
            </v:shape>
            <v:shape style="position:absolute;left:7313;top:1747;width:405;height:155" type="#_x0000_t202" id="docshape78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3425;top:2045;width:281;height:170" type="#_x0000_t202" id="docshape79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sz w:val="17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1285;top:2203;width:276;height:172" type="#_x0000_t202" id="docshape80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891;top:2203;width:276;height:172" type="#_x0000_t202" id="docshape81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498;top:2203;width:276;height:172" type="#_x0000_t202" id="docshape8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032;top:2118;width:281;height:170" type="#_x0000_t202" id="docshape83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5"/>
                        <w:sz w:val="17"/>
                      </w:rPr>
                      <w:t>597</w:t>
                    </w:r>
                  </w:p>
                </w:txbxContent>
              </v:textbox>
              <w10:wrap type="none"/>
            </v:shape>
            <v:shape style="position:absolute;left:444;top:2392;width:278;height:172" type="#_x0000_t202" id="docshape84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313;top:2160;width:807;height:314" type="#_x0000_t202" id="docshape85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TOTAL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50;top:2820;width:72;height:172" type="#_x0000_t202" id="docshape86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20;top:3000;width:543;height:172" type="#_x0000_t202" id="docshape87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2954;top:3000;width:687;height:172" type="#_x0000_t202" id="docshape88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4458;top:3000;width:893;height:172" type="#_x0000_t202" id="docshape89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5996;top:3000;width:1030;height:172" type="#_x0000_t202" id="docshape90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line="274" w:lineRule="exact" w:before="0"/>
        <w:ind w:left="1173" w:right="0" w:firstLine="0"/>
        <w:jc w:val="left"/>
        <w:rPr>
          <w:sz w:val="24"/>
        </w:rPr>
      </w:pPr>
      <w:r>
        <w:rPr>
          <w:w w:val="82"/>
          <w:sz w:val="24"/>
        </w:rPr>
        <w:t>.</w:t>
      </w:r>
    </w:p>
    <w:p>
      <w:pPr>
        <w:pStyle w:val="BodyText"/>
        <w:ind w:left="180" w:right="187" w:firstLine="708"/>
      </w:pPr>
      <w:r>
        <w:rPr>
          <w:w w:val="85"/>
        </w:rPr>
        <w:t>O</w:t>
      </w:r>
      <w:r>
        <w:rPr>
          <w:spacing w:val="-1"/>
        </w:rPr>
        <w:t> </w:t>
      </w:r>
      <w:r>
        <w:rPr>
          <w:w w:val="85"/>
        </w:rPr>
        <w:t>relatório</w:t>
      </w:r>
      <w:r>
        <w:rPr>
          <w:spacing w:val="-1"/>
        </w:rPr>
        <w:t> </w:t>
      </w:r>
      <w:r>
        <w:rPr>
          <w:w w:val="85"/>
        </w:rPr>
        <w:t>aponta</w:t>
      </w:r>
      <w:r>
        <w:rPr>
          <w:spacing w:val="-1"/>
        </w:rPr>
        <w:t> </w:t>
      </w:r>
      <w:r>
        <w:rPr>
          <w:w w:val="85"/>
        </w:rPr>
        <w:t>que,</w:t>
      </w:r>
      <w:r>
        <w:rPr/>
        <w:t> </w:t>
      </w:r>
      <w:r>
        <w:rPr>
          <w:w w:val="85"/>
        </w:rPr>
        <w:t>as</w:t>
      </w:r>
      <w:r>
        <w:rPr/>
        <w:t> </w:t>
      </w:r>
      <w:r>
        <w:rPr>
          <w:w w:val="85"/>
        </w:rPr>
        <w:t>consultas</w:t>
      </w:r>
      <w:r>
        <w:rPr>
          <w:spacing w:val="-2"/>
        </w:rPr>
        <w:t> </w:t>
      </w:r>
      <w:r>
        <w:rPr>
          <w:w w:val="85"/>
        </w:rPr>
        <w:t>de</w:t>
      </w:r>
      <w:r>
        <w:rPr>
          <w:spacing w:val="-1"/>
        </w:rPr>
        <w:t> </w:t>
      </w:r>
      <w:r>
        <w:rPr>
          <w:w w:val="85"/>
        </w:rPr>
        <w:t>ambulatório</w:t>
      </w:r>
      <w:r>
        <w:rPr>
          <w:spacing w:val="-1"/>
        </w:rPr>
        <w:t> </w:t>
      </w:r>
      <w:r>
        <w:rPr>
          <w:w w:val="85"/>
        </w:rPr>
        <w:t>não</w:t>
      </w:r>
      <w:r>
        <w:rPr>
          <w:spacing w:val="-1"/>
        </w:rPr>
        <w:t> </w:t>
      </w:r>
      <w:r>
        <w:rPr>
          <w:w w:val="85"/>
        </w:rPr>
        <w:t>médicas,</w:t>
      </w:r>
      <w:r>
        <w:rPr/>
        <w:t> </w:t>
      </w:r>
      <w:r>
        <w:rPr>
          <w:w w:val="85"/>
        </w:rPr>
        <w:t>atingiram,</w:t>
      </w:r>
      <w:r>
        <w:rPr/>
        <w:t> </w:t>
      </w:r>
      <w:r>
        <w:rPr>
          <w:w w:val="85"/>
        </w:rPr>
        <w:t>no</w:t>
      </w:r>
      <w:r>
        <w:rPr>
          <w:spacing w:val="-1"/>
        </w:rPr>
        <w:t> </w:t>
      </w:r>
      <w:r>
        <w:rPr>
          <w:w w:val="85"/>
        </w:rPr>
        <w:t>mês</w:t>
      </w:r>
      <w:r>
        <w:rPr/>
        <w:t> </w:t>
      </w:r>
      <w:r>
        <w:rPr>
          <w:w w:val="85"/>
        </w:rPr>
        <w:t>de setembro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índice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119,4%</w:t>
      </w:r>
      <w:r>
        <w:rPr>
          <w:spacing w:val="-7"/>
          <w:w w:val="85"/>
        </w:rPr>
        <w:t> </w:t>
      </w:r>
      <w:r>
        <w:rPr>
          <w:w w:val="85"/>
        </w:rPr>
        <w:t>demonstrado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7"/>
          <w:w w:val="85"/>
        </w:rPr>
        <w:t> </w:t>
      </w:r>
      <w:r>
        <w:rPr>
          <w:w w:val="85"/>
        </w:rPr>
        <w:t>Tabela</w:t>
      </w:r>
      <w:r>
        <w:rPr>
          <w:spacing w:val="-7"/>
          <w:w w:val="85"/>
        </w:rPr>
        <w:t> </w:t>
      </w:r>
      <w:r>
        <w:rPr>
          <w:w w:val="85"/>
        </w:rPr>
        <w:t>4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Gráfico</w:t>
      </w:r>
      <w:r>
        <w:rPr>
          <w:spacing w:val="-7"/>
          <w:w w:val="85"/>
        </w:rPr>
        <w:t> </w:t>
      </w:r>
      <w:r>
        <w:rPr>
          <w:w w:val="85"/>
        </w:rPr>
        <w:t>5.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40"/>
        </w:rPr>
      </w:pPr>
    </w:p>
    <w:p>
      <w:pPr>
        <w:pStyle w:val="Heading3"/>
        <w:numPr>
          <w:ilvl w:val="0"/>
          <w:numId w:val="5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  <w:rPr>
          <w:u w:val="none"/>
        </w:rPr>
      </w:pPr>
      <w:r>
        <w:rPr>
          <w:w w:val="80"/>
          <w:u w:val="single"/>
        </w:rPr>
        <w:t>INDICATIVOS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3"/>
          <w:u w:val="single"/>
        </w:rPr>
        <w:t> </w:t>
      </w:r>
      <w:r>
        <w:rPr>
          <w:spacing w:val="-2"/>
          <w:w w:val="80"/>
          <w:u w:val="single"/>
        </w:rPr>
        <w:t>DESEMPENHO: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56" w:lineRule="auto" w:before="100"/>
        <w:ind w:left="180" w:right="395" w:firstLine="708"/>
        <w:jc w:val="both"/>
        <w:rPr>
          <w:rFonts w:ascii="Arial" w:hAnsi="Arial"/>
          <w:i/>
        </w:rPr>
      </w:pPr>
      <w:r>
        <w:rPr>
          <w:w w:val="80"/>
        </w:rPr>
        <w:t>A meta para os Indicadores</w:t>
      </w:r>
      <w:r>
        <w:rPr/>
        <w:t> </w:t>
      </w:r>
      <w:r>
        <w:rPr>
          <w:w w:val="80"/>
        </w:rPr>
        <w:t>de Desempenho,</w:t>
      </w:r>
      <w:r>
        <w:rPr/>
        <w:t> </w:t>
      </w:r>
      <w:r>
        <w:rPr>
          <w:w w:val="80"/>
        </w:rPr>
        <w:t>prevista no Contrato de Gestão, é o envio dos </w:t>
      </w:r>
      <w:r>
        <w:rPr>
          <w:w w:val="85"/>
        </w:rPr>
        <w:t>diversos</w:t>
      </w:r>
      <w:r>
        <w:rPr>
          <w:w w:val="85"/>
        </w:rPr>
        <w:t> relatórios</w:t>
      </w:r>
      <w:r>
        <w:rPr>
          <w:w w:val="85"/>
        </w:rPr>
        <w:t> até o dia 10 do mês</w:t>
      </w:r>
      <w:r>
        <w:rPr>
          <w:w w:val="85"/>
        </w:rPr>
        <w:t> subsequente.</w:t>
      </w:r>
      <w:r>
        <w:rPr>
          <w:w w:val="85"/>
        </w:rPr>
        <w:t> Alguns</w:t>
      </w:r>
      <w:r>
        <w:rPr>
          <w:w w:val="85"/>
        </w:rPr>
        <w:t> indicadores</w:t>
      </w:r>
      <w:r>
        <w:rPr>
          <w:w w:val="85"/>
        </w:rPr>
        <w:t> também implicam no </w:t>
      </w:r>
      <w:r>
        <w:rPr>
          <w:w w:val="80"/>
        </w:rPr>
        <w:t>atendimento dos padrões de referência citados no Contrato de Gestão nº 08/2021 – SES/GO, como</w:t>
      </w:r>
      <w:r>
        <w:rPr/>
        <w:t> </w:t>
      </w:r>
      <w:r>
        <w:rPr>
          <w:w w:val="80"/>
        </w:rPr>
        <w:t>por exemplo, para o controle de infecções relacionadas à Assistência à Saúde (IRAS), que tem como base os critérios estabelecidos pelo </w:t>
      </w:r>
      <w:r>
        <w:rPr>
          <w:rFonts w:ascii="Arial" w:hAnsi="Arial"/>
          <w:i/>
          <w:w w:val="80"/>
        </w:rPr>
        <w:t>National Nosocomial Infection Surveillance System 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11"/>
        <w:rPr>
          <w:rFonts w:ascii="Arial"/>
          <w:i/>
          <w:sz w:val="38"/>
        </w:rPr>
      </w:pPr>
    </w:p>
    <w:p>
      <w:pPr>
        <w:pStyle w:val="Heading4"/>
        <w:numPr>
          <w:ilvl w:val="1"/>
          <w:numId w:val="5"/>
        </w:numPr>
        <w:tabs>
          <w:tab w:pos="792" w:val="left" w:leader="none"/>
        </w:tabs>
        <w:spacing w:line="240" w:lineRule="auto" w:before="0" w:after="0"/>
        <w:ind w:left="791" w:right="0" w:hanging="328"/>
        <w:jc w:val="left"/>
      </w:pPr>
      <w:r>
        <w:rPr>
          <w:w w:val="80"/>
        </w:rPr>
        <w:t>AUTORIZAÇÃO</w:t>
      </w:r>
      <w:r>
        <w:rPr/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INTERNAÇÃO</w:t>
      </w:r>
      <w:r>
        <w:rPr>
          <w:spacing w:val="-4"/>
        </w:rPr>
        <w:t> </w:t>
      </w:r>
      <w:r>
        <w:rPr>
          <w:spacing w:val="-2"/>
          <w:w w:val="80"/>
        </w:rPr>
        <w:t>HOSPITALAR: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5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AUTORIZAÇÃO</w:t>
      </w:r>
      <w:r>
        <w:rPr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9"/>
        <w:gridCol w:w="770"/>
        <w:gridCol w:w="770"/>
        <w:gridCol w:w="770"/>
        <w:gridCol w:w="770"/>
        <w:gridCol w:w="770"/>
        <w:gridCol w:w="770"/>
        <w:gridCol w:w="770"/>
      </w:tblGrid>
      <w:tr>
        <w:trPr>
          <w:trHeight w:val="232" w:hRule="atLeast"/>
        </w:trPr>
        <w:tc>
          <w:tcPr>
            <w:tcW w:w="8769" w:type="dxa"/>
            <w:gridSpan w:val="8"/>
          </w:tcPr>
          <w:p>
            <w:pPr>
              <w:pStyle w:val="TableParagraph"/>
              <w:spacing w:line="200" w:lineRule="exact" w:before="13"/>
              <w:ind w:left="2628" w:right="26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INDICADORES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 DESEMPENHO</w:t>
            </w:r>
          </w:p>
        </w:tc>
      </w:tr>
      <w:tr>
        <w:trPr>
          <w:trHeight w:val="224" w:hRule="atLeast"/>
        </w:trPr>
        <w:tc>
          <w:tcPr>
            <w:tcW w:w="8769" w:type="dxa"/>
            <w:gridSpan w:val="8"/>
            <w:tcBorders>
              <w:bottom w:val="thinThickMediumGap" w:sz="3" w:space="0" w:color="D3D3D3"/>
            </w:tcBorders>
          </w:tcPr>
          <w:p>
            <w:pPr>
              <w:pStyle w:val="TableParagraph"/>
              <w:spacing w:line="192" w:lineRule="exact" w:before="13"/>
              <w:ind w:left="2628" w:right="2635"/>
              <w:rPr>
                <w:b/>
                <w:sz w:val="18"/>
              </w:rPr>
            </w:pPr>
            <w:r>
              <w:rPr>
                <w:b/>
                <w:sz w:val="18"/>
              </w:rPr>
              <w:t>AIH's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APRESENTADAS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SAÍDAS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</w:t>
            </w:r>
          </w:p>
        </w:tc>
      </w:tr>
      <w:tr>
        <w:trPr>
          <w:trHeight w:val="186" w:hRule="atLeast"/>
        </w:trPr>
        <w:tc>
          <w:tcPr>
            <w:tcW w:w="8769" w:type="dxa"/>
            <w:gridSpan w:val="8"/>
            <w:tcBorders>
              <w:top w:val="thickThinMediumGap" w:sz="3" w:space="0" w:color="D3D3D3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6" w:lineRule="exact"/>
              <w:ind w:left="2628" w:right="2609"/>
              <w:rPr>
                <w:b/>
                <w:sz w:val="15"/>
              </w:rPr>
            </w:pPr>
            <w:r>
              <w:rPr>
                <w:b/>
                <w:sz w:val="15"/>
              </w:rPr>
              <w:t>INDICADORES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DESEMPENHO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HERSO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2021</w:t>
            </w:r>
          </w:p>
        </w:tc>
      </w:tr>
      <w:tr>
        <w:trPr>
          <w:trHeight w:val="195" w:hRule="atLeast"/>
        </w:trPr>
        <w:tc>
          <w:tcPr>
            <w:tcW w:w="8769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1"/>
              <w:ind w:left="2628" w:right="2614"/>
              <w:rPr>
                <w:b/>
                <w:sz w:val="15"/>
              </w:rPr>
            </w:pPr>
            <w:r>
              <w:rPr>
                <w:b/>
                <w:sz w:val="15"/>
              </w:rPr>
              <w:t>AIH's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APRESENTADAS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X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SAÍDAS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HOSPITALARES</w:t>
            </w:r>
          </w:p>
        </w:tc>
      </w:tr>
      <w:tr>
        <w:trPr>
          <w:trHeight w:val="195" w:hRule="atLeast"/>
        </w:trPr>
        <w:tc>
          <w:tcPr>
            <w:tcW w:w="3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11"/>
              <w:ind w:left="1490" w:right="146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ITENS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11"/>
              <w:ind w:left="31" w:right="3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MARÇO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11"/>
              <w:ind w:left="31" w:right="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ABRIL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11"/>
              <w:ind w:right="190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MAIO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11"/>
              <w:ind w:left="31" w:right="1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JUNHO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11"/>
              <w:ind w:left="31" w:right="1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JULHO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11"/>
              <w:ind w:left="31" w:right="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AGOSTO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11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SETEMBRO</w:t>
            </w:r>
          </w:p>
        </w:tc>
      </w:tr>
      <w:tr>
        <w:trPr>
          <w:trHeight w:val="195" w:hRule="atLeast"/>
        </w:trPr>
        <w:tc>
          <w:tcPr>
            <w:tcW w:w="3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4" w:lineRule="exact" w:before="11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AIH's (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SEM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COVID)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1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right="2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354</w:t>
            </w:r>
          </w:p>
        </w:tc>
      </w:tr>
      <w:tr>
        <w:trPr>
          <w:trHeight w:val="195" w:hRule="atLeast"/>
        </w:trPr>
        <w:tc>
          <w:tcPr>
            <w:tcW w:w="3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4" w:lineRule="exact" w:before="11"/>
              <w:ind w:left="23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SAÍDAS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right="2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 w:before="11"/>
              <w:ind w:left="31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290</w:t>
            </w:r>
          </w:p>
        </w:tc>
      </w:tr>
      <w:tr>
        <w:trPr>
          <w:trHeight w:val="192" w:hRule="atLeast"/>
        </w:trPr>
        <w:tc>
          <w:tcPr>
            <w:tcW w:w="3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1" w:lineRule="exact" w:before="11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TAXA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5"/>
                <w:sz w:val="15"/>
              </w:rPr>
              <w:t>(%)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11"/>
              <w:ind w:left="31" w:right="1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11"/>
              <w:ind w:left="31" w:right="1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11"/>
              <w:ind w:right="2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11"/>
              <w:ind w:left="31" w:right="1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11"/>
              <w:ind w:left="31"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11"/>
              <w:ind w:left="31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11"/>
              <w:ind w:left="31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5"/>
        <w:numPr>
          <w:ilvl w:val="1"/>
          <w:numId w:val="5"/>
        </w:numPr>
        <w:tabs>
          <w:tab w:pos="792" w:val="left" w:leader="none"/>
        </w:tabs>
        <w:spacing w:line="240" w:lineRule="auto" w:before="99" w:after="0"/>
        <w:ind w:left="791" w:right="0" w:hanging="328"/>
        <w:jc w:val="left"/>
      </w:pPr>
      <w:bookmarkStart w:name="_TOC_250003" w:id="6"/>
      <w:r>
        <w:rPr>
          <w:w w:val="80"/>
        </w:rPr>
        <w:t>ATENÇÃO</w:t>
      </w:r>
      <w:r>
        <w:rPr>
          <w:spacing w:val="-8"/>
        </w:rPr>
        <w:t> </w:t>
      </w:r>
      <w:r>
        <w:rPr>
          <w:w w:val="80"/>
        </w:rPr>
        <w:t>AO</w:t>
      </w:r>
      <w:r>
        <w:rPr>
          <w:spacing w:val="-3"/>
        </w:rPr>
        <w:t> </w:t>
      </w:r>
      <w:r>
        <w:rPr>
          <w:w w:val="80"/>
        </w:rPr>
        <w:t>USUÁRIO</w:t>
      </w:r>
      <w:r>
        <w:rPr>
          <w:spacing w:val="2"/>
        </w:rPr>
        <w:t> </w:t>
      </w:r>
      <w:r>
        <w:rPr>
          <w:w w:val="80"/>
          <w:sz w:val="28"/>
        </w:rPr>
        <w:t>–</w:t>
      </w:r>
      <w:r>
        <w:rPr>
          <w:spacing w:val="-7"/>
          <w:sz w:val="28"/>
        </w:rPr>
        <w:t> </w:t>
      </w:r>
      <w:r>
        <w:rPr>
          <w:w w:val="80"/>
        </w:rPr>
        <w:t>Resolução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Queixas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3"/>
        </w:rPr>
        <w:t> </w:t>
      </w:r>
      <w:r>
        <w:rPr>
          <w:w w:val="80"/>
        </w:rPr>
        <w:t>Pesquisas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bookmarkEnd w:id="6"/>
      <w:r>
        <w:rPr>
          <w:spacing w:val="-2"/>
          <w:w w:val="80"/>
        </w:rPr>
        <w:t>Satisfação: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before="0" w:after="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6–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-2"/>
          <w:sz w:val="20"/>
        </w:rPr>
        <w:t> </w:t>
      </w:r>
      <w:r>
        <w:rPr>
          <w:w w:val="80"/>
          <w:sz w:val="20"/>
        </w:rPr>
        <w:t>AO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USUÁRIO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771"/>
        <w:gridCol w:w="771"/>
        <w:gridCol w:w="771"/>
        <w:gridCol w:w="771"/>
        <w:gridCol w:w="771"/>
        <w:gridCol w:w="771"/>
        <w:gridCol w:w="771"/>
      </w:tblGrid>
      <w:tr>
        <w:trPr>
          <w:trHeight w:val="190" w:hRule="atLeast"/>
        </w:trPr>
        <w:tc>
          <w:tcPr>
            <w:tcW w:w="8779" w:type="dxa"/>
            <w:gridSpan w:val="8"/>
            <w:shd w:val="clear" w:color="auto" w:fill="92D050"/>
          </w:tcPr>
          <w:p>
            <w:pPr>
              <w:pStyle w:val="TableParagraph"/>
              <w:spacing w:line="171" w:lineRule="exact"/>
              <w:ind w:left="2908" w:right="2896"/>
              <w:rPr>
                <w:b/>
                <w:sz w:val="15"/>
              </w:rPr>
            </w:pPr>
            <w:r>
              <w:rPr>
                <w:b/>
                <w:sz w:val="15"/>
              </w:rPr>
              <w:t>SERVIÇO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ATENDIMENTO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AO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USUÁRIO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(SAU)</w:t>
            </w:r>
          </w:p>
        </w:tc>
      </w:tr>
      <w:tr>
        <w:trPr>
          <w:trHeight w:val="192" w:hRule="atLeast"/>
        </w:trPr>
        <w:tc>
          <w:tcPr>
            <w:tcW w:w="3382" w:type="dxa"/>
            <w:tcBorders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9"/>
              <w:ind w:left="1491" w:right="14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ITENS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9"/>
              <w:ind w:left="20" w:right="2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MARÇO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9"/>
              <w:ind w:left="20" w:right="3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ABRIL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9"/>
              <w:ind w:right="194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MAIO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9"/>
              <w:ind w:left="20" w:right="1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JUNHO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9"/>
              <w:ind w:left="20" w:right="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JULHO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9"/>
              <w:ind w:left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AGOSTO</w:t>
            </w:r>
          </w:p>
        </w:tc>
        <w:tc>
          <w:tcPr>
            <w:tcW w:w="771" w:type="dxa"/>
            <w:tcBorders>
              <w:bottom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4" w:lineRule="exact" w:before="9"/>
              <w:ind w:left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SETEMBRO</w:t>
            </w:r>
          </w:p>
        </w:tc>
      </w:tr>
      <w:tr>
        <w:trPr>
          <w:trHeight w:val="195" w:hRule="atLeast"/>
        </w:trPr>
        <w:tc>
          <w:tcPr>
            <w:tcW w:w="3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4" w:lineRule="exact" w:before="11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AVALIAÇÃO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BOM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ÓTIMO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372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260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right="25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315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346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396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292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348</w:t>
            </w:r>
          </w:p>
        </w:tc>
      </w:tr>
      <w:tr>
        <w:trPr>
          <w:trHeight w:val="195" w:hRule="atLeast"/>
        </w:trPr>
        <w:tc>
          <w:tcPr>
            <w:tcW w:w="3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4" w:lineRule="exact" w:before="11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PESSOAS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PESQUISADAS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380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265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right="258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320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351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402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296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354</w:t>
            </w:r>
          </w:p>
        </w:tc>
      </w:tr>
      <w:tr>
        <w:trPr>
          <w:trHeight w:val="195" w:hRule="atLeast"/>
        </w:trPr>
        <w:tc>
          <w:tcPr>
            <w:tcW w:w="3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4" w:lineRule="exact" w:before="11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QUEIXAS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RECEBIDAS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right="29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49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41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78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63</w:t>
            </w:r>
          </w:p>
        </w:tc>
      </w:tr>
      <w:tr>
        <w:trPr>
          <w:trHeight w:val="195" w:hRule="atLeast"/>
        </w:trPr>
        <w:tc>
          <w:tcPr>
            <w:tcW w:w="3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4" w:lineRule="exact" w:before="11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QUEIXAS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RESOLVIDAS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right="299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49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41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78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63</w:t>
            </w:r>
          </w:p>
        </w:tc>
      </w:tr>
      <w:tr>
        <w:trPr>
          <w:trHeight w:val="195" w:hRule="atLeast"/>
        </w:trPr>
        <w:tc>
          <w:tcPr>
            <w:tcW w:w="3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64" w:lineRule="exact" w:before="11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ÍNDICE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SATISFAÇÃO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USUÁRIO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98%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98%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right="246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98%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99%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99%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99%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 w:before="11"/>
              <w:ind w:left="20" w:right="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7" w:lineRule="auto"/>
        <w:ind w:left="180" w:right="393" w:firstLine="708"/>
        <w:jc w:val="both"/>
      </w:pPr>
      <w:r>
        <w:rPr>
          <w:spacing w:val="-2"/>
          <w:w w:val="85"/>
        </w:rPr>
        <w:t>Os dados apresentados na Tabela 6 demonstra o cumprimento da meta pela resolução de </w:t>
      </w:r>
      <w:r>
        <w:rPr>
          <w:w w:val="80"/>
        </w:rPr>
        <w:t>100%</w:t>
      </w:r>
      <w:r>
        <w:rPr>
          <w:spacing w:val="-1"/>
        </w:rPr>
        <w:t> </w:t>
      </w:r>
      <w:r>
        <w:rPr>
          <w:w w:val="80"/>
        </w:rPr>
        <w:t>(cem por cento) das queixas recebidas, e pelo Índice de Satisfação em 98%</w:t>
      </w:r>
      <w:r>
        <w:rPr>
          <w:spacing w:val="-1"/>
        </w:rPr>
        <w:t> </w:t>
      </w:r>
      <w:r>
        <w:rPr>
          <w:w w:val="80"/>
        </w:rPr>
        <w:t>(noventa e oito por </w:t>
      </w:r>
      <w:r>
        <w:rPr>
          <w:spacing w:val="-2"/>
          <w:w w:val="85"/>
        </w:rPr>
        <w:t>cento)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envio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Relatório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Atendimento</w:t>
      </w:r>
      <w:r>
        <w:rPr>
          <w:spacing w:val="-9"/>
        </w:rPr>
        <w:t> </w:t>
      </w:r>
      <w:r>
        <w:rPr>
          <w:spacing w:val="-2"/>
          <w:w w:val="85"/>
        </w:rPr>
        <w:t>ao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Usuário, através do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Sistema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SIGOS.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5"/>
        </w:numPr>
        <w:tabs>
          <w:tab w:pos="792" w:val="left" w:leader="none"/>
        </w:tabs>
        <w:spacing w:line="240" w:lineRule="auto" w:before="186" w:after="0"/>
        <w:ind w:left="791" w:right="0" w:hanging="328"/>
        <w:jc w:val="left"/>
      </w:pPr>
      <w:bookmarkStart w:name="_TOC_250002" w:id="7"/>
      <w:r>
        <w:rPr>
          <w:w w:val="80"/>
        </w:rPr>
        <w:t>CONTROLE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INFECÇÃO</w:t>
      </w:r>
      <w:r>
        <w:rPr/>
        <w:t> </w:t>
      </w:r>
      <w:r>
        <w:rPr>
          <w:spacing w:val="-2"/>
          <w:w w:val="80"/>
        </w:rPr>
        <w:t>HOSPITALAR</w:t>
      </w:r>
      <w:bookmarkEnd w:id="7"/>
      <w:r>
        <w:rPr>
          <w:spacing w:val="-2"/>
          <w:w w:val="80"/>
          <w:sz w:val="28"/>
        </w:rPr>
        <w:t>:</w:t>
      </w:r>
    </w:p>
    <w:p>
      <w:pPr>
        <w:pStyle w:val="BodyText"/>
        <w:rPr>
          <w:rFonts w:ascii="Arial"/>
          <w:b/>
          <w:sz w:val="40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7–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908"/>
        <w:gridCol w:w="908"/>
        <w:gridCol w:w="908"/>
        <w:gridCol w:w="908"/>
        <w:gridCol w:w="908"/>
        <w:gridCol w:w="1019"/>
      </w:tblGrid>
      <w:tr>
        <w:trPr>
          <w:trHeight w:val="217" w:hRule="atLeast"/>
        </w:trPr>
        <w:tc>
          <w:tcPr>
            <w:tcW w:w="8780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2"/>
              <w:ind w:left="3076" w:right="30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2021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HOSPITALARES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4" w:right="4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MAIO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0" w:right="2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JUNHO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0" w:righ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JULHO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0" w:right="4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AGOSTO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0" w:right="4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SETEMBRO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4"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 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PERMANÊNCIA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6,95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2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6,8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6,64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6,49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7,16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20" w:right="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6,81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INTERNAÇÃO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4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4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515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9" w:right="4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8" w:right="4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7" w:right="4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476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2"/>
              <w:ind w:left="12"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511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2"/>
              <w:ind w:left="24"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50" w:righ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24"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COVID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50" w:righ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2"/>
              <w:ind w:left="24" w:right="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OCUPAÇÃO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50" w:right="4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69,53%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50" w:right="4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72,79%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9" w:right="4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67,47%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8" w:right="4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68,06%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7" w:right="4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73,67%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12"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70,30%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TAXA</w:t>
            </w:r>
            <w:r>
              <w:rPr>
                <w:b/>
                <w:color w:val="FF0000"/>
                <w:spacing w:val="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DE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INFECÇÃO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HOSPITALAR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0" w:right="41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2,8%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0" w:right="42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2,3%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9" w:right="42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3,4%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8" w:right="42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2,6%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7" w:right="42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2,8%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2" w:right="8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6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39.45pt;height:160.6pt;mso-position-horizontal-relative:char;mso-position-vertical-relative:line" id="docshapegroup91" coordorigin="0,0" coordsize="8789,3212">
            <v:shape style="position:absolute;left:856;top:899;width:6890;height:1932" type="#_x0000_t75" id="docshape92" stroked="false">
              <v:imagedata r:id="rId13" o:title=""/>
            </v:shape>
            <v:shape style="position:absolute;left:824;top:908;width:6679;height:1955" id="docshape93" coordorigin="825,909" coordsize="6679,1955" path="m869,2819l825,2819m869,2606l825,2606m869,2394l825,2394m869,2182l825,2182m869,1969l825,1969m869,1757l825,1757m869,1546l825,1546m869,1334l825,1334m869,1121l825,1121m869,909l825,909m869,2819l869,2863m1975,2819l1975,2863m3080,2819l3080,2863m4186,2819l4186,2863m5292,2819l5292,2863m6397,2819l6397,2863m7503,2819l7503,2863e" filled="false" stroked="true" strokeweight=".177802pt" strokecolor="#b3b3b3">
              <v:path arrowok="t"/>
              <v:stroke dashstyle="solid"/>
            </v:shape>
            <v:rect style="position:absolute;left:22;top:22;width:8744;height:3168" id="docshape94" filled="false" stroked="true" strokeweight="2.223006pt" strokecolor="#000000">
              <v:stroke dashstyle="solid"/>
            </v:rect>
            <v:shape style="position:absolute;left:2263;top:252;width:4372;height:215" type="#_x0000_t202" id="docshape95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03;top:826;width:358;height:2076" type="#_x0000_t202" id="docshape9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9,0%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8,0%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7,0%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5,0%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4,0%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3,0%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1,0%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3538;top:1803;width:356;height:165" type="#_x0000_t202" id="docshape9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3,4%</w:t>
                    </w:r>
                  </w:p>
                </w:txbxContent>
              </v:textbox>
              <w10:wrap type="none"/>
            </v:shape>
            <v:shape style="position:absolute;left:1326;top:1939;width:356;height:165" type="#_x0000_t202" id="docshape9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2431;top:2034;width:356;height:165" type="#_x0000_t202" id="docshape9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2,3%</w:t>
                    </w:r>
                  </w:p>
                </w:txbxContent>
              </v:textbox>
              <w10:wrap type="none"/>
            </v:shape>
            <v:shape style="position:absolute;left:4643;top:1968;width:356;height:165" type="#_x0000_t202" id="docshape10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2,6%</w:t>
                    </w:r>
                  </w:p>
                </w:txbxContent>
              </v:textbox>
              <w10:wrap type="none"/>
            </v:shape>
            <v:shape style="position:absolute;left:5749;top:1936;width:357;height:165" type="#_x0000_t202" id="docshape10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6855;top:1936;width:356;height:165" type="#_x0000_t202" id="docshape1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1208;top:2909;width:6248;height:166" type="#_x0000_t202" id="docshape103" filled="false" stroked="false">
              <v:textbox inset="0,0,0,0">
                <w:txbxContent>
                  <w:p>
                    <w:pPr>
                      <w:tabs>
                        <w:tab w:pos="1060" w:val="left" w:leader="none"/>
                        <w:tab w:pos="2174" w:val="left" w:leader="none"/>
                        <w:tab w:pos="3210" w:val="left" w:leader="none"/>
                        <w:tab w:pos="4217" w:val="left" w:leader="none"/>
                        <w:tab w:pos="525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4"/>
        <w:numPr>
          <w:ilvl w:val="1"/>
          <w:numId w:val="5"/>
        </w:numPr>
        <w:tabs>
          <w:tab w:pos="792" w:val="left" w:leader="none"/>
        </w:tabs>
        <w:spacing w:line="240" w:lineRule="auto" w:before="99" w:after="0"/>
        <w:ind w:left="791" w:right="0" w:hanging="328"/>
        <w:jc w:val="left"/>
      </w:pPr>
      <w:bookmarkStart w:name="_TOC_250001" w:id="8"/>
      <w:r>
        <w:rPr>
          <w:w w:val="80"/>
        </w:rPr>
        <w:t>TAXA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MORTALIDADE</w:t>
      </w:r>
      <w:r>
        <w:rPr>
          <w:spacing w:val="-2"/>
        </w:rPr>
        <w:t> </w:t>
      </w:r>
      <w:r>
        <w:rPr>
          <w:spacing w:val="-2"/>
          <w:w w:val="80"/>
        </w:rPr>
        <w:t>OPERATÓRIA</w:t>
      </w:r>
      <w:bookmarkEnd w:id="8"/>
      <w:r>
        <w:rPr>
          <w:spacing w:val="-2"/>
          <w:w w:val="80"/>
          <w:sz w:val="28"/>
        </w:rPr>
        <w:t>:</w:t>
      </w:r>
    </w:p>
    <w:p>
      <w:pPr>
        <w:spacing w:before="277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8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MORTALIDADE</w:t>
      </w: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746"/>
        <w:gridCol w:w="746"/>
        <w:gridCol w:w="746"/>
        <w:gridCol w:w="746"/>
        <w:gridCol w:w="746"/>
        <w:gridCol w:w="746"/>
        <w:gridCol w:w="746"/>
      </w:tblGrid>
      <w:tr>
        <w:trPr>
          <w:trHeight w:val="189" w:hRule="atLeast"/>
        </w:trPr>
        <w:tc>
          <w:tcPr>
            <w:tcW w:w="8496" w:type="dxa"/>
            <w:gridSpan w:val="8"/>
            <w:shd w:val="clear" w:color="auto" w:fill="92D050"/>
          </w:tcPr>
          <w:p>
            <w:pPr>
              <w:pStyle w:val="TableParagraph"/>
              <w:spacing w:line="170" w:lineRule="exact"/>
              <w:ind w:left="3259" w:right="323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MORTALIDADE</w:t>
            </w:r>
          </w:p>
        </w:tc>
      </w:tr>
      <w:tr>
        <w:trPr>
          <w:trHeight w:val="189" w:hRule="atLeast"/>
        </w:trPr>
        <w:tc>
          <w:tcPr>
            <w:tcW w:w="3274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1417" w:right="139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MESES</w:t>
            </w:r>
          </w:p>
        </w:tc>
        <w:tc>
          <w:tcPr>
            <w:tcW w:w="746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right="13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MARÇO</w:t>
            </w:r>
          </w:p>
        </w:tc>
        <w:tc>
          <w:tcPr>
            <w:tcW w:w="746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right="197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ABRIL</w:t>
            </w:r>
          </w:p>
        </w:tc>
        <w:tc>
          <w:tcPr>
            <w:tcW w:w="746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25" w:right="2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MAIO</w:t>
            </w:r>
          </w:p>
        </w:tc>
        <w:tc>
          <w:tcPr>
            <w:tcW w:w="746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25" w:righ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JUNHO</w:t>
            </w:r>
          </w:p>
        </w:tc>
        <w:tc>
          <w:tcPr>
            <w:tcW w:w="746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25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JULHO</w:t>
            </w:r>
          </w:p>
        </w:tc>
        <w:tc>
          <w:tcPr>
            <w:tcW w:w="746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25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AGOSTO</w:t>
            </w:r>
          </w:p>
        </w:tc>
        <w:tc>
          <w:tcPr>
            <w:tcW w:w="746" w:type="dxa"/>
            <w:shd w:val="clear" w:color="auto" w:fill="92D050"/>
          </w:tcPr>
          <w:p>
            <w:pPr>
              <w:pStyle w:val="TableParagraph"/>
              <w:spacing w:line="163" w:lineRule="exact" w:before="7"/>
              <w:ind w:left="2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SETEMBRO</w:t>
            </w:r>
          </w:p>
        </w:tc>
      </w:tr>
      <w:tr>
        <w:trPr>
          <w:trHeight w:val="189" w:hRule="atLeast"/>
        </w:trPr>
        <w:tc>
          <w:tcPr>
            <w:tcW w:w="3274" w:type="dxa"/>
            <w:shd w:val="clear" w:color="auto" w:fill="EBF0DE"/>
          </w:tcPr>
          <w:p>
            <w:pPr>
              <w:pStyle w:val="TableParagraph"/>
              <w:spacing w:line="163" w:lineRule="exact" w:before="7"/>
              <w:ind w:left="2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MORTALIDADE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OPERATÓRIA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24"/>
              <w:rPr>
                <w:sz w:val="15"/>
              </w:rPr>
            </w:pPr>
            <w:r>
              <w:rPr>
                <w:spacing w:val="-5"/>
                <w:sz w:val="15"/>
              </w:rPr>
              <w:t>3%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right="27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23"/>
              <w:rPr>
                <w:sz w:val="15"/>
              </w:rPr>
            </w:pPr>
            <w:r>
              <w:rPr>
                <w:spacing w:val="-5"/>
                <w:sz w:val="15"/>
              </w:rPr>
              <w:t>2%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22"/>
              <w:rPr>
                <w:sz w:val="15"/>
              </w:rPr>
            </w:pPr>
            <w:r>
              <w:rPr>
                <w:spacing w:val="-5"/>
                <w:sz w:val="15"/>
              </w:rPr>
              <w:t>2%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22"/>
              <w:rPr>
                <w:sz w:val="15"/>
              </w:rPr>
            </w:pPr>
            <w:r>
              <w:rPr>
                <w:spacing w:val="-5"/>
                <w:sz w:val="15"/>
              </w:rPr>
              <w:t>3%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21"/>
              <w:rPr>
                <w:sz w:val="15"/>
              </w:rPr>
            </w:pPr>
            <w:r>
              <w:rPr>
                <w:spacing w:val="-5"/>
                <w:sz w:val="15"/>
              </w:rPr>
              <w:t>4%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21"/>
              <w:rPr>
                <w:sz w:val="15"/>
              </w:rPr>
            </w:pPr>
            <w:r>
              <w:rPr>
                <w:spacing w:val="-5"/>
                <w:sz w:val="15"/>
              </w:rPr>
              <w:t>2%</w:t>
            </w:r>
          </w:p>
        </w:tc>
      </w:tr>
      <w:tr>
        <w:trPr>
          <w:trHeight w:val="189" w:hRule="atLeast"/>
        </w:trPr>
        <w:tc>
          <w:tcPr>
            <w:tcW w:w="3274" w:type="dxa"/>
            <w:shd w:val="clear" w:color="auto" w:fill="EBF0DE"/>
          </w:tcPr>
          <w:p>
            <w:pPr>
              <w:pStyle w:val="TableParagraph"/>
              <w:spacing w:line="163" w:lineRule="exact" w:before="7"/>
              <w:ind w:left="2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MORTALIDADE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INSTITUCIONAL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right="18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8,16%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right="18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7,45%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16"/>
              <w:rPr>
                <w:sz w:val="15"/>
              </w:rPr>
            </w:pPr>
            <w:r>
              <w:rPr>
                <w:spacing w:val="-2"/>
                <w:sz w:val="15"/>
              </w:rPr>
              <w:t>4,81%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16"/>
              <w:rPr>
                <w:sz w:val="15"/>
              </w:rPr>
            </w:pPr>
            <w:r>
              <w:rPr>
                <w:spacing w:val="-2"/>
                <w:sz w:val="15"/>
              </w:rPr>
              <w:t>6,91%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15"/>
              <w:rPr>
                <w:sz w:val="15"/>
              </w:rPr>
            </w:pPr>
            <w:r>
              <w:rPr>
                <w:spacing w:val="-2"/>
                <w:sz w:val="15"/>
              </w:rPr>
              <w:t>6,78%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9,80%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7"/>
              <w:ind w:left="25" w:right="14"/>
              <w:rPr>
                <w:sz w:val="15"/>
              </w:rPr>
            </w:pPr>
            <w:r>
              <w:rPr>
                <w:spacing w:val="-2"/>
                <w:sz w:val="15"/>
              </w:rPr>
              <w:t>6,90%</w:t>
            </w:r>
          </w:p>
        </w:tc>
      </w:tr>
      <w:tr>
        <w:trPr>
          <w:trHeight w:val="189" w:hRule="atLeast"/>
        </w:trPr>
        <w:tc>
          <w:tcPr>
            <w:tcW w:w="3274" w:type="dxa"/>
            <w:shd w:val="clear" w:color="auto" w:fill="EBF0DE"/>
          </w:tcPr>
          <w:p>
            <w:pPr>
              <w:pStyle w:val="TableParagraph"/>
              <w:spacing w:line="163" w:lineRule="exact" w:before="6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TAXA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CIRURGIA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URGÊNCIA/EMERGÊNCIA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6"/>
              <w:ind w:left="253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45%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6"/>
              <w:ind w:right="24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45%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6"/>
              <w:ind w:left="25" w:right="13"/>
              <w:rPr>
                <w:sz w:val="15"/>
              </w:rPr>
            </w:pPr>
            <w:r>
              <w:rPr>
                <w:spacing w:val="-5"/>
                <w:sz w:val="15"/>
              </w:rPr>
              <w:t>46%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6"/>
              <w:ind w:left="25" w:right="13"/>
              <w:rPr>
                <w:sz w:val="15"/>
              </w:rPr>
            </w:pPr>
            <w:r>
              <w:rPr>
                <w:spacing w:val="-5"/>
                <w:sz w:val="15"/>
              </w:rPr>
              <w:t>45%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6"/>
              <w:ind w:left="25" w:right="12"/>
              <w:rPr>
                <w:sz w:val="15"/>
              </w:rPr>
            </w:pPr>
            <w:r>
              <w:rPr>
                <w:spacing w:val="-5"/>
                <w:sz w:val="15"/>
              </w:rPr>
              <w:t>38%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6"/>
              <w:ind w:left="25" w:right="11"/>
              <w:rPr>
                <w:sz w:val="15"/>
              </w:rPr>
            </w:pPr>
            <w:r>
              <w:rPr>
                <w:spacing w:val="-5"/>
                <w:sz w:val="15"/>
              </w:rPr>
              <w:t>45%</w:t>
            </w:r>
          </w:p>
        </w:tc>
        <w:tc>
          <w:tcPr>
            <w:tcW w:w="746" w:type="dxa"/>
          </w:tcPr>
          <w:p>
            <w:pPr>
              <w:pStyle w:val="TableParagraph"/>
              <w:spacing w:line="163" w:lineRule="exact" w:before="6"/>
              <w:ind w:left="25" w:right="11"/>
              <w:rPr>
                <w:sz w:val="15"/>
              </w:rPr>
            </w:pPr>
            <w:r>
              <w:rPr>
                <w:spacing w:val="-5"/>
                <w:sz w:val="15"/>
              </w:rPr>
              <w:t>44%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5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7"/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64" w:right="392" w:firstLine="1132"/>
        <w:jc w:val="both"/>
      </w:pPr>
      <w:r>
        <w:rPr>
          <w:w w:val="80"/>
        </w:rPr>
        <w:t>Os dados apresentados na Tabela 8 observa-se o padrão de comportamento da taxa de mortalidade operatória</w:t>
      </w:r>
      <w:r>
        <w:rPr>
          <w:spacing w:val="-6"/>
        </w:rPr>
        <w:t> </w:t>
      </w:r>
      <w:r>
        <w:rPr>
          <w:w w:val="80"/>
        </w:rPr>
        <w:t>do mês</w:t>
      </w:r>
      <w:r>
        <w:rPr>
          <w:spacing w:val="-5"/>
        </w:rPr>
        <w:t> </w:t>
      </w:r>
      <w:r>
        <w:rPr>
          <w:w w:val="80"/>
        </w:rPr>
        <w:t>setembro de 2</w:t>
      </w:r>
      <w:r>
        <w:rPr>
          <w:spacing w:val="-2"/>
          <w:w w:val="80"/>
        </w:rPr>
        <w:t> </w:t>
      </w:r>
      <w:r>
        <w:rPr>
          <w:w w:val="80"/>
        </w:rPr>
        <w:t>%, dentro do que se espera de uma unidade com </w:t>
      </w:r>
      <w:r>
        <w:rPr>
          <w:spacing w:val="-2"/>
          <w:w w:val="85"/>
        </w:rPr>
        <w:t>seu perfil. Outro Ponto a ser observado é o índice de</w:t>
      </w:r>
      <w:r>
        <w:rPr>
          <w:spacing w:val="-4"/>
        </w:rPr>
        <w:t> </w:t>
      </w:r>
      <w:r>
        <w:rPr>
          <w:spacing w:val="-2"/>
          <w:w w:val="85"/>
        </w:rPr>
        <w:t>6,90%</w:t>
      </w:r>
      <w:r>
        <w:rPr>
          <w:spacing w:val="-2"/>
        </w:rPr>
        <w:t> </w:t>
      </w:r>
      <w:r>
        <w:rPr>
          <w:spacing w:val="-2"/>
          <w:w w:val="85"/>
        </w:rPr>
        <w:t>(seis vírgula noventa por cento) na </w:t>
      </w:r>
      <w:r>
        <w:rPr>
          <w:w w:val="80"/>
        </w:rPr>
        <w:t>taxa de mortalidade Institucional, para identificação de causas e procedimentos de gestão técnica </w:t>
      </w:r>
      <w:r>
        <w:rPr>
          <w:w w:val="90"/>
        </w:rPr>
        <w:t>na unidade.</w:t>
      </w:r>
    </w:p>
    <w:p>
      <w:pPr>
        <w:spacing w:after="0"/>
        <w:jc w:val="both"/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3"/>
        <w:numPr>
          <w:ilvl w:val="0"/>
          <w:numId w:val="5"/>
        </w:numPr>
        <w:tabs>
          <w:tab w:pos="888" w:val="left" w:leader="none"/>
          <w:tab w:pos="889" w:val="left" w:leader="none"/>
        </w:tabs>
        <w:spacing w:line="240" w:lineRule="auto" w:before="99" w:after="0"/>
        <w:ind w:left="889" w:right="0" w:hanging="425"/>
        <w:jc w:val="left"/>
        <w:rPr>
          <w:u w:val="none"/>
        </w:rPr>
      </w:pPr>
      <w:bookmarkStart w:name="_TOC_250000" w:id="9"/>
      <w:r>
        <w:rPr>
          <w:w w:val="80"/>
          <w:u w:val="single"/>
        </w:rPr>
        <w:t>DADOS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METAS</w:t>
      </w:r>
      <w:r>
        <w:rPr>
          <w:u w:val="single"/>
        </w:rPr>
        <w:t> </w:t>
      </w:r>
      <w:bookmarkEnd w:id="9"/>
      <w:r>
        <w:rPr>
          <w:spacing w:val="-2"/>
          <w:w w:val="80"/>
          <w:u w:val="single"/>
        </w:rPr>
        <w:t>COMPLEMENTARES: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4"/>
        <w:numPr>
          <w:ilvl w:val="1"/>
          <w:numId w:val="5"/>
        </w:numPr>
        <w:tabs>
          <w:tab w:pos="849" w:val="left" w:leader="none"/>
        </w:tabs>
        <w:spacing w:line="240" w:lineRule="auto" w:before="100" w:after="0"/>
        <w:ind w:left="849" w:right="0" w:hanging="385"/>
        <w:jc w:val="left"/>
        <w:rPr>
          <w:sz w:val="28"/>
          <w:u w:val="single"/>
        </w:rPr>
      </w:pPr>
      <w:r>
        <w:rPr>
          <w:w w:val="80"/>
          <w:u w:val="single"/>
        </w:rPr>
        <w:t>TOTAL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7"/>
          <w:u w:val="single"/>
        </w:rPr>
        <w:t> </w:t>
      </w:r>
      <w:r>
        <w:rPr>
          <w:spacing w:val="-2"/>
          <w:w w:val="80"/>
          <w:u w:val="single"/>
        </w:rPr>
        <w:t>CIRURGIAS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100" w:after="5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09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REALIZADAS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4"/>
        <w:gridCol w:w="766"/>
        <w:gridCol w:w="888"/>
        <w:gridCol w:w="655"/>
        <w:gridCol w:w="511"/>
        <w:gridCol w:w="511"/>
        <w:gridCol w:w="600"/>
        <w:gridCol w:w="556"/>
        <w:gridCol w:w="723"/>
        <w:gridCol w:w="912"/>
      </w:tblGrid>
      <w:tr>
        <w:trPr>
          <w:trHeight w:val="218" w:hRule="atLeast"/>
        </w:trPr>
        <w:tc>
          <w:tcPr>
            <w:tcW w:w="8776" w:type="dxa"/>
            <w:gridSpan w:val="10"/>
            <w:shd w:val="clear" w:color="auto" w:fill="92D050"/>
          </w:tcPr>
          <w:p>
            <w:pPr>
              <w:pStyle w:val="TableParagraph"/>
              <w:spacing w:line="184" w:lineRule="exact" w:before="14"/>
              <w:ind w:left="2624" w:right="26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CIRURGIAS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REALIZADAS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HERSO</w:t>
            </w:r>
            <w:r>
              <w:rPr>
                <w:b/>
                <w:spacing w:val="-4"/>
                <w:w w:val="105"/>
                <w:sz w:val="17"/>
              </w:rPr>
              <w:t> 2021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5" w:right="5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JANEIRO</w:t>
            </w:r>
          </w:p>
        </w:tc>
        <w:tc>
          <w:tcPr>
            <w:tcW w:w="888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1" w:right="1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FEVEREIRO</w:t>
            </w:r>
          </w:p>
        </w:tc>
        <w:tc>
          <w:tcPr>
            <w:tcW w:w="655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0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MARÇO</w:t>
            </w:r>
          </w:p>
        </w:tc>
        <w:tc>
          <w:tcPr>
            <w:tcW w:w="511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2" w:right="1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ABRIL</w:t>
            </w:r>
          </w:p>
        </w:tc>
        <w:tc>
          <w:tcPr>
            <w:tcW w:w="511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2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MAIO</w:t>
            </w:r>
          </w:p>
        </w:tc>
        <w:tc>
          <w:tcPr>
            <w:tcW w:w="600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9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JUNHO</w:t>
            </w:r>
          </w:p>
        </w:tc>
        <w:tc>
          <w:tcPr>
            <w:tcW w:w="556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2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JULHO</w:t>
            </w:r>
          </w:p>
        </w:tc>
        <w:tc>
          <w:tcPr>
            <w:tcW w:w="723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4" w:righ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AGOSTO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6" w:right="2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SETEMBRO</w:t>
            </w:r>
          </w:p>
        </w:tc>
      </w:tr>
      <w:tr>
        <w:trPr>
          <w:trHeight w:val="221" w:hRule="atLeast"/>
        </w:trPr>
        <w:tc>
          <w:tcPr>
            <w:tcW w:w="2654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22" w:right="3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REALIZADO</w:t>
            </w:r>
          </w:p>
        </w:tc>
        <w:tc>
          <w:tcPr>
            <w:tcW w:w="766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25" w:right="1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888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34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195</w:t>
            </w:r>
          </w:p>
        </w:tc>
        <w:tc>
          <w:tcPr>
            <w:tcW w:w="655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20" w:right="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208</w:t>
            </w:r>
          </w:p>
        </w:tc>
        <w:tc>
          <w:tcPr>
            <w:tcW w:w="511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227</w:t>
            </w:r>
          </w:p>
        </w:tc>
        <w:tc>
          <w:tcPr>
            <w:tcW w:w="511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273</w:t>
            </w:r>
          </w:p>
        </w:tc>
        <w:tc>
          <w:tcPr>
            <w:tcW w:w="600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31" w:right="9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248</w:t>
            </w:r>
          </w:p>
        </w:tc>
        <w:tc>
          <w:tcPr>
            <w:tcW w:w="556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22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229</w:t>
            </w:r>
          </w:p>
        </w:tc>
        <w:tc>
          <w:tcPr>
            <w:tcW w:w="723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24" w:right="1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263</w:t>
            </w:r>
          </w:p>
        </w:tc>
        <w:tc>
          <w:tcPr>
            <w:tcW w:w="912" w:type="dxa"/>
            <w:tcBorders>
              <w:bottom w:val="double" w:sz="6" w:space="0" w:color="C0C0C0"/>
            </w:tcBorders>
          </w:tcPr>
          <w:p>
            <w:pPr>
              <w:pStyle w:val="TableParagraph"/>
              <w:spacing w:line="187" w:lineRule="exact" w:before="14"/>
              <w:ind w:left="26" w:righ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241</w:t>
            </w:r>
          </w:p>
        </w:tc>
      </w:tr>
      <w:tr>
        <w:trPr>
          <w:trHeight w:val="187" w:hRule="atLeast"/>
        </w:trPr>
        <w:tc>
          <w:tcPr>
            <w:tcW w:w="8776" w:type="dxa"/>
            <w:gridSpan w:val="10"/>
            <w:tcBorders>
              <w:top w:val="doub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before="7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 w:after="4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7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CIRURGIAS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72.8pt;mso-position-horizontal-relative:char;mso-position-vertical-relative:line" id="docshapegroup104" coordorigin="0,0" coordsize="8789,3456">
            <v:shape style="position:absolute;left:605;top:1021;width:5770;height:1960" id="docshape105" coordorigin="606,1022" coordsize="5770,1960" path="m825,2573l606,2573,606,2981,825,2981,825,2573xm1517,1582l1300,1582,1300,2981,1517,2981,1517,1582xm2212,1488l1994,1488,1994,2981,2212,2981,2212,1488xm2906,1353l2688,1353,2688,2981,2906,2981,2906,1353xm3600,1022l3383,1022,3383,2981,3600,2981,3600,1022xm4294,1201l4077,1201,4077,2981,4294,2981,4294,1201xm4987,1338l4770,1338,4770,2981,4987,2981,4987,1338xm5681,1094l5464,1094,5464,2981,5681,2981,5681,1094xm6375,1251l6158,1251,6158,2981,6375,2981,6375,1251xe" filled="true" fillcolor="#00af50" stroked="false">
              <v:path arrowok="t"/>
              <v:fill type="solid"/>
            </v:shape>
            <v:shape style="position:absolute;left:1;top:1;width:8786;height:3454" id="docshape106" coordorigin="1,1" coordsize="8786,3454" path="m368,2981l8696,2981m1,3454l8787,3454,8787,1,1,1,1,3454xe" filled="false" stroked="true" strokeweight=".135766pt" strokecolor="#c0c0c0">
              <v:path arrowok="t"/>
              <v:stroke dashstyle="solid"/>
            </v:shape>
            <v:shape style="position:absolute;left:2748;top:316;width:3342;height:152" type="#_x0000_t202" id="docshape107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w w:val="105"/>
                        <w:sz w:val="13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3;top:770;width:210;height:125" type="#_x0000_t202" id="docshape108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395;top:843;width:212;height:125" type="#_x0000_t202" id="docshape109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5477;top:915;width:212;height:125" type="#_x0000_t202" id="docshape110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089;top:1023;width:212;height:125" type="#_x0000_t202" id="docshape111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63;top:1129;width:210;height:125" type="#_x0000_t202" id="docshape11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171;top:1073;width:212;height:125" type="#_x0000_t202" id="docshape113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241</w:t>
                    </w:r>
                  </w:p>
                </w:txbxContent>
              </v:textbox>
              <w10:wrap type="none"/>
            </v:shape>
            <v:shape style="position:absolute;left:2701;top:1174;width:212;height:126" type="#_x0000_t202" id="docshape114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227</w:t>
                    </w:r>
                  </w:p>
                </w:txbxContent>
              </v:textbox>
              <w10:wrap type="none"/>
            </v:shape>
            <v:shape style="position:absolute;left:4783;top:1160;width:212;height:125" type="#_x0000_t202" id="docshape115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2007;top:1310;width:212;height:125" type="#_x0000_t202" id="docshape116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208</w:t>
                    </w:r>
                  </w:p>
                </w:txbxContent>
              </v:textbox>
              <w10:wrap type="none"/>
            </v:shape>
            <v:shape style="position:absolute;left:63;top:1488;width:210;height:125" type="#_x0000_t202" id="docshape117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13;top:1404;width:212;height:125" type="#_x0000_t202" id="docshape118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63;top:1847;width:210;height:484" type="#_x0000_t202" id="docshape119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150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17"/>
                      </w:rPr>
                    </w:pPr>
                  </w:p>
                  <w:p>
                    <w:pPr>
                      <w:spacing w:line="145" w:lineRule="exact" w:before="1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51;top:2395;width:148;height:125" type="#_x0000_t202" id="docshape120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126;top:2565;width:147;height:484" type="#_x0000_t202" id="docshape121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2"/>
                      </w:rPr>
                      <w:t>50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17"/>
                      </w:rPr>
                    </w:pPr>
                  </w:p>
                  <w:p>
                    <w:pPr>
                      <w:spacing w:line="145" w:lineRule="exact" w:before="0"/>
                      <w:ind w:left="63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4;top:3085;width:2480;height:126" type="#_x0000_t202" id="docshape122" filled="false" stroked="false">
              <v:textbox inset="0,0,0,0">
                <w:txbxContent>
                  <w:p>
                    <w:pPr>
                      <w:tabs>
                        <w:tab w:pos="645" w:val="left" w:leader="none"/>
                        <w:tab w:pos="1421" w:val="left" w:leader="none"/>
                        <w:tab w:pos="2167" w:val="left" w:leader="none"/>
                      </w:tabs>
                      <w:spacing w:line="12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2"/>
                      </w:rPr>
                      <w:t>JANEIRO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2"/>
                      </w:rPr>
                      <w:t>FEVEREIRO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2"/>
                      </w:rPr>
                      <w:t>MARÇO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345;top:3085;width:5316;height:126" type="#_x0000_t202" id="docshape123" filled="false" stroked="false">
              <v:textbox inset="0,0,0,0">
                <w:txbxContent>
                  <w:p>
                    <w:pPr>
                      <w:tabs>
                        <w:tab w:pos="660" w:val="left" w:leader="none"/>
                        <w:tab w:pos="1368" w:val="left" w:leader="none"/>
                        <w:tab w:pos="2011" w:val="left" w:leader="none"/>
                      </w:tabs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33333"/>
                        <w:spacing w:val="-4"/>
                        <w:w w:val="105"/>
                        <w:sz w:val="12"/>
                      </w:rPr>
                      <w:t>MAIO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2"/>
                      </w:rPr>
                      <w:t>JUNHO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2"/>
                      </w:rPr>
                      <w:t>JULHO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AGOSTO</w:t>
                    </w:r>
                    <w:r>
                      <w:rPr>
                        <w:rFonts w:ascii="Calibri"/>
                        <w:color w:val="333333"/>
                        <w:spacing w:val="59"/>
                        <w:w w:val="105"/>
                        <w:sz w:val="12"/>
                      </w:rPr>
                      <w:t> 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SETEMBRO</w:t>
                    </w:r>
                    <w:r>
                      <w:rPr>
                        <w:rFonts w:ascii="Calibri"/>
                        <w:color w:val="333333"/>
                        <w:spacing w:val="41"/>
                        <w:w w:val="105"/>
                        <w:sz w:val="12"/>
                      </w:rPr>
                      <w:t> 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OUTUBRO</w:t>
                    </w:r>
                    <w:r>
                      <w:rPr>
                        <w:rFonts w:ascii="Calibri"/>
                        <w:color w:val="333333"/>
                        <w:spacing w:val="72"/>
                        <w:w w:val="150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NOVEMBRO</w:t>
                    </w:r>
                    <w:r>
                      <w:rPr>
                        <w:rFonts w:ascii="Calibri"/>
                        <w:color w:val="333333"/>
                        <w:spacing w:val="5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2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8" w:right="0" w:hanging="385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4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ESPECIALIDADES</w:t>
      </w: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8"/>
          <w:sz w:val="18"/>
        </w:rPr>
        <w:t> </w:t>
      </w:r>
      <w:r>
        <w:rPr>
          <w:w w:val="80"/>
          <w:sz w:val="18"/>
        </w:rPr>
        <w:t>10</w:t>
      </w:r>
      <w:r>
        <w:rPr>
          <w:spacing w:val="-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8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ESPECIALIDADES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812"/>
      </w:tblGrid>
      <w:tr>
        <w:trPr>
          <w:trHeight w:val="293" w:hRule="atLeast"/>
        </w:trPr>
        <w:tc>
          <w:tcPr>
            <w:tcW w:w="4261" w:type="dxa"/>
            <w:gridSpan w:val="2"/>
            <w:shd w:val="clear" w:color="auto" w:fill="92D050"/>
          </w:tcPr>
          <w:p>
            <w:pPr>
              <w:pStyle w:val="TableParagraph"/>
              <w:spacing w:line="271" w:lineRule="exact" w:before="2"/>
              <w:ind w:left="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Especialidade</w:t>
            </w:r>
          </w:p>
        </w:tc>
      </w:tr>
      <w:tr>
        <w:trPr>
          <w:trHeight w:val="294" w:hRule="atLeast"/>
        </w:trPr>
        <w:tc>
          <w:tcPr>
            <w:tcW w:w="3449" w:type="dxa"/>
          </w:tcPr>
          <w:p>
            <w:pPr>
              <w:pStyle w:val="TableParagraph"/>
              <w:spacing w:line="272" w:lineRule="exact" w:before="2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Buco-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812" w:type="dxa"/>
          </w:tcPr>
          <w:p>
            <w:pPr>
              <w:pStyle w:val="TableParagraph"/>
              <w:spacing w:line="272" w:lineRule="exact" w:before="2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93" w:hRule="atLeast"/>
        </w:trPr>
        <w:tc>
          <w:tcPr>
            <w:tcW w:w="3449" w:type="dxa"/>
          </w:tcPr>
          <w:p>
            <w:pPr>
              <w:pStyle w:val="TableParagraph"/>
              <w:spacing w:line="274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2"/>
                <w:sz w:val="24"/>
              </w:rPr>
              <w:t> Geral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208" w:right="20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290" w:hRule="atLeast"/>
        </w:trPr>
        <w:tc>
          <w:tcPr>
            <w:tcW w:w="3449" w:type="dxa"/>
          </w:tcPr>
          <w:p>
            <w:pPr>
              <w:pStyle w:val="TableParagraph"/>
              <w:spacing w:line="270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2"/>
                <w:sz w:val="24"/>
              </w:rPr>
              <w:t> Torácica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3449" w:type="dxa"/>
          </w:tcPr>
          <w:p>
            <w:pPr>
              <w:pStyle w:val="TableParagraph"/>
              <w:spacing w:line="272" w:lineRule="exact" w:before="2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2"/>
                <w:sz w:val="24"/>
              </w:rPr>
              <w:t> Vascular</w:t>
            </w:r>
          </w:p>
        </w:tc>
        <w:tc>
          <w:tcPr>
            <w:tcW w:w="812" w:type="dxa"/>
          </w:tcPr>
          <w:p>
            <w:pPr>
              <w:pStyle w:val="TableParagraph"/>
              <w:spacing w:line="272" w:lineRule="exact" w:before="2"/>
              <w:ind w:left="208" w:right="20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93" w:hRule="atLeast"/>
        </w:trPr>
        <w:tc>
          <w:tcPr>
            <w:tcW w:w="3449" w:type="dxa"/>
          </w:tcPr>
          <w:p>
            <w:pPr>
              <w:pStyle w:val="TableParagraph"/>
              <w:spacing w:line="274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3449" w:type="dxa"/>
          </w:tcPr>
          <w:p>
            <w:pPr>
              <w:pStyle w:val="TableParagraph"/>
              <w:spacing w:line="270" w:lineRule="exact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208" w:right="204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</w:tr>
      <w:tr>
        <w:trPr>
          <w:trHeight w:val="293" w:hRule="atLeast"/>
        </w:trPr>
        <w:tc>
          <w:tcPr>
            <w:tcW w:w="3449" w:type="dxa"/>
          </w:tcPr>
          <w:p>
            <w:pPr>
              <w:pStyle w:val="TableParagraph"/>
              <w:spacing w:line="272" w:lineRule="exact" w:before="2"/>
              <w:ind w:left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Pediatria</w:t>
            </w:r>
          </w:p>
        </w:tc>
        <w:tc>
          <w:tcPr>
            <w:tcW w:w="812" w:type="dxa"/>
          </w:tcPr>
          <w:p>
            <w:pPr>
              <w:pStyle w:val="TableParagraph"/>
              <w:spacing w:line="272" w:lineRule="exact" w:before="2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449" w:type="dxa"/>
            <w:shd w:val="clear" w:color="auto" w:fill="92D050"/>
          </w:tcPr>
          <w:p>
            <w:pPr>
              <w:pStyle w:val="TableParagraph"/>
              <w:spacing w:line="268" w:lineRule="exact" w:before="2"/>
              <w:ind w:left="1453" w:right="14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812" w:type="dxa"/>
            <w:shd w:val="clear" w:color="auto" w:fill="92D050"/>
          </w:tcPr>
          <w:p>
            <w:pPr>
              <w:pStyle w:val="TableParagraph"/>
              <w:spacing w:line="268" w:lineRule="exact" w:before="2"/>
              <w:ind w:left="208" w:right="2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241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8–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ESPECIALIDADES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39.4pt;height:113.65pt;mso-position-horizontal-relative:char;mso-position-vertical-relative:line" id="docshapegroup124" coordorigin="0,0" coordsize="8788,2273">
            <v:shape style="position:absolute;left:877;top:700;width:6219;height:1291" id="docshape125" coordorigin="878,700" coordsize="6219,1291" path="m1245,1952l878,1952,878,1991,1245,1991,1245,1952xm2414,1657l2047,1657,2047,1991,2414,1991,2414,1657xm4755,1894l4388,1894,4388,1991,4755,1991,4755,1894xm5925,1960l5558,1960,5558,1991,5925,1991,5925,1960xm7096,700l6729,700,6729,1991,7096,1991,7096,700xe" filled="true" fillcolor="#00af50" stroked="false">
              <v:path arrowok="t"/>
              <v:fill type="solid"/>
            </v:shape>
            <v:shape style="position:absolute;left:1;top:1;width:8784;height:2269" id="docshape126" coordorigin="2,2" coordsize="8784,2269" path="m476,1991l8668,1991m2,2270l8786,2270,8786,2,2,2,2,2270xe" filled="false" stroked="true" strokeweight=".193098pt" strokecolor="#c0c0c0">
              <v:path arrowok="t"/>
              <v:stroke dashstyle="solid"/>
            </v:shape>
            <v:shape style="position:absolute;left:3004;top:103;width:3054;height:216" type="#_x0000_t202" id="docshape127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42;top:425;width:290;height:178" type="#_x0000_t202" id="docshape128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7;top:447;width:293;height:178" type="#_x0000_t202" id="docshape12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174</w:t>
                    </w:r>
                  </w:p>
                </w:txbxContent>
              </v:textbox>
              <w10:wrap type="none"/>
            </v:shape>
            <v:shape style="position:absolute;left:42;top:795;width:290;height:920" type="#_x0000_t202" id="docshape130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7"/>
                      </w:rPr>
                      <w:t>100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13"/>
                      </w:rPr>
                    </w:pPr>
                  </w:p>
                  <w:p>
                    <w:pPr>
                      <w:spacing w:line="206" w:lineRule="exact" w:before="0"/>
                      <w:ind w:left="89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139;top:1403;width:203;height:178" type="#_x0000_t202" id="docshape13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016;top:1700;width:111;height:178" type="#_x0000_t202" id="docshape13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56;top:1737;width:111;height:178" type="#_x0000_t202" id="docshape13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81;top:1641;width:202;height:178" type="#_x0000_t202" id="docshape13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697;top:1707;width:111;height:178" type="#_x0000_t202" id="docshape13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8;top:1737;width:111;height:178" type="#_x0000_t202" id="docshape13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1;top:1908;width:111;height:178" type="#_x0000_t202" id="docshape137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7;top:2111;width:5491;height:146" type="#_x0000_t202" id="docshape138" filled="false" stroked="false">
              <v:textbox inset="0,0,0,0">
                <w:txbxContent>
                  <w:p>
                    <w:pPr>
                      <w:tabs>
                        <w:tab w:pos="1131" w:val="left" w:leader="none"/>
                        <w:tab w:pos="2212" w:val="left" w:leader="none"/>
                        <w:tab w:pos="4641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Buco-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maxilo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9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Geral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Torácica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49"/>
                        <w:sz w:val="14"/>
                      </w:rPr>
                      <w:t> 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7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Vascular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4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606;top:2111;width:633;height:146" type="#_x0000_t202" id="docshape139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1;top:2111;width:564;height:146" type="#_x0000_t202" id="docshape140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w w:val="105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565" w:val="left" w:leader="none"/>
        </w:tabs>
        <w:spacing w:line="240" w:lineRule="auto" w:before="0" w:after="0"/>
        <w:ind w:left="564" w:right="0" w:hanging="385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4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TIPO: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before="100" w:after="5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8"/>
          <w:sz w:val="18"/>
        </w:rPr>
        <w:t> </w:t>
      </w:r>
      <w:r>
        <w:rPr>
          <w:w w:val="80"/>
          <w:sz w:val="18"/>
        </w:rPr>
        <w:t>11</w:t>
      </w:r>
      <w:r>
        <w:rPr>
          <w:spacing w:val="-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8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4"/>
          <w:w w:val="80"/>
          <w:sz w:val="18"/>
        </w:rPr>
        <w:t>TIPO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4"/>
        <w:gridCol w:w="954"/>
      </w:tblGrid>
      <w:tr>
        <w:trPr>
          <w:trHeight w:val="275" w:hRule="atLeast"/>
        </w:trPr>
        <w:tc>
          <w:tcPr>
            <w:tcW w:w="4258" w:type="dxa"/>
            <w:gridSpan w:val="2"/>
            <w:shd w:val="clear" w:color="auto" w:fill="92D050"/>
          </w:tcPr>
          <w:p>
            <w:pPr>
              <w:pStyle w:val="TableParagraph"/>
              <w:spacing w:line="256" w:lineRule="exact"/>
              <w:ind w:left="12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Cirurgias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3304" w:type="dxa"/>
          </w:tcPr>
          <w:p>
            <w:pPr>
              <w:pStyle w:val="TableParagraph"/>
              <w:spacing w:line="244" w:lineRule="exact" w:before="11"/>
              <w:ind w:right="123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Urgência</w:t>
            </w:r>
          </w:p>
        </w:tc>
        <w:tc>
          <w:tcPr>
            <w:tcW w:w="954" w:type="dxa"/>
          </w:tcPr>
          <w:p>
            <w:pPr>
              <w:pStyle w:val="TableParagraph"/>
              <w:spacing w:line="244" w:lineRule="exact" w:before="11"/>
              <w:ind w:left="297" w:right="282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</w:tr>
      <w:tr>
        <w:trPr>
          <w:trHeight w:val="275" w:hRule="atLeast"/>
        </w:trPr>
        <w:tc>
          <w:tcPr>
            <w:tcW w:w="3304" w:type="dxa"/>
          </w:tcPr>
          <w:p>
            <w:pPr>
              <w:pStyle w:val="TableParagraph"/>
              <w:spacing w:line="244" w:lineRule="exact" w:before="11"/>
              <w:ind w:right="12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Eletivas</w:t>
            </w:r>
          </w:p>
        </w:tc>
        <w:tc>
          <w:tcPr>
            <w:tcW w:w="954" w:type="dxa"/>
          </w:tcPr>
          <w:p>
            <w:pPr>
              <w:pStyle w:val="TableParagraph"/>
              <w:spacing w:line="244" w:lineRule="exact" w:before="11"/>
              <w:ind w:left="297" w:right="282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</w:tr>
      <w:tr>
        <w:trPr>
          <w:trHeight w:val="275" w:hRule="atLeast"/>
        </w:trPr>
        <w:tc>
          <w:tcPr>
            <w:tcW w:w="3304" w:type="dxa"/>
            <w:shd w:val="clear" w:color="auto" w:fill="92D050"/>
          </w:tcPr>
          <w:p>
            <w:pPr>
              <w:pStyle w:val="TableParagraph"/>
              <w:spacing w:line="244" w:lineRule="exact" w:before="11"/>
              <w:ind w:left="1409" w:right="138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54" w:type="dxa"/>
            <w:shd w:val="clear" w:color="auto" w:fill="92D050"/>
          </w:tcPr>
          <w:p>
            <w:pPr>
              <w:pStyle w:val="TableParagraph"/>
              <w:spacing w:line="244" w:lineRule="exact" w:before="11"/>
              <w:ind w:left="297" w:right="28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241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5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7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9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4"/>
          <w:w w:val="80"/>
          <w:sz w:val="20"/>
        </w:rPr>
        <w:t>TIPO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39.45pt;height:146.25pt;mso-position-horizontal-relative:char;mso-position-vertical-relative:line" id="docshapegroup141" coordorigin="0,0" coordsize="8789,2925">
            <v:shape style="position:absolute;left:1888;top:916;width:5374;height:1682" id="docshape142" coordorigin="1888,916" coordsize="5374,1682" path="m3170,1254l1888,1254,1888,2597,3170,2597,3170,1254xm7261,916l5978,916,5978,2597,7261,2597,7261,916xe" filled="true" fillcolor="#00af50" stroked="false">
              <v:path arrowok="t"/>
              <v:fill type="solid"/>
            </v:shape>
            <v:shape style="position:absolute;left:1;top:1;width:8785;height:2921" id="docshape143" coordorigin="2,2" coordsize="8785,2921" path="m483,2597l8665,2597m2,2922l8786,2922,8786,2,2,2,2,2922xe" filled="false" stroked="true" strokeweight=".193265pt" strokecolor="#c0c0c0">
              <v:path arrowok="t"/>
              <v:stroke dashstyle="solid"/>
            </v:shape>
            <v:shape style="position:absolute;left:3488;top:120;width:1946;height:216" type="#_x0000_t202" id="docshape144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89;top:514;width:266;height:2171" type="#_x0000_t202" id="docshape145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160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140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120</w:t>
                    </w:r>
                  </w:p>
                  <w:p>
                    <w:pPr>
                      <w:spacing w:before="55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100</w:t>
                    </w:r>
                  </w:p>
                  <w:p>
                    <w:pPr>
                      <w:spacing w:before="56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80</w:t>
                    </w:r>
                  </w:p>
                  <w:p>
                    <w:pPr>
                      <w:spacing w:before="56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60</w:t>
                    </w:r>
                  </w:p>
                  <w:p>
                    <w:pPr>
                      <w:spacing w:before="57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40</w:t>
                    </w:r>
                  </w:p>
                  <w:p>
                    <w:pPr>
                      <w:spacing w:before="55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20</w:t>
                    </w:r>
                  </w:p>
                  <w:p>
                    <w:pPr>
                      <w:spacing w:line="192" w:lineRule="exact" w:before="56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85;top:661;width:294;height:178" type="#_x0000_t202" id="docshape14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134</w:t>
                    </w:r>
                  </w:p>
                </w:txbxContent>
              </v:textbox>
              <w10:wrap type="none"/>
            </v:shape>
            <v:shape style="position:absolute;left:2393;top:1001;width:293;height:178" type="#_x0000_t202" id="docshape14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107</w:t>
                    </w:r>
                  </w:p>
                </w:txbxContent>
              </v:textbox>
              <w10:wrap type="none"/>
            </v:shape>
            <v:shape style="position:absolute;left:2203;top:2746;width:4721;height:179" type="#_x0000_t202" id="docshape148" filled="false" stroked="false">
              <v:textbox inset="0,0,0,0">
                <w:txbxContent>
                  <w:p>
                    <w:pPr>
                      <w:tabs>
                        <w:tab w:pos="4134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8"/>
                      </w:rPr>
                      <w:t>Urgência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8"/>
                      </w:rPr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849" w:val="left" w:leader="none"/>
        </w:tabs>
        <w:spacing w:line="240" w:lineRule="auto" w:before="99" w:after="0"/>
        <w:ind w:left="848" w:right="0" w:hanging="385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4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PORTE: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6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-1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5"/>
          <w:sz w:val="18"/>
        </w:rPr>
        <w:t> </w:t>
      </w:r>
      <w:r>
        <w:rPr>
          <w:w w:val="80"/>
          <w:sz w:val="18"/>
        </w:rPr>
        <w:t>POR</w:t>
      </w:r>
      <w:r>
        <w:rPr>
          <w:spacing w:val="-1"/>
          <w:sz w:val="18"/>
        </w:rPr>
        <w:t> </w:t>
      </w:r>
      <w:r>
        <w:rPr>
          <w:spacing w:val="-2"/>
          <w:w w:val="80"/>
          <w:sz w:val="18"/>
        </w:rPr>
        <w:t>PORTE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968"/>
      </w:tblGrid>
      <w:tr>
        <w:trPr>
          <w:trHeight w:val="279" w:hRule="atLeast"/>
        </w:trPr>
        <w:tc>
          <w:tcPr>
            <w:tcW w:w="4319" w:type="dxa"/>
            <w:gridSpan w:val="2"/>
            <w:shd w:val="clear" w:color="auto" w:fill="92D050"/>
          </w:tcPr>
          <w:p>
            <w:pPr>
              <w:pStyle w:val="TableParagraph"/>
              <w:spacing w:line="259" w:lineRule="exact" w:before="1"/>
              <w:ind w:left="125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Cirurgias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Porte</w:t>
            </w:r>
          </w:p>
        </w:tc>
      </w:tr>
      <w:tr>
        <w:trPr>
          <w:trHeight w:val="279" w:hRule="atLeast"/>
        </w:trPr>
        <w:tc>
          <w:tcPr>
            <w:tcW w:w="3351" w:type="dxa"/>
          </w:tcPr>
          <w:p>
            <w:pPr>
              <w:pStyle w:val="TableParagraph"/>
              <w:spacing w:line="245" w:lineRule="exact" w:before="15"/>
              <w:ind w:right="121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Pequenas</w:t>
            </w:r>
          </w:p>
        </w:tc>
        <w:tc>
          <w:tcPr>
            <w:tcW w:w="968" w:type="dxa"/>
          </w:tcPr>
          <w:p>
            <w:pPr>
              <w:pStyle w:val="TableParagraph"/>
              <w:spacing w:line="245" w:lineRule="exact" w:before="15"/>
              <w:ind w:left="314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</w:tr>
      <w:tr>
        <w:trPr>
          <w:trHeight w:val="279" w:hRule="atLeast"/>
        </w:trPr>
        <w:tc>
          <w:tcPr>
            <w:tcW w:w="3351" w:type="dxa"/>
          </w:tcPr>
          <w:p>
            <w:pPr>
              <w:pStyle w:val="TableParagraph"/>
              <w:spacing w:line="245" w:lineRule="exact" w:before="15"/>
              <w:ind w:left="1355" w:right="1297"/>
              <w:rPr>
                <w:sz w:val="22"/>
              </w:rPr>
            </w:pPr>
            <w:r>
              <w:rPr>
                <w:spacing w:val="-2"/>
                <w:sz w:val="22"/>
              </w:rPr>
              <w:t>Médias</w:t>
            </w:r>
          </w:p>
        </w:tc>
        <w:tc>
          <w:tcPr>
            <w:tcW w:w="968" w:type="dxa"/>
          </w:tcPr>
          <w:p>
            <w:pPr>
              <w:pStyle w:val="TableParagraph"/>
              <w:spacing w:line="245" w:lineRule="exact" w:before="15"/>
              <w:ind w:left="3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</w:tr>
      <w:tr>
        <w:trPr>
          <w:trHeight w:val="279" w:hRule="atLeast"/>
        </w:trPr>
        <w:tc>
          <w:tcPr>
            <w:tcW w:w="3351" w:type="dxa"/>
          </w:tcPr>
          <w:p>
            <w:pPr>
              <w:pStyle w:val="TableParagraph"/>
              <w:spacing w:line="245" w:lineRule="exact" w:before="15"/>
              <w:ind w:right="12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Grandes</w:t>
            </w:r>
          </w:p>
        </w:tc>
        <w:tc>
          <w:tcPr>
            <w:tcW w:w="968" w:type="dxa"/>
          </w:tcPr>
          <w:p>
            <w:pPr>
              <w:pStyle w:val="TableParagraph"/>
              <w:spacing w:line="245" w:lineRule="exact" w:before="15"/>
              <w:ind w:left="3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279" w:hRule="atLeast"/>
        </w:trPr>
        <w:tc>
          <w:tcPr>
            <w:tcW w:w="3351" w:type="dxa"/>
            <w:shd w:val="clear" w:color="auto" w:fill="92D050"/>
          </w:tcPr>
          <w:p>
            <w:pPr>
              <w:pStyle w:val="TableParagraph"/>
              <w:spacing w:line="245" w:lineRule="exact" w:before="15"/>
              <w:ind w:left="1323" w:right="129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68" w:type="dxa"/>
            <w:shd w:val="clear" w:color="auto" w:fill="92D050"/>
          </w:tcPr>
          <w:p>
            <w:pPr>
              <w:pStyle w:val="TableParagraph"/>
              <w:spacing w:line="245" w:lineRule="exact" w:before="15"/>
              <w:ind w:left="314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241</w:t>
            </w:r>
          </w:p>
        </w:tc>
      </w:tr>
    </w:tbl>
    <w:p>
      <w:pPr>
        <w:spacing w:before="12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5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37.450pt;mso-position-horizontal-relative:char;mso-position-vertical-relative:line" id="docshapegroup149" coordorigin="0,0" coordsize="8789,2749">
            <v:shape style="position:absolute;left:1419;top:647;width:6312;height:1798" id="docshape150" coordorigin="1419,648" coordsize="6312,1798" path="m2275,648l1419,648,1419,2445,2275,2445,2275,648xm5003,1660l4147,1660,4147,2445,5003,2445,5003,1660xm7731,1769l6875,1769,6875,2445,7731,2445,7731,1769xe" filled="true" fillcolor="#00af50" stroked="false">
              <v:path arrowok="t"/>
              <v:fill type="solid"/>
            </v:shape>
            <v:shape style="position:absolute;left:1;top:1;width:8785;height:2745" id="docshape151" coordorigin="2,2" coordsize="8785,2745" path="m482,2445l8666,2445m2,2746l8786,2746,8786,2,2,2,2,2746xe" filled="false" stroked="true" strokeweight=".193774pt" strokecolor="#c0c0c0">
              <v:path arrowok="t"/>
              <v:stroke dashstyle="solid"/>
            </v:shape>
            <v:shape style="position:absolute;left:3399;top:113;width:2170;height:217" type="#_x0000_t202" id="docshape15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87;top:478;width:267;height:2055" type="#_x0000_t202" id="docshape153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140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120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100</w:t>
                    </w:r>
                  </w:p>
                  <w:p>
                    <w:pPr>
                      <w:spacing w:before="75"/>
                      <w:ind w:left="0" w:right="20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80</w:t>
                    </w:r>
                  </w:p>
                  <w:p>
                    <w:pPr>
                      <w:spacing w:before="76"/>
                      <w:ind w:left="0" w:right="20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60</w:t>
                    </w:r>
                  </w:p>
                  <w:p>
                    <w:pPr>
                      <w:spacing w:before="75"/>
                      <w:ind w:left="0" w:right="20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40</w:t>
                    </w:r>
                  </w:p>
                  <w:p>
                    <w:pPr>
                      <w:spacing w:before="75"/>
                      <w:ind w:left="0" w:right="20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6"/>
                      </w:rPr>
                      <w:t>20</w:t>
                    </w:r>
                  </w:p>
                  <w:p>
                    <w:pPr>
                      <w:spacing w:line="193" w:lineRule="exact" w:before="75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09;top:392;width:293;height:179" type="#_x0000_t202" id="docshape15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133</w:t>
                    </w:r>
                  </w:p>
                </w:txbxContent>
              </v:textbox>
              <w10:wrap type="none"/>
            </v:shape>
            <v:shape style="position:absolute;left:4485;top:1406;width:202;height:179" type="#_x0000_t202" id="docshape15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7214;top:1515;width:202;height:179" type="#_x0000_t202" id="docshape15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21;top:2581;width:672;height:161" type="#_x0000_t202" id="docshape157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6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4347;top:2581;width:512;height:161" type="#_x0000_t202" id="docshape158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6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7043;top:2581;width:578;height:161" type="#_x0000_t202" id="docshape159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6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849" w:val="left" w:leader="none"/>
        </w:tabs>
        <w:spacing w:line="240" w:lineRule="auto" w:before="1" w:after="0"/>
        <w:ind w:left="848" w:right="0" w:hanging="385"/>
        <w:jc w:val="left"/>
        <w:rPr>
          <w:b/>
          <w:sz w:val="28"/>
          <w:u w:val="singl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4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2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-7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-7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CONTAMINAÇÃO:</w:t>
      </w:r>
    </w:p>
    <w:p>
      <w:pPr>
        <w:pStyle w:val="BodyText"/>
        <w:spacing w:before="4"/>
        <w:rPr>
          <w:rFonts w:ascii="Arial"/>
          <w:b/>
          <w:sz w:val="9"/>
        </w:rPr>
      </w:pPr>
    </w:p>
    <w:p>
      <w:pPr>
        <w:spacing w:before="100" w:after="4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9"/>
          <w:sz w:val="18"/>
        </w:rPr>
        <w:t> </w:t>
      </w:r>
      <w:r>
        <w:rPr>
          <w:w w:val="80"/>
          <w:sz w:val="18"/>
        </w:rPr>
        <w:t>13</w:t>
      </w:r>
      <w:r>
        <w:rPr>
          <w:spacing w:val="-2"/>
          <w:sz w:val="18"/>
        </w:rPr>
        <w:t> </w:t>
      </w:r>
      <w:r>
        <w:rPr>
          <w:w w:val="80"/>
          <w:sz w:val="18"/>
        </w:rPr>
        <w:t>–</w:t>
      </w:r>
      <w:r>
        <w:rPr>
          <w:spacing w:val="-9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–</w:t>
      </w:r>
      <w:r>
        <w:rPr>
          <w:spacing w:val="-4"/>
          <w:sz w:val="18"/>
        </w:rPr>
        <w:t> </w:t>
      </w:r>
      <w:r>
        <w:rPr>
          <w:w w:val="80"/>
          <w:sz w:val="18"/>
        </w:rPr>
        <w:t>GRAU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4"/>
          <w:sz w:val="18"/>
        </w:rPr>
        <w:t> </w:t>
      </w:r>
      <w:r>
        <w:rPr>
          <w:spacing w:val="-2"/>
          <w:w w:val="80"/>
          <w:sz w:val="18"/>
        </w:rPr>
        <w:t>CONTAMINAÇÃO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1036"/>
      </w:tblGrid>
      <w:tr>
        <w:trPr>
          <w:trHeight w:val="299" w:hRule="atLeast"/>
        </w:trPr>
        <w:tc>
          <w:tcPr>
            <w:tcW w:w="4622" w:type="dxa"/>
            <w:gridSpan w:val="2"/>
            <w:shd w:val="clear" w:color="auto" w:fill="92D050"/>
          </w:tcPr>
          <w:p>
            <w:pPr>
              <w:pStyle w:val="TableParagraph"/>
              <w:spacing w:line="280" w:lineRule="exact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Contaminação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Cirúrgica</w:t>
            </w:r>
          </w:p>
        </w:tc>
      </w:tr>
      <w:tr>
        <w:trPr>
          <w:trHeight w:val="299" w:hRule="atLeast"/>
        </w:trPr>
        <w:tc>
          <w:tcPr>
            <w:tcW w:w="3586" w:type="dxa"/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 w:before="11"/>
              <w:ind w:right="3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</w:tr>
      <w:tr>
        <w:trPr>
          <w:trHeight w:val="299" w:hRule="atLeast"/>
        </w:trPr>
        <w:tc>
          <w:tcPr>
            <w:tcW w:w="3586" w:type="dxa"/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 w:before="11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3586" w:type="dxa"/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Potencialmente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 w:before="11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299" w:hRule="atLeast"/>
        </w:trPr>
        <w:tc>
          <w:tcPr>
            <w:tcW w:w="3586" w:type="dxa"/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 w:before="11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299" w:hRule="atLeast"/>
        </w:trPr>
        <w:tc>
          <w:tcPr>
            <w:tcW w:w="3586" w:type="dxa"/>
            <w:shd w:val="clear" w:color="auto" w:fill="92D050"/>
          </w:tcPr>
          <w:p>
            <w:pPr>
              <w:pStyle w:val="TableParagraph"/>
              <w:spacing w:line="268" w:lineRule="exact" w:before="11"/>
              <w:ind w:left="1535" w:right="15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1036" w:type="dxa"/>
            <w:shd w:val="clear" w:color="auto" w:fill="92D050"/>
          </w:tcPr>
          <w:p>
            <w:pPr>
              <w:pStyle w:val="TableParagraph"/>
              <w:spacing w:line="268" w:lineRule="exact" w:before="1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241</w:t>
            </w:r>
          </w:p>
        </w:tc>
      </w:tr>
    </w:tbl>
    <w:p>
      <w:pPr>
        <w:spacing w:before="2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/>
        <w:pict>
          <v:rect style="position:absolute;margin-left:156.026001pt;margin-top:74.096016pt;width:32.624131pt;height:93.872432pt;mso-position-horizontal-relative:page;mso-position-vertical-relative:paragraph;z-index:-18055168" id="docshape160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CONTAMINAÇÃO</w:t>
      </w:r>
    </w:p>
    <w:tbl>
      <w:tblPr>
        <w:tblW w:w="0" w:type="auto"/>
        <w:jc w:val="left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952"/>
        <w:gridCol w:w="4415"/>
        <w:gridCol w:w="1996"/>
      </w:tblGrid>
      <w:tr>
        <w:trPr>
          <w:trHeight w:val="509" w:hRule="atLeast"/>
        </w:trPr>
        <w:tc>
          <w:tcPr>
            <w:tcW w:w="418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6"/>
              <w:ind w:right="1043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GRAU</w:t>
            </w:r>
            <w:r>
              <w:rPr>
                <w:rFonts w:ascii="Arial" w:hAnsi="Arial"/>
                <w:b/>
                <w:color w:val="7E7E7E"/>
                <w:spacing w:val="10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DE</w:t>
            </w:r>
            <w:r>
              <w:rPr>
                <w:rFonts w:ascii="Arial" w:hAnsi="Arial"/>
                <w:b/>
                <w:color w:val="7E7E7E"/>
                <w:spacing w:val="5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19"/>
              </w:rPr>
              <w:t>CONTAMINAÇÃO</w:t>
            </w:r>
          </w:p>
        </w:tc>
        <w:tc>
          <w:tcPr>
            <w:tcW w:w="1996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2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140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0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120</w:t>
            </w:r>
          </w:p>
        </w:tc>
        <w:tc>
          <w:tcPr>
            <w:tcW w:w="1952" w:type="dxa"/>
          </w:tcPr>
          <w:p>
            <w:pPr>
              <w:pStyle w:val="TableParagraph"/>
              <w:spacing w:line="216" w:lineRule="exact"/>
              <w:ind w:left="808" w:right="671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115</w:t>
            </w: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1"/>
              <w:ind w:right="1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100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1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80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spacing w:before="61"/>
              <w:ind w:right="1060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68</w:t>
            </w: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60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spacing w:before="93"/>
              <w:ind w:left="1086"/>
              <w:jc w:val="lef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45</w:t>
            </w: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40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4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sz w:val="16"/>
              </w:rPr>
              <w:t>20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2"/>
              <w:ind w:left="575" w:right="707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13</w:t>
            </w:r>
          </w:p>
        </w:tc>
      </w:tr>
      <w:tr>
        <w:trPr>
          <w:trHeight w:val="155" w:hRule="atLeast"/>
        </w:trPr>
        <w:tc>
          <w:tcPr>
            <w:tcW w:w="418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51"/>
              <w:ind w:left="43"/>
              <w:rPr>
                <w:b/>
                <w:sz w:val="16"/>
              </w:rPr>
            </w:pPr>
            <w:r>
              <w:rPr>
                <w:b/>
                <w:color w:val="333333"/>
                <w:w w:val="100"/>
                <w:sz w:val="16"/>
              </w:rPr>
              <w:t>0</w:t>
            </w:r>
          </w:p>
        </w:tc>
        <w:tc>
          <w:tcPr>
            <w:tcW w:w="1952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415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996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620" w:hRule="atLeast"/>
        </w:trPr>
        <w:tc>
          <w:tcPr>
            <w:tcW w:w="418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8"/>
              <w:ind w:left="809" w:right="67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Limpa</w:t>
            </w:r>
          </w:p>
        </w:tc>
        <w:tc>
          <w:tcPr>
            <w:tcW w:w="441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691" w:val="left" w:leader="none"/>
              </w:tabs>
              <w:spacing w:line="237" w:lineRule="auto" w:before="110"/>
              <w:ind w:left="2778" w:right="581" w:hanging="2084"/>
              <w:jc w:val="lef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Contaminada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Potencialmente</w:t>
            </w:r>
            <w:r>
              <w:rPr>
                <w:color w:val="333333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Contaminada</w:t>
            </w:r>
          </w:p>
        </w:tc>
        <w:tc>
          <w:tcPr>
            <w:tcW w:w="199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08"/>
              <w:ind w:left="575" w:right="708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Infectada</w:t>
            </w:r>
          </w:p>
        </w:tc>
      </w:tr>
    </w:tbl>
    <w:p>
      <w:pPr>
        <w:spacing w:before="5"/>
        <w:ind w:left="464" w:right="0" w:firstLine="0"/>
        <w:jc w:val="left"/>
        <w:rPr>
          <w:sz w:val="20"/>
        </w:rPr>
      </w:pPr>
      <w:r>
        <w:rPr/>
        <w:pict>
          <v:rect style="position:absolute;margin-left:260.190857pt;margin-top:-68.053017pt;width:32.624129pt;height:36.811455pt;mso-position-horizontal-relative:page;mso-position-vertical-relative:paragraph;z-index:-18054656" id="docshape161" filled="true" fillcolor="#00af50" stroked="false">
            <v:fill type="solid"/>
            <w10:wrap type="none"/>
          </v:rect>
        </w:pict>
      </w:r>
      <w:r>
        <w:rPr/>
        <w:pict>
          <v:rect style="position:absolute;margin-left:364.355743pt;margin-top:-86.752571pt;width:32.62413pt;height:55.511026pt;mso-position-horizontal-relative:page;mso-position-vertical-relative:paragraph;z-index:-18054144" id="docshape162" filled="true" fillcolor="#00af50" stroked="false">
            <v:fill type="solid"/>
            <w10:wrap type="none"/>
          </v:rect>
        </w:pict>
      </w:r>
      <w:r>
        <w:rPr/>
        <w:pict>
          <v:rect style="position:absolute;margin-left:468.520599pt;margin-top:-41.897484pt;width:32.720936pt;height:10.65595pt;mso-position-horizontal-relative:page;mso-position-vertical-relative:paragraph;z-index:-18053632" id="docshape163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3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8" w:right="0" w:hanging="385"/>
        <w:jc w:val="left"/>
        <w:rPr>
          <w:u w:val="single"/>
        </w:rPr>
      </w:pPr>
      <w:r>
        <w:rPr>
          <w:w w:val="80"/>
          <w:u w:val="single"/>
        </w:rPr>
        <w:t>PROCEDIMENTOS</w:t>
      </w:r>
      <w:r>
        <w:rPr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"/>
          <w:u w:val="single"/>
        </w:rPr>
        <w:t> </w:t>
      </w:r>
      <w:r>
        <w:rPr>
          <w:spacing w:val="-2"/>
          <w:w w:val="80"/>
          <w:u w:val="single"/>
        </w:rPr>
        <w:t>ESPECIALIDADES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before="100" w:after="4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7"/>
          <w:sz w:val="18"/>
        </w:rPr>
        <w:t> </w:t>
      </w:r>
      <w:r>
        <w:rPr>
          <w:w w:val="80"/>
          <w:sz w:val="18"/>
        </w:rPr>
        <w:t>14</w:t>
      </w:r>
      <w:r>
        <w:rPr>
          <w:spacing w:val="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-2"/>
          <w:sz w:val="18"/>
        </w:rPr>
        <w:t> </w:t>
      </w:r>
      <w:r>
        <w:rPr>
          <w:w w:val="80"/>
          <w:sz w:val="18"/>
        </w:rPr>
        <w:t>POR</w:t>
      </w:r>
      <w:r>
        <w:rPr>
          <w:sz w:val="18"/>
        </w:rPr>
        <w:t> </w:t>
      </w:r>
      <w:r>
        <w:rPr>
          <w:spacing w:val="-2"/>
          <w:w w:val="80"/>
          <w:sz w:val="18"/>
        </w:rPr>
        <w:t>ESPECIALIDADES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0"/>
        <w:gridCol w:w="944"/>
      </w:tblGrid>
      <w:tr>
        <w:trPr>
          <w:trHeight w:val="272" w:hRule="atLeast"/>
        </w:trPr>
        <w:tc>
          <w:tcPr>
            <w:tcW w:w="4214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9"/>
              <w:ind w:left="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Especialidade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Buco-</w:t>
            </w:r>
            <w:r>
              <w:rPr>
                <w:spacing w:val="-2"/>
                <w:sz w:val="22"/>
              </w:rPr>
              <w:t>maxilo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8"/>
              <w:ind w:left="416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Geral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8"/>
              <w:ind w:left="36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Torácica</w:t>
            </w:r>
          </w:p>
        </w:tc>
        <w:tc>
          <w:tcPr>
            <w:tcW w:w="944" w:type="dxa"/>
          </w:tcPr>
          <w:p>
            <w:pPr>
              <w:pStyle w:val="TableParagraph"/>
              <w:spacing w:line="243" w:lineRule="exact" w:before="9"/>
              <w:ind w:left="416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Vascular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8"/>
              <w:ind w:left="36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Neurocirurgia</w:t>
            </w:r>
          </w:p>
        </w:tc>
        <w:tc>
          <w:tcPr>
            <w:tcW w:w="944" w:type="dxa"/>
          </w:tcPr>
          <w:p>
            <w:pPr>
              <w:pStyle w:val="TableParagraph"/>
              <w:spacing w:line="243" w:lineRule="exact" w:before="9"/>
              <w:ind w:left="416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Ortopedia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9"/>
              <w:ind w:left="3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Pediatria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8"/>
              <w:ind w:left="416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270" w:type="dxa"/>
            <w:shd w:val="clear" w:color="auto" w:fill="92D050"/>
          </w:tcPr>
          <w:p>
            <w:pPr>
              <w:pStyle w:val="TableParagraph"/>
              <w:spacing w:line="243" w:lineRule="exact" w:before="9"/>
              <w:ind w:left="1392" w:right="13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44" w:type="dxa"/>
            <w:shd w:val="clear" w:color="auto" w:fill="92D050"/>
          </w:tcPr>
          <w:p>
            <w:pPr>
              <w:pStyle w:val="TableParagraph"/>
              <w:spacing w:line="243" w:lineRule="exact" w:before="9"/>
              <w:ind w:left="307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258</w:t>
            </w:r>
          </w:p>
        </w:tc>
      </w:tr>
    </w:tbl>
    <w:p>
      <w:pPr>
        <w:spacing w:before="9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0" w:after="3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3"/>
          <w:sz w:val="20"/>
        </w:rPr>
        <w:t> </w:t>
      </w:r>
      <w:r>
        <w:rPr>
          <w:w w:val="80"/>
          <w:sz w:val="20"/>
        </w:rPr>
        <w:t>12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CIRÚRGICOS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40.450pt;mso-position-horizontal-relative:char;mso-position-vertical-relative:line" id="docshapegroup164" coordorigin="0,0" coordsize="8789,2809">
            <v:shape style="position:absolute;left:884;top:706;width:6211;height:1800" id="docshape165" coordorigin="884,706" coordsize="6211,1800" path="m1250,2458l884,2458,884,2506,1250,2506,1250,2458xm2419,2011l2053,2011,2053,2506,2419,2506,2419,2011xm4757,2380l4391,2380,4391,2506,4757,2506,4757,2380xm5926,2467l5560,2467,5560,2506,5926,2506,5926,2467xm7095,706l6729,706,6729,2506,7095,2506,7095,706xe" filled="true" fillcolor="#00af50" stroked="false">
              <v:path arrowok="t"/>
              <v:fill type="solid"/>
            </v:shape>
            <v:shape style="position:absolute;left:1;top:1;width:8785;height:2805" id="docshape166" coordorigin="2,2" coordsize="8785,2805" path="m484,2506l8664,2506m2,2806l8786,2806,8786,2,2,2,2,2806xe" filled="false" stroked="true" strokeweight=".193527pt" strokecolor="#c0c0c0">
              <v:path arrowok="t"/>
              <v:stroke dashstyle="solid"/>
            </v:shape>
            <v:shape style="position:absolute;left:2986;top:115;width:3016;height:217" type="#_x0000_t202" id="docshape167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9;top:476;width:291;height:179" type="#_x0000_t202" id="docshape16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6;top:451;width:293;height:179" type="#_x0000_t202" id="docshape16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185</w:t>
                    </w:r>
                  </w:p>
                </w:txbxContent>
              </v:textbox>
              <w10:wrap type="none"/>
            </v:shape>
            <v:shape style="position:absolute;left:49;top:963;width:291;height:666" type="#_x0000_t202" id="docshape170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46;top:1756;width:202;height:179" type="#_x0000_t202" id="docshape17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138;top:1937;width:199;height:179" type="#_x0000_t202" id="docshape17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21;top:2204;width:111;height:179" type="#_x0000_t202" id="docshape17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59;top:2253;width:111;height:179" type="#_x0000_t202" id="docshape17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84;top:2127;width:202;height:179" type="#_x0000_t202" id="docshape17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697;top:2214;width:111;height:179" type="#_x0000_t202" id="docshape17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6;top:2253;width:111;height:179" type="#_x0000_t202" id="docshape17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9;top:2424;width:111;height:179" type="#_x0000_t202" id="docshape17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3;top:2629;width:749;height:146" type="#_x0000_t202" id="docshape179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z w:val="14"/>
                      </w:rPr>
                      <w:t>Buco-</w:t>
                    </w:r>
                    <w:r>
                      <w:rPr>
                        <w:rFonts w:ascii="Calibri"/>
                        <w:color w:val="333333"/>
                        <w:spacing w:val="-2"/>
                        <w:sz w:val="14"/>
                      </w:rPr>
                      <w:t>maxilo</w:t>
                    </w:r>
                  </w:p>
                </w:txbxContent>
              </v:textbox>
              <w10:wrap type="none"/>
            </v:shape>
            <v:shape style="position:absolute;left:1832;top:2629;width:4339;height:146" type="#_x0000_t202" id="docshape180" filled="false" stroked="false">
              <v:textbox inset="0,0,0,0">
                <w:txbxContent>
                  <w:p>
                    <w:pPr>
                      <w:tabs>
                        <w:tab w:pos="1080" w:val="left" w:leader="none"/>
                        <w:tab w:pos="3505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10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Geral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Torácica</w:t>
                    </w:r>
                    <w:r>
                      <w:rPr>
                        <w:rFonts w:ascii="Calibri" w:hAnsi="Calibri"/>
                        <w:color w:val="333333"/>
                        <w:spacing w:val="60"/>
                        <w:sz w:val="14"/>
                      </w:rPr>
                      <w:t>  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6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Vascular</w:t>
                    </w:r>
                    <w:r>
                      <w:rPr>
                        <w:rFonts w:ascii="Calibri" w:hAnsi="Calibri"/>
                        <w:color w:val="333333"/>
                        <w:sz w:val="14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4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613;top:2629;width:620;height:146" type="#_x0000_t202" id="docshape181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8;top:2629;width:549;height:146" type="#_x0000_t202" id="docshape18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2"/>
                        <w:w w:val="105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1"/>
          <w:numId w:val="5"/>
        </w:numPr>
        <w:tabs>
          <w:tab w:pos="849" w:val="left" w:leader="none"/>
        </w:tabs>
        <w:spacing w:line="240" w:lineRule="auto" w:before="99" w:after="0"/>
        <w:ind w:left="849" w:right="0" w:hanging="385"/>
        <w:jc w:val="left"/>
        <w:rPr>
          <w:u w:val="single"/>
        </w:rPr>
      </w:pPr>
      <w:r>
        <w:rPr>
          <w:w w:val="80"/>
          <w:u w:val="single"/>
        </w:rPr>
        <w:t>PROCEDIMENTOS</w:t>
      </w:r>
      <w:r>
        <w:rPr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"/>
          <w:u w:val="single"/>
        </w:rPr>
        <w:t> </w:t>
      </w:r>
      <w:r>
        <w:rPr>
          <w:spacing w:val="-2"/>
          <w:w w:val="80"/>
          <w:u w:val="single"/>
        </w:rPr>
        <w:t>PORTE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6"/>
          <w:sz w:val="18"/>
        </w:rPr>
        <w:t> </w:t>
      </w:r>
      <w:r>
        <w:rPr>
          <w:w w:val="80"/>
          <w:sz w:val="18"/>
        </w:rPr>
        <w:t>15</w:t>
      </w:r>
      <w:r>
        <w:rPr>
          <w:spacing w:val="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-2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-1"/>
          <w:sz w:val="18"/>
        </w:rPr>
        <w:t> </w:t>
      </w:r>
      <w:r>
        <w:rPr>
          <w:w w:val="80"/>
          <w:sz w:val="18"/>
        </w:rPr>
        <w:t>POR</w:t>
      </w:r>
      <w:r>
        <w:rPr>
          <w:spacing w:val="-1"/>
          <w:sz w:val="18"/>
        </w:rPr>
        <w:t> </w:t>
      </w:r>
      <w:r>
        <w:rPr>
          <w:spacing w:val="-4"/>
          <w:w w:val="80"/>
          <w:sz w:val="18"/>
        </w:rPr>
        <w:t>PORTE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6"/>
        <w:gridCol w:w="987"/>
      </w:tblGrid>
      <w:tr>
        <w:trPr>
          <w:trHeight w:val="285" w:hRule="atLeast"/>
        </w:trPr>
        <w:tc>
          <w:tcPr>
            <w:tcW w:w="4403" w:type="dxa"/>
            <w:gridSpan w:val="2"/>
            <w:shd w:val="clear" w:color="auto" w:fill="92D050"/>
          </w:tcPr>
          <w:p>
            <w:pPr>
              <w:pStyle w:val="TableParagraph"/>
              <w:spacing w:line="256" w:lineRule="exact" w:before="9"/>
              <w:ind w:left="44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Procedimentos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Cirúrgicos</w:t>
            </w:r>
            <w:r>
              <w:rPr>
                <w:b/>
                <w:spacing w:val="14"/>
                <w:sz w:val="23"/>
              </w:rPr>
              <w:t> </w:t>
            </w:r>
            <w:r>
              <w:rPr>
                <w:b/>
                <w:sz w:val="23"/>
              </w:rPr>
              <w:t>por</w:t>
            </w:r>
            <w:r>
              <w:rPr>
                <w:b/>
                <w:spacing w:val="27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Porte</w:t>
            </w:r>
          </w:p>
        </w:tc>
      </w:tr>
      <w:tr>
        <w:trPr>
          <w:trHeight w:val="285" w:hRule="atLeast"/>
        </w:trPr>
        <w:tc>
          <w:tcPr>
            <w:tcW w:w="3416" w:type="dxa"/>
          </w:tcPr>
          <w:p>
            <w:pPr>
              <w:pStyle w:val="TableParagraph"/>
              <w:spacing w:line="256" w:lineRule="exact" w:before="9"/>
              <w:ind w:right="132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Pequena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 w:before="9"/>
              <w:ind w:left="321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3416" w:type="dxa"/>
          </w:tcPr>
          <w:p>
            <w:pPr>
              <w:pStyle w:val="TableParagraph"/>
              <w:spacing w:line="256" w:lineRule="exact" w:before="9"/>
              <w:ind w:left="1373" w:right="1403"/>
              <w:rPr>
                <w:sz w:val="23"/>
              </w:rPr>
            </w:pPr>
            <w:r>
              <w:rPr>
                <w:spacing w:val="-2"/>
                <w:sz w:val="23"/>
              </w:rPr>
              <w:t>Média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 w:before="9"/>
              <w:ind w:left="378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3416" w:type="dxa"/>
          </w:tcPr>
          <w:p>
            <w:pPr>
              <w:pStyle w:val="TableParagraph"/>
              <w:spacing w:line="256" w:lineRule="exact" w:before="9"/>
              <w:ind w:right="134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Grande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 w:before="9"/>
              <w:ind w:left="378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3416" w:type="dxa"/>
            <w:shd w:val="clear" w:color="auto" w:fill="92D050"/>
          </w:tcPr>
          <w:p>
            <w:pPr>
              <w:pStyle w:val="TableParagraph"/>
              <w:spacing w:line="256" w:lineRule="exact" w:before="9"/>
              <w:ind w:left="1373" w:right="134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987" w:type="dxa"/>
            <w:shd w:val="clear" w:color="auto" w:fill="92D050"/>
          </w:tcPr>
          <w:p>
            <w:pPr>
              <w:pStyle w:val="TableParagraph"/>
              <w:spacing w:line="256" w:lineRule="exact" w:before="9"/>
              <w:ind w:left="321"/>
              <w:jc w:val="lef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258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1"/>
          <w:sz w:val="20"/>
        </w:rPr>
        <w:t> </w:t>
      </w:r>
      <w:r>
        <w:rPr>
          <w:w w:val="80"/>
          <w:sz w:val="20"/>
        </w:rPr>
        <w:t>13</w:t>
      </w:r>
      <w:r>
        <w:rPr>
          <w:spacing w:val="-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3"/>
          <w:sz w:val="20"/>
        </w:rPr>
        <w:t> </w:t>
      </w:r>
      <w:r>
        <w:rPr>
          <w:w w:val="80"/>
          <w:sz w:val="20"/>
        </w:rPr>
        <w:t>POR</w:t>
      </w:r>
      <w:r>
        <w:rPr>
          <w:spacing w:val="-1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46.65pt;mso-position-horizontal-relative:char;mso-position-vertical-relative:line" id="docshapegroup183" coordorigin="0,0" coordsize="8789,2933">
            <v:shape style="position:absolute;left:1416;top:832;width:6313;height:1773" id="docshape184" coordorigin="1417,833" coordsize="6313,1773" path="m2273,833l1417,833,1417,2605,2273,2605,2273,833xm5000,1807l4146,1807,4146,2605,5000,2605,5000,1807xm7729,1909l6875,1909,6875,2605,7729,2605,7729,1909xe" filled="true" fillcolor="#00af50" stroked="false">
              <v:path arrowok="t"/>
              <v:fill type="solid"/>
            </v:shape>
            <v:shape style="position:absolute;left:1;top:1;width:8785;height:2921" id="docshape185" coordorigin="2,2" coordsize="8785,2921" path="m479,2605l8667,2605m2,2922l8786,2922,8786,2,2,2,2,2922xe" filled="false" stroked="true" strokeweight=".193265pt" strokecolor="#c0c0c0">
              <v:path arrowok="t"/>
              <v:stroke dashstyle="solid"/>
            </v:shape>
            <v:shape style="position:absolute;left:2562;top:117;width:3947;height:217" type="#_x0000_t202" id="docshape186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6;top:496;width:291;height:2205" type="#_x0000_t202" id="docshape187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160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140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120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100</w:t>
                    </w:r>
                  </w:p>
                  <w:p>
                    <w:pPr>
                      <w:spacing w:before="36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80</w:t>
                    </w:r>
                  </w:p>
                  <w:p>
                    <w:pPr>
                      <w:spacing w:before="44"/>
                      <w:ind w:left="0" w:right="20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60</w:t>
                    </w:r>
                  </w:p>
                  <w:p>
                    <w:pPr>
                      <w:spacing w:before="36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40</w:t>
                    </w:r>
                  </w:p>
                  <w:p>
                    <w:pPr>
                      <w:spacing w:before="43"/>
                      <w:ind w:left="0" w:right="20" w:firstLine="0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20</w:t>
                    </w:r>
                  </w:p>
                  <w:p>
                    <w:pPr>
                      <w:spacing w:line="216" w:lineRule="exact" w:before="3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08;top:578;width:294;height:179" type="#_x0000_t202" id="docshape188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4482;top:1554;width:202;height:178" type="#_x0000_t202" id="docshape18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w w:val="105"/>
                        <w:sz w:val="17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7212;top:1655;width:202;height:179" type="#_x0000_t202" id="docshape19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1508;top:2754;width:6084;height:178" type="#_x0000_t202" id="docshape191" filled="false" stroked="false">
              <v:textbox inset="0,0,0,0">
                <w:txbxContent>
                  <w:p>
                    <w:pPr>
                      <w:tabs>
                        <w:tab w:pos="2816" w:val="left" w:leader="none"/>
                        <w:tab w:pos="5528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7"/>
                      </w:rPr>
                      <w:t>Pequena</w:t>
                    </w:r>
                    <w:r>
                      <w:rPr>
                        <w:rFonts w:ascii="Calibri" w:hAnsi="Calibri"/>
                        <w:color w:val="333333"/>
                        <w:sz w:val="17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7"/>
                      </w:rPr>
                      <w:t>Média</w:t>
                    </w:r>
                    <w:r>
                      <w:rPr>
                        <w:rFonts w:ascii="Calibri" w:hAnsi="Calibri"/>
                        <w:color w:val="333333"/>
                        <w:sz w:val="17"/>
                      </w:rPr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w w:val="105"/>
                        <w:sz w:val="17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3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9" w:right="0" w:hanging="385"/>
        <w:jc w:val="left"/>
        <w:rPr>
          <w:u w:val="single"/>
        </w:rPr>
      </w:pPr>
      <w:r>
        <w:rPr>
          <w:w w:val="80"/>
          <w:u w:val="single"/>
        </w:rPr>
        <w:t>ANESTESIAS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-9"/>
          <w:u w:val="single"/>
        </w:rPr>
        <w:t> </w:t>
      </w:r>
      <w:r>
        <w:rPr>
          <w:spacing w:val="-2"/>
          <w:w w:val="80"/>
          <w:u w:val="single"/>
        </w:rPr>
        <w:t>UNIDADE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7"/>
          <w:sz w:val="18"/>
        </w:rPr>
        <w:t> </w:t>
      </w:r>
      <w:r>
        <w:rPr>
          <w:w w:val="80"/>
          <w:sz w:val="18"/>
        </w:rPr>
        <w:t>16</w:t>
      </w:r>
      <w:r>
        <w:rPr>
          <w:spacing w:val="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7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-6"/>
          <w:sz w:val="18"/>
        </w:rPr>
        <w:t> </w:t>
      </w:r>
      <w:r>
        <w:rPr>
          <w:w w:val="80"/>
          <w:sz w:val="18"/>
        </w:rPr>
        <w:t>POR</w:t>
      </w:r>
      <w:r>
        <w:rPr>
          <w:spacing w:val="-2"/>
          <w:sz w:val="18"/>
        </w:rPr>
        <w:t> </w:t>
      </w:r>
      <w:r>
        <w:rPr>
          <w:spacing w:val="-2"/>
          <w:w w:val="80"/>
          <w:sz w:val="18"/>
        </w:rPr>
        <w:t>UNIDADE: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3"/>
        <w:gridCol w:w="945"/>
      </w:tblGrid>
      <w:tr>
        <w:trPr>
          <w:trHeight w:val="272" w:hRule="atLeast"/>
        </w:trPr>
        <w:tc>
          <w:tcPr>
            <w:tcW w:w="4218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9"/>
              <w:ind w:left="10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Anestesias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Unidade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Adulto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291" w:right="27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Cirúrgica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91" w:right="27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Cirúrgica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Ortopédica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292" w:right="277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Pediátrica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91" w:right="27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UTI</w:t>
            </w:r>
            <w:r>
              <w:rPr>
                <w:spacing w:val="-2"/>
                <w:sz w:val="22"/>
              </w:rPr>
              <w:t> Adulto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15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UTI</w:t>
            </w:r>
            <w:r>
              <w:rPr>
                <w:spacing w:val="-2"/>
                <w:sz w:val="22"/>
              </w:rPr>
              <w:t> Infantil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15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Vermelha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291" w:right="27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Amarela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91" w:right="277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Obs.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Feminina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15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Obs.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Masculina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15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3273" w:type="dxa"/>
            <w:shd w:val="clear" w:color="auto" w:fill="92D050"/>
          </w:tcPr>
          <w:p>
            <w:pPr>
              <w:pStyle w:val="TableParagraph"/>
              <w:spacing w:line="243" w:lineRule="exact" w:before="9"/>
              <w:ind w:left="1393" w:right="136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45" w:type="dxa"/>
            <w:shd w:val="clear" w:color="auto" w:fill="92D050"/>
          </w:tcPr>
          <w:p>
            <w:pPr>
              <w:pStyle w:val="TableParagraph"/>
              <w:spacing w:line="243" w:lineRule="exact" w:before="9"/>
              <w:ind w:left="292" w:right="27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412</w:t>
            </w:r>
          </w:p>
        </w:tc>
      </w:tr>
    </w:tbl>
    <w:p>
      <w:pPr>
        <w:spacing w:before="4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UNIDADE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86.25pt;mso-position-horizontal-relative:char;mso-position-vertical-relative:line" id="docshapegroup192" coordorigin="0,0" coordsize="8789,3725">
            <v:shape style="position:absolute;left:1130;top:1037;width:7268;height:1052" id="docshape193" coordorigin="1131,1038" coordsize="7268,1052" path="m1376,1927l1131,1927,1131,2090,1376,2090,1376,1927xm2155,2008l1912,2008,1912,2090,2155,2090,2155,2008xm2936,1038l2692,1038,2692,2090,2936,2090,2936,1038xm3717,2004l3471,2004,3471,2090,3717,2090,3717,2004xm4498,2076l4252,2076,4252,2090,4498,2090,4498,2076xm6057,1983l5812,1983,5812,2090,6057,2090,6057,1983xm6838,1844l6593,1844,6593,2090,6838,2090,6838,1844xm8398,2084l8152,2084,8152,2090,8398,2090,8398,2084xe" filled="true" fillcolor="#00af50" stroked="false">
              <v:path arrowok="t"/>
              <v:fill type="solid"/>
            </v:shape>
            <v:line style="position:absolute" from="864,2090" to="8665,2090" stroked="true" strokeweight=".19366pt" strokecolor="#c0c0c0">
              <v:stroke dashstyle="solid"/>
            </v:line>
            <v:shape style="position:absolute;left:237;top:2263;width:3387;height:1298" type="#_x0000_t75" id="docshape194" stroked="false">
              <v:imagedata r:id="rId14" o:title=""/>
            </v:shape>
            <v:shape style="position:absolute;left:3858;top:2264;width:537;height:506" type="#_x0000_t75" id="docshape195" stroked="false">
              <v:imagedata r:id="rId15" o:title=""/>
            </v:shape>
            <v:shape style="position:absolute;left:4620;top:2233;width:564;height:556" type="#_x0000_t75" id="docshape196" stroked="false">
              <v:imagedata r:id="rId16" o:title=""/>
            </v:shape>
            <v:shape style="position:absolute;left:5254;top:2264;width:710;height:690" type="#_x0000_t75" id="docshape197" stroked="false">
              <v:imagedata r:id="rId17" o:title=""/>
            </v:shape>
            <v:shape style="position:absolute;left:6095;top:2264;width:2184;height:1114" type="#_x0000_t75" id="docshape198" stroked="false">
              <v:imagedata r:id="rId18" o:title=""/>
            </v:shape>
            <v:rect style="position:absolute;left:1;top:1;width:8785;height:3721" id="docshape199" filled="false" stroked="true" strokeweight=".193602pt" strokecolor="#c0c0c0">
              <v:stroke dashstyle="solid"/>
            </v:rect>
            <v:shape style="position:absolute;left:3216;top:147;width:2519;height:217" type="#_x0000_t202" id="docshape200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429;top:735;width:290;height:1450" type="#_x0000_t202" id="docshape20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300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250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200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150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100</w:t>
                    </w:r>
                  </w:p>
                  <w:p>
                    <w:pPr>
                      <w:spacing w:line="212" w:lineRule="exact"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50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8;top:784;width:294;height:179" type="#_x0000_t202" id="docshape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1162;top:1674;width:202;height:179" type="#_x0000_t202" id="docshape20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6624;top:1589;width:202;height:179" type="#_x0000_t202" id="docshape20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1942;top:1754;width:202;height:179" type="#_x0000_t202" id="docshape20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3503;top:1750;width:203;height:179" type="#_x0000_t202" id="docshape20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329;top:1822;width:111;height:179" type="#_x0000_t202" id="docshape20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110;top:1834;width:111;height:179" type="#_x0000_t202" id="docshape20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44;top:1729;width:202;height:179" type="#_x0000_t202" id="docshape209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451;top:1834;width:111;height:179" type="#_x0000_t202" id="docshape210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232;top:1830;width:111;height:179" type="#_x0000_t202" id="docshape21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numPr>
          <w:ilvl w:val="1"/>
          <w:numId w:val="5"/>
        </w:numPr>
        <w:tabs>
          <w:tab w:pos="849" w:val="left" w:leader="none"/>
        </w:tabs>
        <w:spacing w:line="240" w:lineRule="auto" w:before="0" w:after="0"/>
        <w:ind w:left="849" w:right="0" w:hanging="385"/>
        <w:jc w:val="left"/>
        <w:rPr>
          <w:u w:val="single"/>
        </w:rPr>
      </w:pPr>
      <w:r>
        <w:rPr>
          <w:w w:val="80"/>
          <w:u w:val="single"/>
        </w:rPr>
        <w:t>ANESTESIAS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-9"/>
          <w:u w:val="single"/>
        </w:rPr>
        <w:t> </w:t>
      </w:r>
      <w:r>
        <w:rPr>
          <w:spacing w:val="-2"/>
          <w:w w:val="80"/>
          <w:u w:val="single"/>
        </w:rPr>
        <w:t>TIPO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99" w:after="5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7"/>
          <w:sz w:val="18"/>
        </w:rPr>
        <w:t> </w:t>
      </w:r>
      <w:r>
        <w:rPr>
          <w:w w:val="80"/>
          <w:sz w:val="18"/>
        </w:rPr>
        <w:t>17</w:t>
      </w:r>
      <w:r>
        <w:rPr>
          <w:spacing w:val="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7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-6"/>
          <w:sz w:val="18"/>
        </w:rPr>
        <w:t> </w:t>
      </w:r>
      <w:r>
        <w:rPr>
          <w:w w:val="80"/>
          <w:sz w:val="18"/>
        </w:rPr>
        <w:t>POR</w:t>
      </w:r>
      <w:r>
        <w:rPr>
          <w:spacing w:val="-2"/>
          <w:sz w:val="18"/>
        </w:rPr>
        <w:t> </w:t>
      </w:r>
      <w:r>
        <w:rPr>
          <w:spacing w:val="-2"/>
          <w:w w:val="80"/>
          <w:sz w:val="18"/>
        </w:rPr>
        <w:t>TIPO: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819"/>
      </w:tblGrid>
      <w:tr>
        <w:trPr>
          <w:trHeight w:val="234" w:hRule="atLeast"/>
        </w:trPr>
        <w:tc>
          <w:tcPr>
            <w:tcW w:w="3656" w:type="dxa"/>
            <w:gridSpan w:val="2"/>
            <w:shd w:val="clear" w:color="auto" w:fill="92D050"/>
          </w:tcPr>
          <w:p>
            <w:pPr>
              <w:pStyle w:val="TableParagraph"/>
              <w:spacing w:line="207" w:lineRule="exact" w:before="7"/>
              <w:ind w:left="10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Anestesias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Tipo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Analgesia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13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Local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51" w:right="239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Geral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51" w:right="239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Peridural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13"/>
              <w:rPr>
                <w:sz w:val="19"/>
              </w:rPr>
            </w:pPr>
            <w:r>
              <w:rPr>
                <w:w w:val="100"/>
                <w:sz w:val="19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Raquidiana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51" w:right="239"/>
              <w:rPr>
                <w:sz w:val="19"/>
              </w:rPr>
            </w:pPr>
            <w:r>
              <w:rPr>
                <w:spacing w:val="-5"/>
                <w:sz w:val="19"/>
              </w:rPr>
              <w:t>103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Bloqueio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51" w:right="239"/>
              <w:rPr>
                <w:sz w:val="19"/>
              </w:rPr>
            </w:pPr>
            <w:r>
              <w:rPr>
                <w:spacing w:val="-5"/>
                <w:sz w:val="19"/>
              </w:rPr>
              <w:t>65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Sedação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51" w:right="239"/>
              <w:rPr>
                <w:sz w:val="19"/>
              </w:rPr>
            </w:pPr>
            <w:r>
              <w:rPr>
                <w:spacing w:val="-5"/>
                <w:sz w:val="19"/>
              </w:rPr>
              <w:t>183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Outras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13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2837" w:type="dxa"/>
            <w:shd w:val="clear" w:color="auto" w:fill="92D050"/>
          </w:tcPr>
          <w:p>
            <w:pPr>
              <w:pStyle w:val="TableParagraph"/>
              <w:spacing w:line="207" w:lineRule="exact" w:before="7"/>
              <w:ind w:left="1205" w:right="11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207" w:lineRule="exact" w:before="7"/>
              <w:ind w:left="251" w:right="23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412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7"/>
        <w:rPr>
          <w:sz w:val="23"/>
        </w:rPr>
      </w:pPr>
    </w:p>
    <w:p>
      <w:pPr>
        <w:spacing w:before="0" w:after="4"/>
        <w:ind w:left="464" w:right="0" w:firstLine="0"/>
        <w:jc w:val="left"/>
        <w:rPr>
          <w:sz w:val="20"/>
        </w:rPr>
      </w:pPr>
      <w:r>
        <w:rPr/>
        <w:pict>
          <v:rect style="position:absolute;margin-left:452.290192pt;margin-top:64.192123pt;width:16.256281pt;height:123.741744pt;mso-position-horizontal-relative:page;mso-position-vertical-relative:paragraph;z-index:-18050048" id="docshape212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2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4"/>
          <w:w w:val="80"/>
          <w:sz w:val="20"/>
        </w:rPr>
        <w:t>TIPO:</w:t>
      </w: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1121"/>
        <w:gridCol w:w="957"/>
        <w:gridCol w:w="770"/>
        <w:gridCol w:w="2412"/>
        <w:gridCol w:w="996"/>
        <w:gridCol w:w="1061"/>
        <w:gridCol w:w="1011"/>
      </w:tblGrid>
      <w:tr>
        <w:trPr>
          <w:trHeight w:val="550" w:hRule="atLeast"/>
        </w:trPr>
        <w:tc>
          <w:tcPr>
            <w:tcW w:w="459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48"/>
              <w:ind w:right="14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ANESTESIAS</w:t>
            </w:r>
            <w:r>
              <w:rPr>
                <w:rFonts w:ascii="Arial"/>
                <w:b/>
                <w:color w:val="7E7E7E"/>
                <w:spacing w:val="12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POR</w:t>
            </w:r>
            <w:r>
              <w:rPr>
                <w:rFonts w:ascii="Arial"/>
                <w:b/>
                <w:color w:val="7E7E7E"/>
                <w:spacing w:val="1"/>
                <w:sz w:val="19"/>
              </w:rPr>
              <w:t> </w:t>
            </w:r>
            <w:r>
              <w:rPr>
                <w:rFonts w:ascii="Arial"/>
                <w:b/>
                <w:color w:val="7E7E7E"/>
                <w:spacing w:val="-4"/>
                <w:sz w:val="19"/>
              </w:rPr>
              <w:t>TIPO</w:t>
            </w:r>
          </w:p>
        </w:tc>
        <w:tc>
          <w:tcPr>
            <w:tcW w:w="99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45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200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213" w:lineRule="exact"/>
              <w:ind w:left="191" w:right="229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183</w:t>
            </w: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180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160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140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120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13" w:lineRule="exact" w:before="67"/>
              <w:ind w:right="437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103</w:t>
            </w: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9" w:lineRule="exact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100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80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40"/>
              <w:ind w:left="130" w:right="191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65</w:t>
            </w: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12" w:lineRule="exact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19" w:lineRule="exact" w:before="37"/>
              <w:ind w:left="313" w:right="33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44</w:t>
            </w: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35" w:hRule="atLeast"/>
        </w:trPr>
        <w:tc>
          <w:tcPr>
            <w:tcW w:w="459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05" w:lineRule="exact"/>
              <w:ind w:left="98" w:right="146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40</w:t>
            </w:r>
          </w:p>
          <w:p>
            <w:pPr>
              <w:pStyle w:val="TableParagraph"/>
              <w:spacing w:before="51"/>
              <w:ind w:left="98" w:right="146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20</w:t>
            </w:r>
          </w:p>
          <w:p>
            <w:pPr>
              <w:pStyle w:val="TableParagraph"/>
              <w:spacing w:before="51"/>
              <w:ind w:left="41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0</w:t>
            </w:r>
          </w:p>
        </w:tc>
        <w:tc>
          <w:tcPr>
            <w:tcW w:w="112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49"/>
              <w:ind w:right="78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0</w:t>
            </w:r>
          </w:p>
        </w:tc>
        <w:tc>
          <w:tcPr>
            <w:tcW w:w="95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139"/>
              <w:ind w:left="240" w:right="311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16</w:t>
            </w:r>
          </w:p>
        </w:tc>
        <w:tc>
          <w:tcPr>
            <w:tcW w:w="77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4"/>
              </w:rPr>
            </w:pPr>
          </w:p>
          <w:p>
            <w:pPr>
              <w:pStyle w:val="TableParagraph"/>
              <w:ind w:left="36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6.3pt;height:29.75pt;mso-position-horizontal-relative:char;mso-position-vertical-relative:line" id="docshapegroup213" coordorigin="0,0" coordsize="326,595">
                  <v:rect style="position:absolute;left:0;top:0;width:326;height:595" id="docshape214" filled="true" fillcolor="#00af50" stroked="false">
                    <v:fill type="solid"/>
                  </v:rect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2412" w:type="dxa"/>
            <w:tcBorders>
              <w:bottom w:val="single" w:sz="8" w:space="0" w:color="00AF50"/>
            </w:tcBorders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35"/>
              <w:ind w:left="750"/>
              <w:jc w:val="left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1</w:t>
            </w:r>
          </w:p>
        </w:tc>
        <w:tc>
          <w:tcPr>
            <w:tcW w:w="99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49"/>
              <w:ind w:right="29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45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2"/>
              <w:ind w:left="162" w:right="23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Analgesia</w:t>
            </w:r>
          </w:p>
        </w:tc>
        <w:tc>
          <w:tcPr>
            <w:tcW w:w="95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2"/>
              <w:ind w:left="240" w:right="31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Local</w:t>
            </w:r>
          </w:p>
        </w:tc>
        <w:tc>
          <w:tcPr>
            <w:tcW w:w="77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2"/>
              <w:ind w:left="313" w:right="33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Geral</w:t>
            </w:r>
          </w:p>
        </w:tc>
        <w:tc>
          <w:tcPr>
            <w:tcW w:w="2412" w:type="dxa"/>
            <w:tcBorders>
              <w:top w:val="single" w:sz="8" w:space="0" w:color="00AF50"/>
              <w:bottom w:val="single" w:sz="2" w:space="0" w:color="C0C0C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62"/>
              <w:ind w:right="168"/>
              <w:jc w:val="righ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Peridural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Raquidiana</w:t>
            </w:r>
          </w:p>
        </w:tc>
        <w:tc>
          <w:tcPr>
            <w:tcW w:w="99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2"/>
              <w:ind w:left="130" w:right="192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Bloqueio</w:t>
            </w:r>
          </w:p>
        </w:tc>
        <w:tc>
          <w:tcPr>
            <w:tcW w:w="106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2"/>
              <w:ind w:left="194" w:right="229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Sedação</w:t>
            </w:r>
          </w:p>
        </w:tc>
        <w:tc>
          <w:tcPr>
            <w:tcW w:w="1011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62"/>
              <w:ind w:left="229" w:right="25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Outras</w:t>
            </w:r>
          </w:p>
        </w:tc>
      </w:tr>
    </w:tbl>
    <w:p>
      <w:pPr>
        <w:spacing w:before="12"/>
        <w:ind w:left="464" w:right="0" w:firstLine="0"/>
        <w:jc w:val="left"/>
        <w:rPr>
          <w:sz w:val="20"/>
        </w:rPr>
      </w:pPr>
      <w:r>
        <w:rPr/>
        <w:pict>
          <v:rect style="position:absolute;margin-left:192.093002pt;margin-top:-33.356846pt;width:16.256277pt;height:10.835727pt;mso-position-horizontal-relative:page;mso-position-vertical-relative:paragraph;z-index:-18051584" id="docshape215" filled="true" fillcolor="#00af50" stroked="false">
            <v:fill type="solid"/>
            <w10:wrap type="none"/>
          </v:rect>
        </w:pict>
      </w:r>
      <w:r>
        <w:rPr/>
        <w:pict>
          <v:rect style="position:absolute;margin-left:348.172607pt;margin-top:-92.180977pt;width:16.353043pt;height:69.659857pt;mso-position-horizontal-relative:page;mso-position-vertical-relative:paragraph;z-index:-18051072" id="docshape216" filled="true" fillcolor="#00af50" stroked="false">
            <v:fill type="solid"/>
            <w10:wrap type="none"/>
          </v:rect>
        </w:pict>
      </w:r>
      <w:r>
        <w:rPr/>
        <w:pict>
          <v:rect style="position:absolute;margin-left:400.231415pt;margin-top:-66.444511pt;width:16.353042pt;height:43.923393pt;mso-position-horizontal-relative:page;mso-position-vertical-relative:paragraph;z-index:-18050560" id="docshape217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5"/>
        </w:numPr>
        <w:tabs>
          <w:tab w:pos="977" w:val="left" w:leader="none"/>
        </w:tabs>
        <w:spacing w:line="240" w:lineRule="auto" w:before="99" w:after="0"/>
        <w:ind w:left="976" w:right="0" w:hanging="513"/>
        <w:jc w:val="left"/>
        <w:rPr>
          <w:u w:val="single"/>
        </w:rPr>
      </w:pPr>
      <w:r>
        <w:rPr>
          <w:w w:val="80"/>
          <w:u w:val="single"/>
        </w:rPr>
        <w:t>TAXAS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11"/>
          <w:u w:val="single"/>
        </w:rPr>
        <w:t> </w:t>
      </w:r>
      <w:r>
        <w:rPr>
          <w:w w:val="80"/>
          <w:u w:val="single"/>
        </w:rPr>
        <w:t>CIRURGICAS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7"/>
          <w:u w:val="single"/>
        </w:rPr>
        <w:t> </w:t>
      </w:r>
      <w:r>
        <w:rPr>
          <w:spacing w:val="-2"/>
          <w:w w:val="80"/>
          <w:u w:val="single"/>
        </w:rPr>
        <w:t>URGÊNCIAS: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9"/>
          <w:sz w:val="18"/>
        </w:rPr>
        <w:t> </w:t>
      </w:r>
      <w:r>
        <w:rPr>
          <w:w w:val="80"/>
          <w:sz w:val="18"/>
        </w:rPr>
        <w:t>18</w:t>
      </w:r>
      <w:r>
        <w:rPr>
          <w:spacing w:val="-2"/>
          <w:sz w:val="18"/>
        </w:rPr>
        <w:t> </w:t>
      </w:r>
      <w:r>
        <w:rPr>
          <w:w w:val="80"/>
          <w:sz w:val="18"/>
        </w:rPr>
        <w:t>–</w:t>
      </w:r>
      <w:r>
        <w:rPr>
          <w:spacing w:val="-9"/>
          <w:sz w:val="18"/>
        </w:rPr>
        <w:t> </w:t>
      </w:r>
      <w:r>
        <w:rPr>
          <w:w w:val="80"/>
          <w:sz w:val="18"/>
        </w:rPr>
        <w:t>TAXA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5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4"/>
          <w:sz w:val="18"/>
        </w:rPr>
        <w:t> </w:t>
      </w:r>
      <w:r>
        <w:rPr>
          <w:spacing w:val="-2"/>
          <w:w w:val="80"/>
          <w:sz w:val="18"/>
        </w:rPr>
        <w:t>URGÊNCIAS</w:t>
      </w:r>
    </w:p>
    <w:p>
      <w:pPr>
        <w:pStyle w:val="Heading4"/>
        <w:spacing w:after="4"/>
        <w:ind w:left="464" w:firstLine="0"/>
      </w:pPr>
      <w:r>
        <w:rPr>
          <w:w w:val="80"/>
        </w:rPr>
        <w:t>TAXA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CIRURGIAS</w:t>
      </w:r>
      <w:r>
        <w:rPr>
          <w:spacing w:val="-8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URGÊNCIA</w:t>
      </w:r>
      <w:r>
        <w:rPr>
          <w:spacing w:val="-6"/>
        </w:rPr>
        <w:t> </w:t>
      </w:r>
      <w:r>
        <w:rPr>
          <w:spacing w:val="-2"/>
          <w:w w:val="80"/>
        </w:rPr>
        <w:t>REALIZADAS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4"/>
        <w:gridCol w:w="766"/>
        <w:gridCol w:w="888"/>
        <w:gridCol w:w="655"/>
        <w:gridCol w:w="511"/>
        <w:gridCol w:w="511"/>
        <w:gridCol w:w="600"/>
        <w:gridCol w:w="556"/>
        <w:gridCol w:w="723"/>
        <w:gridCol w:w="912"/>
      </w:tblGrid>
      <w:tr>
        <w:trPr>
          <w:trHeight w:val="218" w:hRule="atLeast"/>
        </w:trPr>
        <w:tc>
          <w:tcPr>
            <w:tcW w:w="8776" w:type="dxa"/>
            <w:gridSpan w:val="10"/>
            <w:shd w:val="clear" w:color="auto" w:fill="92D050"/>
          </w:tcPr>
          <w:p>
            <w:pPr>
              <w:pStyle w:val="TableParagraph"/>
              <w:spacing w:line="184" w:lineRule="exact" w:before="14"/>
              <w:ind w:left="2624" w:right="26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TAXA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CIRURGIAS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URGÊNCIA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REALIZADAS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2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COMPETÊNCIA</w:t>
            </w:r>
          </w:p>
        </w:tc>
        <w:tc>
          <w:tcPr>
            <w:tcW w:w="766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5" w:right="5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JANEIRO</w:t>
            </w:r>
          </w:p>
        </w:tc>
        <w:tc>
          <w:tcPr>
            <w:tcW w:w="888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1" w:right="1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FEVEREIRO</w:t>
            </w:r>
          </w:p>
        </w:tc>
        <w:tc>
          <w:tcPr>
            <w:tcW w:w="655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0" w:right="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MARÇO</w:t>
            </w:r>
          </w:p>
        </w:tc>
        <w:tc>
          <w:tcPr>
            <w:tcW w:w="511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1" w:right="1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ABRIL</w:t>
            </w:r>
          </w:p>
        </w:tc>
        <w:tc>
          <w:tcPr>
            <w:tcW w:w="511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2" w:right="1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MAIO</w:t>
            </w:r>
          </w:p>
        </w:tc>
        <w:tc>
          <w:tcPr>
            <w:tcW w:w="600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right="2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JUNHO</w:t>
            </w:r>
          </w:p>
        </w:tc>
        <w:tc>
          <w:tcPr>
            <w:tcW w:w="556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2" w:right="13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JULHO</w:t>
            </w:r>
          </w:p>
        </w:tc>
        <w:tc>
          <w:tcPr>
            <w:tcW w:w="723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4" w:righ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AGOSTO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26" w:right="2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SETEMBRO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D7E3BB"/>
          </w:tcPr>
          <w:p>
            <w:pPr>
              <w:pStyle w:val="TableParagraph"/>
              <w:spacing w:line="184" w:lineRule="exact" w:before="14"/>
              <w:ind w:left="22" w:right="10"/>
              <w:rPr>
                <w:sz w:val="17"/>
              </w:rPr>
            </w:pPr>
            <w:r>
              <w:rPr>
                <w:w w:val="105"/>
                <w:sz w:val="17"/>
              </w:rPr>
              <w:t>Nº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CIRURGIAS</w:t>
            </w:r>
          </w:p>
        </w:tc>
        <w:tc>
          <w:tcPr>
            <w:tcW w:w="766" w:type="dxa"/>
          </w:tcPr>
          <w:p>
            <w:pPr>
              <w:pStyle w:val="TableParagraph"/>
              <w:spacing w:line="184" w:lineRule="exact" w:before="14"/>
              <w:ind w:left="25" w:right="1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888" w:type="dxa"/>
          </w:tcPr>
          <w:p>
            <w:pPr>
              <w:pStyle w:val="TableParagraph"/>
              <w:spacing w:line="184" w:lineRule="exact" w:before="14"/>
              <w:ind w:left="34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195</w:t>
            </w:r>
          </w:p>
        </w:tc>
        <w:tc>
          <w:tcPr>
            <w:tcW w:w="655" w:type="dxa"/>
          </w:tcPr>
          <w:p>
            <w:pPr>
              <w:pStyle w:val="TableParagraph"/>
              <w:spacing w:line="184" w:lineRule="exact" w:before="14"/>
              <w:ind w:left="20" w:right="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208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227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35" w:right="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273</w:t>
            </w:r>
          </w:p>
        </w:tc>
        <w:tc>
          <w:tcPr>
            <w:tcW w:w="600" w:type="dxa"/>
          </w:tcPr>
          <w:p>
            <w:pPr>
              <w:pStyle w:val="TableParagraph"/>
              <w:spacing w:line="184" w:lineRule="exact" w:before="14"/>
              <w:ind w:left="170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248</w:t>
            </w:r>
          </w:p>
        </w:tc>
        <w:tc>
          <w:tcPr>
            <w:tcW w:w="556" w:type="dxa"/>
          </w:tcPr>
          <w:p>
            <w:pPr>
              <w:pStyle w:val="TableParagraph"/>
              <w:spacing w:line="184" w:lineRule="exact" w:before="14"/>
              <w:ind w:left="22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229</w:t>
            </w:r>
          </w:p>
        </w:tc>
        <w:tc>
          <w:tcPr>
            <w:tcW w:w="723" w:type="dxa"/>
          </w:tcPr>
          <w:p>
            <w:pPr>
              <w:pStyle w:val="TableParagraph"/>
              <w:spacing w:line="184" w:lineRule="exact" w:before="14"/>
              <w:ind w:left="24" w:right="1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263</w:t>
            </w:r>
          </w:p>
        </w:tc>
        <w:tc>
          <w:tcPr>
            <w:tcW w:w="912" w:type="dxa"/>
          </w:tcPr>
          <w:p>
            <w:pPr>
              <w:pStyle w:val="TableParagraph"/>
              <w:spacing w:line="184" w:lineRule="exact" w:before="14"/>
              <w:ind w:left="26" w:righ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241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D7E3BB"/>
          </w:tcPr>
          <w:p>
            <w:pPr>
              <w:pStyle w:val="TableParagraph"/>
              <w:spacing w:line="184" w:lineRule="exact" w:before="14"/>
              <w:ind w:left="22" w:right="11"/>
              <w:rPr>
                <w:sz w:val="17"/>
              </w:rPr>
            </w:pPr>
            <w:r>
              <w:rPr>
                <w:w w:val="105"/>
                <w:sz w:val="17"/>
              </w:rPr>
              <w:t>CIRURGIAS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URGÊNCIA</w:t>
            </w:r>
          </w:p>
        </w:tc>
        <w:tc>
          <w:tcPr>
            <w:tcW w:w="766" w:type="dxa"/>
          </w:tcPr>
          <w:p>
            <w:pPr>
              <w:pStyle w:val="TableParagraph"/>
              <w:spacing w:line="184" w:lineRule="exact" w:before="14"/>
              <w:ind w:left="25" w:right="1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888" w:type="dxa"/>
          </w:tcPr>
          <w:p>
            <w:pPr>
              <w:pStyle w:val="TableParagraph"/>
              <w:spacing w:line="184" w:lineRule="exact" w:before="14"/>
              <w:ind w:left="34" w:right="1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88</w:t>
            </w:r>
          </w:p>
        </w:tc>
        <w:tc>
          <w:tcPr>
            <w:tcW w:w="655" w:type="dxa"/>
          </w:tcPr>
          <w:p>
            <w:pPr>
              <w:pStyle w:val="TableParagraph"/>
              <w:spacing w:line="184" w:lineRule="exact" w:before="14"/>
              <w:ind w:left="20" w:right="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94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101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35" w:right="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125</w:t>
            </w:r>
          </w:p>
        </w:tc>
        <w:tc>
          <w:tcPr>
            <w:tcW w:w="600" w:type="dxa"/>
          </w:tcPr>
          <w:p>
            <w:pPr>
              <w:pStyle w:val="TableParagraph"/>
              <w:spacing w:line="184" w:lineRule="exact" w:before="14"/>
              <w:ind w:left="170"/>
              <w:jc w:val="lef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111</w:t>
            </w:r>
          </w:p>
        </w:tc>
        <w:tc>
          <w:tcPr>
            <w:tcW w:w="556" w:type="dxa"/>
          </w:tcPr>
          <w:p>
            <w:pPr>
              <w:pStyle w:val="TableParagraph"/>
              <w:spacing w:line="184" w:lineRule="exact" w:before="14"/>
              <w:ind w:left="22" w:right="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86</w:t>
            </w:r>
          </w:p>
        </w:tc>
        <w:tc>
          <w:tcPr>
            <w:tcW w:w="723" w:type="dxa"/>
          </w:tcPr>
          <w:p>
            <w:pPr>
              <w:pStyle w:val="TableParagraph"/>
              <w:spacing w:line="184" w:lineRule="exact" w:before="14"/>
              <w:ind w:left="24" w:right="1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118</w:t>
            </w:r>
          </w:p>
        </w:tc>
        <w:tc>
          <w:tcPr>
            <w:tcW w:w="912" w:type="dxa"/>
          </w:tcPr>
          <w:p>
            <w:pPr>
              <w:pStyle w:val="TableParagraph"/>
              <w:spacing w:line="184" w:lineRule="exact" w:before="14"/>
              <w:ind w:left="26" w:right="1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107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D7E3BB"/>
          </w:tcPr>
          <w:p>
            <w:pPr>
              <w:pStyle w:val="TableParagraph"/>
              <w:spacing w:line="184" w:lineRule="exact" w:before="14"/>
              <w:ind w:left="22" w:right="99"/>
              <w:rPr>
                <w:sz w:val="17"/>
              </w:rPr>
            </w:pPr>
            <w:r>
              <w:rPr>
                <w:w w:val="105"/>
                <w:sz w:val="17"/>
              </w:rPr>
              <w:t>TAXA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CIRURGIAS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URGÊNCIA</w:t>
            </w:r>
          </w:p>
        </w:tc>
        <w:tc>
          <w:tcPr>
            <w:tcW w:w="766" w:type="dxa"/>
          </w:tcPr>
          <w:p>
            <w:pPr>
              <w:pStyle w:val="TableParagraph"/>
              <w:spacing w:line="184" w:lineRule="exact" w:before="14"/>
              <w:ind w:left="25" w:right="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64,91</w:t>
            </w:r>
          </w:p>
        </w:tc>
        <w:tc>
          <w:tcPr>
            <w:tcW w:w="888" w:type="dxa"/>
          </w:tcPr>
          <w:p>
            <w:pPr>
              <w:pStyle w:val="TableParagraph"/>
              <w:spacing w:line="184" w:lineRule="exact" w:before="14"/>
              <w:ind w:left="36" w:right="1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45,13</w:t>
            </w:r>
          </w:p>
        </w:tc>
        <w:tc>
          <w:tcPr>
            <w:tcW w:w="655" w:type="dxa"/>
          </w:tcPr>
          <w:p>
            <w:pPr>
              <w:pStyle w:val="TableParagraph"/>
              <w:spacing w:line="184" w:lineRule="exact" w:before="14"/>
              <w:ind w:left="20" w:right="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45,19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37" w:right="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44,49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37" w:right="1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45,79</w:t>
            </w:r>
          </w:p>
        </w:tc>
        <w:tc>
          <w:tcPr>
            <w:tcW w:w="600" w:type="dxa"/>
          </w:tcPr>
          <w:p>
            <w:pPr>
              <w:pStyle w:val="TableParagraph"/>
              <w:spacing w:line="184" w:lineRule="exact" w:before="14"/>
              <w:ind w:right="7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44,76</w:t>
            </w:r>
          </w:p>
        </w:tc>
        <w:tc>
          <w:tcPr>
            <w:tcW w:w="556" w:type="dxa"/>
          </w:tcPr>
          <w:p>
            <w:pPr>
              <w:pStyle w:val="TableParagraph"/>
              <w:spacing w:line="184" w:lineRule="exact" w:before="14"/>
              <w:ind w:left="36" w:right="1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37,55</w:t>
            </w:r>
          </w:p>
        </w:tc>
        <w:tc>
          <w:tcPr>
            <w:tcW w:w="723" w:type="dxa"/>
          </w:tcPr>
          <w:p>
            <w:pPr>
              <w:pStyle w:val="TableParagraph"/>
              <w:spacing w:line="184" w:lineRule="exact" w:before="14"/>
              <w:ind w:left="24" w:right="1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44,87</w:t>
            </w:r>
          </w:p>
        </w:tc>
        <w:tc>
          <w:tcPr>
            <w:tcW w:w="912" w:type="dxa"/>
          </w:tcPr>
          <w:p>
            <w:pPr>
              <w:pStyle w:val="TableParagraph"/>
              <w:spacing w:line="184" w:lineRule="exact" w:before="14"/>
              <w:ind w:left="26" w:right="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44,40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5"/>
        </w:numPr>
        <w:tabs>
          <w:tab w:pos="977" w:val="left" w:leader="none"/>
        </w:tabs>
        <w:spacing w:line="240" w:lineRule="auto" w:before="194" w:after="0"/>
        <w:ind w:left="976" w:right="0" w:hanging="513"/>
        <w:jc w:val="left"/>
        <w:rPr>
          <w:u w:val="single"/>
        </w:rPr>
      </w:pPr>
      <w:r>
        <w:rPr>
          <w:w w:val="80"/>
          <w:u w:val="single"/>
        </w:rPr>
        <w:t>MOTIVOS</w:t>
      </w:r>
      <w:r>
        <w:rPr>
          <w:u w:val="single"/>
        </w:rPr>
        <w:t> </w:t>
      </w:r>
      <w:r>
        <w:rPr>
          <w:w w:val="80"/>
          <w:u w:val="single"/>
        </w:rPr>
        <w:t>–</w:t>
      </w:r>
      <w:r>
        <w:rPr>
          <w:spacing w:val="1"/>
          <w:u w:val="single"/>
        </w:rPr>
        <w:t> </w:t>
      </w:r>
      <w:r>
        <w:rPr>
          <w:w w:val="80"/>
          <w:u w:val="single"/>
        </w:rPr>
        <w:t>OCORRÊNCIAS</w:t>
      </w:r>
      <w:r>
        <w:rPr>
          <w:spacing w:val="-1"/>
          <w:u w:val="single"/>
        </w:rPr>
        <w:t> </w:t>
      </w:r>
      <w:r>
        <w:rPr>
          <w:spacing w:val="-2"/>
          <w:w w:val="80"/>
          <w:u w:val="single"/>
        </w:rPr>
        <w:t>CIRÚRGICAS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8"/>
          <w:sz w:val="18"/>
        </w:rPr>
        <w:t> </w:t>
      </w:r>
      <w:r>
        <w:rPr>
          <w:w w:val="80"/>
          <w:sz w:val="18"/>
        </w:rPr>
        <w:t>19</w:t>
      </w:r>
      <w:r>
        <w:rPr>
          <w:spacing w:val="-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4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-3"/>
          <w:sz w:val="18"/>
        </w:rPr>
        <w:t> </w:t>
      </w:r>
      <w:r>
        <w:rPr>
          <w:w w:val="80"/>
          <w:sz w:val="18"/>
        </w:rPr>
        <w:t>DE</w:t>
      </w:r>
      <w:r>
        <w:rPr>
          <w:spacing w:val="-3"/>
          <w:sz w:val="18"/>
        </w:rPr>
        <w:t> </w:t>
      </w:r>
      <w:r>
        <w:rPr>
          <w:w w:val="80"/>
          <w:sz w:val="18"/>
        </w:rPr>
        <w:t>OCORRÊNCIAS</w:t>
      </w:r>
      <w:r>
        <w:rPr>
          <w:sz w:val="18"/>
        </w:rPr>
        <w:t> </w:t>
      </w:r>
      <w:r>
        <w:rPr>
          <w:spacing w:val="-2"/>
          <w:w w:val="80"/>
          <w:sz w:val="18"/>
        </w:rPr>
        <w:t>CIRÚRGICAS</w:t>
      </w: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7"/>
        <w:gridCol w:w="427"/>
        <w:gridCol w:w="549"/>
        <w:gridCol w:w="725"/>
        <w:gridCol w:w="503"/>
        <w:gridCol w:w="373"/>
        <w:gridCol w:w="350"/>
      </w:tblGrid>
      <w:tr>
        <w:trPr>
          <w:trHeight w:val="142" w:hRule="atLeast"/>
        </w:trPr>
        <w:tc>
          <w:tcPr>
            <w:tcW w:w="466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348" w:right="-8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MOTIV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CI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-2" w:right="-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RURGIAS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-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SETEM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52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BRO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48" w:hRule="atLeast"/>
        </w:trPr>
        <w:tc>
          <w:tcPr>
            <w:tcW w:w="466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25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de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Trabalho</w:t>
            </w:r>
          </w:p>
        </w:tc>
        <w:tc>
          <w:tcPr>
            <w:tcW w:w="86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110" w:right="21" w:hanging="8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(Não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65" w:right="4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(Bicicleta)</w:t>
            </w:r>
          </w:p>
        </w:tc>
        <w:tc>
          <w:tcPr>
            <w:tcW w:w="60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142" w:right="3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(Carro)</w:t>
            </w:r>
          </w:p>
        </w:tc>
        <w:tc>
          <w:tcPr>
            <w:tcW w:w="60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135" w:right="3" w:hanging="108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(Moto)</w:t>
            </w:r>
          </w:p>
        </w:tc>
        <w:tc>
          <w:tcPr>
            <w:tcW w:w="60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52" w:right="1" w:hanging="2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Caminhão)</w:t>
            </w:r>
          </w:p>
        </w:tc>
        <w:tc>
          <w:tcPr>
            <w:tcW w:w="534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30" w:right="5" w:firstLine="3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Domiciliar</w:t>
            </w:r>
          </w:p>
        </w:tc>
        <w:tc>
          <w:tcPr>
            <w:tcW w:w="771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47" w:hanging="1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Espancamento</w:t>
            </w:r>
          </w:p>
        </w:tc>
        <w:tc>
          <w:tcPr>
            <w:tcW w:w="787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4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Atropelamento</w:t>
            </w:r>
          </w:p>
        </w:tc>
        <w:tc>
          <w:tcPr>
            <w:tcW w:w="427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33" w:right="5" w:firstLine="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Eletivos</w:t>
            </w:r>
          </w:p>
        </w:tc>
        <w:tc>
          <w:tcPr>
            <w:tcW w:w="549" w:type="dxa"/>
            <w:shd w:val="clear" w:color="auto" w:fill="4F6128"/>
          </w:tcPr>
          <w:p>
            <w:pPr>
              <w:pStyle w:val="TableParagraph"/>
              <w:spacing w:line="273" w:lineRule="auto" w:before="9"/>
              <w:ind w:left="65" w:hanging="3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14" w:lineRule="exact"/>
              <w:ind w:left="14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Fogo)</w:t>
            </w:r>
          </w:p>
        </w:tc>
        <w:tc>
          <w:tcPr>
            <w:tcW w:w="725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35" w:firstLine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Branca)</w:t>
            </w:r>
          </w:p>
        </w:tc>
        <w:tc>
          <w:tcPr>
            <w:tcW w:w="503" w:type="dxa"/>
            <w:shd w:val="clear" w:color="auto" w:fill="4F6128"/>
          </w:tcPr>
          <w:p>
            <w:pPr>
              <w:pStyle w:val="TableParagraph"/>
              <w:spacing w:line="273" w:lineRule="auto" w:before="9"/>
              <w:ind w:left="90" w:right="-5" w:hanging="5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Queda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da</w:t>
            </w:r>
            <w:r>
              <w:rPr>
                <w:b/>
                <w:color w:val="FFFFFF"/>
                <w:spacing w:val="40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14" w:lineRule="exact"/>
              <w:ind w:left="12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Altura</w:t>
            </w:r>
          </w:p>
        </w:tc>
        <w:tc>
          <w:tcPr>
            <w:tcW w:w="373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Outros</w:t>
            </w:r>
          </w:p>
        </w:tc>
        <w:tc>
          <w:tcPr>
            <w:tcW w:w="350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40" w:right="-1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TOTAL</w:t>
            </w:r>
          </w:p>
        </w:tc>
      </w:tr>
      <w:tr>
        <w:trPr>
          <w:trHeight w:val="145" w:hRule="atLeast"/>
        </w:trPr>
        <w:tc>
          <w:tcPr>
            <w:tcW w:w="46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158" w:right="15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21</w:t>
            </w:r>
          </w:p>
        </w:tc>
        <w:tc>
          <w:tcPr>
            <w:tcW w:w="86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225" w:right="21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</w:t>
            </w:r>
          </w:p>
        </w:tc>
        <w:tc>
          <w:tcPr>
            <w:tcW w:w="6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6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227" w:right="21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72</w:t>
            </w:r>
          </w:p>
        </w:tc>
        <w:tc>
          <w:tcPr>
            <w:tcW w:w="6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28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534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</w:p>
        </w:tc>
        <w:tc>
          <w:tcPr>
            <w:tcW w:w="77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78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42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150" w:right="11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40</w:t>
            </w:r>
          </w:p>
        </w:tc>
        <w:tc>
          <w:tcPr>
            <w:tcW w:w="54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72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192" w:right="15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40</w:t>
            </w:r>
          </w:p>
        </w:tc>
        <w:tc>
          <w:tcPr>
            <w:tcW w:w="37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3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35</w:t>
            </w:r>
          </w:p>
        </w:tc>
        <w:tc>
          <w:tcPr>
            <w:tcW w:w="350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17" w:lineRule="exact" w:before="8"/>
              <w:ind w:left="40" w:right="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241</w:t>
            </w:r>
          </w:p>
        </w:tc>
      </w:tr>
    </w:tbl>
    <w:p>
      <w:pPr>
        <w:spacing w:before="15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448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3"/>
          <w:sz w:val="20"/>
        </w:rPr>
        <w:t> </w:t>
      </w:r>
      <w:r>
        <w:rPr>
          <w:w w:val="80"/>
          <w:sz w:val="20"/>
        </w:rPr>
        <w:t>16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-4"/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CIRÚRGICOS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49.85pt;mso-position-horizontal-relative:char;mso-position-vertical-relative:line" id="docshapegroup218" coordorigin="0,0" coordsize="8789,2997">
            <v:shape style="position:absolute;left:517;top:533;width:7940;height:1200" id="docshape219" coordorigin="517,534" coordsize="7940,1200" path="m703,1384l517,1384,517,1734,703,1734,703,1384xm1897,1567l1709,1567,1709,1734,1897,1734,1897,1567xm2493,1600l2306,1600,2306,1734,2493,1734,2493,1600xm3089,534l2902,534,2902,1734,3089,1734,3089,534xm3685,1717l3499,1717,3499,1734,3685,1734,3685,1717xm4282,1666l4094,1666,4094,1734,4282,1734,4282,1666xm4879,1717l4691,1717,4691,1734,4879,1734,4879,1717xm5474,1651l5288,1651,5288,1734,5474,1734,5474,1651xm6071,1068l5884,1068,5884,1734,6071,1734,6071,1068xm6667,1701l6480,1701,6480,1734,6667,1734,6667,1701xm7264,1701l7077,1701,7077,1734,7264,1734,7264,1701xm7859,1068l7673,1068,7673,1734,7859,1734,7859,1068xm8456,1151l8270,1151,8270,1734,8456,1734,8456,1151xe" filled="true" fillcolor="#00af50" stroked="false">
              <v:path arrowok="t"/>
              <v:fill type="solid"/>
            </v:shape>
            <v:line style="position:absolute" from="312,1734" to="8661,1734" stroked="true" strokeweight=".367332pt" strokecolor="#d9d9d9">
              <v:stroke dashstyle="solid"/>
            </v:line>
            <v:shape style="position:absolute;left:111;top:1838;width:4689;height:1053" type="#_x0000_t75" id="docshape220" stroked="false">
              <v:imagedata r:id="rId19" o:title=""/>
            </v:shape>
            <v:shape style="position:absolute;left:4892;top:1853;width:505;height:524" type="#_x0000_t75" id="docshape221" stroked="false">
              <v:imagedata r:id="rId20" o:title=""/>
            </v:shape>
            <v:shape style="position:absolute;left:5447;top:1839;width:2340;height:899" type="#_x0000_t75" id="docshape222" stroked="false">
              <v:imagedata r:id="rId21" o:title=""/>
            </v:shape>
            <v:shape style="position:absolute;left:8136;top:1851;width:245;height:238" type="#_x0000_t75" id="docshape223" stroked="false">
              <v:imagedata r:id="rId22" o:title=""/>
            </v:shape>
            <v:rect style="position:absolute;left:15;top:15;width:8758;height:2966" id="docshape224" filled="false" stroked="true" strokeweight="1.530645pt" strokecolor="#92d050">
              <v:stroke dashstyle="solid"/>
            </v:rect>
            <v:shape style="position:absolute;left:3724;top:120;width:1362;height:144" type="#_x0000_t202" id="docshape225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sz w:val="14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94;top:348;width:133;height:446" type="#_x0000_t202" id="docshape226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1"/>
                      </w:rPr>
                      <w:t>80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1"/>
                      </w:rPr>
                      <w:t>70</w:t>
                    </w:r>
                  </w:p>
                  <w:p>
                    <w:pPr>
                      <w:spacing w:line="133" w:lineRule="exact"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1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938;top:373;width:136;height:113" type="#_x0000_t202" id="docshape227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1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94;top:848;width:133;height:280" type="#_x0000_t202" id="docshape228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1"/>
                      </w:rPr>
                      <w:t>50</w:t>
                    </w:r>
                  </w:p>
                  <w:p>
                    <w:pPr>
                      <w:spacing w:line="133" w:lineRule="exact"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20;top:906;width:136;height:113" type="#_x0000_t202" id="docshape229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710;top:906;width:136;height:113" type="#_x0000_t202" id="docshape230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306;top:990;width:136;height:113" type="#_x0000_t202" id="docshape231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1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94;top:1181;width:133;height:280" type="#_x0000_t202" id="docshape23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1"/>
                      </w:rPr>
                      <w:t>30</w:t>
                    </w:r>
                  </w:p>
                  <w:p>
                    <w:pPr>
                      <w:spacing w:line="133" w:lineRule="exact"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53;top:1223;width:136;height:113" type="#_x0000_t202" id="docshape233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1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745;top:1406;width:136;height:113" type="#_x0000_t202" id="docshape234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370;top:1440;width:78;height:113" type="#_x0000_t202" id="docshape235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4;top:1515;width:134;height:280" type="#_x0000_t202" id="docshape236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pacing w:val="-5"/>
                        <w:sz w:val="11"/>
                      </w:rPr>
                      <w:t>10</w:t>
                    </w:r>
                  </w:p>
                  <w:p>
                    <w:pPr>
                      <w:spacing w:line="133" w:lineRule="exact" w:before="32"/>
                      <w:ind w:left="5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77;top:1573;width:78;height:113" type="#_x0000_t202" id="docshape237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63;top:1556;width:78;height:113" type="#_x0000_t202" id="docshape238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159;top:1506;width:78;height:113" type="#_x0000_t202" id="docshape239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756;top:1556;width:78;height:113" type="#_x0000_t202" id="docshape240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52;top:1490;width:78;height:113" type="#_x0000_t202" id="docshape241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545;top:1540;width:78;height:113" type="#_x0000_t202" id="docshape24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42;top:1540;width:78;height:113" type="#_x0000_t202" id="docshape243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3"/>
        <w:numPr>
          <w:ilvl w:val="1"/>
          <w:numId w:val="5"/>
        </w:numPr>
        <w:tabs>
          <w:tab w:pos="977" w:val="left" w:leader="none"/>
        </w:tabs>
        <w:spacing w:line="240" w:lineRule="auto" w:before="99" w:after="0"/>
        <w:ind w:left="976" w:right="0" w:hanging="513"/>
        <w:jc w:val="left"/>
        <w:rPr>
          <w:u w:val="single"/>
        </w:rPr>
      </w:pPr>
      <w:r>
        <w:rPr>
          <w:w w:val="80"/>
          <w:u w:val="single"/>
        </w:rPr>
        <w:t>INDICADORES</w:t>
      </w:r>
      <w:r>
        <w:rPr>
          <w:u w:val="single"/>
        </w:rPr>
        <w:t> </w:t>
      </w:r>
      <w:r>
        <w:rPr>
          <w:spacing w:val="-2"/>
          <w:w w:val="90"/>
          <w:u w:val="single"/>
        </w:rPr>
        <w:t>HOSPITALARES</w:t>
      </w:r>
      <w:r>
        <w:rPr>
          <w:spacing w:val="-2"/>
          <w:w w:val="9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5"/>
          <w:sz w:val="18"/>
        </w:rPr>
        <w:t> </w:t>
      </w:r>
      <w:r>
        <w:rPr>
          <w:w w:val="80"/>
          <w:sz w:val="18"/>
        </w:rPr>
        <w:t>20–</w:t>
      </w:r>
      <w:r>
        <w:rPr>
          <w:spacing w:val="-1"/>
          <w:sz w:val="18"/>
        </w:rPr>
        <w:t> </w:t>
      </w:r>
      <w:r>
        <w:rPr>
          <w:w w:val="80"/>
          <w:sz w:val="18"/>
        </w:rPr>
        <w:t>INDICADORES</w:t>
      </w:r>
      <w:r>
        <w:rPr>
          <w:sz w:val="18"/>
        </w:rPr>
        <w:t> </w:t>
      </w:r>
      <w:r>
        <w:rPr>
          <w:spacing w:val="-2"/>
          <w:w w:val="80"/>
          <w:sz w:val="18"/>
        </w:rPr>
        <w:t>HOSPITALARES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903"/>
        <w:gridCol w:w="903"/>
        <w:gridCol w:w="903"/>
        <w:gridCol w:w="903"/>
        <w:gridCol w:w="903"/>
        <w:gridCol w:w="1013"/>
      </w:tblGrid>
      <w:tr>
        <w:trPr>
          <w:trHeight w:val="216" w:hRule="atLeast"/>
        </w:trPr>
        <w:tc>
          <w:tcPr>
            <w:tcW w:w="8734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2"/>
              <w:ind w:left="3056" w:right="304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2021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HOSPITALARES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7" w:right="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ABRIL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MAIO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8" w:right="11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JUNHO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8" w:right="1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JULHO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8" w:right="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AGOSTO</w:t>
            </w:r>
          </w:p>
        </w:tc>
        <w:tc>
          <w:tcPr>
            <w:tcW w:w="101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PERMANÊNCIA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2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7,22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right="291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6,95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0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6,8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6,64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6,49</w:t>
            </w:r>
          </w:p>
        </w:tc>
        <w:tc>
          <w:tcPr>
            <w:tcW w:w="1013" w:type="dxa"/>
          </w:tcPr>
          <w:p>
            <w:pPr>
              <w:pStyle w:val="TableParagraph"/>
              <w:spacing w:line="175" w:lineRule="exact" w:before="11"/>
              <w:ind w:left="2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6,82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INTERNAÇÃO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3" w:right="12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429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3" w:right="12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540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4" w:right="12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515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5" w:right="12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514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6" w:right="12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1013" w:type="dxa"/>
          </w:tcPr>
          <w:p>
            <w:pPr>
              <w:pStyle w:val="TableParagraph"/>
              <w:spacing w:line="174" w:lineRule="exact" w:before="11"/>
              <w:ind w:lef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ADULTO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42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39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52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1013" w:type="dxa"/>
          </w:tcPr>
          <w:p>
            <w:pPr>
              <w:pStyle w:val="TableParagraph"/>
              <w:spacing w:line="175" w:lineRule="exact" w:before="11"/>
              <w:ind w:left="2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PEDIÁTRICA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</w:t>
            </w:r>
          </w:p>
        </w:tc>
        <w:tc>
          <w:tcPr>
            <w:tcW w:w="903" w:type="dxa"/>
          </w:tcPr>
          <w:p>
            <w:pPr>
              <w:pStyle w:val="TableParagraph"/>
              <w:spacing w:line="175" w:lineRule="exact" w:before="11"/>
              <w:ind w:left="138" w:right="11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1013" w:type="dxa"/>
          </w:tcPr>
          <w:p>
            <w:pPr>
              <w:pStyle w:val="TableParagraph"/>
              <w:spacing w:line="175" w:lineRule="exact" w:before="11"/>
              <w:ind w:left="2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COVID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8" w:right="1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34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8" w:right="1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8" w:right="1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8" w:right="11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24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8" w:right="11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1013" w:type="dxa"/>
          </w:tcPr>
          <w:p>
            <w:pPr>
              <w:pStyle w:val="TableParagraph"/>
              <w:spacing w:line="174" w:lineRule="exact" w:before="11"/>
              <w:ind w:left="2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OCUPAÇÃO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3" w:right="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65,00%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70,00%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4" w:right="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73,00%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5" w:right="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67,00%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6" w:right="1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68,06%</w:t>
            </w:r>
          </w:p>
        </w:tc>
        <w:tc>
          <w:tcPr>
            <w:tcW w:w="101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68,61%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INFECÇÃO</w:t>
            </w:r>
            <w:r>
              <w:rPr>
                <w:b/>
                <w:spacing w:val="-2"/>
                <w:sz w:val="16"/>
              </w:rPr>
              <w:t> HOSPITALAR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3" w:right="1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4,3%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right="2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2,8%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4" w:right="1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2,3%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5" w:right="1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3,4%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36" w:right="1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3,0%</w:t>
            </w:r>
          </w:p>
        </w:tc>
        <w:tc>
          <w:tcPr>
            <w:tcW w:w="1013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4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3,2%</w:t>
            </w:r>
          </w:p>
        </w:tc>
      </w:tr>
    </w:tbl>
    <w:p>
      <w:pPr>
        <w:spacing w:before="3"/>
        <w:ind w:left="448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2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17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PERMANÊNCIA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pt;height:165.6pt;mso-position-horizontal-relative:char;mso-position-vertical-relative:line" id="docshapegroup244" coordorigin="0,0" coordsize="8788,3312">
            <v:shape style="position:absolute;left:689;top:869;width:6791;height:2005" type="#_x0000_t75" id="docshape245" stroked="false">
              <v:imagedata r:id="rId23" o:title=""/>
            </v:shape>
            <v:shape style="position:absolute;left:657;top:880;width:6584;height:2026" id="docshape246" coordorigin="658,880" coordsize="6584,2026" path="m702,2860l658,2860m702,2465l658,2465m702,2069l658,2069m702,1674l658,1674m702,1277l658,1277m702,880l658,880m702,2862l702,2906m1792,2862l1792,2906m2882,2862l2882,2906m3972,2862l3972,2906m5061,2862l5061,2906m6151,2862l6151,2906m7241,2862l7241,2906e" filled="false" stroked="true" strokeweight=".177826pt" strokecolor="#b3b3b3">
              <v:path arrowok="t"/>
              <v:stroke dashstyle="solid"/>
            </v:shape>
            <v:rect style="position:absolute;left:22;top:22;width:8744;height:3268" id="docshape247" filled="false" stroked="true" strokeweight="2.223251pt" strokecolor="#000000">
              <v:stroke dashstyle="solid"/>
            </v:rect>
            <v:shape style="position:absolute;left:2692;top:302;width:3612;height:216" type="#_x0000_t202" id="docshape248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09;top:798;width:184;height:165" type="#_x0000_t202" id="docshape24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174;top:1032;width:307;height:165" type="#_x0000_t202" id="docshape25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7,22</w:t>
                    </w:r>
                  </w:p>
                </w:txbxContent>
              </v:textbox>
              <w10:wrap type="none"/>
            </v:shape>
            <v:shape style="position:absolute;left:492;top:1194;width:103;height:165" type="#_x0000_t202" id="docshape25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264;top:1085;width:307;height:165" type="#_x0000_t202" id="docshape25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6,95</w:t>
                    </w:r>
                  </w:p>
                </w:txbxContent>
              </v:textbox>
              <w10:wrap type="none"/>
            </v:shape>
            <v:shape style="position:absolute;left:3395;top:1115;width:226;height:166" type="#_x0000_t202" id="docshape25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6,8</w:t>
                    </w:r>
                  </w:p>
                </w:txbxContent>
              </v:textbox>
              <w10:wrap type="none"/>
            </v:shape>
            <v:shape style="position:absolute;left:4444;top:1146;width:307;height:166" type="#_x0000_t202" id="docshape25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6,64</w:t>
                    </w:r>
                  </w:p>
                </w:txbxContent>
              </v:textbox>
              <w10:wrap type="none"/>
            </v:shape>
            <v:shape style="position:absolute;left:5534;top:1176;width:307;height:165" type="#_x0000_t202" id="docshape25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6,49</w:t>
                    </w:r>
                  </w:p>
                </w:txbxContent>
              </v:textbox>
              <w10:wrap type="none"/>
            </v:shape>
            <v:shape style="position:absolute;left:6624;top:1111;width:307;height:165" type="#_x0000_t202" id="docshape25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6,82</w:t>
                    </w:r>
                  </w:p>
                </w:txbxContent>
              </v:textbox>
              <w10:wrap type="none"/>
            </v:shape>
            <v:shape style="position:absolute;left:492;top:1590;width:103;height:1354" type="#_x0000_t202" id="docshape25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21;top:2952;width:474;height:166" type="#_x0000_t202" id="docshape25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123;top:2952;width:408;height:166" type="#_x0000_t202" id="docshape25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168;top:2952;width:539;height:166" type="#_x0000_t202" id="docshape26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266;top:2952;width:523;height:166" type="#_x0000_t202" id="docshape26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286;top:2952;width:1916;height:166" type="#_x0000_t202" id="docshape262" filled="false" stroked="false">
              <v:textbox inset="0,0,0,0">
                <w:txbxContent>
                  <w:p>
                    <w:pPr>
                      <w:tabs>
                        <w:tab w:pos="925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2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3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18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INTERNAÇÃO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75.6pt;mso-position-horizontal-relative:char;mso-position-vertical-relative:line" id="docshapegroup263" coordorigin="0,0" coordsize="8789,3512">
            <v:shape style="position:absolute;left:709;top:661;width:7033;height:2408" type="#_x0000_t75" id="docshape264" stroked="false">
              <v:imagedata r:id="rId24" o:title=""/>
            </v:shape>
            <v:shape style="position:absolute;left:677;top:818;width:6817;height:2283" id="docshape265" coordorigin="677,818" coordsize="6817,2283" path="m723,3055l677,3055m723,2775l677,2775m723,2496l677,2496m723,2217l677,2217m723,1937l677,1937m723,1658l677,1658m723,1377l677,1377m723,1098l677,1098m723,818l677,818m723,3057l723,3101m1850,3057l1850,3101m2979,3057l2979,3101m4108,3057l4108,3101m5237,3057l5237,3101m6365,3057l6365,3101m7494,3057l7494,3101e" filled="false" stroked="true" strokeweight=".177833pt" strokecolor="#b3b3b3">
              <v:path arrowok="t"/>
              <v:stroke dashstyle="solid"/>
            </v:shape>
            <v:rect style="position:absolute;left:22;top:22;width:8744;height:3468" id="docshape266" filled="false" stroked="true" strokeweight="2.223639pt" strokecolor="#000000">
              <v:stroke dashstyle="solid"/>
            </v:rect>
            <v:shape style="position:absolute;left:3108;top:160;width:2472;height:216" type="#_x0000_t202" id="docshape267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1238;top:520;width:266;height:165" type="#_x0000_t202" id="docshape26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540</w:t>
                    </w:r>
                  </w:p>
                </w:txbxContent>
              </v:textbox>
              <w10:wrap type="none"/>
            </v:shape>
            <v:shape style="position:absolute;left:2366;top:520;width:266;height:165" type="#_x0000_t202" id="docshape26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515</w:t>
                    </w:r>
                  </w:p>
                </w:txbxContent>
              </v:textbox>
              <w10:wrap type="none"/>
            </v:shape>
            <v:shape style="position:absolute;left:3495;top:520;width:266;height:165" type="#_x0000_t202" id="docshape27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514</w:t>
                    </w:r>
                  </w:p>
                </w:txbxContent>
              </v:textbox>
              <w10:wrap type="none"/>
            </v:shape>
            <v:shape style="position:absolute;left:4624;top:520;width:266;height:165" type="#_x0000_t202" id="docshape27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510</w:t>
                    </w:r>
                  </w:p>
                </w:txbxContent>
              </v:textbox>
              <w10:wrap type="none"/>
            </v:shape>
            <v:shape style="position:absolute;left:6882;top:520;width:266;height:165" type="#_x0000_t202" id="docshape27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511</w:t>
                    </w:r>
                  </w:p>
                </w:txbxContent>
              </v:textbox>
              <w10:wrap type="none"/>
            </v:shape>
            <v:shape style="position:absolute;left:347;top:736;width:7089;height:2576" type="#_x0000_t202" id="docshape27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495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490</w:t>
                    </w:r>
                  </w:p>
                  <w:p>
                    <w:pPr>
                      <w:spacing w:before="10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485</w:t>
                    </w:r>
                  </w:p>
                  <w:p>
                    <w:pPr>
                      <w:tabs>
                        <w:tab w:pos="5406" w:val="left" w:leader="none"/>
                      </w:tabs>
                      <w:spacing w:before="10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position w:val="1"/>
                        <w:sz w:val="15"/>
                      </w:rPr>
                      <w:t>480</w:t>
                    </w:r>
                    <w:r>
                      <w:rPr>
                        <w:position w:val="1"/>
                        <w:sz w:val="15"/>
                      </w:rPr>
                      <w:tab/>
                    </w:r>
                    <w:r>
                      <w:rPr>
                        <w:spacing w:val="-5"/>
                        <w:sz w:val="14"/>
                      </w:rPr>
                      <w:t>476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475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470</w:t>
                    </w: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465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460</w:t>
                    </w:r>
                  </w:p>
                  <w:p>
                    <w:pPr>
                      <w:tabs>
                        <w:tab w:pos="1809" w:val="left" w:leader="none"/>
                        <w:tab w:pos="2946" w:val="left" w:leader="none"/>
                        <w:tab w:pos="4005" w:val="left" w:leader="none"/>
                        <w:tab w:pos="5035" w:val="left" w:leader="none"/>
                        <w:tab w:pos="6098" w:val="left" w:leader="none"/>
                      </w:tabs>
                      <w:spacing w:line="172" w:lineRule="exact" w:before="3"/>
                      <w:ind w:left="726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5"/>
                      </w:rPr>
                      <w:t>MAIO</w:t>
                    </w:r>
                    <w:r>
                      <w:rPr>
                        <w:rFonts w:asci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JUNHO</w:t>
                    </w:r>
                    <w:r>
                      <w:rPr>
                        <w:rFonts w:asci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JULHO</w:t>
                    </w:r>
                    <w:r>
                      <w:rPr>
                        <w:rFonts w:asci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AGOSTO</w:t>
                    </w:r>
                    <w:r>
                      <w:rPr>
                        <w:rFonts w:asci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5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19–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UTI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ADULTO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62.25pt;mso-position-horizontal-relative:char;mso-position-vertical-relative:line" id="docshapegroup274" coordorigin="0,0" coordsize="8789,3245">
            <v:shape style="position:absolute;left:753;top:653;width:6939;height:2009" type="#_x0000_t75" id="docshape275" stroked="false">
              <v:imagedata r:id="rId25" o:title=""/>
            </v:shape>
            <v:shape style="position:absolute;left:723;top:824;width:6720;height:1871" id="docshape276" coordorigin="723,825" coordsize="6720,1871" path="m768,2649l723,2649m768,2467l723,2467m768,2284l723,2284m768,2101l723,2101m768,1920l723,1920m768,1737l723,1737m768,1554l723,1554m768,1372l723,1372m768,1189l723,1189m768,1006l723,1006m768,825l723,825m768,2650l768,2695m1881,2650l1881,2695m2993,2650l2993,2695m4106,2650l4106,2695m5217,2650l5217,2695m6330,2650l6330,2695m7443,2650l7443,2695e" filled="false" stroked="true" strokeweight=".177757pt" strokecolor="#b3b3b3">
              <v:path arrowok="t"/>
              <v:stroke dashstyle="solid"/>
            </v:shape>
            <v:rect style="position:absolute;left:22;top:22;width:8744;height:3200" id="docshape277" filled="false" stroked="true" strokeweight="2.222013pt" strokecolor="#000000">
              <v:stroke dashstyle="solid"/>
            </v:rect>
            <v:shape style="position:absolute;left:3239;top:194;width:2330;height:491" type="#_x0000_t202" id="docshape278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 ADULTO</w:t>
                    </w:r>
                  </w:p>
                  <w:p>
                    <w:pPr>
                      <w:spacing w:before="114"/>
                      <w:ind w:left="30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474;top:741;width:185;height:1992" type="#_x0000_t202" id="docshape27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22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653;top:629;width:184;height:165" type="#_x0000_t202" id="docshape28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315;top:775;width:184;height:165" type="#_x0000_t202" id="docshape28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5766;top:775;width:184;height:165" type="#_x0000_t202" id="docshape28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6879;top:710;width:184;height:165" type="#_x0000_t202" id="docshape28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2427;top:922;width:184;height:165" type="#_x0000_t202" id="docshape28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110;top:2741;width:407;height:165" type="#_x0000_t202" id="docshape28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2177;top:2741;width:538;height:165" type="#_x0000_t202" id="docshape28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3298;top:2741;width:522;height:165" type="#_x0000_t202" id="docshape28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4341;top:2741;width:3051;height:165" type="#_x0000_t202" id="docshape288" filled="false" stroked="false">
              <v:textbox inset="0,0,0,0">
                <w:txbxContent>
                  <w:p>
                    <w:pPr>
                      <w:tabs>
                        <w:tab w:pos="1013" w:val="left" w:leader="none"/>
                        <w:tab w:pos="206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25" w:lineRule="auto" w:before="0"/>
        <w:ind w:left="464" w:right="6132" w:firstLine="0"/>
        <w:jc w:val="left"/>
        <w:rPr>
          <w:sz w:val="20"/>
        </w:rPr>
      </w:pPr>
      <w:r>
        <w:rPr/>
        <w:pict>
          <v:group style="position:absolute;margin-left:99.199577pt;margin-top:36.901356pt;width:439.45pt;height:157.2pt;mso-position-horizontal-relative:page;mso-position-vertical-relative:paragraph;z-index:15742976" id="docshapegroup289" coordorigin="1984,738" coordsize="8789,3144">
            <v:shape style="position:absolute;left:2744;top:1452;width:6936;height:1884" type="#_x0000_t75" id="docshape290" stroked="false">
              <v:imagedata r:id="rId26" o:title=""/>
            </v:shape>
            <v:shape style="position:absolute;left:2712;top:1461;width:6725;height:1907" id="docshape291" coordorigin="2713,1462" coordsize="6725,1907" path="m2757,3322l2713,3322m2757,2858l2713,2858m2757,2392l2713,2392m2757,1928l2713,1928m2757,1462l2713,1462m2757,3324l2757,3368m3872,3324l3872,3368m4984,3324l4984,3368m6097,3324l6097,3368m7210,3324l7210,3368m8324,3324l8324,3368m9437,3324l9437,3368e" filled="false" stroked="true" strokeweight=".17779pt" strokecolor="#b3b3b3">
              <v:path arrowok="t"/>
              <v:stroke dashstyle="solid"/>
            </v:shape>
            <v:rect style="position:absolute;left:2006;top:760;width:8744;height:3100" id="docshape292" filled="false" stroked="true" strokeweight="2.222736pt" strokecolor="#000000">
              <v:stroke dashstyle="solid"/>
            </v:rect>
            <v:shape style="position:absolute;left:4972;top:1001;width:2734;height:215" type="#_x0000_t202" id="docshape293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2465;top:1379;width:184;height:631" type="#_x0000_t202" id="docshape29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305;top:1816;width:184;height:165" type="#_x0000_t202" id="docshape29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4419;top:1816;width:184;height:165" type="#_x0000_t202" id="docshape29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532;top:1723;width:185;height:165" type="#_x0000_t202" id="docshape29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6645;top:1909;width:184;height:165" type="#_x0000_t202" id="docshape29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759;top:1816;width:184;height:165" type="#_x0000_t202" id="docshape29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8872;top:1816;width:184;height:165" type="#_x0000_t202" id="docshape30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2465;top:2309;width:185;height:1096" type="#_x0000_t202" id="docshape30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00;top:3414;width:407;height:165" type="#_x0000_t202" id="docshape3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168;top:3414;width:538;height:165" type="#_x0000_t202" id="docshape30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5290;top:3414;width:522;height:165" type="#_x0000_t202" id="docshape30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6333;top:3414;width:3052;height:165" type="#_x0000_t202" id="docshape305" filled="false" stroked="false">
              <v:textbox inset="0,0,0,0">
                <w:txbxContent>
                  <w:p>
                    <w:pPr>
                      <w:tabs>
                        <w:tab w:pos="1014" w:val="left" w:leader="none"/>
                        <w:tab w:pos="2062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  <w:sz w:val="20"/>
        </w:rPr>
        <w:t>Fonte: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Elaboração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própria </w:t>
      </w:r>
      <w:r>
        <w:rPr>
          <w:w w:val="80"/>
          <w:sz w:val="20"/>
        </w:rPr>
        <w:t>GRÁFICO 20 – UTI PEDIÁTRICA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1" w:after="2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UTI</w:t>
      </w:r>
      <w:r>
        <w:rPr>
          <w:spacing w:val="-8"/>
          <w:sz w:val="20"/>
        </w:rPr>
        <w:t> </w:t>
      </w:r>
      <w:r>
        <w:rPr>
          <w:spacing w:val="-4"/>
          <w:w w:val="80"/>
          <w:sz w:val="20"/>
        </w:rPr>
        <w:t>COVID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61pt;mso-position-horizontal-relative:char;mso-position-vertical-relative:line" id="docshapegroup306" coordorigin="0,0" coordsize="8789,3220">
            <v:shape style="position:absolute;left:673;top:729;width:7007;height:2172" type="#_x0000_t75" id="docshape307" stroked="false">
              <v:imagedata r:id="rId27" o:title=""/>
            </v:shape>
            <v:shape style="position:absolute;left:643;top:886;width:6791;height:2048" id="docshape308" coordorigin="643,886" coordsize="6791,2048" path="m688,2889l643,2889m688,2639l643,2639m688,2389l643,2389m688,2138l643,2138m688,1888l643,1888m688,1637l643,1637m688,1387l643,1387m688,1137l643,1137m688,886l643,886m688,2889l688,2934m1811,2889l1811,2934m2936,2889l2936,2934m4060,2889l4060,2934m5185,2889l5185,2934m6308,2889l6308,2934m7434,2889l7434,2934e" filled="false" stroked="true" strokeweight=".177673pt" strokecolor="#b3b3b3">
              <v:path arrowok="t"/>
              <v:stroke dashstyle="solid"/>
            </v:shape>
            <v:rect style="position:absolute;left:22;top:22;width:8744;height:3176" id="docshape309" filled="false" stroked="true" strokeweight="2.220143pt" strokecolor="#000000">
              <v:stroke dashstyle="solid"/>
            </v:rect>
            <v:shape style="position:absolute;left:3370;top:196;width:2169;height:215" type="#_x0000_t202" id="docshape310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1241;top:588;width:184;height:165" type="#_x0000_t202" id="docshape3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4;top:803;width:185;height:2170" type="#_x0000_t202" id="docshape3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89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66;top:1239;width:184;height:165" type="#_x0000_t202" id="docshape31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4615;top:1189;width:184;height:165" type="#_x0000_t202" id="docshape31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3490;top:1389;width:184;height:165" type="#_x0000_t202" id="docshape31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6864;top:1380;width:184;height:165" type="#_x0000_t202" id="docshape31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780;top:2492;width:103;height:165" type="#_x0000_t202" id="docshape31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35;top:2980;width:6341;height:165" type="#_x0000_t202" id="docshape318" filled="false" stroked="false">
              <v:textbox inset="0,0,0,0">
                <w:txbxContent>
                  <w:p>
                    <w:pPr>
                      <w:tabs>
                        <w:tab w:pos="1079" w:val="left" w:leader="none"/>
                        <w:tab w:pos="2211" w:val="left" w:leader="none"/>
                        <w:tab w:pos="3266" w:val="left" w:leader="none"/>
                        <w:tab w:pos="4292" w:val="left" w:leader="none"/>
                        <w:tab w:pos="535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22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OCUPAÇÃO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53.450pt;mso-position-horizontal-relative:char;mso-position-vertical-relative:line" id="docshapegroup319" coordorigin="0,0" coordsize="8789,3069">
            <v:shape style="position:absolute;left:1034;top:879;width:6786;height:1837" type="#_x0000_t75" id="docshape320" stroked="false">
              <v:imagedata r:id="rId28" o:title=""/>
            </v:shape>
            <v:shape style="position:absolute;left:1004;top:891;width:6577;height:1857" id="docshape321" coordorigin="1004,891" coordsize="6577,1857" path="m1049,2702l1004,2702m1049,2501l1004,2501m1049,2300l1004,2300m1049,2099l1004,2099m1049,1898l1004,1898m1049,1697l1004,1697m1049,1496l1004,1496m1049,1293l1004,1293m1049,1092l1004,1092m1049,891l1004,891m1049,2703l1049,2748m2137,2703l2137,2748m3226,2703l3226,2748m4316,2703l4316,2748m5404,2703l5404,2748m6493,2703l6493,2748m7581,2703l7581,2748e" filled="false" stroked="true" strokeweight=".177807pt" strokecolor="#b3b3b3">
              <v:path arrowok="t"/>
              <v:stroke dashstyle="solid"/>
            </v:shape>
            <v:rect style="position:absolute;left:22;top:22;width:8744;height:3024" id="docshape322" filled="false" stroked="true" strokeweight="2.223115pt" strokecolor="#000000">
              <v:stroke dashstyle="solid"/>
            </v:rect>
            <v:shape style="position:absolute;left:2826;top:207;width:3174;height:215" type="#_x0000_t202" id="docshape323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17;top:808;width:523;height:1978" type="#_x0000_t202" id="docshape32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4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13;top:1007;width:521;height:165" type="#_x0000_t202" id="docshape32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69,53%</w:t>
                    </w:r>
                  </w:p>
                </w:txbxContent>
              </v:textbox>
              <w10:wrap type="none"/>
            </v:shape>
            <v:shape style="position:absolute;left:2502;top:941;width:520;height:166" type="#_x0000_t202" id="docshape32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72,79%</w:t>
                    </w:r>
                  </w:p>
                </w:txbxContent>
              </v:textbox>
              <w10:wrap type="none"/>
            </v:shape>
            <v:shape style="position:absolute;left:3592;top:1049;width:519;height:165" type="#_x0000_t202" id="docshape32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67,47%</w:t>
                    </w:r>
                  </w:p>
                </w:txbxContent>
              </v:textbox>
              <w10:wrap type="none"/>
            </v:shape>
            <v:shape style="position:absolute;left:4680;top:1037;width:519;height:165" type="#_x0000_t202" id="docshape32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68,06%</w:t>
                    </w:r>
                  </w:p>
                </w:txbxContent>
              </v:textbox>
              <w10:wrap type="none"/>
            </v:shape>
            <v:shape style="position:absolute;left:5770;top:924;width:519;height:165" type="#_x0000_t202" id="docshape32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6859;top:992;width:521;height:165" type="#_x0000_t202" id="docshape33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70,30%</w:t>
                    </w:r>
                  </w:p>
                </w:txbxContent>
              </v:textbox>
              <w10:wrap type="none"/>
            </v:shape>
            <v:shape style="position:absolute;left:1379;top:2793;width:6165;height:166" type="#_x0000_t202" id="docshape331" filled="false" stroked="false">
              <v:textbox inset="0,0,0,0">
                <w:txbxContent>
                  <w:p>
                    <w:pPr>
                      <w:tabs>
                        <w:tab w:pos="1043" w:val="left" w:leader="none"/>
                        <w:tab w:pos="2141" w:val="left" w:leader="none"/>
                        <w:tab w:pos="3160" w:val="left" w:leader="none"/>
                        <w:tab w:pos="415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05"/>
                        <w:sz w:val="14"/>
                      </w:rPr>
                      <w:t>MAIO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JUNHO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JULHO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pacing w:val="50"/>
                        <w:w w:val="105"/>
                        <w:sz w:val="14"/>
                      </w:rPr>
                      <w:t>  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464" w:right="389" w:firstLine="1132"/>
        <w:jc w:val="both"/>
      </w:pPr>
      <w:r>
        <w:rPr>
          <w:w w:val="80"/>
        </w:rPr>
        <w:t>Assim, divulgamos os resultados das atividades de Gestão e Operacionalização do </w:t>
      </w:r>
      <w:r>
        <w:rPr>
          <w:w w:val="85"/>
        </w:rPr>
        <w:t>Hospital</w:t>
      </w:r>
      <w:r>
        <w:rPr>
          <w:spacing w:val="-7"/>
          <w:w w:val="85"/>
        </w:rPr>
        <w:t> </w:t>
      </w:r>
      <w:r>
        <w:rPr>
          <w:w w:val="85"/>
        </w:rPr>
        <w:t>Estadual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Santa</w:t>
      </w:r>
      <w:r>
        <w:rPr>
          <w:spacing w:val="-7"/>
          <w:w w:val="85"/>
        </w:rPr>
        <w:t> </w:t>
      </w:r>
      <w:r>
        <w:rPr>
          <w:w w:val="85"/>
        </w:rPr>
        <w:t>Helena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Goiás</w:t>
      </w:r>
      <w:r>
        <w:rPr>
          <w:spacing w:val="-7"/>
          <w:w w:val="85"/>
        </w:rPr>
        <w:t> </w:t>
      </w:r>
      <w:r>
        <w:rPr>
          <w:w w:val="85"/>
        </w:rPr>
        <w:t>Dr.</w:t>
      </w:r>
      <w:r>
        <w:rPr>
          <w:spacing w:val="-7"/>
          <w:w w:val="85"/>
        </w:rPr>
        <w:t> </w:t>
      </w:r>
      <w:r>
        <w:rPr>
          <w:w w:val="85"/>
        </w:rPr>
        <w:t>Albanir</w:t>
      </w:r>
      <w:r>
        <w:rPr>
          <w:spacing w:val="-7"/>
          <w:w w:val="85"/>
        </w:rPr>
        <w:t> </w:t>
      </w:r>
      <w:r>
        <w:rPr>
          <w:w w:val="85"/>
        </w:rPr>
        <w:t>Faleiros</w:t>
      </w:r>
      <w:r>
        <w:rPr>
          <w:spacing w:val="-6"/>
          <w:w w:val="85"/>
        </w:rPr>
        <w:t> </w:t>
      </w:r>
      <w:r>
        <w:rPr>
          <w:w w:val="85"/>
        </w:rPr>
        <w:t>Machado,</w:t>
      </w:r>
      <w:r>
        <w:rPr>
          <w:spacing w:val="-7"/>
          <w:w w:val="85"/>
        </w:rPr>
        <w:t> </w:t>
      </w:r>
      <w:r>
        <w:rPr>
          <w:w w:val="85"/>
        </w:rPr>
        <w:t>desenvolvidas</w:t>
      </w:r>
      <w:r>
        <w:rPr>
          <w:spacing w:val="-7"/>
          <w:w w:val="85"/>
        </w:rPr>
        <w:t> </w:t>
      </w:r>
      <w:r>
        <w:rPr>
          <w:w w:val="85"/>
        </w:rPr>
        <w:t>pelo Instituto de Planejamento e Gestão de Serviços Especializados</w:t>
      </w:r>
      <w:r>
        <w:rPr>
          <w:w w:val="85"/>
        </w:rPr>
        <w:t> – IPGSE, durante o mês de </w:t>
      </w:r>
      <w:r>
        <w:rPr>
          <w:w w:val="90"/>
        </w:rPr>
        <w:t>setembro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2021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0"/>
        <w:ind w:left="248" w:right="184"/>
        <w:jc w:val="center"/>
      </w:pPr>
      <w:r>
        <w:rPr>
          <w:w w:val="80"/>
        </w:rPr>
        <w:t>Santa</w:t>
      </w:r>
      <w:r>
        <w:rPr>
          <w:spacing w:val="-7"/>
        </w:rPr>
        <w:t> </w:t>
      </w:r>
      <w:r>
        <w:rPr>
          <w:w w:val="80"/>
        </w:rPr>
        <w:t>Helena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Goiás,</w:t>
      </w:r>
      <w:r>
        <w:rPr>
          <w:spacing w:val="-4"/>
        </w:rPr>
        <w:t> </w:t>
      </w:r>
      <w:r>
        <w:rPr>
          <w:w w:val="80"/>
        </w:rPr>
        <w:t>08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outubro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spacing w:val="-4"/>
          <w:w w:val="8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1022" w:footer="959" w:top="2000" w:bottom="1140" w:left="1520" w:right="1020"/>
        </w:sectPr>
      </w:pPr>
    </w:p>
    <w:p>
      <w:pPr>
        <w:pStyle w:val="Heading1"/>
        <w:spacing w:before="132"/>
        <w:ind w:left="1610"/>
      </w:pPr>
      <w:r>
        <w:rPr/>
        <w:pict>
          <v:shape style="position:absolute;margin-left:296.717590pt;margin-top:5.979264pt;width:46.15pt;height:45.85pt;mso-position-horizontal-relative:page;mso-position-vertical-relative:paragraph;z-index:-18045952" id="docshape332" coordorigin="5934,120" coordsize="923,917" path="m6101,842l6020,894,5969,945,5942,989,5934,1021,5940,1033,5946,1036,6005,1036,6010,1034,5952,1034,5960,1000,5990,951,6039,896,6101,842xm6329,120l6311,132,6301,160,6298,193,6297,215,6298,236,6300,259,6303,282,6306,307,6311,331,6316,357,6322,382,6329,408,6322,438,6303,493,6273,566,6235,651,6190,740,6142,828,6092,908,6042,974,5995,1018,5952,1034,6010,1034,6013,1033,6062,990,6121,916,6191,805,6200,802,6191,802,6246,702,6286,620,6315,555,6333,503,6346,460,6379,460,6358,405,6365,357,6346,357,6335,316,6328,276,6324,239,6322,205,6323,191,6325,167,6331,142,6342,125,6365,125,6353,121,6329,120xm6848,800l6821,800,6811,809,6811,835,6821,844,6848,844,6852,839,6824,839,6816,832,6816,812,6824,805,6852,805,6848,800xm6852,805l6845,805,6851,812,6851,832,6845,839,6852,839,6857,835,6857,809,6852,805xm6840,807l6825,807,6825,835,6830,835,6830,824,6842,824,6841,823,6838,822,6844,821,6830,821,6830,813,6843,813,6843,811,6840,807xm6842,824l6835,824,6837,827,6838,830,6839,835,6844,835,6843,830,6843,826,6842,824xm6843,813l6836,813,6838,814,6838,820,6835,821,6844,821,6844,817,6843,813xm6379,460l6346,460,6397,562,6449,631,6498,675,6539,701,6471,714,6402,731,6331,751,6260,774,6191,802,6200,802,6260,783,6336,764,6415,747,6495,734,6573,725,6644,725,6629,718,6692,715,6838,715,6813,702,6778,695,6587,695,6566,682,6544,669,6523,655,6503,640,6456,593,6416,536,6384,472,6379,460xm6644,725l6573,725,6635,753,6696,774,6752,787,6799,791,6818,790,6833,786,6843,780,6844,776,6819,776,6781,772,6735,760,6683,742,6644,725xm6848,770l6841,773,6831,776,6844,776,6848,770xm6838,715l6692,715,6766,717,6827,730,6851,759,6854,753,6857,750,6857,743,6846,719,6838,715xm6700,688l6675,689,6648,690,6587,695,6778,695,6764,692,6700,688xm6374,197l6369,224,6363,260,6356,304,6346,357,6365,357,6366,351,6370,300,6372,249,6374,197xm6365,125l6342,125,6352,132,6362,142,6370,157,6374,180,6378,145,6370,127,6365,125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6.518005pt;margin-top:27.458643pt;width:162.950pt;height:21.5pt;mso-position-horizontal-relative:page;mso-position-vertical-relative:paragraph;z-index:15744512" type="#_x0000_t202" id="docshape333" filled="false" stroked="false">
            <v:textbox inset="0,0,0,0">
              <w:txbxContent>
                <w:p>
                  <w:pPr>
                    <w:spacing w:before="11"/>
                    <w:ind w:left="0" w:right="0" w:firstLine="0"/>
                    <w:jc w:val="left"/>
                    <w:rPr>
                      <w:rFonts w:ascii="Trebuchet MS"/>
                      <w:sz w:val="35"/>
                    </w:rPr>
                  </w:pPr>
                  <w:r>
                    <w:rPr>
                      <w:rFonts w:ascii="Trebuchet MS"/>
                      <w:spacing w:val="-8"/>
                      <w:sz w:val="35"/>
                    </w:rPr>
                    <w:t>RIBEIRO:48468088153</w:t>
                  </w:r>
                </w:p>
              </w:txbxContent>
            </v:textbox>
            <w10:wrap type="none"/>
          </v:shape>
        </w:pict>
      </w:r>
      <w:r>
        <w:rPr/>
        <w:t>EDUARDO</w:t>
      </w:r>
      <w:r>
        <w:rPr>
          <w:spacing w:val="14"/>
        </w:rPr>
        <w:t> </w:t>
      </w:r>
      <w:r>
        <w:rPr>
          <w:spacing w:val="-10"/>
        </w:rPr>
        <w:t>PEREIRA</w:t>
      </w:r>
    </w:p>
    <w:p>
      <w:pPr>
        <w:spacing w:line="249" w:lineRule="auto" w:before="101"/>
        <w:ind w:left="443" w:right="1318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pacing w:val="-4"/>
          <w:sz w:val="19"/>
        </w:rPr>
        <w:t>Assinado</w:t>
      </w:r>
      <w:r>
        <w:rPr>
          <w:rFonts w:ascii="Trebuchet MS"/>
          <w:spacing w:val="-19"/>
          <w:sz w:val="19"/>
        </w:rPr>
        <w:t> </w:t>
      </w:r>
      <w:r>
        <w:rPr>
          <w:rFonts w:ascii="Trebuchet MS"/>
          <w:spacing w:val="-4"/>
          <w:sz w:val="19"/>
        </w:rPr>
        <w:t>de</w:t>
      </w:r>
      <w:r>
        <w:rPr>
          <w:rFonts w:ascii="Trebuchet MS"/>
          <w:spacing w:val="-17"/>
          <w:sz w:val="19"/>
        </w:rPr>
        <w:t> </w:t>
      </w:r>
      <w:r>
        <w:rPr>
          <w:rFonts w:ascii="Trebuchet MS"/>
          <w:spacing w:val="-4"/>
          <w:sz w:val="19"/>
        </w:rPr>
        <w:t>forma</w:t>
      </w:r>
      <w:r>
        <w:rPr>
          <w:rFonts w:ascii="Trebuchet MS"/>
          <w:spacing w:val="-17"/>
          <w:sz w:val="19"/>
        </w:rPr>
        <w:t> </w:t>
      </w:r>
      <w:r>
        <w:rPr>
          <w:rFonts w:ascii="Trebuchet MS"/>
          <w:spacing w:val="-4"/>
          <w:sz w:val="19"/>
        </w:rPr>
        <w:t>digital</w:t>
      </w:r>
      <w:r>
        <w:rPr>
          <w:rFonts w:ascii="Trebuchet MS"/>
          <w:spacing w:val="-17"/>
          <w:sz w:val="19"/>
        </w:rPr>
        <w:t> </w:t>
      </w:r>
      <w:r>
        <w:rPr>
          <w:rFonts w:ascii="Trebuchet MS"/>
          <w:spacing w:val="-4"/>
          <w:sz w:val="19"/>
        </w:rPr>
        <w:t>por </w:t>
      </w:r>
      <w:r>
        <w:rPr>
          <w:rFonts w:ascii="Trebuchet MS"/>
          <w:sz w:val="19"/>
        </w:rPr>
        <w:t>EDUARDO</w:t>
      </w:r>
      <w:r>
        <w:rPr>
          <w:rFonts w:ascii="Trebuchet MS"/>
          <w:spacing w:val="-17"/>
          <w:sz w:val="19"/>
        </w:rPr>
        <w:t> </w:t>
      </w:r>
      <w:r>
        <w:rPr>
          <w:rFonts w:ascii="Trebuchet MS"/>
          <w:sz w:val="19"/>
        </w:rPr>
        <w:t>PEREIRA</w:t>
      </w:r>
    </w:p>
    <w:p>
      <w:pPr>
        <w:spacing w:after="0" w:line="249" w:lineRule="auto"/>
        <w:jc w:val="left"/>
        <w:rPr>
          <w:rFonts w:ascii="Trebuchet MS"/>
          <w:sz w:val="19"/>
        </w:rPr>
        <w:sectPr>
          <w:type w:val="continuous"/>
          <w:pgSz w:w="11910" w:h="16840"/>
          <w:pgMar w:header="1022" w:footer="959" w:top="2000" w:bottom="1140" w:left="1520" w:right="1020"/>
          <w:cols w:num="2" w:equalWidth="0">
            <w:col w:w="4454" w:space="40"/>
            <w:col w:w="4876"/>
          </w:cols>
        </w:sectPr>
      </w:pPr>
    </w:p>
    <w:p>
      <w:pPr>
        <w:spacing w:before="3"/>
        <w:ind w:left="4937" w:right="0" w:firstLine="0"/>
        <w:jc w:val="left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RIBEIRO:48468088153</w:t>
      </w:r>
    </w:p>
    <w:p>
      <w:pPr>
        <w:spacing w:before="9"/>
        <w:ind w:left="4937" w:right="0" w:firstLine="0"/>
        <w:jc w:val="left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Dados:</w:t>
      </w:r>
      <w:r>
        <w:rPr>
          <w:rFonts w:ascii="Trebuchet MS"/>
          <w:spacing w:val="2"/>
          <w:sz w:val="19"/>
        </w:rPr>
        <w:t> </w:t>
      </w:r>
      <w:r>
        <w:rPr>
          <w:rFonts w:ascii="Trebuchet MS"/>
          <w:w w:val="90"/>
          <w:sz w:val="19"/>
        </w:rPr>
        <w:t>2021.10.08</w:t>
      </w:r>
      <w:r>
        <w:rPr>
          <w:rFonts w:ascii="Trebuchet MS"/>
          <w:spacing w:val="3"/>
          <w:sz w:val="19"/>
        </w:rPr>
        <w:t> </w:t>
      </w:r>
      <w:r>
        <w:rPr>
          <w:rFonts w:ascii="Trebuchet MS"/>
          <w:w w:val="90"/>
          <w:sz w:val="19"/>
        </w:rPr>
        <w:t>14:32:19</w:t>
      </w:r>
      <w:r>
        <w:rPr>
          <w:rFonts w:ascii="Trebuchet MS"/>
          <w:spacing w:val="2"/>
          <w:sz w:val="19"/>
        </w:rPr>
        <w:t> </w:t>
      </w:r>
      <w:r>
        <w:rPr>
          <w:rFonts w:ascii="Trebuchet MS"/>
          <w:w w:val="90"/>
          <w:sz w:val="19"/>
        </w:rPr>
        <w:t>-</w:t>
      </w:r>
      <w:r>
        <w:rPr>
          <w:rFonts w:ascii="Trebuchet MS"/>
          <w:spacing w:val="-2"/>
          <w:w w:val="90"/>
          <w:sz w:val="19"/>
        </w:rPr>
        <w:t>03'00'</w:t>
      </w:r>
    </w:p>
    <w:p>
      <w:pPr>
        <w:spacing w:line="237" w:lineRule="auto" w:before="71"/>
        <w:ind w:left="3113" w:right="2482" w:firstLine="204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EDUARDO PEREIRA RIBEIRO </w:t>
      </w:r>
      <w:r>
        <w:rPr>
          <w:rFonts w:ascii="Arial"/>
          <w:b/>
          <w:w w:val="80"/>
          <w:sz w:val="24"/>
        </w:rPr>
        <w:t>DIRETOR PRESIDENTE DO IPGSE</w:t>
      </w:r>
    </w:p>
    <w:sectPr>
      <w:type w:val="continuous"/>
      <w:pgSz w:w="11910" w:h="16840"/>
      <w:pgMar w:header="1022" w:footer="959" w:top="2000" w:bottom="1140" w:left="1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2.863831pt;width:17pt;height:13.1pt;mso-position-horizontal-relative:page;mso-position-vertical-relative:page;z-index:-18060800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10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55168">
          <wp:simplePos x="0" y="0"/>
          <wp:positionH relativeFrom="page">
            <wp:posOffset>1130463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89" w:hanging="42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8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7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6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5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4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2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1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0" w:hanging="42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825" w:hanging="361"/>
        <w:jc w:val="right"/>
      </w:pPr>
      <w:rPr>
        <w:rFonts w:hint="default" w:ascii="Arial" w:hAnsi="Arial" w:eastAsia="Arial" w:cs="Arial"/>
        <w:b/>
        <w:bCs/>
        <w:i w:val="0"/>
        <w:iCs w:val="0"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9" w:hanging="385"/>
        <w:jc w:val="right"/>
      </w:pPr>
      <w:rPr>
        <w:rFonts w:hint="default"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0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06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72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38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04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36" w:hanging="38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0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608" w:hanging="28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0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7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4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0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7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4" w:hanging="28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420"/>
        <w:jc w:val="left"/>
      </w:pPr>
      <w:rPr>
        <w:rFonts w:hint="default"/>
        <w:spacing w:val="-2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420"/>
        <w:jc w:val="left"/>
      </w:pPr>
      <w:rPr>
        <w:rFonts w:hint="default" w:ascii="Arial" w:hAnsi="Arial" w:eastAsia="Arial" w:cs="Arial"/>
        <w:b w:val="0"/>
        <w:bCs w:val="0"/>
        <w:i/>
        <w:iCs/>
        <w:spacing w:val="-2"/>
        <w:w w:val="82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8" w:hanging="420"/>
        <w:jc w:val="left"/>
      </w:pPr>
      <w:rPr>
        <w:rFonts w:hint="default" w:ascii="Arial" w:hAnsi="Arial" w:eastAsia="Arial" w:cs="Arial"/>
        <w:b w:val="0"/>
        <w:bCs w:val="0"/>
        <w:i/>
        <w:iCs/>
        <w:spacing w:val="-2"/>
        <w:w w:val="81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6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1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5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19" w:hanging="4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285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3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3" w:hanging="38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9" w:hanging="3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4" w:hanging="3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9" w:hanging="3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4" w:hanging="3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8" w:hanging="3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3" w:hanging="3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8" w:hanging="388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40"/>
      <w:ind w:left="1313" w:hanging="38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40"/>
      <w:ind w:left="1313" w:hanging="360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40"/>
      <w:ind w:left="1313" w:hanging="360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4" w:type="paragraph">
    <w:name w:val="TOC 4"/>
    <w:basedOn w:val="Normal"/>
    <w:uiPriority w:val="1"/>
    <w:qFormat/>
    <w:pPr>
      <w:spacing w:before="44"/>
      <w:ind w:left="1033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outlineLvl w:val="1"/>
    </w:pPr>
    <w:rPr>
      <w:rFonts w:ascii="Trebuchet MS" w:hAnsi="Trebuchet MS" w:eastAsia="Trebuchet MS" w:cs="Trebuchet MS"/>
      <w:sz w:val="35"/>
      <w:szCs w:val="35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173"/>
      <w:outlineLvl w:val="2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73"/>
      <w:outlineLvl w:val="3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791" w:hanging="328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608"/>
      <w:outlineLvl w:val="5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6" w:type="paragraph">
    <w:name w:val="Heading 6"/>
    <w:basedOn w:val="Normal"/>
    <w:uiPriority w:val="1"/>
    <w:qFormat/>
    <w:pPr>
      <w:ind w:left="563" w:hanging="384"/>
      <w:jc w:val="both"/>
      <w:outlineLvl w:val="6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0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2024-08-08T19:51:52Z</dcterms:created>
  <dcterms:modified xsi:type="dcterms:W3CDTF">2024-08-08T19:51:52Z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2013</vt:lpwstr>
  </property>
</Properties>
</file>