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76602368">
            <wp:simplePos x="0" y="0"/>
            <wp:positionH relativeFrom="page">
              <wp:posOffset>13971</wp:posOffset>
            </wp:positionH>
            <wp:positionV relativeFrom="page">
              <wp:posOffset>41</wp:posOffset>
            </wp:positionV>
            <wp:extent cx="7546592" cy="1068158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592" cy="10681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6"/>
        </w:rPr>
      </w:pPr>
    </w:p>
    <w:p>
      <w:pPr>
        <w:spacing w:before="59"/>
        <w:ind w:left="0" w:right="2498" w:firstLine="0"/>
        <w:jc w:val="right"/>
        <w:rPr>
          <w:rFonts w:ascii="Arial"/>
          <w:b/>
          <w:sz w:val="22"/>
        </w:rPr>
      </w:pPr>
      <w:r>
        <w:rPr>
          <w:rFonts w:ascii="Arial"/>
          <w:b/>
          <w:color w:val="FFFFFF"/>
          <w:w w:val="80"/>
          <w:sz w:val="22"/>
        </w:rPr>
        <w:t>1</w:t>
      </w:r>
    </w:p>
    <w:p>
      <w:pPr>
        <w:spacing w:after="0"/>
        <w:jc w:val="right"/>
        <w:rPr>
          <w:rFonts w:ascii="Arial"/>
          <w:sz w:val="22"/>
        </w:rPr>
        <w:sectPr>
          <w:type w:val="continuous"/>
          <w:pgSz w:w="11910" w:h="16840"/>
          <w:pgMar w:top="1580" w:bottom="280" w:left="460" w:right="160"/>
        </w:sectPr>
      </w:pPr>
    </w:p>
    <w:p>
      <w:pPr>
        <w:spacing w:before="106"/>
        <w:ind w:left="1606" w:right="1339" w:firstLine="0"/>
        <w:jc w:val="center"/>
        <w:rPr>
          <w:rFonts w:ascii="Arial" w:hAnsi="Arial"/>
          <w:b/>
          <w:sz w:val="22"/>
        </w:rPr>
      </w:pPr>
      <w:r>
        <w:rPr/>
        <w:drawing>
          <wp:anchor distT="0" distB="0" distL="0" distR="0" allowOverlap="1" layoutInCell="1" locked="0" behindDoc="1" simplePos="0" relativeHeight="476602880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sz w:val="22"/>
        </w:rPr>
        <w:t>COMPOSIÇÃO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DO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CONSELHO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ADMINISTRAÇÃO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DA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INSTITUIÇÃO:</w:t>
      </w:r>
    </w:p>
    <w:p>
      <w:pPr>
        <w:pStyle w:val="BodyText"/>
        <w:spacing w:before="11"/>
        <w:rPr>
          <w:rFonts w:ascii="Arial"/>
          <w:b/>
          <w:sz w:val="24"/>
        </w:rPr>
      </w:pPr>
    </w:p>
    <w:p>
      <w:pPr>
        <w:pStyle w:val="BodyText"/>
        <w:spacing w:line="511" w:lineRule="auto"/>
        <w:ind w:left="3558" w:right="3284"/>
        <w:jc w:val="center"/>
      </w:pPr>
      <w:r>
        <w:rPr/>
        <w:t>Luiz Egídio Galetti – Presidente do Conselho;</w:t>
      </w:r>
      <w:r>
        <w:rPr>
          <w:spacing w:val="-59"/>
        </w:rPr>
        <w:t> </w:t>
      </w:r>
      <w:r>
        <w:rPr/>
        <w:t>Henrique</w:t>
      </w:r>
      <w:r>
        <w:rPr>
          <w:spacing w:val="-1"/>
        </w:rPr>
        <w:t> </w:t>
      </w:r>
      <w:r>
        <w:rPr/>
        <w:t>Hiroto</w:t>
      </w:r>
      <w:r>
        <w:rPr>
          <w:spacing w:val="1"/>
        </w:rPr>
        <w:t> </w:t>
      </w:r>
      <w:r>
        <w:rPr/>
        <w:t>Naoe</w:t>
      </w:r>
      <w:r>
        <w:rPr>
          <w:spacing w:val="-1"/>
        </w:rPr>
        <w:t> </w:t>
      </w:r>
      <w:r>
        <w:rPr/>
        <w:t>–</w:t>
      </w:r>
      <w:r>
        <w:rPr>
          <w:spacing w:val="-2"/>
        </w:rPr>
        <w:t> </w:t>
      </w:r>
      <w:r>
        <w:rPr/>
        <w:t>Membro;</w:t>
      </w:r>
    </w:p>
    <w:p>
      <w:pPr>
        <w:pStyle w:val="BodyText"/>
        <w:spacing w:line="511" w:lineRule="auto"/>
        <w:ind w:left="3664" w:right="3390"/>
        <w:jc w:val="center"/>
      </w:pPr>
      <w:r>
        <w:rPr/>
        <w:t>Romero Leão Giovannetti – Membro;</w:t>
      </w:r>
      <w:r>
        <w:rPr>
          <w:spacing w:val="1"/>
        </w:rPr>
        <w:t> </w:t>
      </w:r>
      <w:r>
        <w:rPr/>
        <w:t>Thiago dos Santos Souza – Membro;</w:t>
      </w:r>
      <w:r>
        <w:rPr>
          <w:spacing w:val="1"/>
        </w:rPr>
        <w:t> </w:t>
      </w:r>
      <w:r>
        <w:rPr/>
        <w:t>Marina</w:t>
      </w:r>
      <w:r>
        <w:rPr>
          <w:spacing w:val="-2"/>
        </w:rPr>
        <w:t> </w:t>
      </w:r>
      <w:r>
        <w:rPr/>
        <w:t>Porto</w:t>
      </w:r>
      <w:r>
        <w:rPr>
          <w:spacing w:val="-4"/>
        </w:rPr>
        <w:t> </w:t>
      </w:r>
      <w:r>
        <w:rPr/>
        <w:t>Ferreira</w:t>
      </w:r>
      <w:r>
        <w:rPr>
          <w:spacing w:val="-4"/>
        </w:rPr>
        <w:t> </w:t>
      </w:r>
      <w:r>
        <w:rPr/>
        <w:t>Junqueira –</w:t>
      </w:r>
      <w:r>
        <w:rPr>
          <w:spacing w:val="-3"/>
        </w:rPr>
        <w:t> </w:t>
      </w:r>
      <w:r>
        <w:rPr/>
        <w:t>Membro;</w:t>
      </w:r>
    </w:p>
    <w:p>
      <w:pPr>
        <w:pStyle w:val="BodyText"/>
        <w:spacing w:before="1"/>
        <w:ind w:left="1610" w:right="1339"/>
        <w:jc w:val="center"/>
      </w:pPr>
      <w:r>
        <w:rPr/>
        <w:t>Marcelo</w:t>
      </w:r>
      <w:r>
        <w:rPr>
          <w:spacing w:val="-2"/>
        </w:rPr>
        <w:t> </w:t>
      </w:r>
      <w:r>
        <w:rPr/>
        <w:t>Sanches da</w:t>
      </w:r>
      <w:r>
        <w:rPr>
          <w:spacing w:val="-3"/>
        </w:rPr>
        <w:t> </w:t>
      </w:r>
      <w:r>
        <w:rPr/>
        <w:t>Costa</w:t>
      </w:r>
      <w:r>
        <w:rPr>
          <w:spacing w:val="-1"/>
        </w:rPr>
        <w:t> </w:t>
      </w:r>
      <w:r>
        <w:rPr/>
        <w:t>Carvalho</w:t>
      </w:r>
      <w:r>
        <w:rPr>
          <w:spacing w:val="1"/>
        </w:rPr>
        <w:t> </w:t>
      </w:r>
      <w:r>
        <w:rPr/>
        <w:t>–</w:t>
      </w:r>
      <w:r>
        <w:rPr>
          <w:spacing w:val="-3"/>
        </w:rPr>
        <w:t> </w:t>
      </w:r>
      <w:r>
        <w:rPr/>
        <w:t>Membro.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30"/>
        </w:rPr>
      </w:pPr>
    </w:p>
    <w:p>
      <w:pPr>
        <w:pStyle w:val="Heading3"/>
        <w:spacing w:before="1"/>
        <w:ind w:left="1608" w:right="1339"/>
        <w:jc w:val="center"/>
      </w:pPr>
      <w:r>
        <w:rPr/>
        <w:t>COMPOSIÇÃO</w:t>
      </w:r>
      <w:r>
        <w:rPr>
          <w:spacing w:val="-4"/>
        </w:rPr>
        <w:t> </w:t>
      </w:r>
      <w:r>
        <w:rPr/>
        <w:t>DO</w:t>
      </w:r>
      <w:r>
        <w:rPr>
          <w:spacing w:val="-4"/>
        </w:rPr>
        <w:t> </w:t>
      </w:r>
      <w:r>
        <w:rPr/>
        <w:t>CONSELHO FISCAL</w:t>
      </w:r>
    </w:p>
    <w:p>
      <w:pPr>
        <w:pStyle w:val="BodyText"/>
        <w:spacing w:before="11"/>
        <w:rPr>
          <w:rFonts w:ascii="Arial"/>
          <w:b/>
          <w:sz w:val="24"/>
        </w:rPr>
      </w:pPr>
    </w:p>
    <w:p>
      <w:pPr>
        <w:spacing w:line="511" w:lineRule="auto" w:before="0"/>
        <w:ind w:left="4065" w:right="3781" w:firstLine="698"/>
        <w:jc w:val="left"/>
        <w:rPr>
          <w:sz w:val="22"/>
        </w:rPr>
      </w:pPr>
      <w:r>
        <w:rPr>
          <w:rFonts w:ascii="Arial" w:hAnsi="Arial"/>
          <w:b/>
          <w:sz w:val="22"/>
        </w:rPr>
        <w:t>Membros Titulares:</w:t>
      </w:r>
      <w:r>
        <w:rPr>
          <w:rFonts w:ascii="Arial" w:hAnsi="Arial"/>
          <w:b/>
          <w:spacing w:val="1"/>
          <w:sz w:val="22"/>
        </w:rPr>
        <w:t> </w:t>
      </w:r>
      <w:r>
        <w:rPr>
          <w:sz w:val="22"/>
        </w:rPr>
        <w:t>Adalberto José da Silva – Membro;</w:t>
      </w:r>
      <w:r>
        <w:rPr>
          <w:spacing w:val="-59"/>
          <w:sz w:val="22"/>
        </w:rPr>
        <w:t> </w:t>
      </w:r>
      <w:r>
        <w:rPr>
          <w:sz w:val="22"/>
        </w:rPr>
        <w:t>Edson</w:t>
      </w:r>
      <w:r>
        <w:rPr>
          <w:spacing w:val="-1"/>
          <w:sz w:val="22"/>
        </w:rPr>
        <w:t> </w:t>
      </w:r>
      <w:r>
        <w:rPr>
          <w:sz w:val="22"/>
        </w:rPr>
        <w:t>Alves da</w:t>
      </w:r>
      <w:r>
        <w:rPr>
          <w:spacing w:val="-2"/>
          <w:sz w:val="22"/>
        </w:rPr>
        <w:t> </w:t>
      </w:r>
      <w:r>
        <w:rPr>
          <w:sz w:val="22"/>
        </w:rPr>
        <w:t>Silva</w:t>
      </w:r>
      <w:r>
        <w:rPr>
          <w:spacing w:val="1"/>
          <w:sz w:val="22"/>
        </w:rPr>
        <w:t> </w:t>
      </w:r>
      <w:r>
        <w:rPr>
          <w:sz w:val="22"/>
        </w:rPr>
        <w:t>–</w:t>
      </w:r>
      <w:r>
        <w:rPr>
          <w:spacing w:val="-3"/>
          <w:sz w:val="22"/>
        </w:rPr>
        <w:t> </w:t>
      </w:r>
      <w:r>
        <w:rPr>
          <w:sz w:val="22"/>
        </w:rPr>
        <w:t>Membro;</w:t>
      </w:r>
    </w:p>
    <w:p>
      <w:pPr>
        <w:pStyle w:val="BodyText"/>
        <w:spacing w:before="1"/>
        <w:ind w:left="1611" w:right="1339"/>
        <w:jc w:val="center"/>
      </w:pPr>
      <w:r>
        <w:rPr/>
        <w:t>Arício</w:t>
      </w:r>
      <w:r>
        <w:rPr>
          <w:spacing w:val="-1"/>
        </w:rPr>
        <w:t> </w:t>
      </w:r>
      <w:r>
        <w:rPr/>
        <w:t>Vieira</w:t>
      </w:r>
      <w:r>
        <w:rPr>
          <w:spacing w:val="-1"/>
        </w:rPr>
        <w:t> </w:t>
      </w:r>
      <w:r>
        <w:rPr/>
        <w:t>da</w:t>
      </w:r>
      <w:r>
        <w:rPr>
          <w:spacing w:val="-3"/>
        </w:rPr>
        <w:t> </w:t>
      </w:r>
      <w:r>
        <w:rPr/>
        <w:t>Silva</w:t>
      </w:r>
      <w:r>
        <w:rPr>
          <w:spacing w:val="1"/>
        </w:rPr>
        <w:t> </w:t>
      </w:r>
      <w:r>
        <w:rPr/>
        <w:t>–</w:t>
      </w:r>
      <w:r>
        <w:rPr>
          <w:spacing w:val="-3"/>
        </w:rPr>
        <w:t> </w:t>
      </w:r>
      <w:r>
        <w:rPr/>
        <w:t>Membro;</w:t>
      </w:r>
    </w:p>
    <w:p>
      <w:pPr>
        <w:pStyle w:val="BodyText"/>
        <w:spacing w:before="11"/>
        <w:rPr>
          <w:sz w:val="24"/>
        </w:rPr>
      </w:pPr>
    </w:p>
    <w:p>
      <w:pPr>
        <w:pStyle w:val="Heading3"/>
        <w:spacing w:before="0"/>
        <w:ind w:left="1611" w:right="1339"/>
        <w:jc w:val="center"/>
      </w:pPr>
      <w:r>
        <w:rPr/>
        <w:t>Membros</w:t>
      </w:r>
      <w:r>
        <w:rPr>
          <w:spacing w:val="-2"/>
        </w:rPr>
        <w:t> </w:t>
      </w:r>
      <w:r>
        <w:rPr/>
        <w:t>Suplentes:</w:t>
      </w:r>
    </w:p>
    <w:p>
      <w:pPr>
        <w:pStyle w:val="BodyText"/>
        <w:rPr>
          <w:rFonts w:ascii="Arial"/>
          <w:b/>
          <w:sz w:val="25"/>
        </w:rPr>
      </w:pPr>
    </w:p>
    <w:p>
      <w:pPr>
        <w:pStyle w:val="BodyText"/>
        <w:spacing w:line="511" w:lineRule="auto"/>
        <w:ind w:left="3753" w:right="3480" w:firstLine="2"/>
        <w:jc w:val="center"/>
      </w:pPr>
      <w:r>
        <w:rPr/>
        <w:t>Leonardo Vieira Campos – Membro;</w:t>
      </w:r>
      <w:r>
        <w:rPr>
          <w:spacing w:val="1"/>
        </w:rPr>
        <w:t> </w:t>
      </w:r>
      <w:r>
        <w:rPr/>
        <w:t>Gustavo César Minelli Martins – Membro;</w:t>
      </w:r>
      <w:r>
        <w:rPr>
          <w:spacing w:val="-59"/>
        </w:rPr>
        <w:t> </w:t>
      </w:r>
      <w:r>
        <w:rPr/>
        <w:t>Rafael</w:t>
      </w:r>
      <w:r>
        <w:rPr>
          <w:spacing w:val="-1"/>
        </w:rPr>
        <w:t> </w:t>
      </w:r>
      <w:r>
        <w:rPr/>
        <w:t>Camargos</w:t>
      </w:r>
      <w:r>
        <w:rPr>
          <w:spacing w:val="1"/>
        </w:rPr>
        <w:t> </w:t>
      </w:r>
      <w:r>
        <w:rPr/>
        <w:t>Lemes</w:t>
      </w:r>
      <w:r>
        <w:rPr>
          <w:spacing w:val="-1"/>
        </w:rPr>
        <w:t> </w:t>
      </w:r>
      <w:r>
        <w:rPr/>
        <w:t>–</w:t>
      </w:r>
      <w:r>
        <w:rPr>
          <w:spacing w:val="-3"/>
        </w:rPr>
        <w:t> </w:t>
      </w:r>
      <w:r>
        <w:rPr/>
        <w:t>Membro.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Heading3"/>
        <w:spacing w:before="1"/>
        <w:ind w:left="1604" w:right="1339"/>
        <w:jc w:val="center"/>
      </w:pPr>
      <w:r>
        <w:rPr/>
        <w:t>COMPOSIÇÃO</w:t>
      </w:r>
      <w:r>
        <w:rPr>
          <w:spacing w:val="-5"/>
        </w:rPr>
        <w:t> </w:t>
      </w:r>
      <w:r>
        <w:rPr/>
        <w:t>DA</w:t>
      </w:r>
      <w:r>
        <w:rPr>
          <w:spacing w:val="-4"/>
        </w:rPr>
        <w:t> </w:t>
      </w:r>
      <w:r>
        <w:rPr/>
        <w:t>DIRETORIA</w:t>
      </w:r>
      <w:r>
        <w:rPr>
          <w:spacing w:val="-2"/>
        </w:rPr>
        <w:t> </w:t>
      </w:r>
      <w:r>
        <w:rPr/>
        <w:t>ESTATUTÁRIA</w:t>
      </w:r>
    </w:p>
    <w:p>
      <w:pPr>
        <w:pStyle w:val="BodyText"/>
        <w:spacing w:before="10"/>
        <w:rPr>
          <w:rFonts w:ascii="Arial"/>
          <w:b/>
          <w:sz w:val="24"/>
        </w:rPr>
      </w:pPr>
    </w:p>
    <w:p>
      <w:pPr>
        <w:pStyle w:val="BodyText"/>
        <w:spacing w:line="513" w:lineRule="auto" w:before="1"/>
        <w:ind w:left="3150" w:right="2875" w:hanging="4"/>
        <w:jc w:val="center"/>
      </w:pPr>
      <w:r>
        <w:rPr/>
        <w:t>Aluísio Parmezani Pancracio – Diretor Presidente</w:t>
      </w:r>
      <w:r>
        <w:rPr>
          <w:spacing w:val="1"/>
        </w:rPr>
        <w:t> </w:t>
      </w:r>
      <w:r>
        <w:rPr/>
        <w:t>Ricardo Furtado Mendonça - Diretor Vice - Presidente</w:t>
      </w:r>
      <w:r>
        <w:rPr>
          <w:spacing w:val="-59"/>
        </w:rPr>
        <w:t> </w:t>
      </w:r>
      <w:r>
        <w:rPr/>
        <w:t>Iara</w:t>
      </w:r>
      <w:r>
        <w:rPr>
          <w:spacing w:val="-3"/>
        </w:rPr>
        <w:t> </w:t>
      </w:r>
      <w:r>
        <w:rPr/>
        <w:t>Alonso</w:t>
      </w:r>
      <w:r>
        <w:rPr>
          <w:spacing w:val="1"/>
        </w:rPr>
        <w:t> </w:t>
      </w:r>
      <w:r>
        <w:rPr/>
        <w:t>-</w:t>
      </w:r>
      <w:r>
        <w:rPr>
          <w:spacing w:val="-1"/>
        </w:rPr>
        <w:t> </w:t>
      </w:r>
      <w:r>
        <w:rPr/>
        <w:t>Diretora Executiva</w:t>
      </w:r>
    </w:p>
    <w:p>
      <w:pPr>
        <w:pStyle w:val="BodyText"/>
        <w:spacing w:line="249" w:lineRule="exact"/>
        <w:ind w:left="1612" w:right="1339"/>
        <w:jc w:val="center"/>
      </w:pPr>
      <w:r>
        <w:rPr/>
        <w:t>Ricardo</w:t>
      </w:r>
      <w:r>
        <w:rPr>
          <w:spacing w:val="-2"/>
        </w:rPr>
        <w:t> </w:t>
      </w:r>
      <w:r>
        <w:rPr/>
        <w:t>Abou</w:t>
      </w:r>
      <w:r>
        <w:rPr>
          <w:spacing w:val="-2"/>
        </w:rPr>
        <w:t> </w:t>
      </w:r>
      <w:r>
        <w:rPr/>
        <w:t>Rjeili</w:t>
      </w:r>
      <w:r>
        <w:rPr>
          <w:spacing w:val="-1"/>
        </w:rPr>
        <w:t> </w:t>
      </w:r>
      <w:r>
        <w:rPr/>
        <w:t>- Diretor</w:t>
      </w:r>
      <w:r>
        <w:rPr>
          <w:spacing w:val="-2"/>
        </w:rPr>
        <w:t> </w:t>
      </w:r>
      <w:r>
        <w:rPr/>
        <w:t>Técnico</w:t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ind w:left="1611" w:right="1339"/>
        <w:jc w:val="center"/>
      </w:pPr>
      <w:r>
        <w:rPr/>
        <w:t>Regina</w:t>
      </w:r>
      <w:r>
        <w:rPr>
          <w:spacing w:val="-2"/>
        </w:rPr>
        <w:t> </w:t>
      </w:r>
      <w:r>
        <w:rPr/>
        <w:t>Pereira</w:t>
      </w:r>
      <w:r>
        <w:rPr>
          <w:spacing w:val="-1"/>
        </w:rPr>
        <w:t> </w:t>
      </w:r>
      <w:r>
        <w:rPr/>
        <w:t>dos</w:t>
      </w:r>
      <w:r>
        <w:rPr>
          <w:spacing w:val="-3"/>
        </w:rPr>
        <w:t> </w:t>
      </w:r>
      <w:r>
        <w:rPr/>
        <w:t>Santos</w:t>
      </w:r>
      <w:r>
        <w:rPr>
          <w:spacing w:val="-1"/>
        </w:rPr>
        <w:t> </w:t>
      </w:r>
      <w:r>
        <w:rPr/>
        <w:t>Barros</w:t>
      </w:r>
      <w:r>
        <w:rPr>
          <w:spacing w:val="-1"/>
        </w:rPr>
        <w:t> </w:t>
      </w:r>
      <w:r>
        <w:rPr/>
        <w:t>-</w:t>
      </w:r>
      <w:r>
        <w:rPr>
          <w:spacing w:val="1"/>
        </w:rPr>
        <w:t> </w:t>
      </w:r>
      <w:r>
        <w:rPr/>
        <w:t>Diretora</w:t>
      </w:r>
      <w:r>
        <w:rPr>
          <w:spacing w:val="-4"/>
        </w:rPr>
        <w:t> </w:t>
      </w:r>
      <w:r>
        <w:rPr/>
        <w:t>Administrativa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before="45"/>
        <w:ind w:right="277"/>
        <w:jc w:val="right"/>
        <w:rPr>
          <w:rFonts w:ascii="Verdana"/>
        </w:rPr>
      </w:pPr>
      <w:r>
        <w:rPr>
          <w:rFonts w:ascii="Verdana"/>
          <w:color w:val="FFFFFF"/>
          <w:w w:val="101"/>
        </w:rPr>
        <w:t>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511" w:lineRule="auto" w:before="106"/>
        <w:ind w:left="2814" w:right="2402" w:firstLine="616"/>
      </w:pPr>
      <w:r>
        <w:rPr/>
        <w:drawing>
          <wp:anchor distT="0" distB="0" distL="0" distR="0" allowOverlap="1" layoutInCell="1" locked="0" behindDoc="1" simplePos="0" relativeHeight="476603392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Diógenes Alves Nascimento - Diretor Financeiro</w:t>
      </w:r>
      <w:r>
        <w:rPr>
          <w:spacing w:val="1"/>
        </w:rPr>
        <w:t> </w:t>
      </w:r>
      <w:r>
        <w:rPr/>
        <w:t>Marcelo</w:t>
      </w:r>
      <w:r>
        <w:rPr>
          <w:spacing w:val="-2"/>
        </w:rPr>
        <w:t> </w:t>
      </w:r>
      <w:r>
        <w:rPr/>
        <w:t>Silva</w:t>
      </w:r>
      <w:r>
        <w:rPr>
          <w:spacing w:val="-4"/>
        </w:rPr>
        <w:t> </w:t>
      </w:r>
      <w:r>
        <w:rPr/>
        <w:t>Guimarães -</w:t>
      </w:r>
      <w:r>
        <w:rPr>
          <w:spacing w:val="-3"/>
        </w:rPr>
        <w:t> </w:t>
      </w:r>
      <w:r>
        <w:rPr/>
        <w:t>Diretor de</w:t>
      </w:r>
      <w:r>
        <w:rPr>
          <w:spacing w:val="-4"/>
        </w:rPr>
        <w:t> </w:t>
      </w:r>
      <w:r>
        <w:rPr/>
        <w:t>Relações</w:t>
      </w:r>
      <w:r>
        <w:rPr>
          <w:spacing w:val="-4"/>
        </w:rPr>
        <w:t> </w:t>
      </w:r>
      <w:r>
        <w:rPr/>
        <w:t>Institucionais</w:t>
      </w:r>
    </w:p>
    <w:p>
      <w:pPr>
        <w:pStyle w:val="BodyText"/>
        <w:ind w:left="1609" w:right="1339"/>
        <w:jc w:val="center"/>
      </w:pPr>
      <w:r>
        <w:rPr/>
        <w:t>Patrícia</w:t>
      </w:r>
      <w:r>
        <w:rPr>
          <w:spacing w:val="-2"/>
        </w:rPr>
        <w:t> </w:t>
      </w:r>
      <w:r>
        <w:rPr/>
        <w:t>Mendes da</w:t>
      </w:r>
      <w:r>
        <w:rPr>
          <w:spacing w:val="-4"/>
        </w:rPr>
        <w:t> </w:t>
      </w:r>
      <w:r>
        <w:rPr/>
        <w:t>Silva</w:t>
      </w:r>
      <w:r>
        <w:rPr>
          <w:spacing w:val="1"/>
        </w:rPr>
        <w:t> </w:t>
      </w:r>
      <w:r>
        <w:rPr/>
        <w:t>-</w:t>
      </w:r>
      <w:r>
        <w:rPr>
          <w:spacing w:val="-3"/>
        </w:rPr>
        <w:t> </w:t>
      </w:r>
      <w:r>
        <w:rPr/>
        <w:t>Diretora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Desenvolvimento</w:t>
      </w:r>
      <w:r>
        <w:rPr>
          <w:spacing w:val="-3"/>
        </w:rPr>
        <w:t> </w:t>
      </w:r>
      <w:r>
        <w:rPr/>
        <w:t>Organizacional.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30"/>
        </w:rPr>
      </w:pPr>
    </w:p>
    <w:p>
      <w:pPr>
        <w:pStyle w:val="Heading3"/>
        <w:spacing w:before="0"/>
        <w:ind w:left="1609" w:right="1339"/>
        <w:jc w:val="center"/>
      </w:pPr>
      <w:r>
        <w:rPr/>
        <w:t>SUPERINTENDÊNCIAS</w:t>
      </w:r>
      <w:r>
        <w:rPr>
          <w:spacing w:val="-6"/>
        </w:rPr>
        <w:t> </w:t>
      </w:r>
      <w:r>
        <w:rPr/>
        <w:t>DO</w:t>
      </w:r>
      <w:r>
        <w:rPr>
          <w:spacing w:val="-4"/>
        </w:rPr>
        <w:t> </w:t>
      </w:r>
      <w:r>
        <w:rPr/>
        <w:t>IPGSE –</w:t>
      </w:r>
      <w:r>
        <w:rPr>
          <w:spacing w:val="-3"/>
        </w:rPr>
        <w:t> </w:t>
      </w:r>
      <w:r>
        <w:rPr/>
        <w:t>UNIDADE</w:t>
      </w:r>
      <w:r>
        <w:rPr>
          <w:spacing w:val="-5"/>
        </w:rPr>
        <w:t> </w:t>
      </w:r>
      <w:r>
        <w:rPr/>
        <w:t>GESTORA</w:t>
      </w:r>
    </w:p>
    <w:p>
      <w:pPr>
        <w:pStyle w:val="BodyText"/>
        <w:spacing w:before="11"/>
        <w:rPr>
          <w:rFonts w:ascii="Arial"/>
          <w:b/>
          <w:sz w:val="24"/>
        </w:rPr>
      </w:pPr>
    </w:p>
    <w:p>
      <w:pPr>
        <w:pStyle w:val="BodyText"/>
        <w:spacing w:line="513" w:lineRule="auto"/>
        <w:ind w:left="2842" w:right="2570"/>
        <w:jc w:val="center"/>
      </w:pPr>
      <w:r>
        <w:rPr/>
        <w:t>Romero Leão Giovannetti – Superintendente Administrativo;</w:t>
      </w:r>
      <w:r>
        <w:rPr>
          <w:spacing w:val="-59"/>
        </w:rPr>
        <w:t> </w:t>
      </w:r>
      <w:r>
        <w:rPr/>
        <w:t>Diógenes Alves Nascimento – Superintendente Financeiro;</w:t>
      </w:r>
      <w:r>
        <w:rPr>
          <w:spacing w:val="1"/>
        </w:rPr>
        <w:t> </w:t>
      </w:r>
      <w:r>
        <w:rPr/>
        <w:t>Etiene</w:t>
      </w:r>
      <w:r>
        <w:rPr>
          <w:spacing w:val="-1"/>
        </w:rPr>
        <w:t> </w:t>
      </w:r>
      <w:r>
        <w:rPr/>
        <w:t>Carla</w:t>
      </w:r>
      <w:r>
        <w:rPr>
          <w:spacing w:val="-2"/>
        </w:rPr>
        <w:t> </w:t>
      </w:r>
      <w:r>
        <w:rPr/>
        <w:t>Miranda</w:t>
      </w:r>
      <w:r>
        <w:rPr>
          <w:spacing w:val="2"/>
        </w:rPr>
        <w:t> </w:t>
      </w:r>
      <w:r>
        <w:rPr/>
        <w:t>–</w:t>
      </w:r>
      <w:r>
        <w:rPr>
          <w:spacing w:val="-4"/>
        </w:rPr>
        <w:t> </w:t>
      </w:r>
      <w:r>
        <w:rPr/>
        <w:t>Superintendente</w:t>
      </w:r>
      <w:r>
        <w:rPr>
          <w:spacing w:val="-3"/>
        </w:rPr>
        <w:t> </w:t>
      </w:r>
      <w:r>
        <w:rPr/>
        <w:t>Técnico.</w:t>
      </w: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9"/>
        </w:rPr>
      </w:pPr>
    </w:p>
    <w:p>
      <w:pPr>
        <w:pStyle w:val="Heading3"/>
        <w:spacing w:line="511" w:lineRule="auto" w:before="0"/>
        <w:ind w:left="2840" w:right="2570"/>
        <w:jc w:val="center"/>
      </w:pPr>
      <w:r>
        <w:rPr/>
        <w:t>COMPOSIÇÃO DA DIRETORIA – UNIDADE GERIDA:</w:t>
      </w:r>
      <w:r>
        <w:rPr>
          <w:spacing w:val="-59"/>
        </w:rPr>
        <w:t> </w:t>
      </w:r>
      <w:r>
        <w:rPr/>
        <w:t>UNIDADE</w:t>
      </w:r>
      <w:r>
        <w:rPr>
          <w:spacing w:val="-1"/>
        </w:rPr>
        <w:t> </w:t>
      </w:r>
      <w:r>
        <w:rPr/>
        <w:t>HOSPITALAR:</w:t>
      </w:r>
      <w:r>
        <w:rPr>
          <w:spacing w:val="2"/>
        </w:rPr>
        <w:t> </w:t>
      </w:r>
      <w:r>
        <w:rPr/>
        <w:t>HERSO</w:t>
      </w:r>
    </w:p>
    <w:p>
      <w:pPr>
        <w:pStyle w:val="BodyText"/>
        <w:spacing w:line="511" w:lineRule="auto" w:before="2"/>
        <w:ind w:left="1614" w:right="1339"/>
        <w:jc w:val="center"/>
      </w:pPr>
      <w:r>
        <w:rPr/>
        <w:t>Ubyratan Gonzaga Coelho – Diretor Geral – Acumulando funções de Diretor Técnico;</w:t>
      </w:r>
      <w:r>
        <w:rPr>
          <w:spacing w:val="-59"/>
        </w:rPr>
        <w:t> </w:t>
      </w:r>
      <w:r>
        <w:rPr/>
        <w:t>Tuany de Paula Terra</w:t>
      </w:r>
      <w:r>
        <w:rPr>
          <w:spacing w:val="-1"/>
        </w:rPr>
        <w:t> </w:t>
      </w:r>
      <w:r>
        <w:rPr/>
        <w:t>–</w:t>
      </w:r>
      <w:r>
        <w:rPr>
          <w:spacing w:val="-2"/>
        </w:rPr>
        <w:t> </w:t>
      </w:r>
      <w:r>
        <w:rPr/>
        <w:t>Diretora Administrativa;</w:t>
      </w:r>
    </w:p>
    <w:p>
      <w:pPr>
        <w:pStyle w:val="BodyText"/>
        <w:spacing w:line="511" w:lineRule="auto" w:before="2"/>
        <w:ind w:left="2261" w:right="1987"/>
        <w:jc w:val="center"/>
      </w:pPr>
      <w:r>
        <w:rPr/>
        <w:t>Ariany Cristina Marques Silva – Gerente Multiprofissional e Assistencial;</w:t>
      </w:r>
      <w:r>
        <w:rPr>
          <w:spacing w:val="-59"/>
        </w:rPr>
        <w:t> </w:t>
      </w:r>
      <w:r>
        <w:rPr/>
        <w:t>Lidiane</w:t>
      </w:r>
      <w:r>
        <w:rPr>
          <w:spacing w:val="-1"/>
        </w:rPr>
        <w:t> </w:t>
      </w:r>
      <w:r>
        <w:rPr/>
        <w:t>Vieira de Souza</w:t>
      </w:r>
      <w:r>
        <w:rPr>
          <w:spacing w:val="-3"/>
        </w:rPr>
        <w:t> </w:t>
      </w:r>
      <w:r>
        <w:rPr/>
        <w:t>da Mota</w:t>
      </w:r>
      <w:r>
        <w:rPr>
          <w:spacing w:val="2"/>
        </w:rPr>
        <w:t> </w:t>
      </w:r>
      <w:r>
        <w:rPr/>
        <w:t>–</w:t>
      </w:r>
      <w:r>
        <w:rPr>
          <w:spacing w:val="-4"/>
        </w:rPr>
        <w:t> </w:t>
      </w:r>
      <w:r>
        <w:rPr/>
        <w:t>Gestora de</w:t>
      </w:r>
      <w:r>
        <w:rPr>
          <w:spacing w:val="-2"/>
        </w:rPr>
        <w:t> </w:t>
      </w:r>
      <w:r>
        <w:rPr/>
        <w:t>Enfermagem.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45"/>
        <w:ind w:right="281"/>
        <w:jc w:val="right"/>
        <w:rPr>
          <w:rFonts w:ascii="Verdana"/>
        </w:rPr>
      </w:pPr>
      <w:r>
        <w:rPr>
          <w:rFonts w:ascii="Verdana"/>
          <w:color w:val="FFFFFF"/>
          <w:w w:val="94"/>
        </w:rPr>
        <w:t>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Title"/>
      </w:pPr>
      <w:r>
        <w:rPr/>
        <w:drawing>
          <wp:anchor distT="0" distB="0" distL="0" distR="0" allowOverlap="1" layoutInCell="1" locked="0" behindDoc="1" simplePos="0" relativeHeight="476603904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SUMÁRIO</w:t>
      </w:r>
    </w:p>
    <w:p>
      <w:pPr>
        <w:spacing w:after="0"/>
        <w:sectPr>
          <w:pgSz w:w="11910" w:h="16840"/>
          <w:pgMar w:top="1580" w:bottom="581" w:left="460" w:right="16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numPr>
              <w:ilvl w:val="0"/>
              <w:numId w:val="1"/>
            </w:numPr>
            <w:tabs>
              <w:tab w:pos="1901" w:val="left" w:leader="none"/>
              <w:tab w:pos="1902" w:val="left" w:leader="none"/>
              <w:tab w:pos="10305" w:val="right" w:leader="dot"/>
            </w:tabs>
            <w:spacing w:line="240" w:lineRule="auto" w:before="479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0">
            <w:r>
              <w:rPr/>
              <w:t>APRESENTAÇÃO</w:t>
              <w:tab/>
            </w:r>
            <w:r>
              <w:rPr>
                <w:rFonts w:ascii="Calibri" w:hAnsi="Calibri"/>
                <w:b w:val="0"/>
              </w:rPr>
              <w:t>6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1901" w:val="left" w:leader="none"/>
              <w:tab w:pos="1902" w:val="left" w:leader="none"/>
              <w:tab w:pos="10305" w:val="right" w:leader="dot"/>
            </w:tabs>
            <w:spacing w:line="240" w:lineRule="auto" w:before="120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1">
            <w:r>
              <w:rPr/>
              <w:t>IDENTIFICAÇÃO</w:t>
            </w:r>
            <w:r>
              <w:rPr>
                <w:spacing w:val="1"/>
              </w:rPr>
              <w:t> </w:t>
            </w:r>
            <w:r>
              <w:rPr/>
              <w:t>DA UNIDADE</w:t>
              <w:tab/>
            </w:r>
            <w:r>
              <w:rPr>
                <w:rFonts w:ascii="Calibri" w:hAnsi="Calibri"/>
                <w:b w:val="0"/>
              </w:rPr>
              <w:t>7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1901" w:val="left" w:leader="none"/>
              <w:tab w:pos="1902" w:val="left" w:leader="none"/>
              <w:tab w:pos="10305" w:val="right" w:leader="dot"/>
            </w:tabs>
            <w:spacing w:line="240" w:lineRule="auto" w:before="120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2">
            <w:r>
              <w:rPr/>
              <w:t>AQUISIÇÕES</w:t>
            </w:r>
            <w:r>
              <w:rPr>
                <w:spacing w:val="-1"/>
              </w:rPr>
              <w:t> </w:t>
            </w:r>
            <w:r>
              <w:rPr/>
              <w:t>REALIZADAS</w:t>
              <w:tab/>
            </w:r>
            <w:r>
              <w:rPr>
                <w:rFonts w:ascii="Calibri" w:hAnsi="Calibri"/>
                <w:b w:val="0"/>
              </w:rPr>
              <w:t>7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1901" w:val="left" w:leader="none"/>
              <w:tab w:pos="1902" w:val="left" w:leader="none"/>
              <w:tab w:pos="10305" w:val="right" w:leader="dot"/>
            </w:tabs>
            <w:spacing w:line="240" w:lineRule="auto" w:before="123" w:after="0"/>
            <w:ind w:left="1902" w:right="0" w:hanging="440"/>
            <w:jc w:val="left"/>
            <w:rPr>
              <w:rFonts w:ascii="Calibri"/>
              <w:b w:val="0"/>
            </w:rPr>
          </w:pPr>
          <w:hyperlink w:history="true" w:anchor="_bookmark3">
            <w:r>
              <w:rPr/>
              <w:t>RECONHECIMENTOS</w:t>
              <w:tab/>
            </w:r>
            <w:r>
              <w:rPr>
                <w:rFonts w:ascii="Calibri"/>
                <w:b w:val="0"/>
              </w:rPr>
              <w:t>13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1901" w:val="left" w:leader="none"/>
              <w:tab w:pos="1902" w:val="left" w:leader="none"/>
              <w:tab w:pos="10305" w:val="right" w:leader="dot"/>
            </w:tabs>
            <w:spacing w:line="240" w:lineRule="auto" w:before="120" w:after="0"/>
            <w:ind w:left="1902" w:right="0" w:hanging="440"/>
            <w:jc w:val="left"/>
            <w:rPr>
              <w:rFonts w:ascii="Calibri"/>
              <w:b w:val="0"/>
            </w:rPr>
          </w:pPr>
          <w:hyperlink w:history="true" w:anchor="_bookmark4">
            <w:r>
              <w:rPr/>
              <w:t>MELHORIAS</w:t>
              <w:tab/>
            </w:r>
            <w:r>
              <w:rPr>
                <w:rFonts w:ascii="Calibri"/>
                <w:b w:val="0"/>
              </w:rPr>
              <w:t>15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1901" w:val="left" w:leader="none"/>
              <w:tab w:pos="1902" w:val="left" w:leader="none"/>
              <w:tab w:pos="10305" w:val="right" w:leader="dot"/>
            </w:tabs>
            <w:spacing w:line="240" w:lineRule="auto" w:before="123" w:after="0"/>
            <w:ind w:left="1902" w:right="0" w:hanging="440"/>
            <w:jc w:val="left"/>
            <w:rPr>
              <w:rFonts w:ascii="Calibri"/>
              <w:b w:val="0"/>
            </w:rPr>
          </w:pPr>
          <w:hyperlink w:history="true" w:anchor="_bookmark5">
            <w:r>
              <w:rPr/>
              <w:t>ATIVIDADES</w:t>
            </w:r>
            <w:r>
              <w:rPr>
                <w:spacing w:val="-1"/>
              </w:rPr>
              <w:t> </w:t>
            </w:r>
            <w:r>
              <w:rPr/>
              <w:t>REALIZADAS</w:t>
              <w:tab/>
            </w:r>
            <w:r>
              <w:rPr>
                <w:rFonts w:ascii="Calibri"/>
                <w:b w:val="0"/>
              </w:rPr>
              <w:t>16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0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6">
            <w:r>
              <w:rPr/>
              <w:t>Núcleo</w:t>
            </w:r>
            <w:r>
              <w:rPr>
                <w:spacing w:val="-1"/>
              </w:rPr>
              <w:t> </w:t>
            </w:r>
            <w:r>
              <w:rPr/>
              <w:t>Interno</w:t>
            </w:r>
            <w:r>
              <w:rPr>
                <w:spacing w:val="-3"/>
              </w:rPr>
              <w:t> </w:t>
            </w:r>
            <w:r>
              <w:rPr/>
              <w:t>de Regulação</w:t>
            </w:r>
            <w:r>
              <w:rPr>
                <w:spacing w:val="-3"/>
              </w:rPr>
              <w:t> </w:t>
            </w:r>
            <w:r>
              <w:rPr/>
              <w:t>(NIR)</w:t>
              <w:tab/>
            </w:r>
            <w:r>
              <w:rPr>
                <w:rFonts w:ascii="Calibri" w:hAnsi="Calibri"/>
                <w:b w:val="0"/>
              </w:rPr>
              <w:t>16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3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7">
            <w:r>
              <w:rPr/>
              <w:t>Serviço de</w:t>
            </w:r>
            <w:r>
              <w:rPr>
                <w:spacing w:val="-3"/>
              </w:rPr>
              <w:t> </w:t>
            </w:r>
            <w:r>
              <w:rPr/>
              <w:t>integridade</w:t>
            </w:r>
            <w:r>
              <w:rPr>
                <w:spacing w:val="-2"/>
              </w:rPr>
              <w:t> </w:t>
            </w:r>
            <w:r>
              <w:rPr/>
              <w:t>com</w:t>
            </w:r>
            <w:r>
              <w:rPr>
                <w:spacing w:val="1"/>
              </w:rPr>
              <w:t> </w:t>
            </w:r>
            <w:r>
              <w:rPr/>
              <w:t>a</w:t>
            </w:r>
            <w:r>
              <w:rPr>
                <w:spacing w:val="-2"/>
              </w:rPr>
              <w:t> </w:t>
            </w:r>
            <w:r>
              <w:rPr/>
              <w:t>pele</w:t>
              <w:tab/>
            </w:r>
            <w:r>
              <w:rPr>
                <w:rFonts w:ascii="Calibri" w:hAnsi="Calibri"/>
                <w:b w:val="0"/>
              </w:rPr>
              <w:t>17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1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8">
            <w:r>
              <w:rPr/>
              <w:t>Serviço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3"/>
              </w:rPr>
              <w:t> </w:t>
            </w:r>
            <w:r>
              <w:rPr/>
              <w:t>Desospitalização Hospitalar</w:t>
              <w:tab/>
            </w:r>
            <w:r>
              <w:rPr>
                <w:rFonts w:ascii="Calibri" w:hAnsi="Calibri"/>
                <w:b w:val="0"/>
              </w:rPr>
              <w:t>18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0" w:after="0"/>
            <w:ind w:left="1902" w:right="0" w:hanging="440"/>
            <w:jc w:val="left"/>
            <w:rPr>
              <w:rFonts w:ascii="Calibri"/>
              <w:b w:val="0"/>
            </w:rPr>
          </w:pPr>
          <w:hyperlink w:history="true" w:anchor="_bookmark9">
            <w:r>
              <w:rPr/>
              <w:t>Equipe</w:t>
            </w:r>
            <w:r>
              <w:rPr>
                <w:spacing w:val="-3"/>
              </w:rPr>
              <w:t> </w:t>
            </w:r>
            <w:r>
              <w:rPr/>
              <w:t>Multiprofissional</w:t>
              <w:tab/>
            </w:r>
            <w:r>
              <w:rPr>
                <w:rFonts w:ascii="Calibri"/>
                <w:b w:val="0"/>
              </w:rPr>
              <w:t>18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3" w:after="0"/>
            <w:ind w:left="1902" w:right="0" w:hanging="440"/>
            <w:jc w:val="left"/>
            <w:rPr>
              <w:rFonts w:ascii="Calibri"/>
              <w:b w:val="0"/>
            </w:rPr>
          </w:pPr>
          <w:hyperlink w:history="true" w:anchor="_bookmark10">
            <w:r>
              <w:rPr/>
              <w:t>Ouvidoria</w:t>
              <w:tab/>
            </w:r>
            <w:r>
              <w:rPr>
                <w:rFonts w:ascii="Calibri"/>
                <w:b w:val="0"/>
              </w:rPr>
              <w:t>18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</w:tabs>
            <w:spacing w:line="240" w:lineRule="auto" w:before="120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11">
            <w:r>
              <w:rPr/>
              <w:t>Serviço de</w:t>
            </w:r>
            <w:r>
              <w:rPr>
                <w:spacing w:val="-3"/>
              </w:rPr>
              <w:t> </w:t>
            </w:r>
            <w:r>
              <w:rPr/>
              <w:t>controle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2"/>
              </w:rPr>
              <w:t> </w:t>
            </w:r>
            <w:r>
              <w:rPr/>
              <w:t>infecções relacionada</w:t>
            </w:r>
            <w:r>
              <w:rPr>
                <w:spacing w:val="-5"/>
              </w:rPr>
              <w:t> </w:t>
            </w:r>
            <w:r>
              <w:rPr/>
              <w:t>a</w:t>
            </w:r>
            <w:r>
              <w:rPr>
                <w:spacing w:val="1"/>
              </w:rPr>
              <w:t> </w:t>
            </w:r>
            <w:r>
              <w:rPr/>
              <w:t>assistência</w:t>
            </w:r>
            <w:r>
              <w:rPr>
                <w:spacing w:val="-2"/>
              </w:rPr>
              <w:t> </w:t>
            </w:r>
            <w:r>
              <w:rPr/>
              <w:t>à</w:t>
            </w:r>
            <w:r>
              <w:rPr>
                <w:spacing w:val="1"/>
              </w:rPr>
              <w:t> </w:t>
            </w:r>
            <w:r>
              <w:rPr/>
              <w:t>saúde</w:t>
            </w:r>
            <w:r>
              <w:rPr>
                <w:spacing w:val="-2"/>
              </w:rPr>
              <w:t> </w:t>
            </w:r>
            <w:r>
              <w:rPr/>
              <w:t>(SCIRAS)</w:t>
            </w:r>
            <w:r>
              <w:rPr>
                <w:rFonts w:ascii="Calibri" w:hAnsi="Calibri"/>
                <w:b w:val="0"/>
              </w:rPr>
              <w:t>.</w:t>
            </w:r>
            <w:r>
              <w:rPr>
                <w:rFonts w:ascii="Calibri" w:hAnsi="Calibri"/>
                <w:b w:val="0"/>
                <w:spacing w:val="1"/>
              </w:rPr>
              <w:t> </w:t>
            </w:r>
            <w:r>
              <w:rPr>
                <w:rFonts w:ascii="Calibri" w:hAnsi="Calibri"/>
                <w:b w:val="0"/>
              </w:rPr>
              <w:t>19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3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12">
            <w:r>
              <w:rPr/>
              <w:t>MÉTODOS</w:t>
            </w:r>
            <w:r>
              <w:rPr>
                <w:spacing w:val="-1"/>
              </w:rPr>
              <w:t> </w:t>
            </w:r>
            <w:r>
              <w:rPr/>
              <w:t>DE COLETA</w:t>
            </w:r>
            <w:r>
              <w:rPr>
                <w:spacing w:val="-1"/>
              </w:rPr>
              <w:t> </w:t>
            </w:r>
            <w:r>
              <w:rPr/>
              <w:t>DE DADOS</w:t>
              <w:tab/>
            </w:r>
            <w:r>
              <w:rPr>
                <w:rFonts w:ascii="Times New Roman" w:hAnsi="Times New Roman"/>
              </w:rPr>
              <w:t>20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13">
            <w:r>
              <w:rPr/>
              <w:t>ATIVIDADES</w:t>
            </w:r>
            <w:r>
              <w:rPr>
                <w:spacing w:val="-1"/>
              </w:rPr>
              <w:t> </w:t>
            </w:r>
            <w:r>
              <w:rPr/>
              <w:t>DIÁRIAS</w:t>
            </w:r>
            <w:r>
              <w:rPr>
                <w:spacing w:val="-2"/>
              </w:rPr>
              <w:t> </w:t>
            </w:r>
            <w:r>
              <w:rPr/>
              <w:t>SCIRAS</w:t>
              <w:tab/>
            </w:r>
            <w:r>
              <w:rPr>
                <w:rFonts w:ascii="Times New Roman" w:hAnsi="Times New Roman"/>
              </w:rPr>
              <w:t>21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17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14">
            <w:r>
              <w:rPr/>
              <w:t>Núcleo</w:t>
            </w:r>
            <w:r>
              <w:rPr>
                <w:spacing w:val="-1"/>
              </w:rPr>
              <w:t> </w:t>
            </w:r>
            <w:r>
              <w:rPr/>
              <w:t>hospitalar</w:t>
            </w:r>
            <w:r>
              <w:rPr>
                <w:spacing w:val="1"/>
              </w:rPr>
              <w:t> </w:t>
            </w:r>
            <w:r>
              <w:rPr/>
              <w:t>epidemiológico</w:t>
            </w:r>
            <w:r>
              <w:rPr>
                <w:spacing w:val="-3"/>
              </w:rPr>
              <w:t> </w:t>
            </w:r>
            <w:r>
              <w:rPr/>
              <w:t>(NHE)</w:t>
              <w:tab/>
            </w:r>
            <w:r>
              <w:rPr>
                <w:rFonts w:ascii="Calibri" w:hAnsi="Calibri"/>
                <w:b w:val="0"/>
              </w:rPr>
              <w:t>22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3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15">
            <w:r>
              <w:rPr/>
              <w:t>ROTINAS</w:t>
            </w:r>
            <w:r>
              <w:rPr>
                <w:spacing w:val="-1"/>
              </w:rPr>
              <w:t> </w:t>
            </w:r>
            <w:r>
              <w:rPr/>
              <w:t>DO</w:t>
            </w:r>
            <w:r>
              <w:rPr>
                <w:spacing w:val="2"/>
              </w:rPr>
              <w:t> </w:t>
            </w:r>
            <w:r>
              <w:rPr/>
              <w:t>SETOR</w:t>
              <w:tab/>
            </w:r>
            <w:r>
              <w:rPr>
                <w:rFonts w:ascii="Times New Roman"/>
              </w:rPr>
              <w:t>22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0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16">
            <w:r>
              <w:rPr/>
              <w:t>Núcleo</w:t>
            </w:r>
            <w:r>
              <w:rPr>
                <w:spacing w:val="-1"/>
              </w:rPr>
              <w:t> </w:t>
            </w:r>
            <w:r>
              <w:rPr/>
              <w:t>de educação permanente -</w:t>
            </w:r>
            <w:r>
              <w:rPr>
                <w:spacing w:val="-1"/>
              </w:rPr>
              <w:t> </w:t>
            </w:r>
            <w:r>
              <w:rPr/>
              <w:t>NEP</w:t>
              <w:tab/>
            </w:r>
            <w:r>
              <w:rPr>
                <w:rFonts w:ascii="Calibri" w:hAnsi="Calibri"/>
                <w:b w:val="0"/>
              </w:rPr>
              <w:t>23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0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17">
            <w:r>
              <w:rPr/>
              <w:t>Núcleo</w:t>
            </w:r>
            <w:r>
              <w:rPr>
                <w:spacing w:val="-1"/>
              </w:rPr>
              <w:t> </w:t>
            </w:r>
            <w:r>
              <w:rPr/>
              <w:t>de segurança do paciente</w:t>
            </w:r>
            <w:r>
              <w:rPr>
                <w:spacing w:val="-2"/>
              </w:rPr>
              <w:t> </w:t>
            </w:r>
            <w:r>
              <w:rPr/>
              <w:t>(NSP)</w:t>
              <w:tab/>
            </w:r>
            <w:r>
              <w:rPr>
                <w:rFonts w:ascii="Calibri" w:hAnsi="Calibri"/>
                <w:b w:val="0"/>
              </w:rPr>
              <w:t>33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1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18">
            <w:r>
              <w:rPr/>
              <w:t>Farmácia</w:t>
              <w:tab/>
            </w:r>
            <w:r>
              <w:rPr>
                <w:rFonts w:ascii="Calibri" w:hAnsi="Calibri"/>
                <w:b w:val="0"/>
              </w:rPr>
              <w:t>34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3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19">
            <w:r>
              <w:rPr/>
              <w:t>Laboratório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4"/>
              </w:rPr>
              <w:t> </w:t>
            </w:r>
            <w:r>
              <w:rPr/>
              <w:t>Análises clínicas</w:t>
              <w:tab/>
            </w:r>
            <w:r>
              <w:rPr>
                <w:rFonts w:ascii="Calibri" w:hAnsi="Calibri"/>
                <w:b w:val="0"/>
              </w:rPr>
              <w:t>35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0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20">
            <w:r>
              <w:rPr/>
              <w:t>Agência</w:t>
            </w:r>
            <w:r>
              <w:rPr>
                <w:spacing w:val="-4"/>
              </w:rPr>
              <w:t> </w:t>
            </w:r>
            <w:r>
              <w:rPr/>
              <w:t>Transfusional</w:t>
              <w:tab/>
            </w:r>
            <w:r>
              <w:rPr>
                <w:rFonts w:ascii="Calibri" w:hAnsi="Calibri"/>
                <w:b w:val="0"/>
              </w:rPr>
              <w:t>36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2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21">
            <w:r>
              <w:rPr/>
              <w:t>Serviço Especializado</w:t>
            </w:r>
            <w:r>
              <w:rPr>
                <w:spacing w:val="-5"/>
              </w:rPr>
              <w:t> </w:t>
            </w:r>
            <w:r>
              <w:rPr/>
              <w:t>em</w:t>
            </w:r>
            <w:r>
              <w:rPr>
                <w:spacing w:val="1"/>
              </w:rPr>
              <w:t> </w:t>
            </w:r>
            <w:r>
              <w:rPr/>
              <w:t>Segurança</w:t>
            </w:r>
            <w:r>
              <w:rPr>
                <w:spacing w:val="-2"/>
              </w:rPr>
              <w:t> </w:t>
            </w:r>
            <w:r>
              <w:rPr/>
              <w:t>e</w:t>
            </w:r>
            <w:r>
              <w:rPr>
                <w:spacing w:val="-2"/>
              </w:rPr>
              <w:t> </w:t>
            </w:r>
            <w:r>
              <w:rPr/>
              <w:t>Medicina do</w:t>
            </w:r>
            <w:r>
              <w:rPr>
                <w:spacing w:val="-3"/>
              </w:rPr>
              <w:t> </w:t>
            </w:r>
            <w:r>
              <w:rPr/>
              <w:t>Trabalho (SESMT)</w:t>
              <w:tab/>
            </w:r>
            <w:r>
              <w:rPr>
                <w:rFonts w:ascii="Calibri" w:hAnsi="Calibri"/>
                <w:b w:val="0"/>
              </w:rPr>
              <w:t>37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1902" w:val="left" w:leader="none"/>
              <w:tab w:pos="10305" w:val="right" w:leader="dot"/>
            </w:tabs>
            <w:spacing w:line="240" w:lineRule="auto" w:before="121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22">
            <w:r>
              <w:rPr/>
              <w:t>Comissões</w:t>
            </w:r>
            <w:r>
              <w:rPr>
                <w:spacing w:val="-2"/>
              </w:rPr>
              <w:t> </w:t>
            </w:r>
            <w:r>
              <w:rPr/>
              <w:t>Técnicas</w:t>
            </w:r>
            <w:r>
              <w:rPr>
                <w:spacing w:val="-2"/>
              </w:rPr>
              <w:t> </w:t>
            </w:r>
            <w:r>
              <w:rPr/>
              <w:t>Hospitalares</w:t>
              <w:tab/>
            </w:r>
            <w:r>
              <w:rPr>
                <w:rFonts w:ascii="Calibri" w:hAnsi="Calibri"/>
                <w:b w:val="0"/>
              </w:rPr>
              <w:t>48</w:t>
            </w:r>
          </w:hyperlink>
        </w:p>
        <w:p>
          <w:pPr>
            <w:pStyle w:val="TOC2"/>
            <w:numPr>
              <w:ilvl w:val="0"/>
              <w:numId w:val="1"/>
            </w:numPr>
            <w:tabs>
              <w:tab w:pos="1901" w:val="left" w:leader="none"/>
              <w:tab w:pos="1902" w:val="left" w:leader="none"/>
              <w:tab w:pos="10305" w:val="right" w:leader="dot"/>
            </w:tabs>
            <w:spacing w:line="240" w:lineRule="auto" w:before="122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23">
            <w:r>
              <w:rPr/>
              <w:t>EVENTOS E</w:t>
            </w:r>
            <w:r>
              <w:rPr>
                <w:spacing w:val="-5"/>
              </w:rPr>
              <w:t> </w:t>
            </w:r>
            <w:r>
              <w:rPr/>
              <w:t>AÇÕES</w:t>
              <w:tab/>
            </w:r>
            <w:r>
              <w:rPr>
                <w:rFonts w:ascii="Calibri" w:hAnsi="Calibri"/>
                <w:b w:val="0"/>
              </w:rPr>
              <w:t>49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902" w:val="left" w:leader="none"/>
              <w:tab w:pos="10305" w:val="right" w:leader="dot"/>
            </w:tabs>
            <w:spacing w:line="240" w:lineRule="auto" w:before="121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24">
            <w:r>
              <w:rPr/>
              <w:t>ESTATÍSTICA</w:t>
              <w:tab/>
            </w:r>
            <w:r>
              <w:rPr>
                <w:rFonts w:ascii="Calibri" w:hAnsi="Calibri"/>
                <w:b w:val="0"/>
              </w:rPr>
              <w:t>99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1902" w:val="left" w:leader="none"/>
              <w:tab w:pos="10305" w:val="right" w:leader="dot"/>
            </w:tabs>
            <w:spacing w:line="240" w:lineRule="auto" w:before="120" w:after="0"/>
            <w:ind w:left="1902" w:right="0" w:hanging="440"/>
            <w:jc w:val="left"/>
            <w:rPr>
              <w:rFonts w:ascii="Calibri" w:hAnsi="Calibri"/>
              <w:b w:val="0"/>
            </w:rPr>
          </w:pPr>
          <w:hyperlink w:history="true" w:anchor="_bookmark25">
            <w:r>
              <w:rPr/>
              <w:t>Dados</w:t>
            </w:r>
            <w:r>
              <w:rPr>
                <w:spacing w:val="-1"/>
              </w:rPr>
              <w:t> </w:t>
            </w:r>
            <w:r>
              <w:rPr/>
              <w:t>Estatísticos</w:t>
              <w:tab/>
            </w:r>
            <w:r>
              <w:rPr>
                <w:rFonts w:ascii="Calibri" w:hAnsi="Calibri"/>
                <w:b w:val="0"/>
              </w:rPr>
              <w:t>99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3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26">
            <w:r>
              <w:rPr/>
              <w:t>INTERNAÇÕES</w:t>
            </w:r>
            <w:r>
              <w:rPr>
                <w:spacing w:val="-1"/>
              </w:rPr>
              <w:t> </w:t>
            </w:r>
            <w:r>
              <w:rPr/>
              <w:t>(SAÍDAS HOSPITALARES)</w:t>
              <w:tab/>
            </w:r>
            <w:r>
              <w:rPr>
                <w:rFonts w:ascii="Times New Roman" w:hAnsi="Times New Roman"/>
              </w:rPr>
              <w:t>99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27">
            <w:r>
              <w:rPr/>
              <w:t>ATENDIMENTO AS</w:t>
            </w:r>
            <w:r>
              <w:rPr>
                <w:spacing w:val="-3"/>
              </w:rPr>
              <w:t> </w:t>
            </w:r>
            <w:r>
              <w:rPr/>
              <w:t>URGÊNCIAS</w:t>
            </w:r>
            <w:r>
              <w:rPr>
                <w:spacing w:val="-1"/>
              </w:rPr>
              <w:t> </w:t>
            </w:r>
            <w:r>
              <w:rPr/>
              <w:t>E EMERGÊNCIAS</w:t>
              <w:tab/>
            </w:r>
            <w:r>
              <w:rPr>
                <w:rFonts w:ascii="Times New Roman" w:hAnsi="Times New Roman"/>
              </w:rPr>
              <w:t>100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18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28">
            <w:r>
              <w:rPr/>
              <w:t>ACOLHIMENTO,</w:t>
            </w:r>
            <w:r>
              <w:rPr>
                <w:spacing w:val="-2"/>
              </w:rPr>
              <w:t> </w:t>
            </w:r>
            <w:r>
              <w:rPr/>
              <w:t>AVALIAÇÃO</w:t>
            </w:r>
            <w:r>
              <w:rPr>
                <w:spacing w:val="1"/>
              </w:rPr>
              <w:t> </w:t>
            </w:r>
            <w:r>
              <w:rPr/>
              <w:t>E</w:t>
            </w:r>
            <w:r>
              <w:rPr>
                <w:spacing w:val="-1"/>
              </w:rPr>
              <w:t> </w:t>
            </w:r>
            <w:r>
              <w:rPr/>
              <w:t>CLASSIFICAÇÃO</w:t>
            </w:r>
            <w:r>
              <w:rPr>
                <w:spacing w:val="1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RISCO</w:t>
              <w:tab/>
            </w:r>
            <w:r>
              <w:rPr>
                <w:rFonts w:ascii="Times New Roman" w:hAnsi="Times New Roman"/>
              </w:rPr>
              <w:t>100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29">
            <w:r>
              <w:rPr/>
              <w:t>CIRURGIAS</w:t>
            </w:r>
            <w:r>
              <w:rPr>
                <w:spacing w:val="-1"/>
              </w:rPr>
              <w:t> </w:t>
            </w:r>
            <w:r>
              <w:rPr/>
              <w:t>PROGRAMADAS</w:t>
              <w:tab/>
            </w:r>
            <w:r>
              <w:rPr>
                <w:rFonts w:ascii="Times New Roman"/>
              </w:rPr>
              <w:t>101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30">
            <w:r>
              <w:rPr/>
              <w:t>CIRURGIAS</w:t>
            </w:r>
            <w:r>
              <w:rPr>
                <w:spacing w:val="-1"/>
              </w:rPr>
              <w:t> </w:t>
            </w:r>
            <w:r>
              <w:rPr/>
              <w:t>REALIZADAS</w:t>
              <w:tab/>
            </w:r>
            <w:r>
              <w:rPr>
                <w:rFonts w:ascii="Times New Roman"/>
              </w:rPr>
              <w:t>102</w:t>
            </w:r>
          </w:hyperlink>
        </w:p>
        <w:p>
          <w:pPr>
            <w:pStyle w:val="TOC1"/>
          </w:pPr>
          <w:r>
            <w:rPr>
              <w:color w:val="FFFFFF"/>
              <w:w w:val="106"/>
            </w:rPr>
            <w:t>4</w:t>
          </w:r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03" w:after="0"/>
            <w:ind w:left="2562" w:right="0" w:hanging="881"/>
            <w:jc w:val="left"/>
            <w:rPr>
              <w:rFonts w:ascii="Times New Roman"/>
            </w:rPr>
          </w:pPr>
          <w:r>
            <w:rPr/>
            <w:drawing>
              <wp:anchor distT="0" distB="0" distL="0" distR="0" allowOverlap="1" layoutInCell="1" locked="0" behindDoc="1" simplePos="0" relativeHeight="476604416">
                <wp:simplePos x="0" y="0"/>
                <wp:positionH relativeFrom="page">
                  <wp:posOffset>9525</wp:posOffset>
                </wp:positionH>
                <wp:positionV relativeFrom="page">
                  <wp:posOffset>274303</wp:posOffset>
                </wp:positionV>
                <wp:extent cx="7534274" cy="10048656"/>
                <wp:effectExtent l="0" t="0" r="0" b="0"/>
                <wp:wrapNone/>
                <wp:docPr id="9" name="image2.jpe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10" name="image2.jpeg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34274" cy="100486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history="true" w:anchor="_bookmark31">
            <w:r>
              <w:rPr/>
              <w:t>CIRURGIAS</w:t>
            </w:r>
            <w:r>
              <w:rPr>
                <w:spacing w:val="-1"/>
              </w:rPr>
              <w:t> </w:t>
            </w:r>
            <w:r>
              <w:rPr/>
              <w:t>POR ESPECIALIDADE</w:t>
              <w:tab/>
            </w:r>
            <w:r>
              <w:rPr>
                <w:rFonts w:ascii="Times New Roman"/>
              </w:rPr>
              <w:t>103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32">
            <w:r>
              <w:rPr/>
              <w:t>CIRURGIAS</w:t>
            </w:r>
            <w:r>
              <w:rPr>
                <w:spacing w:val="-1"/>
              </w:rPr>
              <w:t> </w:t>
            </w:r>
            <w:r>
              <w:rPr/>
              <w:t>POR TIPO</w:t>
              <w:tab/>
            </w:r>
            <w:r>
              <w:rPr>
                <w:rFonts w:ascii="Times New Roman"/>
              </w:rPr>
              <w:t>103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18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33">
            <w:r>
              <w:rPr/>
              <w:t>CIRURGIAS</w:t>
            </w:r>
            <w:r>
              <w:rPr>
                <w:spacing w:val="-1"/>
              </w:rPr>
              <w:t> </w:t>
            </w:r>
            <w:r>
              <w:rPr/>
              <w:t>POR PORTE</w:t>
              <w:tab/>
            </w:r>
            <w:r>
              <w:rPr>
                <w:rFonts w:ascii="Times New Roman"/>
              </w:rPr>
              <w:t>104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34">
            <w:r>
              <w:rPr/>
              <w:t>CIRURGIAS</w:t>
            </w:r>
            <w:r>
              <w:rPr>
                <w:spacing w:val="-1"/>
              </w:rPr>
              <w:t> </w:t>
            </w:r>
            <w:r>
              <w:rPr/>
              <w:t>POR</w:t>
            </w:r>
            <w:r>
              <w:rPr>
                <w:spacing w:val="-3"/>
              </w:rPr>
              <w:t> </w:t>
            </w:r>
            <w:r>
              <w:rPr/>
              <w:t>GRAU DE</w:t>
            </w:r>
            <w:r>
              <w:rPr>
                <w:spacing w:val="-1"/>
              </w:rPr>
              <w:t> </w:t>
            </w:r>
            <w:r>
              <w:rPr/>
              <w:t>CONTAMINAÇÃO</w:t>
              <w:tab/>
            </w:r>
            <w:r>
              <w:rPr>
                <w:rFonts w:ascii="Times New Roman" w:hAnsi="Times New Roman"/>
              </w:rPr>
              <w:t>104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35">
            <w:r>
              <w:rPr/>
              <w:t>PROCEDIMENTOS</w:t>
            </w:r>
            <w:r>
              <w:rPr>
                <w:spacing w:val="-3"/>
              </w:rPr>
              <w:t> </w:t>
            </w:r>
            <w:r>
              <w:rPr/>
              <w:t>CIRÚRGICOS</w:t>
            </w:r>
            <w:r>
              <w:rPr>
                <w:spacing w:val="-3"/>
              </w:rPr>
              <w:t> </w:t>
            </w:r>
            <w:r>
              <w:rPr/>
              <w:t>POR</w:t>
            </w:r>
            <w:r>
              <w:rPr>
                <w:spacing w:val="-4"/>
              </w:rPr>
              <w:t> </w:t>
            </w:r>
            <w:r>
              <w:rPr/>
              <w:t>ESPECIALIDADE</w:t>
              <w:tab/>
            </w:r>
            <w:r>
              <w:rPr>
                <w:rFonts w:ascii="Times New Roman" w:hAnsi="Times New Roman"/>
              </w:rPr>
              <w:t>105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36">
            <w:r>
              <w:rPr/>
              <w:t>ANESTESIAS</w:t>
            </w:r>
            <w:r>
              <w:rPr>
                <w:spacing w:val="-1"/>
              </w:rPr>
              <w:t> </w:t>
            </w:r>
            <w:r>
              <w:rPr/>
              <w:t>POR UNIDADE</w:t>
              <w:tab/>
            </w:r>
            <w:r>
              <w:rPr>
                <w:rFonts w:ascii="Times New Roman"/>
              </w:rPr>
              <w:t>106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37">
            <w:r>
              <w:rPr/>
              <w:t>ANESTESIAS</w:t>
            </w:r>
            <w:r>
              <w:rPr>
                <w:spacing w:val="-1"/>
              </w:rPr>
              <w:t> </w:t>
            </w:r>
            <w:r>
              <w:rPr/>
              <w:t>POR TIPO</w:t>
              <w:tab/>
            </w:r>
            <w:r>
              <w:rPr>
                <w:rFonts w:ascii="Times New Roman"/>
              </w:rPr>
              <w:t>107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38">
            <w:r>
              <w:rPr/>
              <w:t>MOTIVO</w:t>
            </w:r>
            <w:r>
              <w:rPr>
                <w:spacing w:val="-2"/>
              </w:rPr>
              <w:t> </w:t>
            </w:r>
            <w:r>
              <w:rPr/>
              <w:t>DAS CIRURGIAS</w:t>
              <w:tab/>
            </w:r>
            <w:r>
              <w:rPr>
                <w:rFonts w:ascii="Times New Roman"/>
              </w:rPr>
              <w:t>108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18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39">
            <w:r>
              <w:rPr/>
              <w:t>INDICADORES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2"/>
              </w:rPr>
              <w:t> </w:t>
            </w:r>
            <w:r>
              <w:rPr/>
              <w:t>MORTALIDADE</w:t>
              <w:tab/>
            </w:r>
            <w:r>
              <w:rPr>
                <w:rFonts w:ascii="Times New Roman"/>
              </w:rPr>
              <w:t>108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40">
            <w:r>
              <w:rPr/>
              <w:t>CONSULTAS</w:t>
            </w:r>
            <w:r>
              <w:rPr>
                <w:spacing w:val="-1"/>
              </w:rPr>
              <w:t> </w:t>
            </w:r>
            <w:r>
              <w:rPr/>
              <w:t>AMBULATORIAS</w:t>
            </w:r>
            <w:r>
              <w:rPr>
                <w:spacing w:val="-3"/>
              </w:rPr>
              <w:t> </w:t>
            </w:r>
            <w:r>
              <w:rPr/>
              <w:t>MÉDICAS</w:t>
              <w:tab/>
            </w:r>
            <w:r>
              <w:rPr>
                <w:rFonts w:ascii="Times New Roman" w:hAnsi="Times New Roman"/>
              </w:rPr>
              <w:t>109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41">
            <w:r>
              <w:rPr/>
              <w:t>CONSULTAS</w:t>
            </w:r>
            <w:r>
              <w:rPr>
                <w:spacing w:val="-1"/>
              </w:rPr>
              <w:t> </w:t>
            </w:r>
            <w:r>
              <w:rPr/>
              <w:t>AMBULATORIAS</w:t>
            </w:r>
            <w:r>
              <w:rPr>
                <w:spacing w:val="-1"/>
              </w:rPr>
              <w:t> </w:t>
            </w:r>
            <w:r>
              <w:rPr/>
              <w:t>NÃO</w:t>
            </w:r>
            <w:r>
              <w:rPr>
                <w:spacing w:val="-1"/>
              </w:rPr>
              <w:t> </w:t>
            </w:r>
            <w:r>
              <w:rPr/>
              <w:t>MÉDICAS</w:t>
              <w:tab/>
            </w:r>
            <w:r>
              <w:rPr>
                <w:rFonts w:ascii="Times New Roman" w:hAnsi="Times New Roman"/>
              </w:rPr>
              <w:t>109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42">
            <w:r>
              <w:rPr/>
              <w:t>LEITO</w:t>
            </w:r>
            <w:r>
              <w:rPr>
                <w:spacing w:val="-1"/>
              </w:rPr>
              <w:t> </w:t>
            </w:r>
            <w:r>
              <w:rPr/>
              <w:t>DIA</w:t>
              <w:tab/>
            </w:r>
            <w:r>
              <w:rPr>
                <w:rFonts w:ascii="Times New Roman"/>
              </w:rPr>
              <w:t>110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43">
            <w:r>
              <w:rPr/>
              <w:t>SADT Externo</w:t>
              <w:tab/>
            </w:r>
            <w:r>
              <w:rPr>
                <w:rFonts w:ascii="Times New Roman"/>
              </w:rPr>
              <w:t>111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18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44">
            <w:r>
              <w:rPr/>
              <w:t>TAXA</w:t>
            </w:r>
            <w:r>
              <w:rPr>
                <w:spacing w:val="-1"/>
              </w:rPr>
              <w:t> </w:t>
            </w:r>
            <w:r>
              <w:rPr/>
              <w:t>DE OCUPAÇÃO</w:t>
            </w:r>
            <w:r>
              <w:rPr>
                <w:spacing w:val="-1"/>
              </w:rPr>
              <w:t> </w:t>
            </w:r>
            <w:r>
              <w:rPr/>
              <w:t>POR UNIDADE</w:t>
              <w:tab/>
            </w:r>
            <w:r>
              <w:rPr>
                <w:rFonts w:ascii="Times New Roman" w:hAnsi="Times New Roman"/>
              </w:rPr>
              <w:t>111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45">
            <w:r>
              <w:rPr/>
              <w:t>TAXA</w:t>
            </w:r>
            <w:r>
              <w:rPr>
                <w:spacing w:val="-1"/>
              </w:rPr>
              <w:t> </w:t>
            </w:r>
            <w:r>
              <w:rPr/>
              <w:t>DE OCUPAÇÃO</w:t>
              <w:tab/>
            </w:r>
            <w:r>
              <w:rPr>
                <w:rFonts w:ascii="Times New Roman" w:hAnsi="Times New Roman"/>
              </w:rPr>
              <w:t>112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46">
            <w:r>
              <w:rPr/>
              <w:t>MÉDIA</w:t>
            </w:r>
            <w:r>
              <w:rPr>
                <w:spacing w:val="-1"/>
              </w:rPr>
              <w:t> </w:t>
            </w:r>
            <w:r>
              <w:rPr/>
              <w:t>DE PERMANÊNCIA</w:t>
              <w:tab/>
            </w:r>
            <w:r>
              <w:rPr>
                <w:rFonts w:ascii="Times New Roman" w:hAnsi="Times New Roman"/>
              </w:rPr>
              <w:t>112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47">
            <w:r>
              <w:rPr/>
              <w:t>ÍNDICE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2"/>
              </w:rPr>
              <w:t> </w:t>
            </w:r>
            <w:r>
              <w:rPr/>
              <w:t>INTERVALO</w:t>
            </w:r>
            <w:r>
              <w:rPr>
                <w:spacing w:val="1"/>
              </w:rPr>
              <w:t> </w:t>
            </w:r>
            <w:r>
              <w:rPr/>
              <w:t>DE SUBSTITUIÇÃO</w:t>
              <w:tab/>
            </w:r>
            <w:r>
              <w:rPr>
                <w:rFonts w:ascii="Times New Roman" w:hAnsi="Times New Roman"/>
              </w:rPr>
              <w:t>113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48">
            <w:r>
              <w:rPr/>
              <w:t>SADT Interno</w:t>
              <w:tab/>
            </w:r>
            <w:r>
              <w:rPr>
                <w:rFonts w:ascii="Times New Roman"/>
              </w:rPr>
              <w:t>114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/>
            </w:rPr>
          </w:pPr>
          <w:hyperlink w:history="true" w:anchor="_bookmark49">
            <w:r>
              <w:rPr/>
              <w:t>GLOSA</w:t>
            </w:r>
            <w:r>
              <w:rPr>
                <w:spacing w:val="-3"/>
              </w:rPr>
              <w:t> </w:t>
            </w:r>
            <w:r>
              <w:rPr/>
              <w:t>SIH</w:t>
              <w:tab/>
            </w:r>
            <w:r>
              <w:rPr>
                <w:rFonts w:ascii="Times New Roman"/>
              </w:rPr>
              <w:t>115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18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50">
            <w:r>
              <w:rPr/>
              <w:t>AIH’S</w:t>
            </w:r>
            <w:r>
              <w:rPr>
                <w:spacing w:val="-1"/>
              </w:rPr>
              <w:t> </w:t>
            </w:r>
            <w:r>
              <w:rPr/>
              <w:t>APRESENTADAS</w:t>
            </w:r>
            <w:r>
              <w:rPr>
                <w:spacing w:val="2"/>
              </w:rPr>
              <w:t> </w:t>
            </w:r>
            <w:r>
              <w:rPr/>
              <w:t>X</w:t>
            </w:r>
            <w:r>
              <w:rPr>
                <w:spacing w:val="-1"/>
              </w:rPr>
              <w:t> </w:t>
            </w:r>
            <w:r>
              <w:rPr/>
              <w:t>SAÍDAS HOSPITALARES</w:t>
            </w:r>
            <w:r>
              <w:rPr>
                <w:rFonts w:ascii="Times New Roman" w:hAnsi="Times New Roman"/>
              </w:rPr>
              <w:tab/>
              <w:t>115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51">
            <w:r>
              <w:rPr/>
              <w:t>SERVIÇO</w:t>
            </w:r>
            <w:r>
              <w:rPr>
                <w:spacing w:val="1"/>
              </w:rPr>
              <w:t> </w:t>
            </w:r>
            <w:r>
              <w:rPr/>
              <w:t>DE ATENDIMENTO AO</w:t>
            </w:r>
            <w:r>
              <w:rPr>
                <w:spacing w:val="-1"/>
              </w:rPr>
              <w:t> </w:t>
            </w:r>
            <w:r>
              <w:rPr/>
              <w:t>USUÁRIO</w:t>
            </w:r>
            <w:r>
              <w:rPr>
                <w:spacing w:val="-2"/>
              </w:rPr>
              <w:t> </w:t>
            </w:r>
            <w:r>
              <w:rPr/>
              <w:t>(SAU)</w:t>
              <w:tab/>
            </w:r>
            <w:r>
              <w:rPr>
                <w:rFonts w:ascii="Times New Roman" w:hAnsi="Times New Roman"/>
              </w:rPr>
              <w:t>115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52">
            <w:r>
              <w:rPr/>
              <w:t>INDICADORES</w:t>
            </w:r>
            <w:r>
              <w:rPr>
                <w:spacing w:val="-1"/>
              </w:rPr>
              <w:t> </w:t>
            </w:r>
            <w:r>
              <w:rPr/>
              <w:t>-</w:t>
            </w:r>
            <w:r>
              <w:rPr>
                <w:spacing w:val="-2"/>
              </w:rPr>
              <w:t> </w:t>
            </w:r>
            <w:r>
              <w:rPr/>
              <w:t>SERVIÇO DE</w:t>
            </w:r>
            <w:r>
              <w:rPr>
                <w:spacing w:val="-1"/>
              </w:rPr>
              <w:t> </w:t>
            </w:r>
            <w:r>
              <w:rPr/>
              <w:t>ATENDIMENTO</w:t>
            </w:r>
            <w:r>
              <w:rPr>
                <w:spacing w:val="-5"/>
              </w:rPr>
              <w:t> </w:t>
            </w:r>
            <w:r>
              <w:rPr/>
              <w:t>AO USUÁRIO</w:t>
            </w:r>
            <w:r>
              <w:rPr>
                <w:spacing w:val="-2"/>
              </w:rPr>
              <w:t> </w:t>
            </w:r>
            <w:r>
              <w:rPr/>
              <w:t>(SAU)</w:t>
              <w:tab/>
            </w:r>
            <w:r>
              <w:rPr>
                <w:rFonts w:ascii="Times New Roman" w:hAnsi="Times New Roman"/>
              </w:rPr>
              <w:t>116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53">
            <w:r>
              <w:rPr/>
              <w:t>TAXA</w:t>
            </w:r>
            <w:r>
              <w:rPr>
                <w:spacing w:val="-1"/>
              </w:rPr>
              <w:t> </w:t>
            </w:r>
            <w:r>
              <w:rPr/>
              <w:t>DE INFECÇÃO</w:t>
            </w:r>
            <w:r>
              <w:rPr>
                <w:spacing w:val="2"/>
              </w:rPr>
              <w:t> </w:t>
            </w:r>
            <w:r>
              <w:rPr/>
              <w:t>HOSPITALAR</w:t>
            </w:r>
            <w:r>
              <w:rPr>
                <w:spacing w:val="-1"/>
              </w:rPr>
              <w:t> </w:t>
            </w:r>
            <w:r>
              <w:rPr/>
              <w:t>(IRAS)</w:t>
              <w:tab/>
            </w:r>
            <w:r>
              <w:rPr>
                <w:rFonts w:ascii="Times New Roman" w:hAnsi="Times New Roman"/>
              </w:rPr>
              <w:t>116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0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54">
            <w:r>
              <w:rPr/>
              <w:t>INDICADORES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DESEMPENHO</w:t>
            </w:r>
            <w:r>
              <w:rPr>
                <w:spacing w:val="2"/>
              </w:rPr>
              <w:t> </w:t>
            </w:r>
            <w:r>
              <w:rPr/>
              <w:t>1º</w:t>
            </w:r>
            <w:r>
              <w:rPr>
                <w:spacing w:val="1"/>
              </w:rPr>
              <w:t> </w:t>
            </w:r>
            <w:r>
              <w:rPr/>
              <w:t>TERMO</w:t>
            </w:r>
            <w:r>
              <w:rPr>
                <w:spacing w:val="-1"/>
              </w:rPr>
              <w:t> </w:t>
            </w:r>
            <w:r>
              <w:rPr/>
              <w:t>ADITIVO</w:t>
              <w:tab/>
            </w:r>
            <w:r>
              <w:rPr>
                <w:rFonts w:ascii="Times New Roman" w:hAnsi="Times New Roman"/>
              </w:rPr>
              <w:t>117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18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55">
            <w:r>
              <w:rPr/>
              <w:t>INDICADORES</w:t>
            </w:r>
            <w:r>
              <w:rPr>
                <w:spacing w:val="-1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DESEMPENHO</w:t>
            </w:r>
            <w:r>
              <w:rPr>
                <w:spacing w:val="1"/>
              </w:rPr>
              <w:t> </w:t>
            </w:r>
            <w:r>
              <w:rPr/>
              <w:t>2º</w:t>
            </w:r>
            <w:r>
              <w:rPr>
                <w:spacing w:val="1"/>
              </w:rPr>
              <w:t> </w:t>
            </w:r>
            <w:r>
              <w:rPr/>
              <w:t>E 3º</w:t>
            </w:r>
            <w:r>
              <w:rPr>
                <w:spacing w:val="-2"/>
              </w:rPr>
              <w:t> </w:t>
            </w:r>
            <w:r>
              <w:rPr/>
              <w:t>TERMO</w:t>
            </w:r>
            <w:r>
              <w:rPr>
                <w:spacing w:val="-2"/>
              </w:rPr>
              <w:t> </w:t>
            </w:r>
            <w:r>
              <w:rPr/>
              <w:t>ADITIVO</w:t>
              <w:tab/>
            </w:r>
            <w:r>
              <w:rPr>
                <w:rFonts w:ascii="Times New Roman" w:hAnsi="Times New Roman"/>
              </w:rPr>
              <w:t>119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2561" w:val="left" w:leader="none"/>
              <w:tab w:pos="2562" w:val="left" w:leader="none"/>
              <w:tab w:pos="10315" w:val="right" w:leader="dot"/>
            </w:tabs>
            <w:spacing w:line="240" w:lineRule="auto" w:before="121" w:after="0"/>
            <w:ind w:left="2562" w:right="0" w:hanging="881"/>
            <w:jc w:val="left"/>
            <w:rPr>
              <w:rFonts w:ascii="Times New Roman" w:hAnsi="Times New Roman"/>
            </w:rPr>
          </w:pPr>
          <w:hyperlink w:history="true" w:anchor="_bookmark56">
            <w:r>
              <w:rPr/>
              <w:t>INDICADORES</w:t>
            </w:r>
            <w:r>
              <w:rPr>
                <w:spacing w:val="-1"/>
              </w:rPr>
              <w:t> </w:t>
            </w:r>
            <w:r>
              <w:rPr/>
              <w:t>HOSPITALARES</w:t>
            </w:r>
            <w:r>
              <w:rPr>
                <w:spacing w:val="-1"/>
              </w:rPr>
              <w:t> </w:t>
            </w:r>
            <w:r>
              <w:rPr/>
              <w:t>|</w:t>
            </w:r>
            <w:r>
              <w:rPr>
                <w:spacing w:val="1"/>
              </w:rPr>
              <w:t> </w:t>
            </w:r>
            <w:r>
              <w:rPr/>
              <w:t>INTERNAÇÕES</w:t>
              <w:tab/>
            </w:r>
            <w:r>
              <w:rPr>
                <w:rFonts w:ascii="Times New Roman" w:hAnsi="Times New Roman"/>
              </w:rPr>
              <w:t>122</w:t>
            </w:r>
          </w:hyperlink>
        </w:p>
      </w:sdtContent>
    </w:sdt>
    <w:p>
      <w:pPr>
        <w:spacing w:after="0" w:line="240" w:lineRule="auto"/>
        <w:jc w:val="left"/>
        <w:rPr>
          <w:rFonts w:ascii="Times New Roman" w:hAnsi="Times New Roman"/>
        </w:rPr>
        <w:sectPr>
          <w:type w:val="continuous"/>
          <w:pgSz w:w="11910" w:h="16840"/>
          <w:pgMar w:top="1600" w:bottom="581" w:left="460" w:right="160"/>
        </w:sect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6"/>
        <w:rPr>
          <w:rFonts w:ascii="Times New Roman"/>
          <w:sz w:val="17"/>
        </w:rPr>
      </w:pPr>
    </w:p>
    <w:p>
      <w:pPr>
        <w:pStyle w:val="BodyText"/>
        <w:ind w:right="283"/>
        <w:jc w:val="right"/>
        <w:rPr>
          <w:rFonts w:ascii="Verdana"/>
        </w:rPr>
      </w:pPr>
      <w:r>
        <w:rPr>
          <w:rFonts w:ascii="Verdana"/>
          <w:color w:val="FFFFFF"/>
          <w:w w:val="97"/>
        </w:rPr>
        <w:t>5</w:t>
      </w:r>
    </w:p>
    <w:p>
      <w:pPr>
        <w:spacing w:after="0"/>
        <w:jc w:val="right"/>
        <w:rPr>
          <w:rFonts w:ascii="Verdana"/>
        </w:rPr>
        <w:sectPr>
          <w:type w:val="continuous"/>
          <w:pgSz w:w="11910" w:h="16840"/>
          <w:pgMar w:top="1580" w:bottom="280" w:left="460" w:right="160"/>
        </w:sectPr>
      </w:pPr>
    </w:p>
    <w:p>
      <w:pPr>
        <w:pStyle w:val="Heading3"/>
        <w:numPr>
          <w:ilvl w:val="0"/>
          <w:numId w:val="3"/>
        </w:numPr>
        <w:tabs>
          <w:tab w:pos="534" w:val="left" w:leader="none"/>
        </w:tabs>
        <w:spacing w:line="240" w:lineRule="auto" w:before="106" w:after="0"/>
        <w:ind w:left="533" w:right="0" w:hanging="287"/>
        <w:jc w:val="left"/>
      </w:pPr>
      <w:r>
        <w:rPr/>
        <w:pict>
          <v:group style="position:absolute;margin-left:0pt;margin-top:21.598713pt;width:594.8pt;height:791.25pt;mso-position-horizontal-relative:page;mso-position-vertical-relative:page;z-index:-26711552" coordorigin="0,432" coordsize="11896,15825">
            <v:shape style="position:absolute;left:15;top:431;width:11865;height:15825" type="#_x0000_t75" stroked="false">
              <v:imagedata r:id="rId6" o:title=""/>
            </v:shape>
            <v:rect style="position:absolute;left:2622;top:8279;width:9264;height:322" filled="true" fillcolor="#00344b" stroked="false">
              <v:fill type="solid"/>
            </v:rect>
            <v:rect style="position:absolute;left:2622;top:8279;width:9264;height:322" filled="false" stroked="true" strokeweight="1pt" strokecolor="#00344b">
              <v:stroke dashstyle="solid"/>
            </v:rect>
            <v:rect style="position:absolute;left:10;top:13447;width:9264;height:322" filled="true" fillcolor="#00344b" stroked="false">
              <v:fill type="solid"/>
            </v:rect>
            <v:rect style="position:absolute;left:10;top:13447;width:9264;height:322" filled="false" stroked="true" strokeweight="1pt" strokecolor="#00344b">
              <v:stroke dashstyle="solid"/>
            </v:rect>
            <w10:wrap type="none"/>
          </v:group>
        </w:pict>
      </w:r>
      <w:bookmarkStart w:name="_bookmark0" w:id="1"/>
      <w:bookmarkEnd w:id="1"/>
      <w:r>
        <w:rPr/>
        <w:t>A</w:t>
      </w:r>
      <w:r>
        <w:rPr/>
        <w:t>PRESENTAÇÃO</w:t>
      </w: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line="360" w:lineRule="auto"/>
        <w:ind w:left="247" w:right="398" w:firstLine="852"/>
        <w:jc w:val="both"/>
      </w:pPr>
      <w:r>
        <w:rPr/>
        <w:t>Em consonância com o contrato firmado entre a Secretaria de Estado da Saúde de Goiás - SES/GO</w:t>
      </w:r>
      <w:r>
        <w:rPr>
          <w:spacing w:val="-59"/>
        </w:rPr>
        <w:t> </w:t>
      </w:r>
      <w:r>
        <w:rPr/>
        <w:t>e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Instituto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Planejamento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Gestão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Serviços</w:t>
      </w:r>
      <w:r>
        <w:rPr>
          <w:spacing w:val="1"/>
        </w:rPr>
        <w:t> </w:t>
      </w:r>
      <w:r>
        <w:rPr/>
        <w:t>Especializados</w:t>
      </w:r>
      <w:r>
        <w:rPr>
          <w:spacing w:val="1"/>
        </w:rPr>
        <w:t> </w:t>
      </w:r>
      <w:r>
        <w:rPr/>
        <w:t>(IPGSE),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gestão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operacionalização do Hospital Estadual de Santa Helena de Goiás Dr. Albanir Faleiros Machado – HERSO</w:t>
      </w:r>
      <w:r>
        <w:rPr>
          <w:spacing w:val="1"/>
        </w:rPr>
        <w:t> </w:t>
      </w:r>
      <w:r>
        <w:rPr/>
        <w:t>sob</w:t>
      </w:r>
      <w:r>
        <w:rPr>
          <w:spacing w:val="-13"/>
        </w:rPr>
        <w:t> </w:t>
      </w:r>
      <w:r>
        <w:rPr/>
        <w:t>contrato</w:t>
      </w:r>
      <w:r>
        <w:rPr>
          <w:spacing w:val="-12"/>
        </w:rPr>
        <w:t> </w:t>
      </w:r>
      <w:r>
        <w:rPr/>
        <w:t>N°</w:t>
      </w:r>
      <w:r>
        <w:rPr>
          <w:spacing w:val="-10"/>
        </w:rPr>
        <w:t> </w:t>
      </w:r>
      <w:r>
        <w:rPr/>
        <w:t>088/2022</w:t>
      </w:r>
      <w:r>
        <w:rPr>
          <w:spacing w:val="-12"/>
        </w:rPr>
        <w:t> </w:t>
      </w:r>
      <w:r>
        <w:rPr/>
        <w:t>SES/GO,</w:t>
      </w:r>
      <w:r>
        <w:rPr>
          <w:spacing w:val="-13"/>
        </w:rPr>
        <w:t> </w:t>
      </w:r>
      <w:r>
        <w:rPr/>
        <w:t>firmado</w:t>
      </w:r>
      <w:r>
        <w:rPr>
          <w:spacing w:val="-14"/>
        </w:rPr>
        <w:t> </w:t>
      </w:r>
      <w:r>
        <w:rPr/>
        <w:t>em</w:t>
      </w:r>
      <w:r>
        <w:rPr>
          <w:spacing w:val="-14"/>
        </w:rPr>
        <w:t> </w:t>
      </w:r>
      <w:r>
        <w:rPr/>
        <w:t>caráter</w:t>
      </w:r>
      <w:r>
        <w:rPr>
          <w:spacing w:val="-10"/>
        </w:rPr>
        <w:t> </w:t>
      </w:r>
      <w:r>
        <w:rPr/>
        <w:t>emergencial,</w:t>
      </w:r>
      <w:r>
        <w:rPr>
          <w:spacing w:val="-11"/>
        </w:rPr>
        <w:t> </w:t>
      </w:r>
      <w:r>
        <w:rPr/>
        <w:t>apresenta</w:t>
      </w:r>
      <w:r>
        <w:rPr>
          <w:spacing w:val="-14"/>
        </w:rPr>
        <w:t> </w:t>
      </w:r>
      <w:r>
        <w:rPr/>
        <w:t>nessa</w:t>
      </w:r>
      <w:r>
        <w:rPr>
          <w:spacing w:val="-14"/>
        </w:rPr>
        <w:t> </w:t>
      </w:r>
      <w:r>
        <w:rPr/>
        <w:t>oportunidade</w:t>
      </w:r>
      <w:r>
        <w:rPr>
          <w:spacing w:val="-13"/>
        </w:rPr>
        <w:t> </w:t>
      </w:r>
      <w:r>
        <w:rPr/>
        <w:t>o</w:t>
      </w:r>
      <w:r>
        <w:rPr>
          <w:spacing w:val="-14"/>
        </w:rPr>
        <w:t> </w:t>
      </w:r>
      <w:r>
        <w:rPr/>
        <w:t>relatório</w:t>
      </w:r>
      <w:r>
        <w:rPr>
          <w:spacing w:val="-59"/>
        </w:rPr>
        <w:t> </w:t>
      </w:r>
      <w:r>
        <w:rPr/>
        <w:t>de</w:t>
      </w:r>
      <w:r>
        <w:rPr>
          <w:spacing w:val="-1"/>
        </w:rPr>
        <w:t> </w:t>
      </w:r>
      <w:r>
        <w:rPr/>
        <w:t>produção,</w:t>
      </w:r>
      <w:r>
        <w:rPr>
          <w:spacing w:val="2"/>
        </w:rPr>
        <w:t> </w:t>
      </w:r>
      <w:r>
        <w:rPr/>
        <w:t>ações</w:t>
      </w:r>
      <w:r>
        <w:rPr>
          <w:spacing w:val="1"/>
        </w:rPr>
        <w:t> </w:t>
      </w:r>
      <w:r>
        <w:rPr/>
        <w:t>e</w:t>
      </w:r>
      <w:r>
        <w:rPr>
          <w:spacing w:val="-2"/>
        </w:rPr>
        <w:t> </w:t>
      </w:r>
      <w:r>
        <w:rPr/>
        <w:t>atividades</w:t>
      </w:r>
      <w:r>
        <w:rPr>
          <w:spacing w:val="1"/>
        </w:rPr>
        <w:t> </w:t>
      </w:r>
      <w:r>
        <w:rPr/>
        <w:t>referente ao</w:t>
      </w:r>
      <w:r>
        <w:rPr>
          <w:spacing w:val="-2"/>
        </w:rPr>
        <w:t> </w:t>
      </w:r>
      <w:r>
        <w:rPr/>
        <w:t>período</w:t>
      </w:r>
      <w:r>
        <w:rPr>
          <w:spacing w:val="-1"/>
        </w:rPr>
        <w:t> </w:t>
      </w:r>
      <w:r>
        <w:rPr/>
        <w:t>de janeiro a</w:t>
      </w:r>
      <w:r>
        <w:rPr>
          <w:spacing w:val="-2"/>
        </w:rPr>
        <w:t> </w:t>
      </w:r>
      <w:r>
        <w:rPr/>
        <w:t>dezembro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2023.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360" w:lineRule="auto" w:before="1"/>
        <w:ind w:left="247" w:right="397" w:firstLine="852"/>
        <w:jc w:val="both"/>
      </w:pPr>
      <w:r>
        <w:rPr/>
        <w:t>A Secretaria de Estado da Saúde de Goiás - SES/GO e o IPGSE renovaram através do 1º, 2º e 3º</w:t>
      </w:r>
      <w:r>
        <w:rPr>
          <w:spacing w:val="1"/>
        </w:rPr>
        <w:t> </w:t>
      </w:r>
      <w:r>
        <w:rPr/>
        <w:t>Termo Aditivo do Contrato de Gestão Emergencial</w:t>
      </w:r>
      <w:r>
        <w:rPr>
          <w:spacing w:val="1"/>
        </w:rPr>
        <w:t> </w:t>
      </w:r>
      <w:r>
        <w:rPr/>
        <w:t>de n º088/2022 - SES/GO em vigor até a presente data</w:t>
      </w:r>
      <w:r>
        <w:rPr>
          <w:spacing w:val="1"/>
        </w:rPr>
        <w:t> </w:t>
      </w:r>
      <w:r>
        <w:rPr/>
        <w:t>para gerenciamento do HERSO, hospital de referência em atendimentos de urgência e emergência no</w:t>
      </w:r>
      <w:r>
        <w:rPr>
          <w:spacing w:val="1"/>
        </w:rPr>
        <w:t> </w:t>
      </w:r>
      <w:r>
        <w:rPr/>
        <w:t>Sudoeste Goiano com perfil em atendimentos de pequenos e médio porte nas especialidades de Ortopedia-</w:t>
      </w:r>
      <w:r>
        <w:rPr>
          <w:spacing w:val="1"/>
        </w:rPr>
        <w:t> </w:t>
      </w:r>
      <w:r>
        <w:rPr/>
        <w:t>Traumatologia,</w:t>
      </w:r>
      <w:r>
        <w:rPr>
          <w:spacing w:val="1"/>
        </w:rPr>
        <w:t> </w:t>
      </w:r>
      <w:r>
        <w:rPr/>
        <w:t>Cirurgia</w:t>
      </w:r>
      <w:r>
        <w:rPr>
          <w:spacing w:val="1"/>
        </w:rPr>
        <w:t> </w:t>
      </w:r>
      <w:r>
        <w:rPr/>
        <w:t>Geral, Neurocirurgia, Cirurgia</w:t>
      </w:r>
      <w:r>
        <w:rPr>
          <w:spacing w:val="1"/>
        </w:rPr>
        <w:t> </w:t>
      </w:r>
      <w:r>
        <w:rPr/>
        <w:t>Vascular e Bucomaxilofacial,</w:t>
      </w:r>
      <w:r>
        <w:rPr>
          <w:spacing w:val="1"/>
        </w:rPr>
        <w:t> </w:t>
      </w:r>
      <w:r>
        <w:rPr/>
        <w:t>também conta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atendimentos</w:t>
      </w:r>
      <w:r>
        <w:rPr>
          <w:spacing w:val="-8"/>
        </w:rPr>
        <w:t> </w:t>
      </w:r>
      <w:r>
        <w:rPr/>
        <w:t>ambulatoriais</w:t>
      </w:r>
      <w:r>
        <w:rPr>
          <w:spacing w:val="-7"/>
        </w:rPr>
        <w:t> </w:t>
      </w:r>
      <w:r>
        <w:rPr/>
        <w:t>e</w:t>
      </w:r>
      <w:r>
        <w:rPr>
          <w:spacing w:val="-7"/>
        </w:rPr>
        <w:t> </w:t>
      </w:r>
      <w:r>
        <w:rPr/>
        <w:t>Cirurgias</w:t>
      </w:r>
      <w:r>
        <w:rPr>
          <w:spacing w:val="-7"/>
        </w:rPr>
        <w:t> </w:t>
      </w:r>
      <w:r>
        <w:rPr/>
        <w:t>Eletivas</w:t>
      </w:r>
      <w:r>
        <w:rPr>
          <w:spacing w:val="-7"/>
        </w:rPr>
        <w:t> </w:t>
      </w:r>
      <w:r>
        <w:rPr/>
        <w:t>nas</w:t>
      </w:r>
      <w:r>
        <w:rPr>
          <w:spacing w:val="-8"/>
        </w:rPr>
        <w:t> </w:t>
      </w:r>
      <w:r>
        <w:rPr/>
        <w:t>especialidade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Cirurgia</w:t>
      </w:r>
      <w:r>
        <w:rPr>
          <w:spacing w:val="-7"/>
        </w:rPr>
        <w:t> </w:t>
      </w:r>
      <w:r>
        <w:rPr/>
        <w:t>Geral</w:t>
      </w:r>
      <w:r>
        <w:rPr>
          <w:spacing w:val="-8"/>
        </w:rPr>
        <w:t> </w:t>
      </w:r>
      <w:r>
        <w:rPr/>
        <w:t>e</w:t>
      </w:r>
      <w:r>
        <w:rPr>
          <w:spacing w:val="-10"/>
        </w:rPr>
        <w:t> </w:t>
      </w:r>
      <w:r>
        <w:rPr/>
        <w:t>Ortopedia,</w:t>
      </w:r>
      <w:r>
        <w:rPr>
          <w:spacing w:val="-7"/>
        </w:rPr>
        <w:t> </w:t>
      </w:r>
      <w:r>
        <w:rPr/>
        <w:t>assim</w:t>
      </w:r>
      <w:r>
        <w:rPr>
          <w:spacing w:val="-8"/>
        </w:rPr>
        <w:t> </w:t>
      </w:r>
      <w:r>
        <w:rPr/>
        <w:t>como</w:t>
      </w:r>
      <w:r>
        <w:rPr>
          <w:spacing w:val="-58"/>
        </w:rPr>
        <w:t> </w:t>
      </w:r>
      <w:r>
        <w:rPr/>
        <w:t>exames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diagnóstico</w:t>
      </w:r>
      <w:r>
        <w:rPr>
          <w:spacing w:val="-9"/>
        </w:rPr>
        <w:t> </w:t>
      </w:r>
      <w:r>
        <w:rPr/>
        <w:t>por</w:t>
      </w:r>
      <w:r>
        <w:rPr>
          <w:spacing w:val="-8"/>
        </w:rPr>
        <w:t> </w:t>
      </w:r>
      <w:r>
        <w:rPr/>
        <w:t>imagem</w:t>
      </w:r>
      <w:r>
        <w:rPr>
          <w:spacing w:val="-6"/>
        </w:rPr>
        <w:t> </w:t>
      </w:r>
      <w:r>
        <w:rPr/>
        <w:t>de</w:t>
      </w:r>
      <w:r>
        <w:rPr>
          <w:spacing w:val="-9"/>
        </w:rPr>
        <w:t> </w:t>
      </w:r>
      <w:r>
        <w:rPr/>
        <w:t>Radiologia,</w:t>
      </w:r>
      <w:r>
        <w:rPr>
          <w:spacing w:val="-8"/>
        </w:rPr>
        <w:t> </w:t>
      </w:r>
      <w:r>
        <w:rPr/>
        <w:t>Tomografia</w:t>
      </w:r>
      <w:r>
        <w:rPr>
          <w:spacing w:val="-9"/>
        </w:rPr>
        <w:t> </w:t>
      </w:r>
      <w:r>
        <w:rPr/>
        <w:t>e</w:t>
      </w:r>
      <w:r>
        <w:rPr>
          <w:spacing w:val="-7"/>
        </w:rPr>
        <w:t> </w:t>
      </w:r>
      <w:r>
        <w:rPr/>
        <w:t>Ultrassonografia,</w:t>
      </w:r>
      <w:r>
        <w:rPr>
          <w:spacing w:val="-8"/>
        </w:rPr>
        <w:t> </w:t>
      </w:r>
      <w:r>
        <w:rPr/>
        <w:t>localizado</w:t>
      </w:r>
      <w:r>
        <w:rPr>
          <w:spacing w:val="-9"/>
        </w:rPr>
        <w:t> </w:t>
      </w:r>
      <w:r>
        <w:rPr/>
        <w:t>na</w:t>
      </w:r>
      <w:r>
        <w:rPr>
          <w:spacing w:val="-8"/>
        </w:rPr>
        <w:t> </w:t>
      </w:r>
      <w:r>
        <w:rPr/>
        <w:t>Av.</w:t>
      </w:r>
      <w:r>
        <w:rPr>
          <w:spacing w:val="-10"/>
        </w:rPr>
        <w:t> </w:t>
      </w:r>
      <w:r>
        <w:rPr/>
        <w:t>Uirapuru,</w:t>
      </w:r>
      <w:r>
        <w:rPr>
          <w:spacing w:val="-59"/>
        </w:rPr>
        <w:t> </w:t>
      </w:r>
      <w:r>
        <w:rPr/>
        <w:t>s/n</w:t>
      </w:r>
      <w:r>
        <w:rPr>
          <w:spacing w:val="-3"/>
        </w:rPr>
        <w:t> </w:t>
      </w:r>
      <w:r>
        <w:rPr/>
        <w:t>-</w:t>
      </w:r>
      <w:r>
        <w:rPr>
          <w:spacing w:val="2"/>
        </w:rPr>
        <w:t> </w:t>
      </w:r>
      <w:r>
        <w:rPr/>
        <w:t>Parque Res.</w:t>
      </w:r>
      <w:r>
        <w:rPr>
          <w:spacing w:val="-1"/>
        </w:rPr>
        <w:t> </w:t>
      </w:r>
      <w:r>
        <w:rPr/>
        <w:t>Isaura,</w:t>
      </w:r>
      <w:r>
        <w:rPr>
          <w:spacing w:val="-2"/>
        </w:rPr>
        <w:t> </w:t>
      </w:r>
      <w:r>
        <w:rPr/>
        <w:t>CEP:</w:t>
      </w:r>
      <w:r>
        <w:rPr>
          <w:spacing w:val="2"/>
        </w:rPr>
        <w:t> </w:t>
      </w:r>
      <w:r>
        <w:rPr/>
        <w:t>75.920.000,</w:t>
      </w:r>
      <w:r>
        <w:rPr>
          <w:spacing w:val="3"/>
        </w:rPr>
        <w:t> </w:t>
      </w:r>
      <w:r>
        <w:rPr/>
        <w:t>Santa</w:t>
      </w:r>
      <w:r>
        <w:rPr>
          <w:spacing w:val="-2"/>
        </w:rPr>
        <w:t> </w:t>
      </w:r>
      <w:r>
        <w:rPr/>
        <w:t>Helena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Goiás</w:t>
      </w:r>
      <w:r>
        <w:rPr>
          <w:spacing w:val="1"/>
        </w:rPr>
        <w:t> </w:t>
      </w:r>
      <w:r>
        <w:rPr/>
        <w:t>–</w:t>
      </w:r>
      <w:r>
        <w:rPr>
          <w:spacing w:val="-2"/>
        </w:rPr>
        <w:t> </w:t>
      </w:r>
      <w:r>
        <w:rPr/>
        <w:t>GO.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1"/>
        <w:rPr>
          <w:sz w:val="31"/>
        </w:rPr>
      </w:pPr>
    </w:p>
    <w:p>
      <w:pPr>
        <w:pStyle w:val="BodyText"/>
        <w:ind w:left="1609" w:right="1339"/>
        <w:jc w:val="center"/>
        <w:rPr>
          <w:rFonts w:ascii="Verdana" w:hAnsi="Verdana"/>
        </w:rPr>
      </w:pPr>
      <w:r>
        <w:rPr>
          <w:rFonts w:ascii="Verdana" w:hAnsi="Verdana"/>
          <w:color w:val="00344B"/>
          <w:w w:val="116"/>
        </w:rPr>
        <w:t>M</w:t>
      </w:r>
      <w:r>
        <w:rPr>
          <w:rFonts w:ascii="Verdana" w:hAnsi="Verdana"/>
          <w:color w:val="00344B"/>
          <w:spacing w:val="-1"/>
          <w:w w:val="81"/>
        </w:rPr>
        <w:t>I</w:t>
      </w:r>
      <w:r>
        <w:rPr>
          <w:rFonts w:ascii="Verdana" w:hAnsi="Verdana"/>
          <w:color w:val="00344B"/>
          <w:spacing w:val="-2"/>
          <w:w w:val="99"/>
        </w:rPr>
        <w:t>S</w:t>
      </w:r>
      <w:r>
        <w:rPr>
          <w:rFonts w:ascii="Verdana" w:hAnsi="Verdana"/>
          <w:color w:val="00344B"/>
          <w:w w:val="99"/>
        </w:rPr>
        <w:t>S</w:t>
      </w:r>
      <w:r>
        <w:rPr>
          <w:rFonts w:ascii="Verdana" w:hAnsi="Verdana"/>
          <w:color w:val="00344B"/>
          <w:w w:val="110"/>
        </w:rPr>
        <w:t>Ã</w:t>
      </w:r>
      <w:r>
        <w:rPr>
          <w:rFonts w:ascii="Verdana" w:hAnsi="Verdana"/>
          <w:color w:val="00344B"/>
          <w:spacing w:val="-1"/>
          <w:w w:val="110"/>
        </w:rPr>
        <w:t>O</w:t>
      </w:r>
      <w:r>
        <w:rPr>
          <w:rFonts w:ascii="Verdana" w:hAnsi="Verdana"/>
          <w:color w:val="00344B"/>
          <w:w w:val="52"/>
        </w:rPr>
        <w:t>:</w:t>
      </w:r>
    </w:p>
    <w:p>
      <w:pPr>
        <w:pStyle w:val="BodyText"/>
        <w:rPr>
          <w:rFonts w:ascii="Verdana"/>
        </w:rPr>
      </w:pPr>
    </w:p>
    <w:p>
      <w:pPr>
        <w:pStyle w:val="BodyText"/>
        <w:spacing w:line="360" w:lineRule="auto" w:before="136"/>
        <w:ind w:left="1610" w:right="1339"/>
        <w:jc w:val="center"/>
      </w:pPr>
      <w:r>
        <w:rPr/>
        <w:t>Prestar assistência hospitalar aos usuários do Sistema Único de Saúde de forma</w:t>
      </w:r>
      <w:r>
        <w:rPr>
          <w:spacing w:val="-59"/>
        </w:rPr>
        <w:t> </w:t>
      </w:r>
      <w:r>
        <w:rPr/>
        <w:t>humanizada</w:t>
      </w:r>
      <w:r>
        <w:rPr>
          <w:spacing w:val="-1"/>
        </w:rPr>
        <w:t> </w:t>
      </w:r>
      <w:r>
        <w:rPr/>
        <w:t>com</w:t>
      </w:r>
      <w:r>
        <w:rPr>
          <w:spacing w:val="-2"/>
        </w:rPr>
        <w:t> </w:t>
      </w:r>
      <w:r>
        <w:rPr/>
        <w:t>segurança</w:t>
      </w:r>
      <w:r>
        <w:rPr>
          <w:spacing w:val="-1"/>
        </w:rPr>
        <w:t> </w:t>
      </w:r>
      <w:r>
        <w:rPr/>
        <w:t>e qualidade,</w:t>
      </w:r>
      <w:r>
        <w:rPr>
          <w:spacing w:val="-2"/>
        </w:rPr>
        <w:t> </w:t>
      </w:r>
      <w:r>
        <w:rPr/>
        <w:t>visando</w:t>
      </w:r>
      <w:r>
        <w:rPr>
          <w:spacing w:val="-3"/>
        </w:rPr>
        <w:t> </w:t>
      </w:r>
      <w:r>
        <w:rPr/>
        <w:t>à satisfação</w:t>
      </w:r>
      <w:r>
        <w:rPr>
          <w:spacing w:val="-3"/>
        </w:rPr>
        <w:t> </w:t>
      </w:r>
      <w:r>
        <w:rPr/>
        <w:t>dos</w:t>
      </w:r>
      <w:r>
        <w:rPr>
          <w:spacing w:val="-3"/>
        </w:rPr>
        <w:t> </w:t>
      </w:r>
      <w:r>
        <w:rPr/>
        <w:t>clientes.</w:t>
      </w:r>
    </w:p>
    <w:p>
      <w:pPr>
        <w:pStyle w:val="BodyText"/>
        <w:spacing w:before="1"/>
        <w:rPr>
          <w:sz w:val="20"/>
        </w:rPr>
      </w:pPr>
    </w:p>
    <w:p>
      <w:pPr>
        <w:pStyle w:val="BodyText"/>
        <w:ind w:left="1609" w:right="1339"/>
        <w:jc w:val="center"/>
        <w:rPr>
          <w:rFonts w:ascii="Verdana" w:hAnsi="Verdana"/>
        </w:rPr>
      </w:pPr>
      <w:r>
        <w:rPr>
          <w:rFonts w:ascii="Verdana" w:hAnsi="Verdana"/>
          <w:color w:val="00344B"/>
          <w:spacing w:val="-1"/>
          <w:w w:val="121"/>
        </w:rPr>
        <w:t>V</w:t>
      </w:r>
      <w:r>
        <w:rPr>
          <w:rFonts w:ascii="Verdana" w:hAnsi="Verdana"/>
          <w:color w:val="00344B"/>
          <w:spacing w:val="-1"/>
          <w:w w:val="124"/>
        </w:rPr>
        <w:t>i</w:t>
      </w:r>
      <w:r>
        <w:rPr>
          <w:rFonts w:ascii="Verdana" w:hAnsi="Verdana"/>
          <w:color w:val="00344B"/>
          <w:w w:val="130"/>
        </w:rPr>
        <w:t>s</w:t>
      </w:r>
      <w:r>
        <w:rPr>
          <w:rFonts w:ascii="Verdana" w:hAnsi="Verdana"/>
          <w:color w:val="00344B"/>
          <w:w w:val="134"/>
        </w:rPr>
        <w:t>ã</w:t>
      </w:r>
      <w:r>
        <w:rPr>
          <w:rFonts w:ascii="Verdana" w:hAnsi="Verdana"/>
          <w:color w:val="00344B"/>
          <w:spacing w:val="-1"/>
          <w:w w:val="134"/>
        </w:rPr>
        <w:t>o</w:t>
      </w:r>
      <w:r>
        <w:rPr>
          <w:rFonts w:ascii="Verdana" w:hAnsi="Verdana"/>
          <w:color w:val="00344B"/>
          <w:w w:val="52"/>
        </w:rPr>
        <w:t>:</w:t>
      </w:r>
    </w:p>
    <w:p>
      <w:pPr>
        <w:pStyle w:val="BodyText"/>
        <w:spacing w:before="12"/>
        <w:rPr>
          <w:rFonts w:ascii="Verdana"/>
          <w:sz w:val="32"/>
        </w:rPr>
      </w:pPr>
    </w:p>
    <w:p>
      <w:pPr>
        <w:pStyle w:val="BodyText"/>
        <w:spacing w:line="360" w:lineRule="auto"/>
        <w:ind w:left="1647" w:right="1378" w:firstLine="2"/>
        <w:jc w:val="center"/>
      </w:pPr>
      <w:r>
        <w:rPr/>
        <w:t>Ser referência no atendimento hospitalar de urgências e emergências em trauma e</w:t>
      </w:r>
      <w:r>
        <w:rPr>
          <w:spacing w:val="1"/>
        </w:rPr>
        <w:t> </w:t>
      </w:r>
      <w:r>
        <w:rPr/>
        <w:t>desenvolvimento</w:t>
      </w:r>
      <w:r>
        <w:rPr>
          <w:spacing w:val="-3"/>
        </w:rPr>
        <w:t> </w:t>
      </w:r>
      <w:r>
        <w:rPr/>
        <w:t>profissional,</w:t>
      </w:r>
      <w:r>
        <w:rPr>
          <w:spacing w:val="1"/>
        </w:rPr>
        <w:t> </w:t>
      </w:r>
      <w:r>
        <w:rPr/>
        <w:t>focado</w:t>
      </w:r>
      <w:r>
        <w:rPr>
          <w:spacing w:val="-3"/>
        </w:rPr>
        <w:t> </w:t>
      </w:r>
      <w:r>
        <w:rPr/>
        <w:t>na</w:t>
      </w:r>
      <w:r>
        <w:rPr>
          <w:spacing w:val="-3"/>
        </w:rPr>
        <w:t> </w:t>
      </w:r>
      <w:r>
        <w:rPr/>
        <w:t>segurança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paciente</w:t>
      </w:r>
      <w:r>
        <w:rPr>
          <w:spacing w:val="-1"/>
        </w:rPr>
        <w:t> </w:t>
      </w:r>
      <w:r>
        <w:rPr/>
        <w:t>no</w:t>
      </w:r>
      <w:r>
        <w:rPr>
          <w:spacing w:val="-3"/>
        </w:rPr>
        <w:t> </w:t>
      </w:r>
      <w:r>
        <w:rPr/>
        <w:t>Estado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Goiás.</w:t>
      </w:r>
    </w:p>
    <w:p>
      <w:pPr>
        <w:pStyle w:val="BodyText"/>
        <w:spacing w:before="4"/>
        <w:rPr>
          <w:sz w:val="20"/>
        </w:rPr>
      </w:pPr>
    </w:p>
    <w:p>
      <w:pPr>
        <w:pStyle w:val="BodyText"/>
        <w:ind w:left="1609" w:right="1339"/>
        <w:jc w:val="center"/>
        <w:rPr>
          <w:rFonts w:ascii="Verdana"/>
        </w:rPr>
      </w:pPr>
      <w:r>
        <w:rPr>
          <w:rFonts w:ascii="Verdana"/>
          <w:color w:val="00344B"/>
          <w:spacing w:val="-1"/>
          <w:w w:val="121"/>
        </w:rPr>
        <w:t>V</w:t>
      </w:r>
      <w:r>
        <w:rPr>
          <w:rFonts w:ascii="Verdana"/>
          <w:color w:val="00344B"/>
          <w:w w:val="114"/>
        </w:rPr>
        <w:t>ALoR</w:t>
      </w:r>
      <w:r>
        <w:rPr>
          <w:rFonts w:ascii="Verdana"/>
          <w:color w:val="00344B"/>
          <w:spacing w:val="-3"/>
          <w:w w:val="114"/>
        </w:rPr>
        <w:t>E</w:t>
      </w:r>
      <w:r>
        <w:rPr>
          <w:rFonts w:ascii="Verdana"/>
          <w:color w:val="00344B"/>
          <w:w w:val="130"/>
        </w:rPr>
        <w:t>s</w:t>
      </w:r>
      <w:r>
        <w:rPr>
          <w:rFonts w:ascii="Verdana"/>
          <w:color w:val="00344B"/>
          <w:w w:val="52"/>
        </w:rPr>
        <w:t>:</w:t>
      </w:r>
    </w:p>
    <w:p>
      <w:pPr>
        <w:pStyle w:val="BodyText"/>
        <w:spacing w:before="11"/>
        <w:rPr>
          <w:rFonts w:ascii="Verdana"/>
          <w:sz w:val="32"/>
        </w:rPr>
      </w:pPr>
    </w:p>
    <w:p>
      <w:pPr>
        <w:pStyle w:val="BodyText"/>
        <w:ind w:left="1609" w:right="1339"/>
        <w:jc w:val="center"/>
      </w:pPr>
      <w:r>
        <w:rPr/>
        <w:t>Segurança,</w:t>
      </w:r>
      <w:r>
        <w:rPr>
          <w:spacing w:val="-3"/>
        </w:rPr>
        <w:t> </w:t>
      </w:r>
      <w:r>
        <w:rPr/>
        <w:t>Humanização,</w:t>
      </w:r>
      <w:r>
        <w:rPr>
          <w:spacing w:val="-2"/>
        </w:rPr>
        <w:t> </w:t>
      </w:r>
      <w:r>
        <w:rPr/>
        <w:t>Qualidade</w:t>
      </w:r>
      <w:r>
        <w:rPr>
          <w:spacing w:val="-2"/>
        </w:rPr>
        <w:t> </w:t>
      </w:r>
      <w:r>
        <w:rPr/>
        <w:t>e Ética.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pStyle w:val="BodyText"/>
        <w:spacing w:before="45"/>
        <w:ind w:right="278"/>
        <w:jc w:val="right"/>
        <w:rPr>
          <w:rFonts w:ascii="Verdana"/>
        </w:rPr>
      </w:pPr>
      <w:r>
        <w:rPr>
          <w:rFonts w:ascii="Verdana"/>
          <w:color w:val="FFFFFF"/>
          <w:w w:val="102"/>
        </w:rPr>
        <w:t>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247" w:right="262"/>
        <w:jc w:val="both"/>
      </w:pPr>
      <w:r>
        <w:rPr/>
        <w:drawing>
          <wp:anchor distT="0" distB="0" distL="0" distR="0" allowOverlap="1" layoutInCell="1" locked="0" behindDoc="1" simplePos="0" relativeHeight="476605952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1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</w:t>
      </w:r>
      <w:r>
        <w:rPr>
          <w:spacing w:val="-11"/>
        </w:rPr>
        <w:t> </w:t>
      </w:r>
      <w:r>
        <w:rPr/>
        <w:t>informações</w:t>
      </w:r>
      <w:r>
        <w:rPr>
          <w:spacing w:val="-11"/>
        </w:rPr>
        <w:t> </w:t>
      </w:r>
      <w:r>
        <w:rPr/>
        <w:t>contidas</w:t>
      </w:r>
      <w:r>
        <w:rPr>
          <w:spacing w:val="-11"/>
        </w:rPr>
        <w:t> </w:t>
      </w:r>
      <w:r>
        <w:rPr/>
        <w:t>neste</w:t>
      </w:r>
      <w:r>
        <w:rPr>
          <w:spacing w:val="-11"/>
        </w:rPr>
        <w:t> </w:t>
      </w:r>
      <w:r>
        <w:rPr/>
        <w:t>relatório</w:t>
      </w:r>
      <w:r>
        <w:rPr>
          <w:spacing w:val="-11"/>
        </w:rPr>
        <w:t> </w:t>
      </w:r>
      <w:r>
        <w:rPr/>
        <w:t>são</w:t>
      </w:r>
      <w:r>
        <w:rPr>
          <w:spacing w:val="-12"/>
        </w:rPr>
        <w:t> </w:t>
      </w:r>
      <w:r>
        <w:rPr/>
        <w:t>referentes</w:t>
      </w:r>
      <w:r>
        <w:rPr>
          <w:spacing w:val="-11"/>
        </w:rPr>
        <w:t> </w:t>
      </w:r>
      <w:r>
        <w:rPr/>
        <w:t>aos</w:t>
      </w:r>
      <w:r>
        <w:rPr>
          <w:spacing w:val="-11"/>
        </w:rPr>
        <w:t> </w:t>
      </w:r>
      <w:r>
        <w:rPr/>
        <w:t>atendimentos,</w:t>
      </w:r>
      <w:r>
        <w:rPr>
          <w:spacing w:val="-9"/>
        </w:rPr>
        <w:t> </w:t>
      </w:r>
      <w:r>
        <w:rPr/>
        <w:t>atividades,</w:t>
      </w:r>
      <w:r>
        <w:rPr>
          <w:spacing w:val="-10"/>
        </w:rPr>
        <w:t> </w:t>
      </w:r>
      <w:r>
        <w:rPr/>
        <w:t>eventos</w:t>
      </w:r>
      <w:r>
        <w:rPr>
          <w:spacing w:val="-11"/>
        </w:rPr>
        <w:t> </w:t>
      </w:r>
      <w:r>
        <w:rPr/>
        <w:t>e</w:t>
      </w:r>
      <w:r>
        <w:rPr>
          <w:spacing w:val="-11"/>
        </w:rPr>
        <w:t> </w:t>
      </w:r>
      <w:r>
        <w:rPr/>
        <w:t>produção</w:t>
      </w:r>
      <w:r>
        <w:rPr>
          <w:spacing w:val="-11"/>
        </w:rPr>
        <w:t> </w:t>
      </w:r>
      <w:r>
        <w:rPr/>
        <w:t>anual</w:t>
      </w:r>
      <w:r>
        <w:rPr>
          <w:spacing w:val="-59"/>
        </w:rPr>
        <w:t> </w:t>
      </w:r>
      <w:r>
        <w:rPr/>
        <w:t>da instituição, os dados são extraídos dos mapas estatísticos dos setores e eletronicamente do sistema de</w:t>
      </w:r>
      <w:r>
        <w:rPr>
          <w:spacing w:val="1"/>
        </w:rPr>
        <w:t> </w:t>
      </w:r>
      <w:r>
        <w:rPr/>
        <w:t>gestão</w:t>
      </w:r>
      <w:r>
        <w:rPr>
          <w:spacing w:val="-1"/>
        </w:rPr>
        <w:t> </w:t>
      </w:r>
      <w:r>
        <w:rPr/>
        <w:t>hospitalar</w:t>
      </w:r>
      <w:r>
        <w:rPr>
          <w:spacing w:val="2"/>
        </w:rPr>
        <w:t> </w:t>
      </w:r>
      <w:r>
        <w:rPr/>
        <w:t>SoulMV.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Heading3"/>
        <w:numPr>
          <w:ilvl w:val="0"/>
          <w:numId w:val="3"/>
        </w:numPr>
        <w:tabs>
          <w:tab w:pos="534" w:val="left" w:leader="none"/>
        </w:tabs>
        <w:spacing w:line="240" w:lineRule="auto" w:before="0" w:after="0"/>
        <w:ind w:left="533" w:right="0" w:hanging="287"/>
        <w:jc w:val="left"/>
      </w:pPr>
      <w:bookmarkStart w:name="_bookmark1" w:id="2"/>
      <w:bookmarkEnd w:id="2"/>
      <w:r>
        <w:rPr/>
        <w:t>I</w:t>
      </w:r>
      <w:r>
        <w:rPr/>
        <w:t>DENTIFICAÇÃO</w:t>
      </w:r>
      <w:r>
        <w:rPr>
          <w:spacing w:val="-2"/>
        </w:rPr>
        <w:t> </w:t>
      </w:r>
      <w:r>
        <w:rPr/>
        <w:t>DA</w:t>
      </w:r>
      <w:r>
        <w:rPr>
          <w:spacing w:val="-4"/>
        </w:rPr>
        <w:t> </w:t>
      </w:r>
      <w:r>
        <w:rPr/>
        <w:t>UNIDADE</w:t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4"/>
        <w:rPr>
          <w:rFonts w:ascii="Arial"/>
          <w:b/>
          <w:sz w:val="25"/>
        </w:rPr>
      </w:pPr>
    </w:p>
    <w:p>
      <w:pPr>
        <w:pStyle w:val="BodyText"/>
        <w:spacing w:before="1"/>
        <w:ind w:left="247"/>
      </w:pPr>
      <w:r>
        <w:rPr>
          <w:rFonts w:ascii="Arial" w:hAnsi="Arial"/>
          <w:b/>
        </w:rPr>
        <w:t>Nome: </w:t>
      </w:r>
      <w:r>
        <w:rPr/>
        <w:t>Hospital</w:t>
      </w:r>
      <w:r>
        <w:rPr>
          <w:spacing w:val="-4"/>
        </w:rPr>
        <w:t> </w:t>
      </w:r>
      <w:r>
        <w:rPr/>
        <w:t>Estadual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Santa</w:t>
      </w:r>
      <w:r>
        <w:rPr>
          <w:spacing w:val="-3"/>
        </w:rPr>
        <w:t> </w:t>
      </w:r>
      <w:r>
        <w:rPr/>
        <w:t>Helena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Goiás</w:t>
      </w:r>
      <w:r>
        <w:rPr>
          <w:spacing w:val="-2"/>
        </w:rPr>
        <w:t> </w:t>
      </w:r>
      <w:r>
        <w:rPr/>
        <w:t>Dr.</w:t>
      </w:r>
      <w:r>
        <w:rPr>
          <w:spacing w:val="-1"/>
        </w:rPr>
        <w:t> </w:t>
      </w:r>
      <w:r>
        <w:rPr/>
        <w:t>Albanir Faleiros</w:t>
      </w:r>
      <w:r>
        <w:rPr>
          <w:spacing w:val="-3"/>
        </w:rPr>
        <w:t> </w:t>
      </w:r>
      <w:r>
        <w:rPr/>
        <w:t>Machado</w:t>
      </w:r>
      <w:r>
        <w:rPr>
          <w:spacing w:val="3"/>
        </w:rPr>
        <w:t> </w:t>
      </w:r>
      <w:r>
        <w:rPr/>
        <w:t>–</w:t>
      </w:r>
      <w:r>
        <w:rPr>
          <w:spacing w:val="-3"/>
        </w:rPr>
        <w:t> </w:t>
      </w:r>
      <w:r>
        <w:rPr/>
        <w:t>HERSO.</w:t>
      </w:r>
    </w:p>
    <w:p>
      <w:pPr>
        <w:pStyle w:val="BodyText"/>
        <w:spacing w:before="9"/>
        <w:rPr>
          <w:sz w:val="31"/>
        </w:rPr>
      </w:pPr>
    </w:p>
    <w:p>
      <w:pPr>
        <w:spacing w:before="0"/>
        <w:ind w:left="247" w:right="0" w:firstLine="0"/>
        <w:jc w:val="left"/>
        <w:rPr>
          <w:sz w:val="22"/>
        </w:rPr>
      </w:pPr>
      <w:r>
        <w:rPr>
          <w:rFonts w:ascii="Arial"/>
          <w:b/>
          <w:sz w:val="22"/>
        </w:rPr>
        <w:t>CNES:</w:t>
      </w:r>
      <w:r>
        <w:rPr>
          <w:rFonts w:ascii="Arial"/>
          <w:b/>
          <w:spacing w:val="-3"/>
          <w:sz w:val="22"/>
        </w:rPr>
        <w:t> </w:t>
      </w:r>
      <w:r>
        <w:rPr>
          <w:sz w:val="22"/>
        </w:rPr>
        <w:t>6665322</w:t>
      </w:r>
    </w:p>
    <w:p>
      <w:pPr>
        <w:pStyle w:val="BodyText"/>
        <w:spacing w:before="10"/>
        <w:rPr>
          <w:sz w:val="31"/>
        </w:rPr>
      </w:pPr>
    </w:p>
    <w:p>
      <w:pPr>
        <w:pStyle w:val="BodyText"/>
        <w:spacing w:before="1"/>
        <w:ind w:left="247"/>
      </w:pPr>
      <w:r>
        <w:rPr>
          <w:rFonts w:ascii="Arial" w:hAnsi="Arial"/>
          <w:b/>
        </w:rPr>
        <w:t>Endereço: </w:t>
      </w:r>
      <w:r>
        <w:rPr/>
        <w:t>Av.</w:t>
      </w:r>
      <w:r>
        <w:rPr>
          <w:spacing w:val="1"/>
        </w:rPr>
        <w:t> </w:t>
      </w:r>
      <w:r>
        <w:rPr/>
        <w:t>Uirapuru,</w:t>
      </w:r>
      <w:r>
        <w:rPr>
          <w:spacing w:val="-2"/>
        </w:rPr>
        <w:t> </w:t>
      </w:r>
      <w:r>
        <w:rPr/>
        <w:t>s/n</w:t>
      </w:r>
      <w:r>
        <w:rPr>
          <w:spacing w:val="-2"/>
        </w:rPr>
        <w:t> </w:t>
      </w:r>
      <w:r>
        <w:rPr/>
        <w:t>-</w:t>
      </w:r>
      <w:r>
        <w:rPr>
          <w:spacing w:val="-2"/>
        </w:rPr>
        <w:t> </w:t>
      </w:r>
      <w:r>
        <w:rPr/>
        <w:t>Parque</w:t>
      </w:r>
      <w:r>
        <w:rPr>
          <w:spacing w:val="-3"/>
        </w:rPr>
        <w:t> </w:t>
      </w:r>
      <w:r>
        <w:rPr/>
        <w:t>Res.</w:t>
      </w:r>
      <w:r>
        <w:rPr>
          <w:spacing w:val="-2"/>
        </w:rPr>
        <w:t> </w:t>
      </w:r>
      <w:r>
        <w:rPr/>
        <w:t>Isaura,</w:t>
      </w:r>
      <w:r>
        <w:rPr>
          <w:spacing w:val="1"/>
        </w:rPr>
        <w:t> </w:t>
      </w:r>
      <w:r>
        <w:rPr/>
        <w:t>Santa</w:t>
      </w:r>
      <w:r>
        <w:rPr>
          <w:spacing w:val="-3"/>
        </w:rPr>
        <w:t> </w:t>
      </w:r>
      <w:r>
        <w:rPr/>
        <w:t>Helena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Goiás -</w:t>
      </w:r>
      <w:r>
        <w:rPr>
          <w:spacing w:val="-3"/>
        </w:rPr>
        <w:t> </w:t>
      </w:r>
      <w:r>
        <w:rPr/>
        <w:t>GO,</w:t>
      </w:r>
      <w:r>
        <w:rPr>
          <w:spacing w:val="-2"/>
        </w:rPr>
        <w:t> </w:t>
      </w:r>
      <w:r>
        <w:rPr/>
        <w:t>75920000.</w:t>
      </w:r>
    </w:p>
    <w:p>
      <w:pPr>
        <w:pStyle w:val="BodyText"/>
        <w:spacing w:before="9"/>
        <w:rPr>
          <w:sz w:val="31"/>
        </w:rPr>
      </w:pPr>
    </w:p>
    <w:p>
      <w:pPr>
        <w:spacing w:before="0"/>
        <w:ind w:left="247" w:right="0" w:firstLine="0"/>
        <w:jc w:val="left"/>
        <w:rPr>
          <w:sz w:val="22"/>
        </w:rPr>
      </w:pPr>
      <w:r>
        <w:rPr>
          <w:rFonts w:ascii="Arial" w:hAnsi="Arial"/>
          <w:b/>
          <w:sz w:val="22"/>
        </w:rPr>
        <w:t>Tipo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Unidade: </w:t>
      </w:r>
      <w:r>
        <w:rPr>
          <w:sz w:val="22"/>
        </w:rPr>
        <w:t>Hospital</w:t>
      </w:r>
      <w:r>
        <w:rPr>
          <w:spacing w:val="-2"/>
          <w:sz w:val="22"/>
        </w:rPr>
        <w:t> </w:t>
      </w:r>
      <w:r>
        <w:rPr>
          <w:sz w:val="22"/>
        </w:rPr>
        <w:t>Geral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Médio porte.</w:t>
      </w:r>
    </w:p>
    <w:p>
      <w:pPr>
        <w:pStyle w:val="BodyText"/>
        <w:spacing w:before="10"/>
        <w:rPr>
          <w:sz w:val="31"/>
        </w:rPr>
      </w:pPr>
    </w:p>
    <w:p>
      <w:pPr>
        <w:spacing w:before="0"/>
        <w:ind w:left="247" w:right="0" w:firstLine="0"/>
        <w:jc w:val="left"/>
        <w:rPr>
          <w:sz w:val="22"/>
        </w:rPr>
      </w:pPr>
      <w:r>
        <w:rPr>
          <w:rFonts w:ascii="Arial"/>
          <w:b/>
          <w:sz w:val="22"/>
        </w:rPr>
        <w:t>Funcionamento:</w:t>
      </w:r>
      <w:r>
        <w:rPr>
          <w:rFonts w:ascii="Arial"/>
          <w:b/>
          <w:spacing w:val="-2"/>
          <w:sz w:val="22"/>
        </w:rPr>
        <w:t> </w:t>
      </w:r>
      <w:r>
        <w:rPr>
          <w:sz w:val="22"/>
        </w:rPr>
        <w:t>24</w:t>
      </w:r>
      <w:r>
        <w:rPr>
          <w:spacing w:val="-1"/>
          <w:sz w:val="22"/>
        </w:rPr>
        <w:t> </w:t>
      </w:r>
      <w:r>
        <w:rPr>
          <w:sz w:val="22"/>
        </w:rPr>
        <w:t>horas, 07</w:t>
      </w:r>
      <w:r>
        <w:rPr>
          <w:spacing w:val="-3"/>
          <w:sz w:val="22"/>
        </w:rPr>
        <w:t> </w:t>
      </w:r>
      <w:r>
        <w:rPr>
          <w:sz w:val="22"/>
        </w:rPr>
        <w:t>dias</w:t>
      </w:r>
      <w:r>
        <w:rPr>
          <w:spacing w:val="-1"/>
          <w:sz w:val="22"/>
        </w:rPr>
        <w:t> </w:t>
      </w:r>
      <w:r>
        <w:rPr>
          <w:sz w:val="22"/>
        </w:rPr>
        <w:t>da</w:t>
      </w:r>
      <w:r>
        <w:rPr>
          <w:spacing w:val="-3"/>
          <w:sz w:val="22"/>
        </w:rPr>
        <w:t> </w:t>
      </w:r>
      <w:r>
        <w:rPr>
          <w:sz w:val="22"/>
        </w:rPr>
        <w:t>semana,</w:t>
      </w:r>
      <w:r>
        <w:rPr>
          <w:spacing w:val="-2"/>
          <w:sz w:val="22"/>
        </w:rPr>
        <w:t> </w:t>
      </w:r>
      <w:r>
        <w:rPr>
          <w:sz w:val="22"/>
        </w:rPr>
        <w:t>ininterruptamente.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360" w:lineRule="auto" w:before="158"/>
        <w:ind w:left="247" w:right="257"/>
        <w:jc w:val="both"/>
      </w:pPr>
      <w:r>
        <w:rPr/>
        <w:t>O</w:t>
      </w:r>
      <w:r>
        <w:rPr>
          <w:spacing w:val="-5"/>
        </w:rPr>
        <w:t> </w:t>
      </w:r>
      <w:r>
        <w:rPr/>
        <w:t>HERSO</w:t>
      </w:r>
      <w:r>
        <w:rPr>
          <w:spacing w:val="-4"/>
        </w:rPr>
        <w:t> </w:t>
      </w:r>
      <w:r>
        <w:rPr/>
        <w:t>possui</w:t>
      </w:r>
      <w:r>
        <w:rPr>
          <w:spacing w:val="-7"/>
        </w:rPr>
        <w:t> </w:t>
      </w:r>
      <w:r>
        <w:rPr/>
        <w:t>69</w:t>
      </w:r>
      <w:r>
        <w:rPr>
          <w:spacing w:val="-6"/>
        </w:rPr>
        <w:t> </w:t>
      </w:r>
      <w:r>
        <w:rPr/>
        <w:t>leitos</w:t>
      </w:r>
      <w:r>
        <w:rPr>
          <w:spacing w:val="-5"/>
        </w:rPr>
        <w:t> </w:t>
      </w:r>
      <w:r>
        <w:rPr/>
        <w:t>gerais,</w:t>
      </w:r>
      <w:r>
        <w:rPr>
          <w:spacing w:val="-7"/>
        </w:rPr>
        <w:t> </w:t>
      </w:r>
      <w:r>
        <w:rPr/>
        <w:t>18</w:t>
      </w:r>
      <w:r>
        <w:rPr>
          <w:spacing w:val="-6"/>
        </w:rPr>
        <w:t> </w:t>
      </w:r>
      <w:r>
        <w:rPr/>
        <w:t>leitos</w:t>
      </w:r>
      <w:r>
        <w:rPr>
          <w:spacing w:val="-5"/>
        </w:rPr>
        <w:t> </w:t>
      </w:r>
      <w:r>
        <w:rPr/>
        <w:t>complementares</w:t>
      </w:r>
      <w:r>
        <w:rPr>
          <w:spacing w:val="-4"/>
        </w:rPr>
        <w:t> </w:t>
      </w:r>
      <w:r>
        <w:rPr/>
        <w:t>Unidades</w:t>
      </w:r>
      <w:r>
        <w:rPr>
          <w:spacing w:val="-5"/>
        </w:rPr>
        <w:t> </w:t>
      </w:r>
      <w:r>
        <w:rPr/>
        <w:t>de</w:t>
      </w:r>
      <w:r>
        <w:rPr>
          <w:spacing w:val="-8"/>
        </w:rPr>
        <w:t> </w:t>
      </w:r>
      <w:r>
        <w:rPr/>
        <w:t>Terapia</w:t>
      </w:r>
      <w:r>
        <w:rPr>
          <w:spacing w:val="-6"/>
        </w:rPr>
        <w:t> </w:t>
      </w:r>
      <w:r>
        <w:rPr/>
        <w:t>Intensiva</w:t>
      </w:r>
      <w:r>
        <w:rPr>
          <w:spacing w:val="-5"/>
        </w:rPr>
        <w:t> </w:t>
      </w:r>
      <w:r>
        <w:rPr/>
        <w:t>(UTI)</w:t>
      </w:r>
      <w:r>
        <w:rPr>
          <w:spacing w:val="-5"/>
        </w:rPr>
        <w:t> </w:t>
      </w:r>
      <w:r>
        <w:rPr/>
        <w:t>e</w:t>
      </w:r>
      <w:r>
        <w:rPr>
          <w:spacing w:val="-8"/>
        </w:rPr>
        <w:t> </w:t>
      </w:r>
      <w:r>
        <w:rPr/>
        <w:t>4</w:t>
      </w:r>
      <w:r>
        <w:rPr>
          <w:spacing w:val="-5"/>
        </w:rPr>
        <w:t> </w:t>
      </w:r>
      <w:r>
        <w:rPr/>
        <w:t>leitos</w:t>
      </w:r>
      <w:r>
        <w:rPr>
          <w:spacing w:val="-6"/>
        </w:rPr>
        <w:t> </w:t>
      </w:r>
      <w:r>
        <w:rPr/>
        <w:t>dia,</w:t>
      </w:r>
      <w:r>
        <w:rPr>
          <w:spacing w:val="-58"/>
        </w:rPr>
        <w:t> </w:t>
      </w:r>
      <w:r>
        <w:rPr/>
        <w:t>bem como</w:t>
      </w:r>
      <w:r>
        <w:rPr>
          <w:spacing w:val="-2"/>
        </w:rPr>
        <w:t> </w:t>
      </w:r>
      <w:r>
        <w:rPr/>
        <w:t>outros</w:t>
      </w:r>
      <w:r>
        <w:rPr>
          <w:spacing w:val="-1"/>
        </w:rPr>
        <w:t> </w:t>
      </w:r>
      <w:r>
        <w:rPr/>
        <w:t>setores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suporte,</w:t>
      </w:r>
      <w:r>
        <w:rPr>
          <w:spacing w:val="-1"/>
        </w:rPr>
        <w:t> </w:t>
      </w:r>
      <w:r>
        <w:rPr/>
        <w:t>distribuídos da seguinte</w:t>
      </w:r>
      <w:r>
        <w:rPr>
          <w:spacing w:val="-3"/>
        </w:rPr>
        <w:t> </w:t>
      </w:r>
      <w:r>
        <w:rPr/>
        <w:t>forma,</w:t>
      </w:r>
      <w:r>
        <w:rPr>
          <w:spacing w:val="-1"/>
        </w:rPr>
        <w:t> </w:t>
      </w:r>
      <w:r>
        <w:rPr/>
        <w:t>onde</w:t>
      </w:r>
      <w:r>
        <w:rPr>
          <w:spacing w:val="-1"/>
        </w:rPr>
        <w:t> </w:t>
      </w:r>
      <w:r>
        <w:rPr/>
        <w:t>totaliza-se 91:</w:t>
      </w:r>
    </w:p>
    <w:p>
      <w:pPr>
        <w:pStyle w:val="BodyText"/>
        <w:rPr>
          <w:sz w:val="21"/>
        </w:rPr>
      </w:pPr>
    </w:p>
    <w:tbl>
      <w:tblPr>
        <w:tblW w:w="0" w:type="auto"/>
        <w:jc w:val="left"/>
        <w:tblInd w:w="8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05"/>
        <w:gridCol w:w="2372"/>
      </w:tblGrid>
      <w:tr>
        <w:trPr>
          <w:trHeight w:val="631" w:hRule="atLeast"/>
        </w:trPr>
        <w:tc>
          <w:tcPr>
            <w:tcW w:w="7405" w:type="dxa"/>
            <w:shd w:val="clear" w:color="auto" w:fill="00344B"/>
          </w:tcPr>
          <w:p>
            <w:pPr>
              <w:pStyle w:val="TableParagraph"/>
              <w:spacing w:before="96"/>
              <w:ind w:left="1703"/>
              <w:jc w:val="left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color w:val="FFFFFF"/>
                <w:w w:val="108"/>
                <w:sz w:val="22"/>
              </w:rPr>
              <w:t>U</w:t>
            </w:r>
            <w:r>
              <w:rPr>
                <w:rFonts w:ascii="Verdana" w:hAnsi="Verdana"/>
                <w:color w:val="FFFFFF"/>
                <w:w w:val="101"/>
                <w:sz w:val="22"/>
              </w:rPr>
              <w:t>N</w:t>
            </w:r>
            <w:r>
              <w:rPr>
                <w:rFonts w:ascii="Verdana" w:hAnsi="Verdana"/>
                <w:color w:val="FFFFFF"/>
                <w:spacing w:val="-1"/>
                <w:w w:val="101"/>
                <w:sz w:val="22"/>
              </w:rPr>
              <w:t>I</w:t>
            </w:r>
            <w:r>
              <w:rPr>
                <w:rFonts w:ascii="Verdana" w:hAnsi="Verdana"/>
                <w:color w:val="FFFFFF"/>
                <w:spacing w:val="-1"/>
                <w:w w:val="102"/>
                <w:sz w:val="22"/>
              </w:rPr>
              <w:t>D</w:t>
            </w:r>
            <w:r>
              <w:rPr>
                <w:rFonts w:ascii="Verdana" w:hAnsi="Verdana"/>
                <w:color w:val="FFFFFF"/>
                <w:w w:val="108"/>
                <w:sz w:val="22"/>
              </w:rPr>
              <w:t>A</w:t>
            </w:r>
            <w:r>
              <w:rPr>
                <w:rFonts w:ascii="Verdana" w:hAnsi="Verdana"/>
                <w:color w:val="FFFFFF"/>
                <w:spacing w:val="-2"/>
                <w:w w:val="108"/>
                <w:sz w:val="22"/>
              </w:rPr>
              <w:t>D</w:t>
            </w:r>
            <w:r>
              <w:rPr>
                <w:rFonts w:ascii="Verdana" w:hAnsi="Verdana"/>
                <w:color w:val="FFFFFF"/>
                <w:w w:val="108"/>
                <w:sz w:val="22"/>
              </w:rPr>
              <w:t>E</w:t>
            </w:r>
            <w:r>
              <w:rPr>
                <w:rFonts w:ascii="Verdana" w:hAnsi="Verdana"/>
                <w:color w:val="FFFFFF"/>
                <w:spacing w:val="-3"/>
                <w:sz w:val="22"/>
              </w:rPr>
              <w:t> </w:t>
            </w:r>
            <w:r>
              <w:rPr>
                <w:rFonts w:ascii="Verdana" w:hAnsi="Verdana"/>
                <w:color w:val="FFFFFF"/>
                <w:spacing w:val="-1"/>
                <w:w w:val="102"/>
                <w:sz w:val="22"/>
              </w:rPr>
              <w:t>D</w:t>
            </w:r>
            <w:r>
              <w:rPr>
                <w:rFonts w:ascii="Verdana" w:hAnsi="Verdana"/>
                <w:color w:val="FFFFFF"/>
                <w:w w:val="108"/>
                <w:sz w:val="22"/>
              </w:rPr>
              <w:t>E</w:t>
            </w:r>
            <w:r>
              <w:rPr>
                <w:rFonts w:ascii="Verdana" w:hAnsi="Verdana"/>
                <w:color w:val="FFFFFF"/>
                <w:spacing w:val="-3"/>
                <w:sz w:val="22"/>
              </w:rPr>
              <w:t> </w:t>
            </w:r>
            <w:r>
              <w:rPr>
                <w:rFonts w:ascii="Verdana" w:hAnsi="Verdana"/>
                <w:color w:val="FFFFFF"/>
                <w:spacing w:val="-1"/>
                <w:w w:val="81"/>
                <w:sz w:val="22"/>
              </w:rPr>
              <w:t>I</w:t>
            </w:r>
            <w:r>
              <w:rPr>
                <w:rFonts w:ascii="Verdana" w:hAnsi="Verdana"/>
                <w:color w:val="FFFFFF"/>
                <w:w w:val="107"/>
                <w:sz w:val="22"/>
              </w:rPr>
              <w:t>N</w:t>
            </w:r>
            <w:r>
              <w:rPr>
                <w:rFonts w:ascii="Verdana" w:hAnsi="Verdana"/>
                <w:color w:val="FFFFFF"/>
                <w:spacing w:val="-1"/>
                <w:w w:val="107"/>
                <w:sz w:val="22"/>
              </w:rPr>
              <w:t>T</w:t>
            </w:r>
            <w:r>
              <w:rPr>
                <w:rFonts w:ascii="Verdana" w:hAnsi="Verdana"/>
                <w:color w:val="FFFFFF"/>
                <w:w w:val="106"/>
                <w:sz w:val="22"/>
              </w:rPr>
              <w:t>E</w:t>
            </w:r>
            <w:r>
              <w:rPr>
                <w:rFonts w:ascii="Verdana" w:hAnsi="Verdana"/>
                <w:color w:val="FFFFFF"/>
                <w:spacing w:val="-3"/>
                <w:w w:val="106"/>
                <w:sz w:val="22"/>
              </w:rPr>
              <w:t>R</w:t>
            </w:r>
            <w:r>
              <w:rPr>
                <w:rFonts w:ascii="Verdana" w:hAnsi="Verdana"/>
                <w:color w:val="FFFFFF"/>
                <w:w w:val="113"/>
                <w:sz w:val="22"/>
              </w:rPr>
              <w:t>N</w:t>
            </w:r>
            <w:r>
              <w:rPr>
                <w:rFonts w:ascii="Verdana" w:hAnsi="Verdana"/>
                <w:color w:val="FFFFFF"/>
                <w:spacing w:val="-1"/>
                <w:w w:val="113"/>
                <w:sz w:val="22"/>
              </w:rPr>
              <w:t>A</w:t>
            </w:r>
            <w:r>
              <w:rPr>
                <w:rFonts w:ascii="Verdana" w:hAnsi="Verdana"/>
                <w:color w:val="FFFFFF"/>
                <w:w w:val="110"/>
                <w:sz w:val="22"/>
              </w:rPr>
              <w:t>ÇÃ</w:t>
            </w:r>
            <w:r>
              <w:rPr>
                <w:rFonts w:ascii="Verdana" w:hAnsi="Verdana"/>
                <w:color w:val="FFFFFF"/>
                <w:spacing w:val="-1"/>
                <w:w w:val="110"/>
                <w:sz w:val="22"/>
              </w:rPr>
              <w:t>O</w:t>
            </w:r>
            <w:r>
              <w:rPr>
                <w:rFonts w:ascii="Verdana" w:hAnsi="Verdana"/>
                <w:color w:val="FFFFFF"/>
                <w:w w:val="52"/>
                <w:sz w:val="22"/>
              </w:rPr>
              <w:t>:</w:t>
            </w:r>
          </w:p>
        </w:tc>
        <w:tc>
          <w:tcPr>
            <w:tcW w:w="2372" w:type="dxa"/>
            <w:shd w:val="clear" w:color="auto" w:fill="00344B"/>
          </w:tcPr>
          <w:p>
            <w:pPr>
              <w:pStyle w:val="TableParagraph"/>
              <w:spacing w:before="96"/>
              <w:ind w:left="725" w:right="716"/>
              <w:rPr>
                <w:rFonts w:ascii="Verdana"/>
                <w:sz w:val="22"/>
              </w:rPr>
            </w:pPr>
            <w:r>
              <w:rPr>
                <w:rFonts w:ascii="Verdana"/>
                <w:color w:val="FFFFFF"/>
                <w:w w:val="110"/>
                <w:sz w:val="22"/>
              </w:rPr>
              <w:t>L</w:t>
            </w:r>
            <w:r>
              <w:rPr>
                <w:rFonts w:ascii="Verdana"/>
                <w:color w:val="FFFFFF"/>
                <w:w w:val="98"/>
                <w:sz w:val="22"/>
              </w:rPr>
              <w:t>EI</w:t>
            </w:r>
            <w:r>
              <w:rPr>
                <w:rFonts w:ascii="Verdana"/>
                <w:color w:val="FFFFFF"/>
                <w:spacing w:val="-1"/>
                <w:w w:val="98"/>
                <w:sz w:val="22"/>
              </w:rPr>
              <w:t>T</w:t>
            </w:r>
            <w:r>
              <w:rPr>
                <w:rFonts w:ascii="Verdana"/>
                <w:color w:val="FFFFFF"/>
                <w:spacing w:val="-3"/>
                <w:w w:val="105"/>
                <w:sz w:val="22"/>
              </w:rPr>
              <w:t>O</w:t>
            </w:r>
            <w:r>
              <w:rPr>
                <w:rFonts w:ascii="Verdana"/>
                <w:color w:val="FFFFFF"/>
                <w:w w:val="99"/>
                <w:sz w:val="22"/>
              </w:rPr>
              <w:t>S</w:t>
            </w:r>
            <w:r>
              <w:rPr>
                <w:rFonts w:ascii="Verdana"/>
                <w:color w:val="FFFFFF"/>
                <w:w w:val="52"/>
                <w:sz w:val="22"/>
              </w:rPr>
              <w:t>:</w:t>
            </w:r>
          </w:p>
        </w:tc>
      </w:tr>
      <w:tr>
        <w:trPr>
          <w:trHeight w:val="614" w:hRule="atLeast"/>
        </w:trPr>
        <w:tc>
          <w:tcPr>
            <w:tcW w:w="7405" w:type="dxa"/>
          </w:tcPr>
          <w:p>
            <w:pPr>
              <w:pStyle w:val="TableParagraph"/>
              <w:spacing w:before="117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Clínica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Médica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Adulto</w:t>
            </w:r>
          </w:p>
        </w:tc>
        <w:tc>
          <w:tcPr>
            <w:tcW w:w="2372" w:type="dxa"/>
          </w:tcPr>
          <w:p>
            <w:pPr>
              <w:pStyle w:val="TableParagraph"/>
              <w:spacing w:before="117"/>
              <w:ind w:left="725" w:right="716"/>
              <w:rPr>
                <w:sz w:val="22"/>
              </w:rPr>
            </w:pPr>
            <w:r>
              <w:rPr>
                <w:sz w:val="22"/>
              </w:rPr>
              <w:t>08</w:t>
            </w:r>
          </w:p>
        </w:tc>
      </w:tr>
      <w:tr>
        <w:trPr>
          <w:trHeight w:val="554" w:hRule="atLeast"/>
        </w:trPr>
        <w:tc>
          <w:tcPr>
            <w:tcW w:w="7405" w:type="dxa"/>
          </w:tcPr>
          <w:p>
            <w:pPr>
              <w:pStyle w:val="TableParagraph"/>
              <w:spacing w:before="86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Clínica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Médica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Pediátrica</w:t>
            </w:r>
          </w:p>
        </w:tc>
        <w:tc>
          <w:tcPr>
            <w:tcW w:w="2372" w:type="dxa"/>
          </w:tcPr>
          <w:p>
            <w:pPr>
              <w:pStyle w:val="TableParagraph"/>
              <w:spacing w:before="86"/>
              <w:ind w:left="725" w:right="716"/>
              <w:rPr>
                <w:sz w:val="22"/>
              </w:rPr>
            </w:pPr>
            <w:r>
              <w:rPr>
                <w:sz w:val="22"/>
              </w:rPr>
              <w:t>08</w:t>
            </w:r>
          </w:p>
        </w:tc>
      </w:tr>
      <w:tr>
        <w:trPr>
          <w:trHeight w:val="633" w:hRule="atLeast"/>
        </w:trPr>
        <w:tc>
          <w:tcPr>
            <w:tcW w:w="7405" w:type="dxa"/>
          </w:tcPr>
          <w:p>
            <w:pPr>
              <w:pStyle w:val="TableParagraph"/>
              <w:spacing w:before="127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Clínica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Cirúrgica</w:t>
            </w:r>
          </w:p>
        </w:tc>
        <w:tc>
          <w:tcPr>
            <w:tcW w:w="2372" w:type="dxa"/>
          </w:tcPr>
          <w:p>
            <w:pPr>
              <w:pStyle w:val="TableParagraph"/>
              <w:spacing w:before="127"/>
              <w:ind w:left="725" w:right="716"/>
              <w:rPr>
                <w:sz w:val="22"/>
              </w:rPr>
            </w:pPr>
            <w:r>
              <w:rPr>
                <w:sz w:val="22"/>
              </w:rPr>
              <w:t>53</w:t>
            </w:r>
          </w:p>
        </w:tc>
      </w:tr>
      <w:tr>
        <w:trPr>
          <w:trHeight w:val="575" w:hRule="atLeast"/>
        </w:trPr>
        <w:tc>
          <w:tcPr>
            <w:tcW w:w="7405" w:type="dxa"/>
          </w:tcPr>
          <w:p>
            <w:pPr>
              <w:pStyle w:val="TableParagraph"/>
              <w:spacing w:before="98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Unidade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Terapia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Intensiva –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Adulto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| UTI Tipo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II</w:t>
            </w:r>
          </w:p>
        </w:tc>
        <w:tc>
          <w:tcPr>
            <w:tcW w:w="2372" w:type="dxa"/>
          </w:tcPr>
          <w:p>
            <w:pPr>
              <w:pStyle w:val="TableParagraph"/>
              <w:spacing w:before="98"/>
              <w:ind w:left="725" w:right="716"/>
              <w:rPr>
                <w:sz w:val="22"/>
              </w:rPr>
            </w:pPr>
            <w:r>
              <w:rPr>
                <w:sz w:val="22"/>
              </w:rPr>
              <w:t>18</w:t>
            </w:r>
          </w:p>
        </w:tc>
      </w:tr>
      <w:tr>
        <w:trPr>
          <w:trHeight w:val="515" w:hRule="atLeast"/>
        </w:trPr>
        <w:tc>
          <w:tcPr>
            <w:tcW w:w="7405" w:type="dxa"/>
          </w:tcPr>
          <w:p>
            <w:pPr>
              <w:pStyle w:val="TableParagraph"/>
              <w:spacing w:before="67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Leito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dia</w:t>
            </w:r>
          </w:p>
        </w:tc>
        <w:tc>
          <w:tcPr>
            <w:tcW w:w="2372" w:type="dxa"/>
          </w:tcPr>
          <w:p>
            <w:pPr>
              <w:pStyle w:val="TableParagraph"/>
              <w:spacing w:before="67"/>
              <w:ind w:left="725" w:right="716"/>
              <w:rPr>
                <w:sz w:val="22"/>
              </w:rPr>
            </w:pPr>
            <w:r>
              <w:rPr>
                <w:sz w:val="22"/>
              </w:rPr>
              <w:t>04</w:t>
            </w:r>
          </w:p>
        </w:tc>
      </w:tr>
    </w:tbl>
    <w:p>
      <w:pPr>
        <w:spacing w:before="0"/>
        <w:ind w:left="1602" w:right="1339" w:firstLine="0"/>
        <w:jc w:val="center"/>
        <w:rPr>
          <w:sz w:val="20"/>
        </w:rPr>
      </w:pPr>
      <w:r>
        <w:rPr>
          <w:sz w:val="20"/>
        </w:rPr>
        <w:t>Tabela</w:t>
      </w:r>
      <w:r>
        <w:rPr>
          <w:spacing w:val="-2"/>
          <w:sz w:val="20"/>
        </w:rPr>
        <w:t> </w:t>
      </w:r>
      <w:r>
        <w:rPr>
          <w:sz w:val="20"/>
        </w:rPr>
        <w:t>1</w:t>
      </w:r>
      <w:r>
        <w:rPr>
          <w:spacing w:val="-3"/>
          <w:sz w:val="20"/>
        </w:rPr>
        <w:t> </w:t>
      </w:r>
      <w:r>
        <w:rPr>
          <w:sz w:val="20"/>
        </w:rPr>
        <w:t>- Lista</w:t>
      </w:r>
      <w:r>
        <w:rPr>
          <w:spacing w:val="-1"/>
          <w:sz w:val="20"/>
        </w:rPr>
        <w:t> </w:t>
      </w:r>
      <w:r>
        <w:rPr>
          <w:sz w:val="20"/>
        </w:rPr>
        <w:t>de</w:t>
      </w:r>
      <w:r>
        <w:rPr>
          <w:spacing w:val="-1"/>
          <w:sz w:val="20"/>
        </w:rPr>
        <w:t> </w:t>
      </w:r>
      <w:r>
        <w:rPr>
          <w:sz w:val="20"/>
        </w:rPr>
        <w:t>leitos</w:t>
      </w:r>
      <w:r>
        <w:rPr>
          <w:spacing w:val="-1"/>
          <w:sz w:val="20"/>
        </w:rPr>
        <w:t> </w:t>
      </w:r>
      <w:r>
        <w:rPr>
          <w:sz w:val="20"/>
        </w:rPr>
        <w:t>de</w:t>
      </w:r>
      <w:r>
        <w:rPr>
          <w:spacing w:val="-3"/>
          <w:sz w:val="20"/>
        </w:rPr>
        <w:t> </w:t>
      </w:r>
      <w:r>
        <w:rPr>
          <w:sz w:val="20"/>
        </w:rPr>
        <w:t>Unidades</w:t>
      </w:r>
      <w:r>
        <w:rPr>
          <w:spacing w:val="-2"/>
          <w:sz w:val="20"/>
        </w:rPr>
        <w:t> </w:t>
      </w:r>
      <w:r>
        <w:rPr>
          <w:sz w:val="20"/>
        </w:rPr>
        <w:t>de</w:t>
      </w:r>
      <w:r>
        <w:rPr>
          <w:spacing w:val="-1"/>
          <w:sz w:val="20"/>
        </w:rPr>
        <w:t> </w:t>
      </w:r>
      <w:r>
        <w:rPr>
          <w:sz w:val="20"/>
        </w:rPr>
        <w:t>Internação</w:t>
      </w:r>
    </w:p>
    <w:p>
      <w:pPr>
        <w:pStyle w:val="BodyText"/>
      </w:pPr>
    </w:p>
    <w:p>
      <w:pPr>
        <w:pStyle w:val="BodyText"/>
      </w:pPr>
    </w:p>
    <w:p>
      <w:pPr>
        <w:pStyle w:val="Heading3"/>
        <w:numPr>
          <w:ilvl w:val="0"/>
          <w:numId w:val="3"/>
        </w:numPr>
        <w:tabs>
          <w:tab w:pos="534" w:val="left" w:leader="none"/>
        </w:tabs>
        <w:spacing w:line="240" w:lineRule="auto" w:before="148" w:after="0"/>
        <w:ind w:left="533" w:right="0" w:hanging="287"/>
        <w:jc w:val="left"/>
      </w:pPr>
      <w:bookmarkStart w:name="_bookmark2" w:id="3"/>
      <w:bookmarkEnd w:id="3"/>
      <w:r>
        <w:rPr/>
        <w:t>A</w:t>
      </w:r>
      <w:r>
        <w:rPr/>
        <w:t>QUISIÇÕES</w:t>
      </w:r>
      <w:r>
        <w:rPr>
          <w:spacing w:val="-5"/>
        </w:rPr>
        <w:t> </w:t>
      </w:r>
      <w:r>
        <w:rPr/>
        <w:t>REALIZADAS</w:t>
      </w:r>
    </w:p>
    <w:p>
      <w:pPr>
        <w:pStyle w:val="BodyText"/>
        <w:spacing w:before="8"/>
        <w:rPr>
          <w:rFonts w:ascii="Arial"/>
          <w:b/>
          <w:sz w:val="21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.549999pt;margin-top:13.674199pt;width:537.550pt;height:23.5pt;mso-position-horizontal-relative:page;mso-position-vertical-relative:paragraph;z-index:-15725568;mso-wrap-distance-left:0;mso-wrap-distance-right:0" type="#_x0000_t202" filled="true" fillcolor="#f7eb1f" stroked="false">
            <v:textbox inset="0,0,0,0">
              <w:txbxContent>
                <w:p>
                  <w:pPr>
                    <w:spacing w:before="90"/>
                    <w:ind w:left="3821" w:right="3817" w:firstLine="0"/>
                    <w:jc w:val="center"/>
                    <w:rPr>
                      <w:rFonts w:ascii="Arial" w:hAnsi="Arial"/>
                      <w:b/>
                      <w:sz w:val="22"/>
                    </w:rPr>
                  </w:pPr>
                  <w:r>
                    <w:rPr>
                      <w:rFonts w:ascii="Arial" w:hAnsi="Arial"/>
                      <w:b/>
                      <w:w w:val="105"/>
                      <w:sz w:val="22"/>
                    </w:rPr>
                    <w:t>FOCOS</w:t>
                  </w:r>
                  <w:r>
                    <w:rPr>
                      <w:rFonts w:ascii="Arial" w:hAnsi="Arial"/>
                      <w:b/>
                      <w:spacing w:val="-8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w w:val="105"/>
                      <w:sz w:val="22"/>
                    </w:rPr>
                    <w:t>CIRÚRGICOS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45"/>
        <w:ind w:right="281"/>
        <w:jc w:val="right"/>
        <w:rPr>
          <w:rFonts w:ascii="Verdana"/>
        </w:rPr>
      </w:pPr>
      <w:r>
        <w:rPr>
          <w:rFonts w:ascii="Verdana"/>
          <w:color w:val="FFFFFF"/>
          <w:w w:val="94"/>
        </w:rPr>
        <w:t>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71001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01;width:10694;height:6852" type="#_x0000_t75" stroked="false">
              <v:imagedata r:id="rId7" o:title="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6"/>
        </w:rPr>
      </w:pPr>
    </w:p>
    <w:p>
      <w:pPr>
        <w:pStyle w:val="BodyText"/>
        <w:spacing w:line="362" w:lineRule="auto" w:before="93"/>
        <w:ind w:left="247" w:right="264"/>
        <w:jc w:val="both"/>
      </w:pPr>
      <w:r>
        <w:rPr/>
        <w:t>Concluímos as instalações de quatro novos focos cirúrgicos. Essa aquisição foi realizada por meio de uma</w:t>
      </w:r>
      <w:r>
        <w:rPr>
          <w:spacing w:val="1"/>
        </w:rPr>
        <w:t> </w:t>
      </w:r>
      <w:r>
        <w:rPr/>
        <w:t>solicitação de investimento apresentada pelo Instituto de Planejamento e Gestão de Serviços Especializados</w:t>
      </w:r>
      <w:r>
        <w:rPr>
          <w:spacing w:val="1"/>
        </w:rPr>
        <w:t> </w:t>
      </w:r>
      <w:r>
        <w:rPr/>
        <w:t>(IPGSE),</w:t>
      </w:r>
      <w:r>
        <w:rPr>
          <w:spacing w:val="-2"/>
        </w:rPr>
        <w:t> </w:t>
      </w:r>
      <w:r>
        <w:rPr/>
        <w:t>Organização</w:t>
      </w:r>
      <w:r>
        <w:rPr>
          <w:spacing w:val="-2"/>
        </w:rPr>
        <w:t> </w:t>
      </w:r>
      <w:r>
        <w:rPr/>
        <w:t>Social</w:t>
      </w:r>
      <w:r>
        <w:rPr>
          <w:spacing w:val="-1"/>
        </w:rPr>
        <w:t> </w:t>
      </w:r>
      <w:r>
        <w:rPr/>
        <w:t>responsável pela gestão da</w:t>
      </w:r>
      <w:r>
        <w:rPr>
          <w:spacing w:val="-2"/>
        </w:rPr>
        <w:t> </w:t>
      </w:r>
      <w:r>
        <w:rPr/>
        <w:t>unidade.</w: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360" w:lineRule="auto"/>
        <w:ind w:left="247" w:right="258"/>
        <w:jc w:val="both"/>
      </w:pPr>
      <w:r>
        <w:rPr/>
        <w:t>Os focos cirúrgicos desempenham um papel crucial em procedimentos cirúrgicos, proporcionando iluminação</w:t>
      </w:r>
      <w:r>
        <w:rPr>
          <w:spacing w:val="1"/>
        </w:rPr>
        <w:t> </w:t>
      </w:r>
      <w:r>
        <w:rPr/>
        <w:t>precisa e intensa para a equipe médica, permitindo um ambiente cirúrgico ideal. A qualidade dos focos</w:t>
      </w:r>
      <w:r>
        <w:rPr>
          <w:spacing w:val="1"/>
        </w:rPr>
        <w:t> </w:t>
      </w:r>
      <w:r>
        <w:rPr/>
        <w:t>cirúrgicos do Herso atende aos mais altos padrões de segurança e desempenho, em conformidade com uma</w:t>
      </w:r>
      <w:r>
        <w:rPr>
          <w:spacing w:val="1"/>
        </w:rPr>
        <w:t> </w:t>
      </w:r>
      <w:r>
        <w:rPr/>
        <w:t>das seis metas internacionais de segurança conhecidas como “cirurgia segura”. Esse conceito envolve a</w:t>
      </w:r>
      <w:r>
        <w:rPr>
          <w:spacing w:val="1"/>
        </w:rPr>
        <w:t> </w:t>
      </w:r>
      <w:r>
        <w:rPr/>
        <w:t>implementação</w:t>
      </w:r>
      <w:r>
        <w:rPr>
          <w:spacing w:val="-5"/>
        </w:rPr>
        <w:t> </w:t>
      </w:r>
      <w:r>
        <w:rPr/>
        <w:t>de</w:t>
      </w:r>
      <w:r>
        <w:rPr>
          <w:spacing w:val="-7"/>
        </w:rPr>
        <w:t> </w:t>
      </w:r>
      <w:r>
        <w:rPr/>
        <w:t>medidas</w:t>
      </w:r>
      <w:r>
        <w:rPr>
          <w:spacing w:val="-5"/>
        </w:rPr>
        <w:t> </w:t>
      </w:r>
      <w:r>
        <w:rPr/>
        <w:t>para</w:t>
      </w:r>
      <w:r>
        <w:rPr>
          <w:spacing w:val="-4"/>
        </w:rPr>
        <w:t> </w:t>
      </w:r>
      <w:r>
        <w:rPr/>
        <w:t>reduzir</w:t>
      </w:r>
      <w:r>
        <w:rPr>
          <w:spacing w:val="-4"/>
        </w:rPr>
        <w:t> </w:t>
      </w:r>
      <w:r>
        <w:rPr/>
        <w:t>o</w:t>
      </w:r>
      <w:r>
        <w:rPr>
          <w:spacing w:val="-4"/>
        </w:rPr>
        <w:t> </w:t>
      </w:r>
      <w:r>
        <w:rPr/>
        <w:t>risco</w:t>
      </w:r>
      <w:r>
        <w:rPr>
          <w:spacing w:val="-8"/>
        </w:rPr>
        <w:t> </w:t>
      </w:r>
      <w:r>
        <w:rPr/>
        <w:t>de</w:t>
      </w:r>
      <w:r>
        <w:rPr>
          <w:spacing w:val="-4"/>
        </w:rPr>
        <w:t> </w:t>
      </w:r>
      <w:r>
        <w:rPr/>
        <w:t>eventos</w:t>
      </w:r>
      <w:r>
        <w:rPr>
          <w:spacing w:val="-5"/>
        </w:rPr>
        <w:t> </w:t>
      </w:r>
      <w:r>
        <w:rPr/>
        <w:t>adversos</w:t>
      </w:r>
      <w:r>
        <w:rPr>
          <w:spacing w:val="-4"/>
        </w:rPr>
        <w:t> </w:t>
      </w:r>
      <w:r>
        <w:rPr/>
        <w:t>que</w:t>
      </w:r>
      <w:r>
        <w:rPr>
          <w:spacing w:val="-8"/>
        </w:rPr>
        <w:t> </w:t>
      </w:r>
      <w:r>
        <w:rPr/>
        <w:t>podem</w:t>
      </w:r>
      <w:r>
        <w:rPr>
          <w:spacing w:val="-3"/>
        </w:rPr>
        <w:t> </w:t>
      </w:r>
      <w:r>
        <w:rPr/>
        <w:t>ocorrer</w:t>
      </w:r>
      <w:r>
        <w:rPr>
          <w:spacing w:val="-7"/>
        </w:rPr>
        <w:t> </w:t>
      </w:r>
      <w:r>
        <w:rPr/>
        <w:t>antes,</w:t>
      </w:r>
      <w:r>
        <w:rPr>
          <w:spacing w:val="-3"/>
        </w:rPr>
        <w:t> </w:t>
      </w:r>
      <w:r>
        <w:rPr/>
        <w:t>durante</w:t>
      </w:r>
      <w:r>
        <w:rPr>
          <w:spacing w:val="-5"/>
        </w:rPr>
        <w:t> </w:t>
      </w:r>
      <w:r>
        <w:rPr/>
        <w:t>e</w:t>
      </w:r>
      <w:r>
        <w:rPr>
          <w:spacing w:val="-4"/>
        </w:rPr>
        <w:t> </w:t>
      </w:r>
      <w:r>
        <w:rPr/>
        <w:t>após</w:t>
      </w:r>
      <w:r>
        <w:rPr>
          <w:spacing w:val="-59"/>
        </w:rPr>
        <w:t> </w:t>
      </w:r>
      <w:r>
        <w:rPr/>
        <w:t>o procedimento cirúrgico. Os novos Focos Cirúrgicos são compostos por um sistema de dois braços e duas</w:t>
      </w:r>
      <w:r>
        <w:rPr>
          <w:spacing w:val="1"/>
        </w:rPr>
        <w:t> </w:t>
      </w:r>
      <w:r>
        <w:rPr>
          <w:spacing w:val="-1"/>
        </w:rPr>
        <w:t>cúpulas.</w:t>
      </w:r>
      <w:r>
        <w:rPr>
          <w:spacing w:val="-13"/>
        </w:rPr>
        <w:t> </w:t>
      </w:r>
      <w:r>
        <w:rPr>
          <w:spacing w:val="-1"/>
        </w:rPr>
        <w:t>Cada</w:t>
      </w:r>
      <w:r>
        <w:rPr>
          <w:spacing w:val="-14"/>
        </w:rPr>
        <w:t> </w:t>
      </w:r>
      <w:r>
        <w:rPr>
          <w:spacing w:val="-1"/>
        </w:rPr>
        <w:t>cúpula</w:t>
      </w:r>
      <w:r>
        <w:rPr>
          <w:spacing w:val="-14"/>
        </w:rPr>
        <w:t> </w:t>
      </w:r>
      <w:r>
        <w:rPr>
          <w:spacing w:val="-1"/>
        </w:rPr>
        <w:t>possui</w:t>
      </w:r>
      <w:r>
        <w:rPr>
          <w:spacing w:val="-15"/>
        </w:rPr>
        <w:t> </w:t>
      </w:r>
      <w:r>
        <w:rPr>
          <w:spacing w:val="-1"/>
        </w:rPr>
        <w:t>módulos</w:t>
      </w:r>
      <w:r>
        <w:rPr>
          <w:spacing w:val="-14"/>
        </w:rPr>
        <w:t> </w:t>
      </w:r>
      <w:r>
        <w:rPr/>
        <w:t>com</w:t>
      </w:r>
      <w:r>
        <w:rPr>
          <w:spacing w:val="-13"/>
        </w:rPr>
        <w:t> </w:t>
      </w:r>
      <w:r>
        <w:rPr/>
        <w:t>lentes</w:t>
      </w:r>
      <w:r>
        <w:rPr>
          <w:spacing w:val="-16"/>
        </w:rPr>
        <w:t> </w:t>
      </w:r>
      <w:r>
        <w:rPr/>
        <w:t>de</w:t>
      </w:r>
      <w:r>
        <w:rPr>
          <w:spacing w:val="-14"/>
        </w:rPr>
        <w:t> </w:t>
      </w:r>
      <w:r>
        <w:rPr/>
        <w:t>alto</w:t>
      </w:r>
      <w:r>
        <w:rPr>
          <w:spacing w:val="-13"/>
        </w:rPr>
        <w:t> </w:t>
      </w:r>
      <w:r>
        <w:rPr/>
        <w:t>rendimento,</w:t>
      </w:r>
      <w:r>
        <w:rPr>
          <w:spacing w:val="-13"/>
        </w:rPr>
        <w:t> </w:t>
      </w:r>
      <w:r>
        <w:rPr/>
        <w:t>permitindo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alcancem</w:t>
      </w:r>
      <w:r>
        <w:rPr>
          <w:spacing w:val="-13"/>
        </w:rPr>
        <w:t> </w:t>
      </w:r>
      <w:r>
        <w:rPr/>
        <w:t>uma</w:t>
      </w:r>
      <w:r>
        <w:rPr>
          <w:spacing w:val="-14"/>
        </w:rPr>
        <w:t> </w:t>
      </w:r>
      <w:r>
        <w:rPr/>
        <w:t>intensidade</w:t>
      </w:r>
      <w:r>
        <w:rPr>
          <w:spacing w:val="-59"/>
        </w:rPr>
        <w:t> </w:t>
      </w:r>
      <w:r>
        <w:rPr/>
        <w:t>luminosa de 120.000 lux a uma distância de 1 metro do campo operatório. Além disso, os LEDs de última</w:t>
      </w:r>
      <w:r>
        <w:rPr>
          <w:spacing w:val="1"/>
        </w:rPr>
        <w:t> </w:t>
      </w:r>
      <w:r>
        <w:rPr>
          <w:spacing w:val="-1"/>
        </w:rPr>
        <w:t>geração</w:t>
      </w:r>
      <w:r>
        <w:rPr>
          <w:spacing w:val="-16"/>
        </w:rPr>
        <w:t> </w:t>
      </w:r>
      <w:r>
        <w:rPr>
          <w:spacing w:val="-1"/>
        </w:rPr>
        <w:t>combinados</w:t>
      </w:r>
      <w:r>
        <w:rPr>
          <w:spacing w:val="-16"/>
        </w:rPr>
        <w:t> </w:t>
      </w:r>
      <w:r>
        <w:rPr>
          <w:spacing w:val="-1"/>
        </w:rPr>
        <w:t>com</w:t>
      </w:r>
      <w:r>
        <w:rPr>
          <w:spacing w:val="-13"/>
        </w:rPr>
        <w:t> </w:t>
      </w:r>
      <w:r>
        <w:rPr/>
        <w:t>as</w:t>
      </w:r>
      <w:r>
        <w:rPr>
          <w:spacing w:val="-17"/>
        </w:rPr>
        <w:t> </w:t>
      </w:r>
      <w:r>
        <w:rPr/>
        <w:t>lentes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alto</w:t>
      </w:r>
      <w:r>
        <w:rPr>
          <w:spacing w:val="-17"/>
        </w:rPr>
        <w:t> </w:t>
      </w:r>
      <w:r>
        <w:rPr/>
        <w:t>desempenho</w:t>
      </w:r>
      <w:r>
        <w:rPr>
          <w:spacing w:val="-14"/>
        </w:rPr>
        <w:t> </w:t>
      </w:r>
      <w:r>
        <w:rPr/>
        <w:t>garantem</w:t>
      </w:r>
      <w:r>
        <w:rPr>
          <w:spacing w:val="-14"/>
        </w:rPr>
        <w:t> </w:t>
      </w:r>
      <w:r>
        <w:rPr/>
        <w:t>um</w:t>
      </w:r>
      <w:r>
        <w:rPr>
          <w:spacing w:val="-16"/>
        </w:rPr>
        <w:t> </w:t>
      </w:r>
      <w:r>
        <w:rPr/>
        <w:t>campo</w:t>
      </w:r>
      <w:r>
        <w:rPr>
          <w:spacing w:val="-14"/>
        </w:rPr>
        <w:t> </w:t>
      </w:r>
      <w:r>
        <w:rPr/>
        <w:t>luminoso</w:t>
      </w:r>
      <w:r>
        <w:rPr>
          <w:spacing w:val="-14"/>
        </w:rPr>
        <w:t> </w:t>
      </w:r>
      <w:r>
        <w:rPr/>
        <w:t>amplo</w:t>
      </w:r>
      <w:r>
        <w:rPr>
          <w:spacing w:val="-14"/>
        </w:rPr>
        <w:t> </w:t>
      </w:r>
      <w:r>
        <w:rPr/>
        <w:t>com</w:t>
      </w:r>
      <w:r>
        <w:rPr>
          <w:spacing w:val="-13"/>
        </w:rPr>
        <w:t> </w:t>
      </w:r>
      <w:r>
        <w:rPr/>
        <w:t>um</w:t>
      </w:r>
      <w:r>
        <w:rPr>
          <w:spacing w:val="-15"/>
        </w:rPr>
        <w:t> </w:t>
      </w:r>
      <w:r>
        <w:rPr/>
        <w:t>consumo</w:t>
      </w:r>
      <w:r>
        <w:rPr>
          <w:spacing w:val="-58"/>
        </w:rPr>
        <w:t> </w:t>
      </w:r>
      <w:r>
        <w:rPr/>
        <w:t>de</w:t>
      </w:r>
      <w:r>
        <w:rPr>
          <w:spacing w:val="-1"/>
        </w:rPr>
        <w:t> </w:t>
      </w:r>
      <w:r>
        <w:rPr/>
        <w:t>energia eficiente.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2"/>
        <w:ind w:right="279"/>
        <w:jc w:val="right"/>
        <w:rPr>
          <w:rFonts w:ascii="Verdana"/>
        </w:rPr>
      </w:pPr>
      <w:r>
        <w:rPr>
          <w:rFonts w:ascii="Verdana"/>
          <w:color w:val="FFFFFF"/>
          <w:w w:val="98"/>
        </w:rPr>
        <w:t>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1"/>
        <w:ind w:left="247" w:right="260"/>
        <w:jc w:val="both"/>
      </w:pPr>
      <w:r>
        <w:rPr/>
        <w:pict>
          <v:group style="position:absolute;margin-left:.75001pt;margin-top:21.598713pt;width:593.25pt;height:791.25pt;mso-position-horizontal-relative:page;mso-position-vertical-relative:page;z-index:-2670899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5417;width:10745;height:5248" type="#_x0000_t75" stroked="false">
              <v:imagedata r:id="rId8" o:title=""/>
            </v:shape>
            <w10:wrap type="none"/>
          </v:group>
        </w:pict>
      </w:r>
      <w:r>
        <w:rPr/>
        <w:t>É importante destacar que esses equipamentos fornecem iluminação de alta qualidade e possuem uma vida</w:t>
      </w:r>
      <w:r>
        <w:rPr>
          <w:spacing w:val="1"/>
        </w:rPr>
        <w:t> </w:t>
      </w:r>
      <w:r>
        <w:rPr/>
        <w:t>útil prolongada dos LEDs.</w:t>
      </w:r>
      <w:r>
        <w:rPr>
          <w:spacing w:val="1"/>
        </w:rPr>
        <w:t> </w:t>
      </w:r>
      <w:r>
        <w:rPr/>
        <w:t>Além disso,</w:t>
      </w:r>
      <w:r>
        <w:rPr>
          <w:spacing w:val="1"/>
        </w:rPr>
        <w:t> </w:t>
      </w:r>
      <w:r>
        <w:rPr/>
        <w:t>não emitem radiação infravermelha e ultravioleta, o que evita a</w:t>
      </w:r>
      <w:r>
        <w:rPr>
          <w:spacing w:val="1"/>
        </w:rPr>
        <w:t> </w:t>
      </w:r>
      <w:r>
        <w:rPr/>
        <w:t>dessecação</w:t>
      </w:r>
      <w:r>
        <w:rPr>
          <w:spacing w:val="-8"/>
        </w:rPr>
        <w:t> </w:t>
      </w:r>
      <w:r>
        <w:rPr/>
        <w:t>dos</w:t>
      </w:r>
      <w:r>
        <w:rPr>
          <w:spacing w:val="-9"/>
        </w:rPr>
        <w:t> </w:t>
      </w:r>
      <w:r>
        <w:rPr/>
        <w:t>tecidos</w:t>
      </w:r>
      <w:r>
        <w:rPr>
          <w:spacing w:val="-10"/>
        </w:rPr>
        <w:t> </w:t>
      </w:r>
      <w:r>
        <w:rPr/>
        <w:t>no</w:t>
      </w:r>
      <w:r>
        <w:rPr>
          <w:spacing w:val="-7"/>
        </w:rPr>
        <w:t> </w:t>
      </w:r>
      <w:r>
        <w:rPr/>
        <w:t>campo</w:t>
      </w:r>
      <w:r>
        <w:rPr>
          <w:spacing w:val="-7"/>
        </w:rPr>
        <w:t> </w:t>
      </w:r>
      <w:r>
        <w:rPr/>
        <w:t>operatório.</w:t>
      </w:r>
      <w:r>
        <w:rPr>
          <w:spacing w:val="-9"/>
        </w:rPr>
        <w:t> </w:t>
      </w:r>
      <w:r>
        <w:rPr/>
        <w:t>Os</w:t>
      </w:r>
      <w:r>
        <w:rPr>
          <w:spacing w:val="-9"/>
        </w:rPr>
        <w:t> </w:t>
      </w:r>
      <w:r>
        <w:rPr/>
        <w:t>focos</w:t>
      </w:r>
      <w:r>
        <w:rPr>
          <w:spacing w:val="-6"/>
        </w:rPr>
        <w:t> </w:t>
      </w:r>
      <w:r>
        <w:rPr/>
        <w:t>cirúrgicos</w:t>
      </w:r>
      <w:r>
        <w:rPr>
          <w:spacing w:val="-9"/>
        </w:rPr>
        <w:t> </w:t>
      </w:r>
      <w:r>
        <w:rPr/>
        <w:t>também</w:t>
      </w:r>
      <w:r>
        <w:rPr>
          <w:spacing w:val="-8"/>
        </w:rPr>
        <w:t> </w:t>
      </w:r>
      <w:r>
        <w:rPr/>
        <w:t>contam</w:t>
      </w:r>
      <w:r>
        <w:rPr>
          <w:spacing w:val="-7"/>
        </w:rPr>
        <w:t> </w:t>
      </w:r>
      <w:r>
        <w:rPr/>
        <w:t>com</w:t>
      </w:r>
      <w:r>
        <w:rPr>
          <w:spacing w:val="-6"/>
        </w:rPr>
        <w:t> </w:t>
      </w:r>
      <w:r>
        <w:rPr/>
        <w:t>um</w:t>
      </w:r>
      <w:r>
        <w:rPr>
          <w:spacing w:val="-9"/>
        </w:rPr>
        <w:t> </w:t>
      </w:r>
      <w:r>
        <w:rPr/>
        <w:t>sistema</w:t>
      </w:r>
      <w:r>
        <w:rPr>
          <w:spacing w:val="-9"/>
        </w:rPr>
        <w:t> </w:t>
      </w:r>
      <w:r>
        <w:rPr/>
        <w:t>de</w:t>
      </w:r>
      <w:r>
        <w:rPr>
          <w:spacing w:val="-7"/>
        </w:rPr>
        <w:t> </w:t>
      </w:r>
      <w:r>
        <w:rPr/>
        <w:t>controle</w:t>
      </w:r>
      <w:r>
        <w:rPr>
          <w:spacing w:val="-59"/>
        </w:rPr>
        <w:t> </w:t>
      </w:r>
      <w:r>
        <w:rPr/>
        <w:t>eletrônico</w:t>
      </w:r>
      <w:r>
        <w:rPr>
          <w:spacing w:val="-4"/>
        </w:rPr>
        <w:t> </w:t>
      </w:r>
      <w:r>
        <w:rPr/>
        <w:t>inteligente</w:t>
      </w:r>
      <w:r>
        <w:rPr>
          <w:spacing w:val="-2"/>
        </w:rPr>
        <w:t> </w:t>
      </w:r>
      <w:r>
        <w:rPr/>
        <w:t>que</w:t>
      </w:r>
      <w:r>
        <w:rPr>
          <w:spacing w:val="-8"/>
        </w:rPr>
        <w:t> </w:t>
      </w:r>
      <w:r>
        <w:rPr/>
        <w:t>monitora</w:t>
      </w:r>
      <w:r>
        <w:rPr>
          <w:spacing w:val="-5"/>
        </w:rPr>
        <w:t> </w:t>
      </w:r>
      <w:r>
        <w:rPr/>
        <w:t>a</w:t>
      </w:r>
      <w:r>
        <w:rPr>
          <w:spacing w:val="-8"/>
        </w:rPr>
        <w:t> </w:t>
      </w:r>
      <w:r>
        <w:rPr/>
        <w:t>temperatura</w:t>
      </w:r>
      <w:r>
        <w:rPr>
          <w:spacing w:val="-8"/>
        </w:rPr>
        <w:t> </w:t>
      </w:r>
      <w:r>
        <w:rPr/>
        <w:t>dos</w:t>
      </w:r>
      <w:r>
        <w:rPr>
          <w:spacing w:val="-5"/>
        </w:rPr>
        <w:t> </w:t>
      </w:r>
      <w:r>
        <w:rPr/>
        <w:t>módulos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LED,</w:t>
      </w:r>
      <w:r>
        <w:rPr>
          <w:spacing w:val="-4"/>
        </w:rPr>
        <w:t> </w:t>
      </w:r>
      <w:r>
        <w:rPr/>
        <w:t>garantindo</w:t>
      </w:r>
      <w:r>
        <w:rPr>
          <w:spacing w:val="-5"/>
        </w:rPr>
        <w:t> </w:t>
      </w:r>
      <w:r>
        <w:rPr/>
        <w:t>uma</w:t>
      </w:r>
      <w:r>
        <w:rPr>
          <w:spacing w:val="-5"/>
        </w:rPr>
        <w:t> </w:t>
      </w:r>
      <w:r>
        <w:rPr/>
        <w:t>vida</w:t>
      </w:r>
      <w:r>
        <w:rPr>
          <w:spacing w:val="-6"/>
        </w:rPr>
        <w:t> </w:t>
      </w:r>
      <w:r>
        <w:rPr/>
        <w:t>útil</w:t>
      </w:r>
      <w:r>
        <w:rPr>
          <w:spacing w:val="-6"/>
        </w:rPr>
        <w:t> </w:t>
      </w:r>
      <w:r>
        <w:rPr/>
        <w:t>prolongada</w:t>
      </w:r>
      <w:r>
        <w:rPr>
          <w:spacing w:val="-3"/>
        </w:rPr>
        <w:t> </w:t>
      </w:r>
      <w:r>
        <w:rPr/>
        <w:t>do</w:t>
      </w:r>
      <w:r>
        <w:rPr>
          <w:spacing w:val="-59"/>
        </w:rPr>
        <w:t> </w:t>
      </w:r>
      <w:r>
        <w:rPr/>
        <w:t>produto. Com essa atualização tecnológica, o Herso demonstra seu compromisso com a excelência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atendimento cirúrgico e com a segurança dos pacientes, proporcionando um ambiente cirúrgico de última</w:t>
      </w:r>
      <w:r>
        <w:rPr>
          <w:spacing w:val="1"/>
        </w:rPr>
        <w:t> </w:t>
      </w:r>
      <w:r>
        <w:rPr/>
        <w:t>geração</w:t>
      </w:r>
      <w:r>
        <w:rPr>
          <w:spacing w:val="-1"/>
        </w:rPr>
        <w:t> </w:t>
      </w:r>
      <w:r>
        <w:rPr/>
        <w:t>para a</w:t>
      </w:r>
      <w:r>
        <w:rPr>
          <w:spacing w:val="-3"/>
        </w:rPr>
        <w:t> </w:t>
      </w:r>
      <w:r>
        <w:rPr/>
        <w:t>equipe</w:t>
      </w:r>
      <w:r>
        <w:rPr>
          <w:spacing w:val="-2"/>
        </w:rPr>
        <w:t> </w:t>
      </w:r>
      <w:r>
        <w:rPr/>
        <w:t>médica</w:t>
      </w:r>
      <w:r>
        <w:rPr>
          <w:spacing w:val="-1"/>
        </w:rPr>
        <w:t> </w:t>
      </w:r>
      <w:r>
        <w:rPr/>
        <w:t>e,</w:t>
      </w:r>
      <w:r>
        <w:rPr>
          <w:spacing w:val="2"/>
        </w:rPr>
        <w:t> </w:t>
      </w:r>
      <w:r>
        <w:rPr/>
        <w:t>por</w:t>
      </w:r>
      <w:r>
        <w:rPr>
          <w:spacing w:val="-2"/>
        </w:rPr>
        <w:t> </w:t>
      </w:r>
      <w:r>
        <w:rPr/>
        <w:t>fim,</w:t>
      </w:r>
      <w:r>
        <w:rPr>
          <w:spacing w:val="2"/>
        </w:rPr>
        <w:t> </w:t>
      </w:r>
      <w:r>
        <w:rPr/>
        <w:t>um</w:t>
      </w:r>
      <w:r>
        <w:rPr>
          <w:spacing w:val="-1"/>
        </w:rPr>
        <w:t> </w:t>
      </w:r>
      <w:r>
        <w:rPr/>
        <w:t>melhor atendimento</w:t>
      </w:r>
      <w:r>
        <w:rPr>
          <w:spacing w:val="-2"/>
        </w:rPr>
        <w:t> </w:t>
      </w:r>
      <w:r>
        <w:rPr/>
        <w:t>aos</w:t>
      </w:r>
      <w:r>
        <w:rPr>
          <w:spacing w:val="-3"/>
        </w:rPr>
        <w:t> </w:t>
      </w:r>
      <w:r>
        <w:rPr/>
        <w:t>pacientes da</w:t>
      </w:r>
      <w:r>
        <w:rPr>
          <w:spacing w:val="-3"/>
        </w:rPr>
        <w:t> </w:t>
      </w:r>
      <w:r>
        <w:rPr/>
        <w:t>região.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  <w:r>
        <w:rPr/>
        <w:pict>
          <v:shape style="position:absolute;margin-left:35.799999pt;margin-top:13.327256pt;width:537.550pt;height:23.5pt;mso-position-horizontal-relative:page;mso-position-vertical-relative:paragraph;z-index:-15724032;mso-wrap-distance-left:0;mso-wrap-distance-right:0" type="#_x0000_t202" filled="true" fillcolor="#f7eb1f" stroked="false">
            <v:textbox inset="0,0,0,0">
              <w:txbxContent>
                <w:p>
                  <w:pPr>
                    <w:spacing w:before="90"/>
                    <w:ind w:left="3821" w:right="3819" w:firstLine="0"/>
                    <w:jc w:val="center"/>
                    <w:rPr>
                      <w:rFonts w:ascii="Arial" w:hAnsi="Arial"/>
                      <w:b/>
                      <w:sz w:val="22"/>
                    </w:rPr>
                  </w:pPr>
                  <w:r>
                    <w:rPr>
                      <w:rFonts w:ascii="Arial" w:hAnsi="Arial"/>
                      <w:b/>
                      <w:w w:val="105"/>
                      <w:sz w:val="22"/>
                    </w:rPr>
                    <w:t>COLCHÕES</w:t>
                  </w:r>
                  <w:r>
                    <w:rPr>
                      <w:rFonts w:ascii="Arial" w:hAnsi="Arial"/>
                      <w:b/>
                      <w:spacing w:val="-11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w w:val="105"/>
                      <w:sz w:val="22"/>
                    </w:rPr>
                    <w:t>PNEUMÁTICOS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30"/>
        </w:rPr>
      </w:pPr>
    </w:p>
    <w:p>
      <w:pPr>
        <w:pStyle w:val="BodyText"/>
        <w:spacing w:line="360" w:lineRule="auto" w:before="1"/>
        <w:ind w:left="247" w:right="399"/>
        <w:jc w:val="both"/>
      </w:pPr>
      <w:r>
        <w:rPr/>
        <w:t>Foi implementado uma importante melhoria em suas Unidades de Terapia Intensiva (UTIs) ao introduzir</w:t>
      </w:r>
      <w:r>
        <w:rPr>
          <w:spacing w:val="1"/>
        </w:rPr>
        <w:t> </w:t>
      </w:r>
      <w:r>
        <w:rPr/>
        <w:t>colchões pneumáticos, atualizando o conforto e a qualidade da assistência prestada aos pacientes. Ao longo</w:t>
      </w:r>
      <w:r>
        <w:rPr>
          <w:spacing w:val="-59"/>
        </w:rPr>
        <w:t> </w:t>
      </w:r>
      <w:r>
        <w:rPr/>
        <w:t>da vida, diversas condições</w:t>
      </w:r>
      <w:r>
        <w:rPr>
          <w:spacing w:val="1"/>
        </w:rPr>
        <w:t> </w:t>
      </w:r>
      <w:r>
        <w:rPr/>
        <w:t>de saúde podem comprometer a mobilidade dos pacientes, muitas vezes</w:t>
      </w:r>
      <w:r>
        <w:rPr>
          <w:spacing w:val="1"/>
        </w:rPr>
        <w:t> </w:t>
      </w:r>
      <w:r>
        <w:rPr/>
        <w:t>obrigando-os a permanecer em repouso por longos períodos. Essa imobilidade pode resultar em uma série</w:t>
      </w:r>
      <w:r>
        <w:rPr>
          <w:spacing w:val="1"/>
        </w:rPr>
        <w:t> </w:t>
      </w:r>
      <w:r>
        <w:rPr/>
        <w:t>de</w:t>
      </w:r>
      <w:r>
        <w:rPr>
          <w:spacing w:val="-1"/>
        </w:rPr>
        <w:t> </w:t>
      </w:r>
      <w:r>
        <w:rPr/>
        <w:t>problemas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saúde,</w:t>
      </w:r>
      <w:r>
        <w:rPr>
          <w:spacing w:val="-3"/>
        </w:rPr>
        <w:t> </w:t>
      </w:r>
      <w:r>
        <w:rPr/>
        <w:t>incluindo dores no</w:t>
      </w:r>
      <w:r>
        <w:rPr>
          <w:spacing w:val="-2"/>
        </w:rPr>
        <w:t> </w:t>
      </w:r>
      <w:r>
        <w:rPr/>
        <w:t>corpo,</w:t>
      </w:r>
      <w:r>
        <w:rPr>
          <w:spacing w:val="1"/>
        </w:rPr>
        <w:t> </w:t>
      </w:r>
      <w:r>
        <w:rPr/>
        <w:t>má circulação e</w:t>
      </w:r>
      <w:r>
        <w:rPr>
          <w:spacing w:val="-3"/>
        </w:rPr>
        <w:t> </w:t>
      </w:r>
      <w:r>
        <w:rPr/>
        <w:t>lesões</w:t>
      </w:r>
      <w:r>
        <w:rPr>
          <w:spacing w:val="-2"/>
        </w:rPr>
        <w:t> </w:t>
      </w:r>
      <w:r>
        <w:rPr/>
        <w:t>por</w:t>
      </w:r>
      <w:r>
        <w:rPr>
          <w:spacing w:val="1"/>
        </w:rPr>
        <w:t> </w:t>
      </w:r>
      <w:r>
        <w:rPr/>
        <w:t>pressão.</w:t>
      </w:r>
    </w:p>
    <w:p>
      <w:pPr>
        <w:pStyle w:val="BodyText"/>
        <w:rPr>
          <w:sz w:val="21"/>
        </w:rPr>
      </w:pPr>
    </w:p>
    <w:p>
      <w:pPr>
        <w:pStyle w:val="BodyText"/>
        <w:spacing w:line="360" w:lineRule="auto"/>
        <w:ind w:left="247" w:right="400"/>
        <w:jc w:val="both"/>
      </w:pPr>
      <w:r>
        <w:rPr/>
        <w:t>Para garantir um maior conforto e bem-estar aos pacientes e, ao mesmo tempo, prevenir o surgimento de</w:t>
      </w:r>
      <w:r>
        <w:rPr>
          <w:spacing w:val="1"/>
        </w:rPr>
        <w:t> </w:t>
      </w:r>
      <w:r>
        <w:rPr/>
        <w:t>lesões por pressão, a unidade adquirida inicialmente 18 colchões pneumáticos para suas UTIs. A decisão de</w:t>
      </w:r>
      <w:r>
        <w:rPr>
          <w:spacing w:val="-59"/>
        </w:rPr>
        <w:t> </w:t>
      </w:r>
      <w:r>
        <w:rPr/>
        <w:t>investir nesses colchões também está relacionada à redução dos gastos anteriormente incorridos com</w:t>
      </w:r>
      <w:r>
        <w:rPr>
          <w:spacing w:val="1"/>
        </w:rPr>
        <w:t> </w:t>
      </w:r>
      <w:r>
        <w:rPr/>
        <w:t>colchões</w:t>
      </w:r>
      <w:r>
        <w:rPr>
          <w:spacing w:val="41"/>
        </w:rPr>
        <w:t> </w:t>
      </w:r>
      <w:r>
        <w:rPr/>
        <w:t>causa</w:t>
      </w:r>
      <w:r>
        <w:rPr>
          <w:spacing w:val="40"/>
        </w:rPr>
        <w:t> </w:t>
      </w:r>
      <w:r>
        <w:rPr/>
        <w:t>e</w:t>
      </w:r>
      <w:r>
        <w:rPr>
          <w:spacing w:val="42"/>
        </w:rPr>
        <w:t> </w:t>
      </w:r>
      <w:r>
        <w:rPr/>
        <w:t>à</w:t>
      </w:r>
      <w:r>
        <w:rPr>
          <w:spacing w:val="39"/>
        </w:rPr>
        <w:t> </w:t>
      </w:r>
      <w:r>
        <w:rPr/>
        <w:t>diminuição</w:t>
      </w:r>
      <w:r>
        <w:rPr>
          <w:spacing w:val="42"/>
        </w:rPr>
        <w:t> </w:t>
      </w:r>
      <w:r>
        <w:rPr/>
        <w:t>do</w:t>
      </w:r>
      <w:r>
        <w:rPr>
          <w:spacing w:val="42"/>
        </w:rPr>
        <w:t> </w:t>
      </w:r>
      <w:r>
        <w:rPr/>
        <w:t>descarte</w:t>
      </w:r>
      <w:r>
        <w:rPr>
          <w:spacing w:val="41"/>
        </w:rPr>
        <w:t> </w:t>
      </w:r>
      <w:r>
        <w:rPr/>
        <w:t>desses</w:t>
      </w:r>
      <w:r>
        <w:rPr>
          <w:spacing w:val="40"/>
        </w:rPr>
        <w:t> </w:t>
      </w:r>
      <w:r>
        <w:rPr/>
        <w:t>materiais</w:t>
      </w:r>
      <w:r>
        <w:rPr>
          <w:spacing w:val="43"/>
        </w:rPr>
        <w:t> </w:t>
      </w:r>
      <w:r>
        <w:rPr/>
        <w:t>devido</w:t>
      </w:r>
      <w:r>
        <w:rPr>
          <w:spacing w:val="38"/>
        </w:rPr>
        <w:t> </w:t>
      </w:r>
      <w:r>
        <w:rPr/>
        <w:t>à</w:t>
      </w:r>
      <w:r>
        <w:rPr>
          <w:spacing w:val="42"/>
        </w:rPr>
        <w:t> </w:t>
      </w:r>
      <w:r>
        <w:rPr/>
        <w:t>maior</w:t>
      </w:r>
      <w:r>
        <w:rPr>
          <w:spacing w:val="41"/>
        </w:rPr>
        <w:t> </w:t>
      </w:r>
      <w:r>
        <w:rPr/>
        <w:t>durabilidade</w:t>
      </w:r>
      <w:r>
        <w:rPr>
          <w:spacing w:val="41"/>
        </w:rPr>
        <w:t> </w:t>
      </w:r>
      <w:r>
        <w:rPr/>
        <w:t>dos</w:t>
      </w:r>
      <w:r>
        <w:rPr>
          <w:spacing w:val="43"/>
        </w:rPr>
        <w:t> </w:t>
      </w:r>
      <w:r>
        <w:rPr/>
        <w:t>colchões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pStyle w:val="BodyText"/>
        <w:spacing w:before="45"/>
        <w:ind w:right="278"/>
        <w:jc w:val="right"/>
        <w:rPr>
          <w:rFonts w:ascii="Verdana"/>
        </w:rPr>
      </w:pPr>
      <w:r>
        <w:rPr>
          <w:rFonts w:ascii="Verdana"/>
          <w:color w:val="FFFFFF"/>
          <w:w w:val="103"/>
        </w:rPr>
        <w:t>9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247" w:right="402"/>
        <w:jc w:val="both"/>
      </w:pPr>
      <w:r>
        <w:rPr/>
        <w:pict>
          <v:group style="position:absolute;margin-left:.75001pt;margin-top:21.598713pt;width:593.25pt;height:791.25pt;mso-position-horizontal-relative:page;mso-position-vertical-relative:page;z-index:-2670796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6415;width:10759;height:5202" type="#_x0000_t75" stroked="false">
              <v:imagedata r:id="rId9" o:title=""/>
            </v:shape>
            <w10:wrap type="none"/>
          </v:group>
        </w:pict>
      </w:r>
      <w:r>
        <w:rPr/>
        <w:t>pneumáticos. Os colchões pneumáticos são dispositivos altamente eficazes para pacientes que passam</w:t>
      </w:r>
      <w:r>
        <w:rPr>
          <w:spacing w:val="1"/>
        </w:rPr>
        <w:t> </w:t>
      </w:r>
      <w:r>
        <w:rPr/>
        <w:t>longos</w:t>
      </w:r>
      <w:r>
        <w:rPr>
          <w:spacing w:val="-5"/>
        </w:rPr>
        <w:t> </w:t>
      </w:r>
      <w:r>
        <w:rPr/>
        <w:t>períodos</w:t>
      </w:r>
      <w:r>
        <w:rPr>
          <w:spacing w:val="-5"/>
        </w:rPr>
        <w:t> </w:t>
      </w:r>
      <w:r>
        <w:rPr/>
        <w:t>de</w:t>
      </w:r>
      <w:r>
        <w:rPr>
          <w:spacing w:val="-11"/>
        </w:rPr>
        <w:t> </w:t>
      </w:r>
      <w:r>
        <w:rPr/>
        <w:t>repouso</w:t>
      </w:r>
      <w:r>
        <w:rPr>
          <w:spacing w:val="-6"/>
        </w:rPr>
        <w:t> </w:t>
      </w:r>
      <w:r>
        <w:rPr/>
        <w:t>na</w:t>
      </w:r>
      <w:r>
        <w:rPr>
          <w:spacing w:val="-8"/>
        </w:rPr>
        <w:t> </w:t>
      </w:r>
      <w:r>
        <w:rPr/>
        <w:t>cama.</w:t>
      </w:r>
      <w:r>
        <w:rPr>
          <w:spacing w:val="-6"/>
        </w:rPr>
        <w:t> </w:t>
      </w:r>
      <w:r>
        <w:rPr/>
        <w:t>Sua</w:t>
      </w:r>
      <w:r>
        <w:rPr>
          <w:spacing w:val="-6"/>
        </w:rPr>
        <w:t> </w:t>
      </w:r>
      <w:r>
        <w:rPr/>
        <w:t>estrutura</w:t>
      </w:r>
      <w:r>
        <w:rPr>
          <w:spacing w:val="-5"/>
        </w:rPr>
        <w:t> </w:t>
      </w:r>
      <w:r>
        <w:rPr/>
        <w:t>é</w:t>
      </w:r>
      <w:r>
        <w:rPr>
          <w:spacing w:val="-8"/>
        </w:rPr>
        <w:t> </w:t>
      </w:r>
      <w:r>
        <w:rPr/>
        <w:t>composta</w:t>
      </w:r>
      <w:r>
        <w:rPr>
          <w:spacing w:val="-8"/>
        </w:rPr>
        <w:t> </w:t>
      </w:r>
      <w:r>
        <w:rPr/>
        <w:t>por</w:t>
      </w:r>
      <w:r>
        <w:rPr>
          <w:spacing w:val="-7"/>
        </w:rPr>
        <w:t> </w:t>
      </w:r>
      <w:r>
        <w:rPr/>
        <w:t>várias</w:t>
      </w:r>
      <w:r>
        <w:rPr>
          <w:spacing w:val="-5"/>
        </w:rPr>
        <w:t> </w:t>
      </w:r>
      <w:r>
        <w:rPr/>
        <w:t>células</w:t>
      </w:r>
      <w:r>
        <w:rPr>
          <w:spacing w:val="-4"/>
        </w:rPr>
        <w:t> </w:t>
      </w:r>
      <w:r>
        <w:rPr/>
        <w:t>de</w:t>
      </w:r>
      <w:r>
        <w:rPr>
          <w:spacing w:val="-8"/>
        </w:rPr>
        <w:t> </w:t>
      </w:r>
      <w:r>
        <w:rPr/>
        <w:t>ar</w:t>
      </w:r>
      <w:r>
        <w:rPr>
          <w:spacing w:val="-7"/>
        </w:rPr>
        <w:t> </w:t>
      </w:r>
      <w:r>
        <w:rPr/>
        <w:t>interconectadas</w:t>
      </w:r>
      <w:r>
        <w:rPr>
          <w:spacing w:val="-8"/>
        </w:rPr>
        <w:t> </w:t>
      </w:r>
      <w:r>
        <w:rPr/>
        <w:t>que,</w:t>
      </w:r>
      <w:r>
        <w:rPr>
          <w:spacing w:val="-59"/>
        </w:rPr>
        <w:t> </w:t>
      </w:r>
      <w:r>
        <w:rPr/>
        <w:t>em</w:t>
      </w:r>
      <w:r>
        <w:rPr>
          <w:spacing w:val="-8"/>
        </w:rPr>
        <w:t> </w:t>
      </w:r>
      <w:r>
        <w:rPr/>
        <w:t>intervalos</w:t>
      </w:r>
      <w:r>
        <w:rPr>
          <w:spacing w:val="-8"/>
        </w:rPr>
        <w:t> </w:t>
      </w:r>
      <w:r>
        <w:rPr/>
        <w:t>curtos,</w:t>
      </w:r>
      <w:r>
        <w:rPr>
          <w:spacing w:val="-7"/>
        </w:rPr>
        <w:t> </w:t>
      </w:r>
      <w:r>
        <w:rPr/>
        <w:t>aproximadamente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cada</w:t>
      </w:r>
      <w:r>
        <w:rPr>
          <w:spacing w:val="-10"/>
        </w:rPr>
        <w:t> </w:t>
      </w:r>
      <w:r>
        <w:rPr/>
        <w:t>cinco</w:t>
      </w:r>
      <w:r>
        <w:rPr>
          <w:spacing w:val="-8"/>
        </w:rPr>
        <w:t> </w:t>
      </w:r>
      <w:r>
        <w:rPr/>
        <w:t>minutos,</w:t>
      </w:r>
      <w:r>
        <w:rPr>
          <w:spacing w:val="-7"/>
        </w:rPr>
        <w:t> </w:t>
      </w:r>
      <w:r>
        <w:rPr/>
        <w:t>alternam</w:t>
      </w:r>
      <w:r>
        <w:rPr>
          <w:spacing w:val="-7"/>
        </w:rPr>
        <w:t> </w:t>
      </w:r>
      <w:r>
        <w:rPr/>
        <w:t>as</w:t>
      </w:r>
      <w:r>
        <w:rPr>
          <w:spacing w:val="-11"/>
        </w:rPr>
        <w:t> </w:t>
      </w:r>
      <w:r>
        <w:rPr/>
        <w:t>áreas</w:t>
      </w:r>
      <w:r>
        <w:rPr>
          <w:spacing w:val="-8"/>
        </w:rPr>
        <w:t> </w:t>
      </w:r>
      <w:r>
        <w:rPr/>
        <w:t>de</w:t>
      </w:r>
      <w:r>
        <w:rPr>
          <w:spacing w:val="-11"/>
        </w:rPr>
        <w:t> </w:t>
      </w:r>
      <w:r>
        <w:rPr/>
        <w:t>pressão,</w:t>
      </w:r>
      <w:r>
        <w:rPr>
          <w:spacing w:val="-7"/>
        </w:rPr>
        <w:t> </w:t>
      </w:r>
      <w:r>
        <w:rPr/>
        <w:t>promovendo</w:t>
      </w:r>
      <w:r>
        <w:rPr>
          <w:spacing w:val="-8"/>
        </w:rPr>
        <w:t> </w:t>
      </w:r>
      <w:r>
        <w:rPr/>
        <w:t>um</w:t>
      </w:r>
      <w:r>
        <w:rPr>
          <w:spacing w:val="-59"/>
        </w:rPr>
        <w:t> </w:t>
      </w:r>
      <w:r>
        <w:rPr/>
        <w:t>movimento que estimula a circulação sanguínea. Vale ressaltar que a utilização desses novos materiais será</w:t>
      </w:r>
      <w:r>
        <w:rPr>
          <w:spacing w:val="-59"/>
        </w:rPr>
        <w:t> </w:t>
      </w:r>
      <w:r>
        <w:rPr/>
        <w:t>feita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acordo</w:t>
      </w:r>
      <w:r>
        <w:rPr>
          <w:spacing w:val="-1"/>
        </w:rPr>
        <w:t> </w:t>
      </w:r>
      <w:r>
        <w:rPr/>
        <w:t>com</w:t>
      </w:r>
      <w:r>
        <w:rPr>
          <w:spacing w:val="1"/>
        </w:rPr>
        <w:t> </w:t>
      </w:r>
      <w:r>
        <w:rPr/>
        <w:t>as especificações especificadas,</w:t>
      </w:r>
      <w:r>
        <w:rPr>
          <w:spacing w:val="1"/>
        </w:rPr>
        <w:t> </w:t>
      </w:r>
      <w:r>
        <w:rPr/>
        <w:t>sob</w:t>
      </w:r>
      <w:r>
        <w:rPr>
          <w:spacing w:val="-2"/>
        </w:rPr>
        <w:t> </w:t>
      </w:r>
      <w:r>
        <w:rPr/>
        <w:t>supervisão</w:t>
      </w:r>
      <w:r>
        <w:rPr>
          <w:spacing w:val="-1"/>
        </w:rPr>
        <w:t> </w:t>
      </w:r>
      <w:r>
        <w:rPr/>
        <w:t>da</w:t>
      </w:r>
      <w:r>
        <w:rPr>
          <w:spacing w:val="-2"/>
        </w:rPr>
        <w:t> </w:t>
      </w:r>
      <w:r>
        <w:rPr/>
        <w:t>equipe</w:t>
      </w:r>
      <w:r>
        <w:rPr>
          <w:spacing w:val="-1"/>
        </w:rPr>
        <w:t> </w:t>
      </w:r>
      <w:r>
        <w:rPr/>
        <w:t>de saúde.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62" w:lineRule="auto"/>
        <w:ind w:left="247" w:right="402"/>
        <w:jc w:val="both"/>
      </w:pPr>
      <w:r>
        <w:rPr/>
        <w:t>A decisão de adquirir os colchões pneumáticos foi tomada pela gestão da unidade, que priorizou a qualidade</w:t>
      </w:r>
      <w:r>
        <w:rPr>
          <w:spacing w:val="-59"/>
        </w:rPr>
        <w:t> </w:t>
      </w:r>
      <w:r>
        <w:rPr>
          <w:spacing w:val="-1"/>
        </w:rPr>
        <w:t>do</w:t>
      </w:r>
      <w:r>
        <w:rPr>
          <w:spacing w:val="-13"/>
        </w:rPr>
        <w:t> </w:t>
      </w:r>
      <w:r>
        <w:rPr>
          <w:spacing w:val="-1"/>
        </w:rPr>
        <w:t>atendimento</w:t>
      </w:r>
      <w:r>
        <w:rPr>
          <w:spacing w:val="-14"/>
        </w:rPr>
        <w:t> </w:t>
      </w:r>
      <w:r>
        <w:rPr>
          <w:spacing w:val="-1"/>
        </w:rPr>
        <w:t>oferecido</w:t>
      </w:r>
      <w:r>
        <w:rPr>
          <w:spacing w:val="-11"/>
        </w:rPr>
        <w:t> </w:t>
      </w:r>
      <w:r>
        <w:rPr/>
        <w:t>e</w:t>
      </w:r>
      <w:r>
        <w:rPr>
          <w:spacing w:val="-14"/>
        </w:rPr>
        <w:t> </w:t>
      </w:r>
      <w:r>
        <w:rPr/>
        <w:t>cuidadosamente</w:t>
      </w:r>
      <w:r>
        <w:rPr>
          <w:spacing w:val="-14"/>
        </w:rPr>
        <w:t> </w:t>
      </w:r>
      <w:r>
        <w:rPr/>
        <w:t>o</w:t>
      </w:r>
      <w:r>
        <w:rPr>
          <w:spacing w:val="-15"/>
        </w:rPr>
        <w:t> </w:t>
      </w:r>
      <w:r>
        <w:rPr/>
        <w:t>perfil</w:t>
      </w:r>
      <w:r>
        <w:rPr>
          <w:spacing w:val="-12"/>
        </w:rPr>
        <w:t> </w:t>
      </w:r>
      <w:r>
        <w:rPr/>
        <w:t>dos</w:t>
      </w:r>
      <w:r>
        <w:rPr>
          <w:spacing w:val="-14"/>
        </w:rPr>
        <w:t> </w:t>
      </w:r>
      <w:r>
        <w:rPr/>
        <w:t>pacientes</w:t>
      </w:r>
      <w:r>
        <w:rPr>
          <w:spacing w:val="-14"/>
        </w:rPr>
        <w:t> </w:t>
      </w:r>
      <w:r>
        <w:rPr/>
        <w:t>atendidos</w:t>
      </w:r>
      <w:r>
        <w:rPr>
          <w:spacing w:val="-11"/>
        </w:rPr>
        <w:t> </w:t>
      </w:r>
      <w:r>
        <w:rPr/>
        <w:t>pelo</w:t>
      </w:r>
      <w:r>
        <w:rPr>
          <w:spacing w:val="-15"/>
        </w:rPr>
        <w:t> </w:t>
      </w:r>
      <w:r>
        <w:rPr/>
        <w:t>Herso.</w:t>
      </w:r>
      <w:r>
        <w:rPr>
          <w:spacing w:val="-10"/>
        </w:rPr>
        <w:t> </w:t>
      </w:r>
      <w:r>
        <w:rPr/>
        <w:t>Essa</w:t>
      </w:r>
      <w:r>
        <w:rPr>
          <w:spacing w:val="-11"/>
        </w:rPr>
        <w:t> </w:t>
      </w:r>
      <w:r>
        <w:rPr/>
        <w:t>iniciativa</w:t>
      </w:r>
      <w:r>
        <w:rPr>
          <w:spacing w:val="-14"/>
        </w:rPr>
        <w:t> </w:t>
      </w:r>
      <w:r>
        <w:rPr/>
        <w:t>reflete</w:t>
      </w:r>
      <w:r>
        <w:rPr>
          <w:spacing w:val="-59"/>
        </w:rPr>
        <w:t> </w:t>
      </w:r>
      <w:r>
        <w:rPr>
          <w:spacing w:val="-1"/>
        </w:rPr>
        <w:t>o</w:t>
      </w:r>
      <w:r>
        <w:rPr>
          <w:spacing w:val="-14"/>
        </w:rPr>
        <w:t> </w:t>
      </w:r>
      <w:r>
        <w:rPr>
          <w:spacing w:val="-1"/>
        </w:rPr>
        <w:t>compromisso</w:t>
      </w:r>
      <w:r>
        <w:rPr>
          <w:spacing w:val="-14"/>
        </w:rPr>
        <w:t> </w:t>
      </w:r>
      <w:r>
        <w:rPr>
          <w:spacing w:val="-1"/>
        </w:rPr>
        <w:t>da</w:t>
      </w:r>
      <w:r>
        <w:rPr>
          <w:spacing w:val="-16"/>
        </w:rPr>
        <w:t> </w:t>
      </w:r>
      <w:r>
        <w:rPr>
          <w:spacing w:val="-1"/>
        </w:rPr>
        <w:t>instituição</w:t>
      </w:r>
      <w:r>
        <w:rPr>
          <w:spacing w:val="-14"/>
        </w:rPr>
        <w:t> </w:t>
      </w:r>
      <w:r>
        <w:rPr/>
        <w:t>em</w:t>
      </w:r>
      <w:r>
        <w:rPr>
          <w:spacing w:val="-17"/>
        </w:rPr>
        <w:t> </w:t>
      </w:r>
      <w:r>
        <w:rPr/>
        <w:t>fornecer</w:t>
      </w:r>
      <w:r>
        <w:rPr>
          <w:spacing w:val="-13"/>
        </w:rPr>
        <w:t> </w:t>
      </w:r>
      <w:r>
        <w:rPr/>
        <w:t>o</w:t>
      </w:r>
      <w:r>
        <w:rPr>
          <w:spacing w:val="-19"/>
        </w:rPr>
        <w:t> </w:t>
      </w:r>
      <w:r>
        <w:rPr/>
        <w:t>mais</w:t>
      </w:r>
      <w:r>
        <w:rPr>
          <w:spacing w:val="-13"/>
        </w:rPr>
        <w:t> </w:t>
      </w:r>
      <w:r>
        <w:rPr/>
        <w:t>alto</w:t>
      </w:r>
      <w:r>
        <w:rPr>
          <w:spacing w:val="-14"/>
        </w:rPr>
        <w:t> </w:t>
      </w:r>
      <w:r>
        <w:rPr/>
        <w:t>nível</w:t>
      </w:r>
      <w:r>
        <w:rPr>
          <w:spacing w:val="-14"/>
        </w:rPr>
        <w:t> </w:t>
      </w:r>
      <w:r>
        <w:rPr/>
        <w:t>de</w:t>
      </w:r>
      <w:r>
        <w:rPr>
          <w:spacing w:val="-17"/>
        </w:rPr>
        <w:t> </w:t>
      </w:r>
      <w:r>
        <w:rPr/>
        <w:t>cuidado</w:t>
      </w:r>
      <w:r>
        <w:rPr>
          <w:spacing w:val="-13"/>
        </w:rPr>
        <w:t> </w:t>
      </w:r>
      <w:r>
        <w:rPr/>
        <w:t>e</w:t>
      </w:r>
      <w:r>
        <w:rPr>
          <w:spacing w:val="-17"/>
        </w:rPr>
        <w:t> </w:t>
      </w:r>
      <w:r>
        <w:rPr/>
        <w:t>conforto</w:t>
      </w:r>
      <w:r>
        <w:rPr>
          <w:spacing w:val="-14"/>
        </w:rPr>
        <w:t> </w:t>
      </w:r>
      <w:r>
        <w:rPr/>
        <w:t>aos</w:t>
      </w:r>
      <w:r>
        <w:rPr>
          <w:spacing w:val="-15"/>
        </w:rPr>
        <w:t> </w:t>
      </w:r>
      <w:r>
        <w:rPr/>
        <w:t>pacientes</w:t>
      </w:r>
      <w:r>
        <w:rPr>
          <w:spacing w:val="-14"/>
        </w:rPr>
        <w:t> </w:t>
      </w:r>
      <w:r>
        <w:rPr/>
        <w:t>em</w:t>
      </w:r>
      <w:r>
        <w:rPr>
          <w:spacing w:val="-14"/>
        </w:rPr>
        <w:t> </w:t>
      </w:r>
      <w:r>
        <w:rPr/>
        <w:t>sua</w:t>
      </w:r>
      <w:r>
        <w:rPr>
          <w:spacing w:val="-14"/>
        </w:rPr>
        <w:t> </w:t>
      </w:r>
      <w:r>
        <w:rPr/>
        <w:t>jornada</w:t>
      </w:r>
      <w:r>
        <w:rPr>
          <w:spacing w:val="-59"/>
        </w:rPr>
        <w:t> </w:t>
      </w:r>
      <w:r>
        <w:rPr/>
        <w:t>de recuperação.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  <w:r>
        <w:rPr/>
        <w:pict>
          <v:shape style="position:absolute;margin-left:36.549999pt;margin-top:10.475498pt;width:537.550pt;height:23.5pt;mso-position-horizontal-relative:page;mso-position-vertical-relative:paragraph;z-index:-15723008;mso-wrap-distance-left:0;mso-wrap-distance-right:0" type="#_x0000_t202" filled="true" fillcolor="#f7eb1f" stroked="false">
            <v:textbox inset="0,0,0,0">
              <w:txbxContent>
                <w:p>
                  <w:pPr>
                    <w:spacing w:before="90"/>
                    <w:ind w:left="3820" w:right="3819" w:firstLine="0"/>
                    <w:jc w:val="center"/>
                    <w:rPr>
                      <w:rFonts w:ascii="Arial"/>
                      <w:b/>
                      <w:sz w:val="22"/>
                    </w:rPr>
                  </w:pPr>
                  <w:r>
                    <w:rPr>
                      <w:rFonts w:ascii="Arial"/>
                      <w:b/>
                      <w:w w:val="105"/>
                      <w:sz w:val="22"/>
                    </w:rPr>
                    <w:t>CARRINHOS</w:t>
                  </w:r>
                  <w:r>
                    <w:rPr>
                      <w:rFonts w:ascii="Arial"/>
                      <w:b/>
                      <w:spacing w:val="4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sz w:val="22"/>
                    </w:rPr>
                    <w:t>DE</w:t>
                  </w:r>
                  <w:r>
                    <w:rPr>
                      <w:rFonts w:ascii="Arial"/>
                      <w:b/>
                      <w:spacing w:val="5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sz w:val="22"/>
                    </w:rPr>
                    <w:t>CURATIVO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30"/>
        </w:rPr>
      </w:pPr>
    </w:p>
    <w:p>
      <w:pPr>
        <w:pStyle w:val="BodyText"/>
        <w:spacing w:line="360" w:lineRule="auto"/>
        <w:ind w:left="247" w:right="400"/>
        <w:jc w:val="both"/>
      </w:pPr>
      <w:r>
        <w:rPr/>
        <w:t>O Ipgse realizou a significativa aquisição de carrinhos de curativo, com a implantação destes em todas as</w:t>
      </w:r>
      <w:r>
        <w:rPr>
          <w:spacing w:val="1"/>
        </w:rPr>
        <w:t> </w:t>
      </w:r>
      <w:r>
        <w:rPr/>
        <w:t>Unidades de Internação do Hospital. A enfermagem desempenha um papel fundamental no cuidado de</w:t>
      </w:r>
      <w:r>
        <w:rPr>
          <w:spacing w:val="1"/>
        </w:rPr>
        <w:t> </w:t>
      </w:r>
      <w:r>
        <w:rPr>
          <w:spacing w:val="-1"/>
        </w:rPr>
        <w:t>pacientes,</w:t>
      </w:r>
      <w:r>
        <w:rPr>
          <w:spacing w:val="-15"/>
        </w:rPr>
        <w:t> </w:t>
      </w:r>
      <w:r>
        <w:rPr>
          <w:spacing w:val="-1"/>
        </w:rPr>
        <w:t>envolvendo</w:t>
      </w:r>
      <w:r>
        <w:rPr>
          <w:spacing w:val="-14"/>
        </w:rPr>
        <w:t> </w:t>
      </w:r>
      <w:r>
        <w:rPr>
          <w:spacing w:val="-1"/>
        </w:rPr>
        <w:t>dedicação,</w:t>
      </w:r>
      <w:r>
        <w:rPr>
          <w:spacing w:val="-12"/>
        </w:rPr>
        <w:t> </w:t>
      </w:r>
      <w:r>
        <w:rPr/>
        <w:t>zelo</w:t>
      </w:r>
      <w:r>
        <w:rPr>
          <w:spacing w:val="-17"/>
        </w:rPr>
        <w:t> </w:t>
      </w:r>
      <w:r>
        <w:rPr/>
        <w:t>e</w:t>
      </w:r>
      <w:r>
        <w:rPr>
          <w:spacing w:val="-13"/>
        </w:rPr>
        <w:t> </w:t>
      </w:r>
      <w:r>
        <w:rPr/>
        <w:t>atenção,</w:t>
      </w:r>
      <w:r>
        <w:rPr>
          <w:spacing w:val="-15"/>
        </w:rPr>
        <w:t> </w:t>
      </w:r>
      <w:r>
        <w:rPr/>
        <w:t>e</w:t>
      </w:r>
      <w:r>
        <w:rPr>
          <w:spacing w:val="-13"/>
        </w:rPr>
        <w:t> </w:t>
      </w:r>
      <w:r>
        <w:rPr/>
        <w:t>isso</w:t>
      </w:r>
      <w:r>
        <w:rPr>
          <w:spacing w:val="-17"/>
        </w:rPr>
        <w:t> </w:t>
      </w:r>
      <w:r>
        <w:rPr/>
        <w:t>é</w:t>
      </w:r>
      <w:r>
        <w:rPr>
          <w:spacing w:val="-14"/>
        </w:rPr>
        <w:t> </w:t>
      </w:r>
      <w:r>
        <w:rPr/>
        <w:t>especialmente</w:t>
      </w:r>
      <w:r>
        <w:rPr>
          <w:spacing w:val="-16"/>
        </w:rPr>
        <w:t> </w:t>
      </w:r>
      <w:r>
        <w:rPr/>
        <w:t>relevante</w:t>
      </w:r>
      <w:r>
        <w:rPr>
          <w:spacing w:val="-13"/>
        </w:rPr>
        <w:t> </w:t>
      </w:r>
      <w:r>
        <w:rPr/>
        <w:t>em</w:t>
      </w:r>
      <w:r>
        <w:rPr>
          <w:spacing w:val="-12"/>
        </w:rPr>
        <w:t> </w:t>
      </w:r>
      <w:r>
        <w:rPr/>
        <w:t>um</w:t>
      </w:r>
      <w:r>
        <w:rPr>
          <w:spacing w:val="-15"/>
        </w:rPr>
        <w:t> </w:t>
      </w:r>
      <w:r>
        <w:rPr/>
        <w:t>contexto</w:t>
      </w:r>
      <w:r>
        <w:rPr>
          <w:spacing w:val="-16"/>
        </w:rPr>
        <w:t> </w:t>
      </w:r>
      <w:r>
        <w:rPr/>
        <w:t>hospitalar.</w:t>
      </w:r>
      <w:r>
        <w:rPr>
          <w:spacing w:val="-59"/>
        </w:rPr>
        <w:t> </w:t>
      </w:r>
      <w:r>
        <w:rPr/>
        <w:t>O compromisso da equipe de enfermagem é fornecer assistência humanizada e de alta qualidade, focada na</w:t>
      </w:r>
      <w:r>
        <w:rPr>
          <w:spacing w:val="-59"/>
        </w:rPr>
        <w:t> </w:t>
      </w:r>
      <w:r>
        <w:rPr/>
        <w:t>promoção da saúde dos pacientes e no intervalo de seu desconforto. O HERSO tem consistentemente</w:t>
      </w:r>
      <w:r>
        <w:rPr>
          <w:spacing w:val="1"/>
        </w:rPr>
        <w:t> </w:t>
      </w:r>
      <w:r>
        <w:rPr/>
        <w:t>buscado</w:t>
      </w:r>
      <w:r>
        <w:rPr>
          <w:spacing w:val="-8"/>
        </w:rPr>
        <w:t> </w:t>
      </w:r>
      <w:r>
        <w:rPr/>
        <w:t>melhorar</w:t>
      </w:r>
      <w:r>
        <w:rPr>
          <w:spacing w:val="-7"/>
        </w:rPr>
        <w:t> </w:t>
      </w:r>
      <w:r>
        <w:rPr/>
        <w:t>a</w:t>
      </w:r>
      <w:r>
        <w:rPr>
          <w:spacing w:val="-5"/>
        </w:rPr>
        <w:t> </w:t>
      </w:r>
      <w:r>
        <w:rPr/>
        <w:t>qualidade</w:t>
      </w:r>
      <w:r>
        <w:rPr>
          <w:spacing w:val="-6"/>
        </w:rPr>
        <w:t> </w:t>
      </w:r>
      <w:r>
        <w:rPr/>
        <w:t>do</w:t>
      </w:r>
      <w:r>
        <w:rPr>
          <w:spacing w:val="-6"/>
        </w:rPr>
        <w:t> </w:t>
      </w:r>
      <w:r>
        <w:rPr/>
        <w:t>cuidado</w:t>
      </w:r>
      <w:r>
        <w:rPr>
          <w:spacing w:val="-8"/>
        </w:rPr>
        <w:t> </w:t>
      </w:r>
      <w:r>
        <w:rPr/>
        <w:t>prestado,</w:t>
      </w:r>
      <w:r>
        <w:rPr>
          <w:spacing w:val="-4"/>
        </w:rPr>
        <w:t> </w:t>
      </w:r>
      <w:r>
        <w:rPr/>
        <w:t>e</w:t>
      </w:r>
      <w:r>
        <w:rPr>
          <w:spacing w:val="-8"/>
        </w:rPr>
        <w:t> </w:t>
      </w:r>
      <w:r>
        <w:rPr/>
        <w:t>essa</w:t>
      </w:r>
      <w:r>
        <w:rPr>
          <w:spacing w:val="-8"/>
        </w:rPr>
        <w:t> </w:t>
      </w:r>
      <w:r>
        <w:rPr/>
        <w:t>nova</w:t>
      </w:r>
      <w:r>
        <w:rPr>
          <w:spacing w:val="-5"/>
        </w:rPr>
        <w:t> </w:t>
      </w:r>
      <w:r>
        <w:rPr/>
        <w:t>iniciativa</w:t>
      </w:r>
      <w:r>
        <w:rPr>
          <w:spacing w:val="-8"/>
        </w:rPr>
        <w:t> </w:t>
      </w:r>
      <w:r>
        <w:rPr/>
        <w:t>demonstra</w:t>
      </w:r>
      <w:r>
        <w:rPr>
          <w:spacing w:val="-5"/>
        </w:rPr>
        <w:t> </w:t>
      </w:r>
      <w:r>
        <w:rPr/>
        <w:t>esse</w:t>
      </w:r>
      <w:r>
        <w:rPr>
          <w:spacing w:val="-8"/>
        </w:rPr>
        <w:t> </w:t>
      </w:r>
      <w:r>
        <w:rPr/>
        <w:t>compromisso</w:t>
      </w:r>
      <w:r>
        <w:rPr>
          <w:spacing w:val="-5"/>
        </w:rPr>
        <w:t> </w:t>
      </w:r>
      <w:r>
        <w:rPr/>
        <w:t>com</w:t>
      </w:r>
      <w:r>
        <w:rPr>
          <w:spacing w:val="-59"/>
        </w:rPr>
        <w:t> </w:t>
      </w:r>
      <w:r>
        <w:rPr/>
        <w:t>o</w:t>
      </w:r>
      <w:r>
        <w:rPr>
          <w:spacing w:val="-1"/>
        </w:rPr>
        <w:t> </w:t>
      </w:r>
      <w:r>
        <w:rPr/>
        <w:t>cuidado integral.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BodyText"/>
        <w:spacing w:before="44"/>
        <w:ind w:right="220"/>
        <w:jc w:val="right"/>
        <w:rPr>
          <w:rFonts w:ascii="Verdana"/>
        </w:rPr>
      </w:pPr>
      <w:r>
        <w:rPr>
          <w:rFonts w:ascii="Verdana"/>
          <w:color w:val="FFFFFF"/>
        </w:rPr>
        <w:t>10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1"/>
        <w:ind w:left="247" w:right="401"/>
        <w:jc w:val="both"/>
      </w:pPr>
      <w:r>
        <w:rPr/>
        <w:pict>
          <v:group style="position:absolute;margin-left:.75001pt;margin-top:21.598713pt;width:593.25pt;height:791.25pt;mso-position-horizontal-relative:page;mso-position-vertical-relative:page;z-index:-2670694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5966;width:10634;height:5779" type="#_x0000_t75" stroked="false">
              <v:imagedata r:id="rId10" o:title=""/>
            </v:shape>
            <w10:wrap type="none"/>
          </v:group>
        </w:pict>
      </w:r>
      <w:r>
        <w:rPr/>
        <w:t>Para</w:t>
      </w:r>
      <w:r>
        <w:rPr>
          <w:spacing w:val="1"/>
        </w:rPr>
        <w:t> </w:t>
      </w:r>
      <w:r>
        <w:rPr/>
        <w:t>aprimorar</w:t>
      </w:r>
      <w:r>
        <w:rPr>
          <w:spacing w:val="1"/>
        </w:rPr>
        <w:t> </w:t>
      </w:r>
      <w:r>
        <w:rPr/>
        <w:t>ainda</w:t>
      </w:r>
      <w:r>
        <w:rPr>
          <w:spacing w:val="1"/>
        </w:rPr>
        <w:t> </w:t>
      </w:r>
      <w:r>
        <w:rPr/>
        <w:t>mais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serviços,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hospital</w:t>
      </w:r>
      <w:r>
        <w:rPr>
          <w:spacing w:val="1"/>
        </w:rPr>
        <w:t> </w:t>
      </w:r>
      <w:r>
        <w:rPr/>
        <w:t>agora</w:t>
      </w:r>
      <w:r>
        <w:rPr>
          <w:spacing w:val="1"/>
        </w:rPr>
        <w:t> </w:t>
      </w:r>
      <w:r>
        <w:rPr/>
        <w:t>conta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um</w:t>
      </w:r>
      <w:r>
        <w:rPr>
          <w:spacing w:val="1"/>
        </w:rPr>
        <w:t> </w:t>
      </w:r>
      <w:r>
        <w:rPr/>
        <w:t>enfermeiro</w:t>
      </w:r>
      <w:r>
        <w:rPr>
          <w:spacing w:val="1"/>
        </w:rPr>
        <w:t> </w:t>
      </w:r>
      <w:r>
        <w:rPr/>
        <w:t>especializado</w:t>
      </w:r>
      <w:r>
        <w:rPr>
          <w:spacing w:val="1"/>
        </w:rPr>
        <w:t> </w:t>
      </w:r>
      <w:r>
        <w:rPr/>
        <w:t>em</w:t>
      </w:r>
      <w:r>
        <w:rPr>
          <w:spacing w:val="-59"/>
        </w:rPr>
        <w:t> </w:t>
      </w:r>
      <w:r>
        <w:rPr/>
        <w:t>tratamento de feridas, cujo objetivo é oferecer a máxima atenção necessária aos pacientes que utilizam a</w:t>
      </w:r>
      <w:r>
        <w:rPr>
          <w:spacing w:val="1"/>
        </w:rPr>
        <w:t> </w:t>
      </w:r>
      <w:r>
        <w:rPr/>
        <w:t>unidade. Isso se traduz em um atendimento assistencial de qualidade excepcional e um foco claro na</w:t>
      </w:r>
      <w:r>
        <w:rPr>
          <w:spacing w:val="1"/>
        </w:rPr>
        <w:t> </w:t>
      </w:r>
      <w:r>
        <w:rPr/>
        <w:t>excelência do atendimento. Os carrinhos de curativos foram introduzidos como um recurso de apoio tanto</w:t>
      </w:r>
      <w:r>
        <w:rPr>
          <w:spacing w:val="1"/>
        </w:rPr>
        <w:t> </w:t>
      </w:r>
      <w:r>
        <w:rPr/>
        <w:t>para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realização</w:t>
      </w:r>
      <w:r>
        <w:rPr>
          <w:spacing w:val="-10"/>
        </w:rPr>
        <w:t> </w:t>
      </w:r>
      <w:r>
        <w:rPr/>
        <w:t>quanto</w:t>
      </w:r>
      <w:r>
        <w:rPr>
          <w:spacing w:val="-13"/>
        </w:rPr>
        <w:t> </w:t>
      </w:r>
      <w:r>
        <w:rPr/>
        <w:t>ao</w:t>
      </w:r>
      <w:r>
        <w:rPr>
          <w:spacing w:val="-8"/>
        </w:rPr>
        <w:t> </w:t>
      </w:r>
      <w:r>
        <w:rPr/>
        <w:t>transporte</w:t>
      </w:r>
      <w:r>
        <w:rPr>
          <w:spacing w:val="-10"/>
        </w:rPr>
        <w:t> </w:t>
      </w:r>
      <w:r>
        <w:rPr/>
        <w:t>de</w:t>
      </w:r>
      <w:r>
        <w:rPr>
          <w:spacing w:val="-10"/>
        </w:rPr>
        <w:t> </w:t>
      </w:r>
      <w:r>
        <w:rPr/>
        <w:t>materiais</w:t>
      </w:r>
      <w:r>
        <w:rPr>
          <w:spacing w:val="-7"/>
        </w:rPr>
        <w:t> </w:t>
      </w:r>
      <w:r>
        <w:rPr/>
        <w:t>necessários</w:t>
      </w:r>
      <w:r>
        <w:rPr>
          <w:spacing w:val="-8"/>
        </w:rPr>
        <w:t> </w:t>
      </w:r>
      <w:r>
        <w:rPr/>
        <w:t>durante</w:t>
      </w:r>
      <w:r>
        <w:rPr>
          <w:spacing w:val="-10"/>
        </w:rPr>
        <w:t> </w:t>
      </w:r>
      <w:r>
        <w:rPr/>
        <w:t>os</w:t>
      </w:r>
      <w:r>
        <w:rPr>
          <w:spacing w:val="-10"/>
        </w:rPr>
        <w:t> </w:t>
      </w:r>
      <w:r>
        <w:rPr/>
        <w:t>procedimentos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curativos.</w:t>
      </w:r>
      <w:r>
        <w:rPr>
          <w:spacing w:val="-9"/>
        </w:rPr>
        <w:t> </w:t>
      </w:r>
      <w:r>
        <w:rPr/>
        <w:t>Essa</w:t>
      </w:r>
      <w:r>
        <w:rPr>
          <w:spacing w:val="-58"/>
        </w:rPr>
        <w:t> </w:t>
      </w:r>
      <w:r>
        <w:rPr/>
        <w:t>iniciativa representa um passo significativo na melhoria dos cuidados de saúde prestados pela HERSO, e</w:t>
      </w:r>
      <w:r>
        <w:rPr>
          <w:spacing w:val="1"/>
        </w:rPr>
        <w:t> </w:t>
      </w:r>
      <w:r>
        <w:rPr/>
        <w:t>reforça seu compromisso de garantir que cada paciente receba atenção especializada e de alta qualidade. A</w:t>
      </w:r>
      <w:r>
        <w:rPr>
          <w:spacing w:val="-59"/>
        </w:rPr>
        <w:t> </w:t>
      </w:r>
      <w:r>
        <w:rPr/>
        <w:t>introdução</w:t>
      </w:r>
      <w:r>
        <w:rPr>
          <w:spacing w:val="-1"/>
        </w:rPr>
        <w:t> </w:t>
      </w:r>
      <w:r>
        <w:rPr/>
        <w:t>dos</w:t>
      </w:r>
      <w:r>
        <w:rPr>
          <w:spacing w:val="1"/>
        </w:rPr>
        <w:t> </w:t>
      </w:r>
      <w:r>
        <w:rPr/>
        <w:t>carrinhos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curativos</w:t>
      </w:r>
      <w:r>
        <w:rPr>
          <w:spacing w:val="-2"/>
        </w:rPr>
        <w:t> </w:t>
      </w:r>
      <w:r>
        <w:rPr/>
        <w:t>demonstra</w:t>
      </w:r>
      <w:r>
        <w:rPr>
          <w:spacing w:val="1"/>
        </w:rPr>
        <w:t> </w:t>
      </w:r>
      <w:r>
        <w:rPr/>
        <w:t>um esforço constante em</w:t>
      </w:r>
      <w:r>
        <w:rPr>
          <w:spacing w:val="-1"/>
        </w:rPr>
        <w:t> </w:t>
      </w:r>
      <w:r>
        <w:rPr/>
        <w:t>melhora.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  <w:r>
        <w:rPr/>
        <w:pict>
          <v:shape style="position:absolute;margin-left:34.799999pt;margin-top:17.783867pt;width:532.7pt;height:23.5pt;mso-position-horizontal-relative:page;mso-position-vertical-relative:paragraph;z-index:-15721984;mso-wrap-distance-left:0;mso-wrap-distance-right:0" type="#_x0000_t202" filled="true" fillcolor="#f7eb1f" stroked="false">
            <v:textbox inset="0,0,0,0">
              <w:txbxContent>
                <w:p>
                  <w:pPr>
                    <w:spacing w:before="89"/>
                    <w:ind w:left="2056" w:right="2056" w:firstLine="0"/>
                    <w:jc w:val="center"/>
                    <w:rPr>
                      <w:rFonts w:ascii="Arial" w:hAnsi="Arial"/>
                      <w:b/>
                      <w:sz w:val="22"/>
                    </w:rPr>
                  </w:pPr>
                  <w:r>
                    <w:rPr>
                      <w:rFonts w:ascii="Arial" w:hAnsi="Arial"/>
                      <w:b/>
                      <w:w w:val="105"/>
                      <w:sz w:val="22"/>
                    </w:rPr>
                    <w:t>MACA</w:t>
                  </w:r>
                  <w:r>
                    <w:rPr>
                      <w:rFonts w:ascii="Arial" w:hAnsi="Arial"/>
                      <w:b/>
                      <w:spacing w:val="-1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w w:val="105"/>
                      <w:sz w:val="22"/>
                    </w:rPr>
                    <w:t>DE TRANSFERÊNCIA</w:t>
                  </w:r>
                  <w:r>
                    <w:rPr>
                      <w:rFonts w:ascii="Arial" w:hAnsi="Arial"/>
                      <w:b/>
                      <w:spacing w:val="-1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w w:val="105"/>
                      <w:sz w:val="22"/>
                    </w:rPr>
                    <w:t>PARA O</w:t>
                  </w:r>
                  <w:r>
                    <w:rPr>
                      <w:rFonts w:ascii="Arial" w:hAnsi="Arial"/>
                      <w:b/>
                      <w:spacing w:val="-1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w w:val="105"/>
                      <w:sz w:val="22"/>
                    </w:rPr>
                    <w:t>CENTRO</w:t>
                  </w:r>
                  <w:r>
                    <w:rPr>
                      <w:rFonts w:ascii="Arial" w:hAnsi="Arial"/>
                      <w:b/>
                      <w:spacing w:val="-2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w w:val="105"/>
                      <w:sz w:val="22"/>
                    </w:rPr>
                    <w:t>CIRÚRGICO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line="360" w:lineRule="auto" w:before="141"/>
        <w:ind w:left="247" w:right="400"/>
        <w:jc w:val="both"/>
      </w:pPr>
      <w:r>
        <w:rPr/>
        <w:t>O compromisso contínuo com a segurança e o conforto dos pacientes com a recente implantação de macas</w:t>
      </w:r>
      <w:r>
        <w:rPr>
          <w:spacing w:val="1"/>
        </w:rPr>
        <w:t> </w:t>
      </w:r>
      <w:r>
        <w:rPr/>
        <w:t>de transferência em seu Centro Cirúrgico. As macas de transferência desempenham um papel fundamental</w:t>
      </w:r>
      <w:r>
        <w:rPr>
          <w:spacing w:val="1"/>
        </w:rPr>
        <w:t> </w:t>
      </w:r>
      <w:r>
        <w:rPr/>
        <w:t>no atendimento hospitalar, permitindo que os profissionais de saúde, permitindo que os pacientes sejam</w:t>
      </w:r>
      <w:r>
        <w:rPr>
          <w:spacing w:val="1"/>
        </w:rPr>
        <w:t> </w:t>
      </w:r>
      <w:r>
        <w:rPr/>
        <w:t>transferidos com o máximo de conforto e segurança possível. O sistema de Carro Maca de Transferência de</w:t>
      </w:r>
      <w:r>
        <w:rPr>
          <w:spacing w:val="-59"/>
        </w:rPr>
        <w:t> </w:t>
      </w:r>
      <w:r>
        <w:rPr/>
        <w:t>Uso Hospitalar, utilizado em UTIs e Centros Cirúrgicos, consiste em dois carros-maca que se conectam,</w:t>
      </w:r>
      <w:r>
        <w:rPr>
          <w:spacing w:val="1"/>
        </w:rPr>
        <w:t> </w:t>
      </w:r>
      <w:r>
        <w:rPr/>
        <w:t>possibilitando</w:t>
      </w:r>
      <w:r>
        <w:rPr>
          <w:spacing w:val="-1"/>
        </w:rPr>
        <w:t> </w:t>
      </w:r>
      <w:r>
        <w:rPr/>
        <w:t>a transferência segura</w:t>
      </w:r>
      <w:r>
        <w:rPr>
          <w:spacing w:val="-3"/>
        </w:rPr>
        <w:t> </w:t>
      </w:r>
      <w:r>
        <w:rPr/>
        <w:t>do paciente</w:t>
      </w:r>
      <w:r>
        <w:rPr>
          <w:spacing w:val="-2"/>
        </w:rPr>
        <w:t> </w:t>
      </w:r>
      <w:r>
        <w:rPr/>
        <w:t>de um</w:t>
      </w:r>
      <w:r>
        <w:rPr>
          <w:spacing w:val="-2"/>
        </w:rPr>
        <w:t> </w:t>
      </w:r>
      <w:r>
        <w:rPr/>
        <w:t>leito para outro.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before="45"/>
        <w:ind w:right="253"/>
        <w:jc w:val="right"/>
        <w:rPr>
          <w:rFonts w:ascii="Verdana"/>
        </w:rPr>
      </w:pPr>
      <w:r>
        <w:rPr>
          <w:rFonts w:ascii="Verdana"/>
          <w:color w:val="FFFFFF"/>
          <w:w w:val="80"/>
        </w:rPr>
        <w:t>11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1"/>
        <w:ind w:left="247" w:right="401"/>
        <w:jc w:val="both"/>
      </w:pPr>
      <w:r>
        <w:rPr/>
        <w:pict>
          <v:group style="position:absolute;margin-left:.75001pt;margin-top:21.598713pt;width:593.25pt;height:791.25pt;mso-position-horizontal-relative:page;mso-position-vertical-relative:page;z-index:-2670592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5796;width:10759;height:6585" type="#_x0000_t75" stroked="false">
              <v:imagedata r:id="rId11" o:title=""/>
            </v:shape>
            <w10:wrap type="none"/>
          </v:group>
        </w:pict>
      </w:r>
      <w:r>
        <w:rPr/>
        <w:t>Essa iniciativa além de melhorar a qualidade do atendimento, está alinhada com o compromisso do HERSO</w:t>
      </w:r>
      <w:r>
        <w:rPr>
          <w:spacing w:val="1"/>
        </w:rPr>
        <w:t> </w:t>
      </w:r>
      <w:r>
        <w:rPr/>
        <w:t>de promover a Segurança do Paciente. A implantação das novas macas tem o objetivo de evitar possíveis</w:t>
      </w:r>
      <w:r>
        <w:rPr>
          <w:spacing w:val="1"/>
        </w:rPr>
        <w:t> </w:t>
      </w:r>
      <w:r>
        <w:rPr/>
        <w:t>contaminações cruzadas entre os pacientes no pré e pós-cirúrgico. Como uma unidade de referência que</w:t>
      </w:r>
      <w:r>
        <w:rPr>
          <w:spacing w:val="1"/>
        </w:rPr>
        <w:t> </w:t>
      </w:r>
      <w:r>
        <w:rPr/>
        <w:t>atende</w:t>
      </w:r>
      <w:r>
        <w:rPr>
          <w:spacing w:val="-7"/>
        </w:rPr>
        <w:t> </w:t>
      </w:r>
      <w:r>
        <w:rPr/>
        <w:t>tanto</w:t>
      </w:r>
      <w:r>
        <w:rPr>
          <w:spacing w:val="-6"/>
        </w:rPr>
        <w:t> </w:t>
      </w:r>
      <w:r>
        <w:rPr/>
        <w:t>casos</w:t>
      </w:r>
      <w:r>
        <w:rPr>
          <w:spacing w:val="-5"/>
        </w:rPr>
        <w:t> </w:t>
      </w:r>
      <w:r>
        <w:rPr/>
        <w:t>de</w:t>
      </w:r>
      <w:r>
        <w:rPr>
          <w:spacing w:val="-7"/>
        </w:rPr>
        <w:t> </w:t>
      </w:r>
      <w:r>
        <w:rPr/>
        <w:t>urgência</w:t>
      </w:r>
      <w:r>
        <w:rPr>
          <w:spacing w:val="-3"/>
        </w:rPr>
        <w:t> </w:t>
      </w:r>
      <w:r>
        <w:rPr/>
        <w:t>e</w:t>
      </w:r>
      <w:r>
        <w:rPr>
          <w:spacing w:val="-6"/>
        </w:rPr>
        <w:t> </w:t>
      </w:r>
      <w:r>
        <w:rPr/>
        <w:t>emergência</w:t>
      </w:r>
      <w:r>
        <w:rPr>
          <w:spacing w:val="-3"/>
        </w:rPr>
        <w:t> </w:t>
      </w:r>
      <w:r>
        <w:rPr/>
        <w:t>quanto</w:t>
      </w:r>
      <w:r>
        <w:rPr>
          <w:spacing w:val="-4"/>
        </w:rPr>
        <w:t> </w:t>
      </w:r>
      <w:r>
        <w:rPr/>
        <w:t>procedimentos</w:t>
      </w:r>
      <w:r>
        <w:rPr>
          <w:spacing w:val="-6"/>
        </w:rPr>
        <w:t> </w:t>
      </w:r>
      <w:r>
        <w:rPr/>
        <w:t>cirúrgicos</w:t>
      </w:r>
      <w:r>
        <w:rPr>
          <w:spacing w:val="-3"/>
        </w:rPr>
        <w:t> </w:t>
      </w:r>
      <w:r>
        <w:rPr/>
        <w:t>eletivos,</w:t>
      </w:r>
      <w:r>
        <w:rPr>
          <w:spacing w:val="-3"/>
        </w:rPr>
        <w:t> </w:t>
      </w:r>
      <w:r>
        <w:rPr/>
        <w:t>o</w:t>
      </w:r>
      <w:r>
        <w:rPr>
          <w:spacing w:val="-5"/>
        </w:rPr>
        <w:t> </w:t>
      </w:r>
      <w:r>
        <w:rPr/>
        <w:t>HERSO</w:t>
      </w:r>
      <w:r>
        <w:rPr>
          <w:spacing w:val="-5"/>
        </w:rPr>
        <w:t> </w:t>
      </w:r>
      <w:r>
        <w:rPr/>
        <w:t>realiza</w:t>
      </w:r>
      <w:r>
        <w:rPr>
          <w:spacing w:val="-6"/>
        </w:rPr>
        <w:t> </w:t>
      </w:r>
      <w:r>
        <w:rPr/>
        <w:t>um</w:t>
      </w:r>
      <w:r>
        <w:rPr>
          <w:spacing w:val="-58"/>
        </w:rPr>
        <w:t> </w:t>
      </w:r>
      <w:r>
        <w:rPr/>
        <w:t>elevado</w:t>
      </w:r>
      <w:r>
        <w:rPr>
          <w:spacing w:val="-13"/>
        </w:rPr>
        <w:t> </w:t>
      </w:r>
      <w:r>
        <w:rPr/>
        <w:t>número</w:t>
      </w:r>
      <w:r>
        <w:rPr>
          <w:spacing w:val="-12"/>
        </w:rPr>
        <w:t> </w:t>
      </w:r>
      <w:r>
        <w:rPr/>
        <w:t>de</w:t>
      </w:r>
      <w:r>
        <w:rPr>
          <w:spacing w:val="-14"/>
        </w:rPr>
        <w:t> </w:t>
      </w:r>
      <w:r>
        <w:rPr/>
        <w:t>cirurgias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cada</w:t>
      </w:r>
      <w:r>
        <w:rPr>
          <w:spacing w:val="-12"/>
        </w:rPr>
        <w:t> </w:t>
      </w:r>
      <w:r>
        <w:rPr/>
        <w:t>mês.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introdução</w:t>
      </w:r>
      <w:r>
        <w:rPr>
          <w:spacing w:val="-12"/>
        </w:rPr>
        <w:t> </w:t>
      </w:r>
      <w:r>
        <w:rPr/>
        <w:t>dessas</w:t>
      </w:r>
      <w:r>
        <w:rPr>
          <w:spacing w:val="-15"/>
        </w:rPr>
        <w:t> </w:t>
      </w:r>
      <w:r>
        <w:rPr/>
        <w:t>regras</w:t>
      </w:r>
      <w:r>
        <w:rPr>
          <w:spacing w:val="-11"/>
        </w:rPr>
        <w:t> </w:t>
      </w:r>
      <w:r>
        <w:rPr/>
        <w:t>de</w:t>
      </w:r>
      <w:r>
        <w:rPr>
          <w:spacing w:val="-15"/>
        </w:rPr>
        <w:t> </w:t>
      </w:r>
      <w:r>
        <w:rPr/>
        <w:t>transferência</w:t>
      </w:r>
      <w:r>
        <w:rPr>
          <w:spacing w:val="-11"/>
        </w:rPr>
        <w:t> </w:t>
      </w:r>
      <w:r>
        <w:rPr/>
        <w:t>é</w:t>
      </w:r>
      <w:r>
        <w:rPr>
          <w:spacing w:val="-12"/>
        </w:rPr>
        <w:t> </w:t>
      </w:r>
      <w:r>
        <w:rPr/>
        <w:t>um</w:t>
      </w:r>
      <w:r>
        <w:rPr>
          <w:spacing w:val="-12"/>
        </w:rPr>
        <w:t> </w:t>
      </w:r>
      <w:r>
        <w:rPr/>
        <w:t>passo</w:t>
      </w:r>
      <w:r>
        <w:rPr>
          <w:spacing w:val="-14"/>
        </w:rPr>
        <w:t> </w:t>
      </w:r>
      <w:r>
        <w:rPr/>
        <w:t>significativo</w:t>
      </w:r>
      <w:r>
        <w:rPr>
          <w:spacing w:val="-59"/>
        </w:rPr>
        <w:t> </w:t>
      </w:r>
      <w:r>
        <w:rPr/>
        <w:t>para aprimorar a qualidade dos cuidados de saúde prestados pela HERSO e garantir que os pacientes</w:t>
      </w:r>
      <w:r>
        <w:rPr>
          <w:spacing w:val="1"/>
        </w:rPr>
        <w:t> </w:t>
      </w:r>
      <w:r>
        <w:rPr/>
        <w:t>recebam atenção e segurança durante todo o processo de tratamento e recuperação. A unidade continua</w:t>
      </w:r>
      <w:r>
        <w:rPr>
          <w:spacing w:val="1"/>
        </w:rPr>
        <w:t> </w:t>
      </w:r>
      <w:r>
        <w:rPr/>
        <w:t>comprometida</w:t>
      </w:r>
      <w:r>
        <w:rPr>
          <w:spacing w:val="-3"/>
        </w:rPr>
        <w:t> </w:t>
      </w:r>
      <w:r>
        <w:rPr/>
        <w:t>em</w:t>
      </w:r>
      <w:r>
        <w:rPr>
          <w:spacing w:val="-1"/>
        </w:rPr>
        <w:t> </w:t>
      </w:r>
      <w:r>
        <w:rPr/>
        <w:t>investir</w:t>
      </w:r>
      <w:r>
        <w:rPr>
          <w:spacing w:val="1"/>
        </w:rPr>
        <w:t> </w:t>
      </w:r>
      <w:r>
        <w:rPr/>
        <w:t>em</w:t>
      </w:r>
      <w:r>
        <w:rPr>
          <w:spacing w:val="-2"/>
        </w:rPr>
        <w:t> </w:t>
      </w:r>
      <w:r>
        <w:rPr/>
        <w:t>melhorias que</w:t>
      </w:r>
      <w:r>
        <w:rPr>
          <w:spacing w:val="-2"/>
        </w:rPr>
        <w:t> </w:t>
      </w:r>
      <w:r>
        <w:rPr/>
        <w:t>beneficiem a</w:t>
      </w:r>
      <w:r>
        <w:rPr>
          <w:spacing w:val="-2"/>
        </w:rPr>
        <w:t> </w:t>
      </w:r>
      <w:r>
        <w:rPr/>
        <w:t>comunidade e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/>
        <w:t>região que</w:t>
      </w:r>
      <w:r>
        <w:rPr>
          <w:spacing w:val="-1"/>
        </w:rPr>
        <w:t> </w:t>
      </w:r>
      <w:r>
        <w:rPr/>
        <w:t>atende.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3"/>
        </w:rPr>
      </w:pPr>
      <w:r>
        <w:rPr/>
        <w:pict>
          <v:shape style="position:absolute;margin-left:34.75pt;margin-top:9.083867pt;width:541.3pt;height:23.5pt;mso-position-horizontal-relative:page;mso-position-vertical-relative:paragraph;z-index:-15720960;mso-wrap-distance-left:0;mso-wrap-distance-right:0" type="#_x0000_t202" filled="true" fillcolor="#f7eb1f" stroked="false">
            <v:textbox inset="0,0,0,0">
              <w:txbxContent>
                <w:p>
                  <w:pPr>
                    <w:spacing w:before="90"/>
                    <w:ind w:left="3655" w:right="3655" w:firstLine="0"/>
                    <w:jc w:val="center"/>
                    <w:rPr>
                      <w:rFonts w:ascii="Arial"/>
                      <w:b/>
                      <w:sz w:val="22"/>
                    </w:rPr>
                  </w:pPr>
                  <w:r>
                    <w:rPr>
                      <w:rFonts w:ascii="Arial"/>
                      <w:b/>
                      <w:w w:val="105"/>
                      <w:sz w:val="22"/>
                    </w:rPr>
                    <w:t>CADEIRA</w:t>
                  </w:r>
                  <w:r>
                    <w:rPr>
                      <w:rFonts w:ascii="Arial"/>
                      <w:b/>
                      <w:spacing w:val="2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sz w:val="22"/>
                    </w:rPr>
                    <w:t>DE</w:t>
                  </w:r>
                  <w:r>
                    <w:rPr>
                      <w:rFonts w:ascii="Arial"/>
                      <w:b/>
                      <w:spacing w:val="3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sz w:val="22"/>
                    </w:rPr>
                    <w:t>RODAS E</w:t>
                  </w:r>
                  <w:r>
                    <w:rPr>
                      <w:rFonts w:ascii="Arial"/>
                      <w:b/>
                      <w:spacing w:val="5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sz w:val="22"/>
                    </w:rPr>
                    <w:t>BANHO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5"/>
        </w:rPr>
      </w:pPr>
    </w:p>
    <w:p>
      <w:pPr>
        <w:pStyle w:val="BodyText"/>
        <w:spacing w:line="360" w:lineRule="auto"/>
        <w:ind w:left="247" w:right="405"/>
        <w:jc w:val="both"/>
      </w:pPr>
      <w:r>
        <w:rPr/>
        <w:t>Estivemos</w:t>
      </w:r>
      <w:r>
        <w:rPr>
          <w:spacing w:val="1"/>
        </w:rPr>
        <w:t> </w:t>
      </w:r>
      <w:r>
        <w:rPr/>
        <w:t>investindo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melhorias</w:t>
      </w:r>
      <w:r>
        <w:rPr>
          <w:spacing w:val="1"/>
        </w:rPr>
        <w:t> </w:t>
      </w:r>
      <w:r>
        <w:rPr/>
        <w:t>significativas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sua</w:t>
      </w:r>
      <w:r>
        <w:rPr>
          <w:spacing w:val="1"/>
        </w:rPr>
        <w:t> </w:t>
      </w:r>
      <w:r>
        <w:rPr/>
        <w:t>unidade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atendimento.</w:t>
      </w:r>
      <w:r>
        <w:rPr>
          <w:spacing w:val="1"/>
        </w:rPr>
        <w:t> </w:t>
      </w:r>
      <w:r>
        <w:rPr/>
        <w:t>Recentemente,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instituição concluiu uma importante aquisição, trazendo para suas instalações um lote novo e moderno de</w:t>
      </w:r>
      <w:r>
        <w:rPr>
          <w:spacing w:val="1"/>
        </w:rPr>
        <w:t> </w:t>
      </w:r>
      <w:r>
        <w:rPr/>
        <w:t>carrinhos</w:t>
      </w:r>
      <w:r>
        <w:rPr>
          <w:spacing w:val="-2"/>
        </w:rPr>
        <w:t> </w:t>
      </w:r>
      <w:r>
        <w:rPr/>
        <w:t>de banho</w:t>
      </w:r>
      <w:r>
        <w:rPr>
          <w:spacing w:val="-2"/>
        </w:rPr>
        <w:t> </w:t>
      </w:r>
      <w:r>
        <w:rPr/>
        <w:t>e</w:t>
      </w:r>
      <w:r>
        <w:rPr>
          <w:spacing w:val="-2"/>
        </w:rPr>
        <w:t> </w:t>
      </w:r>
      <w:r>
        <w:rPr/>
        <w:t>rodas.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360" w:lineRule="auto"/>
        <w:ind w:left="247" w:right="405"/>
        <w:jc w:val="both"/>
      </w:pPr>
      <w:r>
        <w:rPr/>
        <w:t>Essa aquisição não apenas realça o compromisso do Ipgse em fornecer um atendimento de alta qualidade</w:t>
      </w:r>
      <w:r>
        <w:rPr>
          <w:spacing w:val="1"/>
        </w:rPr>
        <w:t> </w:t>
      </w:r>
      <w:r>
        <w:rPr/>
        <w:t>aos</w:t>
      </w:r>
      <w:r>
        <w:rPr>
          <w:spacing w:val="32"/>
        </w:rPr>
        <w:t> </w:t>
      </w:r>
      <w:r>
        <w:rPr/>
        <w:t>seus</w:t>
      </w:r>
      <w:r>
        <w:rPr>
          <w:spacing w:val="30"/>
        </w:rPr>
        <w:t> </w:t>
      </w:r>
      <w:r>
        <w:rPr/>
        <w:t>pacientes,</w:t>
      </w:r>
      <w:r>
        <w:rPr>
          <w:spacing w:val="30"/>
        </w:rPr>
        <w:t> </w:t>
      </w:r>
      <w:r>
        <w:rPr/>
        <w:t>mas</w:t>
      </w:r>
      <w:r>
        <w:rPr>
          <w:spacing w:val="29"/>
        </w:rPr>
        <w:t> </w:t>
      </w:r>
      <w:r>
        <w:rPr/>
        <w:t>também</w:t>
      </w:r>
      <w:r>
        <w:rPr>
          <w:spacing w:val="30"/>
        </w:rPr>
        <w:t> </w:t>
      </w:r>
      <w:r>
        <w:rPr/>
        <w:t>reflete</w:t>
      </w:r>
      <w:r>
        <w:rPr>
          <w:spacing w:val="30"/>
        </w:rPr>
        <w:t> </w:t>
      </w:r>
      <w:r>
        <w:rPr/>
        <w:t>seu</w:t>
      </w:r>
      <w:r>
        <w:rPr>
          <w:spacing w:val="31"/>
        </w:rPr>
        <w:t> </w:t>
      </w:r>
      <w:r>
        <w:rPr/>
        <w:t>envolvimento</w:t>
      </w:r>
      <w:r>
        <w:rPr>
          <w:spacing w:val="29"/>
        </w:rPr>
        <w:t> </w:t>
      </w:r>
      <w:r>
        <w:rPr/>
        <w:t>contínuo</w:t>
      </w:r>
      <w:r>
        <w:rPr>
          <w:spacing w:val="31"/>
        </w:rPr>
        <w:t> </w:t>
      </w:r>
      <w:r>
        <w:rPr/>
        <w:t>em</w:t>
      </w:r>
      <w:r>
        <w:rPr>
          <w:spacing w:val="30"/>
        </w:rPr>
        <w:t> </w:t>
      </w:r>
      <w:r>
        <w:rPr/>
        <w:t>qualificar</w:t>
      </w:r>
      <w:r>
        <w:rPr>
          <w:spacing w:val="32"/>
        </w:rPr>
        <w:t> </w:t>
      </w:r>
      <w:r>
        <w:rPr/>
        <w:t>e</w:t>
      </w:r>
      <w:r>
        <w:rPr>
          <w:spacing w:val="29"/>
        </w:rPr>
        <w:t> </w:t>
      </w:r>
      <w:r>
        <w:rPr/>
        <w:t>aprimorar</w:t>
      </w:r>
      <w:r>
        <w:rPr>
          <w:spacing w:val="33"/>
        </w:rPr>
        <w:t> </w:t>
      </w:r>
      <w:r>
        <w:rPr/>
        <w:t>os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spacing w:before="44"/>
        <w:ind w:right="231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12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247" w:right="406"/>
        <w:jc w:val="both"/>
      </w:pPr>
      <w:r>
        <w:rPr/>
        <w:drawing>
          <wp:anchor distT="0" distB="0" distL="0" distR="0" allowOverlap="1" layoutInCell="1" locked="0" behindDoc="1" simplePos="0" relativeHeight="476612608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1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equipamentos e promover ao paciente maior conforto e segurança. As novas cadeiras banhos e de rodas já</w:t>
      </w:r>
      <w:r>
        <w:rPr>
          <w:spacing w:val="1"/>
        </w:rPr>
        <w:t> </w:t>
      </w:r>
      <w:r>
        <w:rPr/>
        <w:t>estão contribuindo para uma experiência mais segura e eficiente para os pacientes e equipe de saúde,</w:t>
      </w:r>
      <w:r>
        <w:rPr>
          <w:spacing w:val="1"/>
        </w:rPr>
        <w:t> </w:t>
      </w:r>
      <w:r>
        <w:rPr/>
        <w:t>demonstrando</w:t>
      </w:r>
      <w:r>
        <w:rPr>
          <w:spacing w:val="-1"/>
        </w:rPr>
        <w:t> </w:t>
      </w:r>
      <w:r>
        <w:rPr/>
        <w:t>o</w:t>
      </w:r>
      <w:r>
        <w:rPr>
          <w:spacing w:val="-2"/>
        </w:rPr>
        <w:t> </w:t>
      </w:r>
      <w:r>
        <w:rPr/>
        <w:t>comprometimento</w:t>
      </w:r>
      <w:r>
        <w:rPr>
          <w:spacing w:val="-2"/>
        </w:rPr>
        <w:t> </w:t>
      </w:r>
      <w:r>
        <w:rPr/>
        <w:t>do</w:t>
      </w:r>
      <w:r>
        <w:rPr>
          <w:spacing w:val="-1"/>
        </w:rPr>
        <w:t> </w:t>
      </w:r>
      <w:r>
        <w:rPr/>
        <w:t>hospital</w:t>
      </w:r>
      <w:r>
        <w:rPr>
          <w:spacing w:val="-1"/>
        </w:rPr>
        <w:t> </w:t>
      </w:r>
      <w:r>
        <w:rPr/>
        <w:t>com</w:t>
      </w:r>
      <w:r>
        <w:rPr>
          <w:spacing w:val="1"/>
        </w:rPr>
        <w:t> </w:t>
      </w:r>
      <w:r>
        <w:rPr/>
        <w:t>excelência no</w:t>
      </w:r>
      <w:r>
        <w:rPr>
          <w:spacing w:val="-1"/>
        </w:rPr>
        <w:t> </w:t>
      </w:r>
      <w:r>
        <w:rPr/>
        <w:t>cuidado</w:t>
      </w:r>
      <w:r>
        <w:rPr>
          <w:spacing w:val="-2"/>
        </w:rPr>
        <w:t> </w:t>
      </w:r>
      <w:r>
        <w:rPr/>
        <w:t>e na</w:t>
      </w:r>
      <w:r>
        <w:rPr>
          <w:spacing w:val="-3"/>
        </w:rPr>
        <w:t> </w:t>
      </w:r>
      <w:r>
        <w:rPr/>
        <w:t>hospitalidade.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60" w:lineRule="auto" w:before="1"/>
        <w:ind w:left="247" w:right="400"/>
        <w:jc w:val="both"/>
      </w:pPr>
      <w:r>
        <w:rPr/>
        <w:t>A iniciativa destaca a visão do Ipgse em manter-se na vanguarda da assistência de qualidade, investindo em</w:t>
      </w:r>
      <w:r>
        <w:rPr>
          <w:spacing w:val="-59"/>
        </w:rPr>
        <w:t> </w:t>
      </w:r>
      <w:r>
        <w:rPr/>
        <w:t>recursos continuadamente para promoção do bem-estar e a comodidade de todos os envolvidos. Essa ação</w:t>
      </w:r>
      <w:r>
        <w:rPr>
          <w:spacing w:val="1"/>
        </w:rPr>
        <w:t> </w:t>
      </w:r>
      <w:r>
        <w:rPr/>
        <w:t>é um passo adiante na direção a um serviço de saúde de primeira classe e exemplifica o compromisso</w:t>
      </w:r>
      <w:r>
        <w:rPr>
          <w:spacing w:val="1"/>
        </w:rPr>
        <w:t> </w:t>
      </w:r>
      <w:r>
        <w:rPr/>
        <w:t>constante</w:t>
      </w:r>
      <w:r>
        <w:rPr>
          <w:spacing w:val="-3"/>
        </w:rPr>
        <w:t> </w:t>
      </w:r>
      <w:r>
        <w:rPr/>
        <w:t>da</w:t>
      </w:r>
      <w:r>
        <w:rPr>
          <w:spacing w:val="-2"/>
        </w:rPr>
        <w:t> </w:t>
      </w:r>
      <w:r>
        <w:rPr/>
        <w:t>Organização Social</w:t>
      </w:r>
      <w:r>
        <w:rPr>
          <w:spacing w:val="-1"/>
        </w:rPr>
        <w:t> </w:t>
      </w:r>
      <w:r>
        <w:rPr/>
        <w:t>gestora com</w:t>
      </w:r>
      <w:r>
        <w:rPr>
          <w:spacing w:val="-1"/>
        </w:rPr>
        <w:t> </w:t>
      </w:r>
      <w:r>
        <w:rPr/>
        <w:t>a comunidade que</w:t>
      </w:r>
      <w:r>
        <w:rPr>
          <w:spacing w:val="-2"/>
        </w:rPr>
        <w:t> </w:t>
      </w:r>
      <w:r>
        <w:rPr/>
        <w:t>serve.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29"/>
        </w:rPr>
      </w:pPr>
    </w:p>
    <w:p>
      <w:pPr>
        <w:pStyle w:val="Heading3"/>
        <w:numPr>
          <w:ilvl w:val="0"/>
          <w:numId w:val="3"/>
        </w:numPr>
        <w:tabs>
          <w:tab w:pos="534" w:val="left" w:leader="none"/>
        </w:tabs>
        <w:spacing w:line="240" w:lineRule="auto" w:before="0" w:after="0"/>
        <w:ind w:left="533" w:right="0" w:hanging="287"/>
        <w:jc w:val="left"/>
      </w:pPr>
      <w:bookmarkStart w:name="_bookmark3" w:id="4"/>
      <w:bookmarkEnd w:id="4"/>
      <w:r>
        <w:rPr/>
        <w:t>R</w:t>
      </w:r>
      <w:r>
        <w:rPr/>
        <w:t>ECONHECIMENTOS</w:t>
      </w:r>
    </w:p>
    <w:p>
      <w:pPr>
        <w:pStyle w:val="BodyText"/>
        <w:spacing w:before="3"/>
        <w:rPr>
          <w:rFonts w:ascii="Arial"/>
          <w:b/>
          <w:sz w:val="12"/>
        </w:rPr>
      </w:pPr>
      <w:r>
        <w:rPr/>
        <w:pict>
          <v:shape style="position:absolute;margin-left:30.25pt;margin-top:8.295918pt;width:543.550pt;height:23.5pt;mso-position-horizontal-relative:page;mso-position-vertical-relative:paragraph;z-index:-15719936;mso-wrap-distance-left:0;mso-wrap-distance-right:0" type="#_x0000_t202" filled="true" fillcolor="#00344b" stroked="false">
            <v:textbox inset="0,0,0,0">
              <w:txbxContent>
                <w:p>
                  <w:pPr>
                    <w:spacing w:before="91"/>
                    <w:ind w:left="2251" w:right="2249" w:firstLine="0"/>
                    <w:jc w:val="center"/>
                    <w:rPr>
                      <w:rFonts w:ascii="Arial"/>
                      <w:b/>
                      <w:sz w:val="22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CERTIFICADO</w:t>
                  </w:r>
                  <w:r>
                    <w:rPr>
                      <w:rFonts w:ascii="Arial"/>
                      <w:b/>
                      <w:color w:val="FFFFFF"/>
                      <w:spacing w:val="9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CNPQ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6"/>
        <w:rPr>
          <w:rFonts w:ascii="Arial"/>
          <w:b/>
          <w:sz w:val="19"/>
        </w:rPr>
      </w:pPr>
    </w:p>
    <w:p>
      <w:pPr>
        <w:pStyle w:val="BodyText"/>
        <w:spacing w:line="360" w:lineRule="auto" w:before="1"/>
        <w:ind w:left="247" w:right="256"/>
        <w:jc w:val="both"/>
      </w:pPr>
      <w:r>
        <w:rPr/>
        <w:t>O laboratório de análises clínicas e anatomia patológica do Hospital Estadual de Santa Helena de Goiás Dr.</w:t>
      </w:r>
      <w:r>
        <w:rPr>
          <w:spacing w:val="1"/>
        </w:rPr>
        <w:t> </w:t>
      </w:r>
      <w:r>
        <w:rPr/>
        <w:t>Albanir</w:t>
      </w:r>
      <w:r>
        <w:rPr>
          <w:spacing w:val="1"/>
        </w:rPr>
        <w:t> </w:t>
      </w:r>
      <w:r>
        <w:rPr/>
        <w:t>Faleiros</w:t>
      </w:r>
      <w:r>
        <w:rPr>
          <w:spacing w:val="1"/>
        </w:rPr>
        <w:t> </w:t>
      </w:r>
      <w:r>
        <w:rPr/>
        <w:t>Machado</w:t>
      </w:r>
      <w:r>
        <w:rPr>
          <w:spacing w:val="1"/>
        </w:rPr>
        <w:t> </w:t>
      </w:r>
      <w:r>
        <w:rPr/>
        <w:t>(HERSO),</w:t>
      </w:r>
      <w:r>
        <w:rPr>
          <w:spacing w:val="1"/>
        </w:rPr>
        <w:t> </w:t>
      </w:r>
      <w:r>
        <w:rPr/>
        <w:t>unidade do Governo do Estado de Goiás,</w:t>
      </w:r>
      <w:r>
        <w:rPr>
          <w:spacing w:val="1"/>
        </w:rPr>
        <w:t> </w:t>
      </w:r>
      <w:r>
        <w:rPr/>
        <w:t>recebeu a chancela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excelência</w:t>
      </w:r>
      <w:r>
        <w:rPr>
          <w:spacing w:val="-4"/>
        </w:rPr>
        <w:t> </w:t>
      </w:r>
      <w:r>
        <w:rPr/>
        <w:t>através</w:t>
      </w:r>
      <w:r>
        <w:rPr>
          <w:spacing w:val="-5"/>
        </w:rPr>
        <w:t> </w:t>
      </w:r>
      <w:r>
        <w:rPr/>
        <w:t>da</w:t>
      </w:r>
      <w:r>
        <w:rPr>
          <w:spacing w:val="-3"/>
        </w:rPr>
        <w:t> </w:t>
      </w:r>
      <w:r>
        <w:rPr/>
        <w:t>certificação</w:t>
      </w:r>
      <w:r>
        <w:rPr>
          <w:spacing w:val="-3"/>
        </w:rPr>
        <w:t> </w:t>
      </w:r>
      <w:r>
        <w:rPr/>
        <w:t>do</w:t>
      </w:r>
      <w:r>
        <w:rPr>
          <w:spacing w:val="-6"/>
        </w:rPr>
        <w:t> </w:t>
      </w:r>
      <w:r>
        <w:rPr/>
        <w:t>Programa</w:t>
      </w:r>
      <w:r>
        <w:rPr>
          <w:spacing w:val="-3"/>
        </w:rPr>
        <w:t> </w:t>
      </w:r>
      <w:r>
        <w:rPr/>
        <w:t>Nacional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Controle</w:t>
      </w:r>
      <w:r>
        <w:rPr>
          <w:spacing w:val="-3"/>
        </w:rPr>
        <w:t> </w:t>
      </w:r>
      <w:r>
        <w:rPr/>
        <w:t>de</w:t>
      </w:r>
      <w:r>
        <w:rPr>
          <w:spacing w:val="-6"/>
        </w:rPr>
        <w:t> </w:t>
      </w:r>
      <w:r>
        <w:rPr/>
        <w:t>Qualidade</w:t>
      </w:r>
      <w:r>
        <w:rPr>
          <w:spacing w:val="-3"/>
        </w:rPr>
        <w:t> </w:t>
      </w:r>
      <w:r>
        <w:rPr/>
        <w:t>(PNCQ),</w:t>
      </w:r>
      <w:r>
        <w:rPr>
          <w:spacing w:val="-2"/>
        </w:rPr>
        <w:t> </w:t>
      </w:r>
      <w:r>
        <w:rPr/>
        <w:t>que</w:t>
      </w:r>
      <w:r>
        <w:rPr>
          <w:spacing w:val="-3"/>
        </w:rPr>
        <w:t> </w:t>
      </w:r>
      <w:r>
        <w:rPr/>
        <w:t>ocorreu</w:t>
      </w:r>
      <w:r>
        <w:rPr>
          <w:spacing w:val="-3"/>
        </w:rPr>
        <w:t> </w:t>
      </w:r>
      <w:r>
        <w:rPr/>
        <w:t>após</w:t>
      </w:r>
      <w:r>
        <w:rPr>
          <w:spacing w:val="-59"/>
        </w:rPr>
        <w:t> </w:t>
      </w:r>
      <w:r>
        <w:rPr/>
        <w:t>o laboratório atingir média anual maior que 92,5% na avaliação do Controle Externo, ferramenta importante</w:t>
      </w:r>
      <w:r>
        <w:rPr>
          <w:spacing w:val="1"/>
        </w:rPr>
        <w:t> </w:t>
      </w:r>
      <w:r>
        <w:rPr/>
        <w:t>para</w:t>
      </w:r>
      <w:r>
        <w:rPr>
          <w:spacing w:val="-1"/>
        </w:rPr>
        <w:t> </w:t>
      </w:r>
      <w:r>
        <w:rPr/>
        <w:t>demonstrar</w:t>
      </w:r>
      <w:r>
        <w:rPr>
          <w:spacing w:val="-1"/>
        </w:rPr>
        <w:t> </w:t>
      </w:r>
      <w:r>
        <w:rPr/>
        <w:t>a eficiência da fase</w:t>
      </w:r>
      <w:r>
        <w:rPr>
          <w:spacing w:val="-1"/>
        </w:rPr>
        <w:t> </w:t>
      </w:r>
      <w:r>
        <w:rPr/>
        <w:t>analítica de</w:t>
      </w:r>
      <w:r>
        <w:rPr>
          <w:spacing w:val="-4"/>
        </w:rPr>
        <w:t> </w:t>
      </w:r>
      <w:r>
        <w:rPr/>
        <w:t>seus</w:t>
      </w:r>
      <w:r>
        <w:rPr>
          <w:spacing w:val="1"/>
        </w:rPr>
        <w:t> </w:t>
      </w:r>
      <w:r>
        <w:rPr/>
        <w:t>processos.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  <w:r>
        <w:rPr/>
        <w:pict>
          <v:shape style="position:absolute;margin-left:36.549999pt;margin-top:16.460938pt;width:543.550pt;height:23.5pt;mso-position-horizontal-relative:page;mso-position-vertical-relative:paragraph;z-index:-15719424;mso-wrap-distance-left:0;mso-wrap-distance-right:0" type="#_x0000_t202" filled="true" fillcolor="#00344b" stroked="false">
            <v:textbox inset="0,0,0,0">
              <w:txbxContent>
                <w:p>
                  <w:pPr>
                    <w:spacing w:before="90"/>
                    <w:ind w:left="2251" w:right="2247" w:firstLine="0"/>
                    <w:jc w:val="center"/>
                    <w:rPr>
                      <w:rFonts w:ascii="Arial"/>
                      <w:b/>
                      <w:sz w:val="22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CERTIFICADO</w:t>
                  </w:r>
                  <w:r>
                    <w:rPr>
                      <w:rFonts w:ascii="Arial"/>
                      <w:b/>
                      <w:color w:val="FFFFFF"/>
                      <w:spacing w:val="9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NHE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line="360" w:lineRule="auto" w:before="205"/>
        <w:ind w:left="247" w:right="114"/>
        <w:jc w:val="both"/>
      </w:pPr>
      <w:r>
        <w:rPr/>
        <w:t>O Hospital Estadual de Santa Helena de Goiás Dr. Albanir Faleiros Machado (HERSO), uma unidade da</w:t>
      </w:r>
      <w:r>
        <w:rPr>
          <w:spacing w:val="1"/>
        </w:rPr>
        <w:t> </w:t>
      </w:r>
      <w:r>
        <w:rPr/>
        <w:t>Secretaria de Estado da Saúde de Goiás, recebeu no mês de janeiro, um certificado de reconhecimento do</w:t>
      </w:r>
      <w:r>
        <w:rPr>
          <w:spacing w:val="1"/>
        </w:rPr>
        <w:t> </w:t>
      </w:r>
      <w:r>
        <w:rPr/>
        <w:t>trabalho desenvolvido pelos colaboradores do Núcleo Hospitalar de Epidemiologia da unidade, onde atuam na</w:t>
      </w:r>
      <w:r>
        <w:rPr>
          <w:spacing w:val="1"/>
        </w:rPr>
        <w:t> </w:t>
      </w:r>
      <w:r>
        <w:rPr/>
        <w:t>investigação</w:t>
      </w:r>
      <w:r>
        <w:rPr>
          <w:spacing w:val="-9"/>
        </w:rPr>
        <w:t> </w:t>
      </w:r>
      <w:r>
        <w:rPr/>
        <w:t>e</w:t>
      </w:r>
      <w:r>
        <w:rPr>
          <w:spacing w:val="-10"/>
        </w:rPr>
        <w:t> </w:t>
      </w:r>
      <w:r>
        <w:rPr/>
        <w:t>notificação</w:t>
      </w:r>
      <w:r>
        <w:rPr>
          <w:spacing w:val="-9"/>
        </w:rPr>
        <w:t> </w:t>
      </w:r>
      <w:r>
        <w:rPr/>
        <w:t>às</w:t>
      </w:r>
      <w:r>
        <w:rPr>
          <w:spacing w:val="-10"/>
        </w:rPr>
        <w:t> </w:t>
      </w:r>
      <w:r>
        <w:rPr/>
        <w:t>Doenças/Agravo</w:t>
      </w:r>
      <w:r>
        <w:rPr>
          <w:spacing w:val="-11"/>
        </w:rPr>
        <w:t> </w:t>
      </w:r>
      <w:r>
        <w:rPr/>
        <w:t>Eventos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Interesse</w:t>
      </w:r>
      <w:r>
        <w:rPr>
          <w:spacing w:val="-11"/>
        </w:rPr>
        <w:t> </w:t>
      </w:r>
      <w:r>
        <w:rPr/>
        <w:t>à</w:t>
      </w:r>
      <w:r>
        <w:rPr>
          <w:spacing w:val="-8"/>
        </w:rPr>
        <w:t> </w:t>
      </w:r>
      <w:r>
        <w:rPr/>
        <w:t>Saúde</w:t>
      </w:r>
      <w:r>
        <w:rPr>
          <w:spacing w:val="-9"/>
        </w:rPr>
        <w:t> </w:t>
      </w:r>
      <w:r>
        <w:rPr/>
        <w:t>Pública</w:t>
      </w:r>
      <w:r>
        <w:rPr>
          <w:spacing w:val="-10"/>
        </w:rPr>
        <w:t> </w:t>
      </w:r>
      <w:r>
        <w:rPr/>
        <w:t>(DAE)</w:t>
      </w:r>
      <w:r>
        <w:rPr>
          <w:spacing w:val="-9"/>
        </w:rPr>
        <w:t> </w:t>
      </w:r>
      <w:r>
        <w:rPr/>
        <w:t>em</w:t>
      </w:r>
      <w:r>
        <w:rPr>
          <w:spacing w:val="-13"/>
        </w:rPr>
        <w:t> </w:t>
      </w:r>
      <w:r>
        <w:rPr/>
        <w:t>Goiás</w:t>
      </w:r>
      <w:r>
        <w:rPr>
          <w:spacing w:val="-8"/>
        </w:rPr>
        <w:t> </w:t>
      </w:r>
      <w:r>
        <w:rPr/>
        <w:t>acometido</w:t>
      </w:r>
      <w:r>
        <w:rPr>
          <w:spacing w:val="-59"/>
        </w:rPr>
        <w:t> </w:t>
      </w:r>
      <w:r>
        <w:rPr/>
        <w:t>pelos</w:t>
      </w:r>
      <w:r>
        <w:rPr>
          <w:spacing w:val="-1"/>
        </w:rPr>
        <w:t> </w:t>
      </w:r>
      <w:r>
        <w:rPr/>
        <w:t>pacientes que são</w:t>
      </w:r>
      <w:r>
        <w:rPr>
          <w:spacing w:val="-4"/>
        </w:rPr>
        <w:t> </w:t>
      </w:r>
      <w:r>
        <w:rPr/>
        <w:t>atendidos</w:t>
      </w:r>
      <w:r>
        <w:rPr>
          <w:spacing w:val="1"/>
        </w:rPr>
        <w:t> </w:t>
      </w:r>
      <w:r>
        <w:rPr/>
        <w:t>pela unidade.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  <w:r>
        <w:rPr/>
        <w:pict>
          <v:shape style="position:absolute;margin-left:33.549999pt;margin-top:12.215986pt;width:543.550pt;height:23.5pt;mso-position-horizontal-relative:page;mso-position-vertical-relative:paragraph;z-index:-15718912;mso-wrap-distance-left:0;mso-wrap-distance-right:0" type="#_x0000_t202" filled="true" fillcolor="#00344b" stroked="false">
            <v:textbox inset="0,0,0,0">
              <w:txbxContent>
                <w:p>
                  <w:pPr>
                    <w:spacing w:before="92"/>
                    <w:ind w:left="2251" w:right="2248" w:firstLine="0"/>
                    <w:jc w:val="center"/>
                    <w:rPr>
                      <w:rFonts w:ascii="Arial"/>
                      <w:b/>
                      <w:sz w:val="22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BOLETIM</w:t>
                  </w:r>
                  <w:r>
                    <w:rPr>
                      <w:rFonts w:ascii="Arial"/>
                      <w:b/>
                      <w:color w:val="FFFFFF"/>
                      <w:spacing w:val="-1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NHE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spacing w:line="360" w:lineRule="auto"/>
        <w:ind w:left="247" w:right="117"/>
        <w:jc w:val="both"/>
      </w:pPr>
      <w:r>
        <w:rPr/>
        <w:t>O Hospital Estadual de Santa Helena de Goiás Dr. Albanir Faleiros Machado (HERSO), unidade da Secretaria</w:t>
      </w:r>
      <w:r>
        <w:rPr>
          <w:spacing w:val="1"/>
        </w:rPr>
        <w:t> </w:t>
      </w:r>
      <w:r>
        <w:rPr/>
        <w:t>de Estado da Saúde de Goiás, através de seu Núcleo Hospitalar de Vigilância Epidemiológica (NHE) teve</w:t>
      </w:r>
      <w:r>
        <w:rPr>
          <w:spacing w:val="1"/>
        </w:rPr>
        <w:t> </w:t>
      </w:r>
      <w:r>
        <w:rPr/>
        <w:t>publicado</w:t>
      </w:r>
      <w:r>
        <w:rPr>
          <w:spacing w:val="14"/>
        </w:rPr>
        <w:t> </w:t>
      </w:r>
      <w:r>
        <w:rPr/>
        <w:t>no</w:t>
      </w:r>
      <w:r>
        <w:rPr>
          <w:spacing w:val="13"/>
        </w:rPr>
        <w:t> </w:t>
      </w:r>
      <w:r>
        <w:rPr/>
        <w:t>site</w:t>
      </w:r>
      <w:r>
        <w:rPr>
          <w:spacing w:val="14"/>
        </w:rPr>
        <w:t> </w:t>
      </w:r>
      <w:r>
        <w:rPr/>
        <w:t>da</w:t>
      </w:r>
      <w:r>
        <w:rPr>
          <w:spacing w:val="11"/>
        </w:rPr>
        <w:t> </w:t>
      </w:r>
      <w:r>
        <w:rPr/>
        <w:t>SES</w:t>
      </w:r>
      <w:r>
        <w:rPr>
          <w:spacing w:val="13"/>
        </w:rPr>
        <w:t> </w:t>
      </w:r>
      <w:r>
        <w:rPr/>
        <w:t>no</w:t>
      </w:r>
      <w:r>
        <w:rPr>
          <w:spacing w:val="14"/>
        </w:rPr>
        <w:t> </w:t>
      </w:r>
      <w:r>
        <w:rPr/>
        <w:t>dia</w:t>
      </w:r>
      <w:r>
        <w:rPr>
          <w:spacing w:val="14"/>
        </w:rPr>
        <w:t> </w:t>
      </w:r>
      <w:r>
        <w:rPr/>
        <w:t>(12)</w:t>
      </w:r>
      <w:r>
        <w:rPr>
          <w:spacing w:val="12"/>
        </w:rPr>
        <w:t> </w:t>
      </w:r>
      <w:r>
        <w:rPr/>
        <w:t>O</w:t>
      </w:r>
      <w:r>
        <w:rPr>
          <w:spacing w:val="15"/>
        </w:rPr>
        <w:t> </w:t>
      </w:r>
      <w:r>
        <w:rPr/>
        <w:t>Boletim</w:t>
      </w:r>
      <w:r>
        <w:rPr>
          <w:spacing w:val="12"/>
        </w:rPr>
        <w:t> </w:t>
      </w:r>
      <w:r>
        <w:rPr/>
        <w:t>Epidemiológico</w:t>
      </w:r>
      <w:r>
        <w:rPr>
          <w:spacing w:val="15"/>
        </w:rPr>
        <w:t> </w:t>
      </w:r>
      <w:r>
        <w:rPr/>
        <w:t>referente</w:t>
      </w:r>
      <w:r>
        <w:rPr>
          <w:spacing w:val="11"/>
        </w:rPr>
        <w:t> </w:t>
      </w:r>
      <w:r>
        <w:rPr/>
        <w:t>ao</w:t>
      </w:r>
      <w:r>
        <w:rPr>
          <w:spacing w:val="13"/>
        </w:rPr>
        <w:t> </w:t>
      </w:r>
      <w:r>
        <w:rPr/>
        <w:t>Perfil</w:t>
      </w:r>
      <w:r>
        <w:rPr>
          <w:spacing w:val="13"/>
        </w:rPr>
        <w:t> </w:t>
      </w:r>
      <w:r>
        <w:rPr/>
        <w:t>dos</w:t>
      </w:r>
      <w:r>
        <w:rPr>
          <w:spacing w:val="14"/>
        </w:rPr>
        <w:t> </w:t>
      </w:r>
      <w:r>
        <w:rPr/>
        <w:t>casos</w:t>
      </w:r>
      <w:r>
        <w:rPr>
          <w:spacing w:val="15"/>
        </w:rPr>
        <w:t> </w:t>
      </w:r>
      <w:r>
        <w:rPr/>
        <w:t>de</w:t>
      </w:r>
      <w:r>
        <w:rPr>
          <w:spacing w:val="11"/>
        </w:rPr>
        <w:t> </w:t>
      </w:r>
      <w:r>
        <w:rPr/>
        <w:t>Acidentes</w:t>
      </w:r>
      <w:r>
        <w:rPr>
          <w:spacing w:val="14"/>
        </w:rPr>
        <w:t> </w:t>
      </w:r>
      <w:r>
        <w:rPr/>
        <w:t>de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pStyle w:val="BodyText"/>
        <w:spacing w:before="45"/>
        <w:ind w:right="233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13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247" w:right="116"/>
        <w:jc w:val="both"/>
      </w:pPr>
      <w:r>
        <w:rPr/>
        <w:drawing>
          <wp:anchor distT="0" distB="0" distL="0" distR="0" allowOverlap="1" layoutInCell="1" locked="0" behindDoc="1" simplePos="0" relativeHeight="476614144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1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Trabalho Notificados no Hospital entre os meses de agosto a dezembro de 2022.</w:t>
      </w:r>
      <w:r>
        <w:rPr>
          <w:spacing w:val="61"/>
        </w:rPr>
        <w:t> </w:t>
      </w:r>
      <w:r>
        <w:rPr/>
        <w:t>Com reconhecimento direto</w:t>
      </w:r>
      <w:r>
        <w:rPr>
          <w:spacing w:val="1"/>
        </w:rPr>
        <w:t> </w:t>
      </w:r>
      <w:r>
        <w:rPr/>
        <w:t>da Coordenação RENAVEH-GO sobre o trabalho desenvolvido por toda equipe do NHE do Herso na tabulação</w:t>
      </w:r>
      <w:r>
        <w:rPr>
          <w:spacing w:val="1"/>
        </w:rPr>
        <w:t> </w:t>
      </w:r>
      <w:r>
        <w:rPr/>
        <w:t>e análise dos dados que são registrados obrigatoriamente no Sistema de Informação de Agravos de Notificação</w:t>
      </w:r>
      <w:r>
        <w:rPr>
          <w:spacing w:val="-59"/>
        </w:rPr>
        <w:t> </w:t>
      </w:r>
      <w:r>
        <w:rPr/>
        <w:t>(SINAN). Vale frisar que a última publicação de um boletim epidemiológico da unidade no site da SES foi em</w:t>
      </w:r>
      <w:r>
        <w:rPr>
          <w:spacing w:val="1"/>
        </w:rPr>
        <w:t> </w:t>
      </w:r>
      <w:r>
        <w:rPr/>
        <w:t>2017 e agora em 2022. O Boletim Epidemiológico de uma unidade tem em si a relevância de estratificar dados</w:t>
      </w:r>
      <w:r>
        <w:rPr>
          <w:spacing w:val="1"/>
        </w:rPr>
        <w:t> </w:t>
      </w:r>
      <w:r>
        <w:rPr/>
        <w:t>estratégicos macrorregionais sobre o perfil dos atendimentos executados na unidade e sua origem especifica,</w:t>
      </w:r>
      <w:r>
        <w:rPr>
          <w:spacing w:val="1"/>
        </w:rPr>
        <w:t> </w:t>
      </w:r>
      <w:r>
        <w:rPr/>
        <w:t>valendo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uma</w:t>
      </w:r>
      <w:r>
        <w:rPr>
          <w:spacing w:val="-9"/>
        </w:rPr>
        <w:t> </w:t>
      </w:r>
      <w:r>
        <w:rPr/>
        <w:t>qualidade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organização</w:t>
      </w:r>
      <w:r>
        <w:rPr>
          <w:spacing w:val="-10"/>
        </w:rPr>
        <w:t> </w:t>
      </w:r>
      <w:r>
        <w:rPr/>
        <w:t>na</w:t>
      </w:r>
      <w:r>
        <w:rPr>
          <w:spacing w:val="-7"/>
        </w:rPr>
        <w:t> </w:t>
      </w:r>
      <w:r>
        <w:rPr/>
        <w:t>coleta</w:t>
      </w:r>
      <w:r>
        <w:rPr>
          <w:spacing w:val="-8"/>
        </w:rPr>
        <w:t> </w:t>
      </w:r>
      <w:r>
        <w:rPr/>
        <w:t>e</w:t>
      </w:r>
      <w:r>
        <w:rPr>
          <w:spacing w:val="-7"/>
        </w:rPr>
        <w:t> </w:t>
      </w:r>
      <w:r>
        <w:rPr/>
        <w:t>inserção</w:t>
      </w:r>
      <w:r>
        <w:rPr>
          <w:spacing w:val="-8"/>
        </w:rPr>
        <w:t> </w:t>
      </w:r>
      <w:r>
        <w:rPr/>
        <w:t>de</w:t>
      </w:r>
      <w:r>
        <w:rPr>
          <w:spacing w:val="-7"/>
        </w:rPr>
        <w:t> </w:t>
      </w:r>
      <w:r>
        <w:rPr/>
        <w:t>dados</w:t>
      </w:r>
      <w:r>
        <w:rPr>
          <w:spacing w:val="-8"/>
        </w:rPr>
        <w:t> </w:t>
      </w:r>
      <w:r>
        <w:rPr/>
        <w:t>no</w:t>
      </w:r>
      <w:r>
        <w:rPr>
          <w:spacing w:val="-7"/>
        </w:rPr>
        <w:t> </w:t>
      </w:r>
      <w:r>
        <w:rPr/>
        <w:t>SINAN</w:t>
      </w:r>
      <w:r>
        <w:rPr>
          <w:spacing w:val="-9"/>
        </w:rPr>
        <w:t> </w:t>
      </w:r>
      <w:r>
        <w:rPr/>
        <w:t>e</w:t>
      </w:r>
      <w:r>
        <w:rPr>
          <w:spacing w:val="-7"/>
        </w:rPr>
        <w:t> </w:t>
      </w:r>
      <w:r>
        <w:rPr/>
        <w:t>na</w:t>
      </w:r>
      <w:r>
        <w:rPr>
          <w:spacing w:val="-8"/>
        </w:rPr>
        <w:t> </w:t>
      </w:r>
      <w:r>
        <w:rPr/>
        <w:t>promoção</w:t>
      </w:r>
      <w:r>
        <w:rPr>
          <w:spacing w:val="-10"/>
        </w:rPr>
        <w:t> </w:t>
      </w:r>
      <w:r>
        <w:rPr/>
        <w:t>de</w:t>
      </w:r>
      <w:r>
        <w:rPr>
          <w:spacing w:val="-8"/>
        </w:rPr>
        <w:t> </w:t>
      </w:r>
      <w:r>
        <w:rPr/>
        <w:t>um</w:t>
      </w:r>
      <w:r>
        <w:rPr>
          <w:spacing w:val="-6"/>
        </w:rPr>
        <w:t> </w:t>
      </w:r>
      <w:r>
        <w:rPr/>
        <w:t>banco</w:t>
      </w:r>
      <w:r>
        <w:rPr>
          <w:spacing w:val="-59"/>
        </w:rPr>
        <w:t> </w:t>
      </w:r>
      <w:r>
        <w:rPr/>
        <w:t>de</w:t>
      </w:r>
      <w:r>
        <w:rPr>
          <w:spacing w:val="-1"/>
        </w:rPr>
        <w:t> </w:t>
      </w:r>
      <w:r>
        <w:rPr/>
        <w:t>dados</w:t>
      </w:r>
      <w:r>
        <w:rPr>
          <w:spacing w:val="-2"/>
        </w:rPr>
        <w:t> </w:t>
      </w:r>
      <w:r>
        <w:rPr/>
        <w:t>fidedigno</w:t>
      </w:r>
      <w:r>
        <w:rPr>
          <w:spacing w:val="-1"/>
        </w:rPr>
        <w:t> </w:t>
      </w:r>
      <w:r>
        <w:rPr/>
        <w:t>traçando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doenças em</w:t>
      </w:r>
      <w:r>
        <w:rPr>
          <w:spacing w:val="-1"/>
        </w:rPr>
        <w:t> </w:t>
      </w:r>
      <w:r>
        <w:rPr/>
        <w:t>circulação, acidentes</w:t>
      </w:r>
      <w:r>
        <w:rPr>
          <w:spacing w:val="-2"/>
        </w:rPr>
        <w:t> </w:t>
      </w:r>
      <w:r>
        <w:rPr/>
        <w:t>em</w:t>
      </w:r>
      <w:r>
        <w:rPr>
          <w:spacing w:val="-1"/>
        </w:rPr>
        <w:t> </w:t>
      </w:r>
      <w:r>
        <w:rPr/>
        <w:t>maior decorrência.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  <w:r>
        <w:rPr/>
        <w:pict>
          <v:shape style="position:absolute;margin-left:31.299999pt;margin-top:16.183867pt;width:543.550pt;height:23.5pt;mso-position-horizontal-relative:page;mso-position-vertical-relative:paragraph;z-index:-15717888;mso-wrap-distance-left:0;mso-wrap-distance-right:0" type="#_x0000_t202" filled="true" fillcolor="#00344b" stroked="false">
            <v:textbox inset="0,0,0,0">
              <w:txbxContent>
                <w:p>
                  <w:pPr>
                    <w:spacing w:before="90"/>
                    <w:ind w:left="2251" w:right="2253" w:firstLine="0"/>
                    <w:jc w:val="center"/>
                    <w:rPr>
                      <w:rFonts w:ascii="Arial"/>
                      <w:b/>
                      <w:sz w:val="22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HOMENAGEM</w:t>
                  </w:r>
                  <w:r>
                    <w:rPr>
                      <w:rFonts w:ascii="Arial"/>
                      <w:b/>
                      <w:color w:val="FFFFFF"/>
                      <w:spacing w:val="-7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ALEGO</w:t>
                  </w:r>
                  <w:r>
                    <w:rPr>
                      <w:rFonts w:ascii="Arial"/>
                      <w:b/>
                      <w:color w:val="FFFFFF"/>
                      <w:spacing w:val="-8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PARA</w:t>
                  </w:r>
                  <w:r>
                    <w:rPr>
                      <w:rFonts w:ascii="Arial"/>
                      <w:b/>
                      <w:color w:val="FFFFFF"/>
                      <w:spacing w:val="-6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REPRESENTANTE</w:t>
                  </w:r>
                  <w:r>
                    <w:rPr>
                      <w:rFonts w:ascii="Arial"/>
                      <w:b/>
                      <w:color w:val="FFFFFF"/>
                      <w:spacing w:val="-6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CIHDOTT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360" w:lineRule="auto"/>
        <w:ind w:left="247" w:right="258"/>
        <w:jc w:val="both"/>
      </w:pPr>
      <w:r>
        <w:rPr/>
        <w:t>No</w:t>
      </w:r>
      <w:r>
        <w:rPr>
          <w:spacing w:val="-6"/>
        </w:rPr>
        <w:t> </w:t>
      </w:r>
      <w:r>
        <w:rPr/>
        <w:t>dia</w:t>
      </w:r>
      <w:r>
        <w:rPr>
          <w:spacing w:val="-5"/>
        </w:rPr>
        <w:t> </w:t>
      </w:r>
      <w:r>
        <w:rPr/>
        <w:t>19</w:t>
      </w:r>
      <w:r>
        <w:rPr>
          <w:spacing w:val="-6"/>
        </w:rPr>
        <w:t> </w:t>
      </w:r>
      <w:r>
        <w:rPr/>
        <w:t>deste</w:t>
      </w:r>
      <w:r>
        <w:rPr>
          <w:spacing w:val="-8"/>
        </w:rPr>
        <w:t> </w:t>
      </w:r>
      <w:r>
        <w:rPr/>
        <w:t>mês,</w:t>
      </w:r>
      <w:r>
        <w:rPr>
          <w:spacing w:val="-6"/>
        </w:rPr>
        <w:t> </w:t>
      </w:r>
      <w:r>
        <w:rPr/>
        <w:t>terça-feira,</w:t>
      </w:r>
      <w:r>
        <w:rPr>
          <w:spacing w:val="-4"/>
        </w:rPr>
        <w:t> </w:t>
      </w:r>
      <w:r>
        <w:rPr/>
        <w:t>o</w:t>
      </w:r>
      <w:r>
        <w:rPr>
          <w:spacing w:val="-8"/>
        </w:rPr>
        <w:t> </w:t>
      </w:r>
      <w:r>
        <w:rPr/>
        <w:t>profissional</w:t>
      </w:r>
      <w:r>
        <w:rPr>
          <w:spacing w:val="-6"/>
        </w:rPr>
        <w:t> </w:t>
      </w:r>
      <w:r>
        <w:rPr/>
        <w:t>do</w:t>
      </w:r>
      <w:r>
        <w:rPr>
          <w:spacing w:val="-8"/>
        </w:rPr>
        <w:t> </w:t>
      </w:r>
      <w:r>
        <w:rPr/>
        <w:t>Herso,</w:t>
      </w:r>
      <w:r>
        <w:rPr>
          <w:spacing w:val="-4"/>
        </w:rPr>
        <w:t> </w:t>
      </w:r>
      <w:r>
        <w:rPr/>
        <w:t>Rafael</w:t>
      </w:r>
      <w:r>
        <w:rPr>
          <w:spacing w:val="-6"/>
        </w:rPr>
        <w:t> </w:t>
      </w:r>
      <w:r>
        <w:rPr/>
        <w:t>Pereira</w:t>
      </w:r>
      <w:r>
        <w:rPr>
          <w:spacing w:val="-8"/>
        </w:rPr>
        <w:t> </w:t>
      </w:r>
      <w:r>
        <w:rPr/>
        <w:t>de</w:t>
      </w:r>
      <w:r>
        <w:rPr>
          <w:spacing w:val="-5"/>
        </w:rPr>
        <w:t> </w:t>
      </w:r>
      <w:r>
        <w:rPr/>
        <w:t>Jesus</w:t>
      </w:r>
      <w:r>
        <w:rPr>
          <w:spacing w:val="-7"/>
        </w:rPr>
        <w:t> </w:t>
      </w:r>
      <w:r>
        <w:rPr/>
        <w:t>foi</w:t>
      </w:r>
      <w:r>
        <w:rPr>
          <w:spacing w:val="-9"/>
        </w:rPr>
        <w:t> </w:t>
      </w:r>
      <w:r>
        <w:rPr/>
        <w:t>homenageado</w:t>
      </w:r>
      <w:r>
        <w:rPr>
          <w:spacing w:val="-5"/>
        </w:rPr>
        <w:t> </w:t>
      </w:r>
      <w:r>
        <w:rPr/>
        <w:t>em</w:t>
      </w:r>
      <w:r>
        <w:rPr>
          <w:spacing w:val="-7"/>
        </w:rPr>
        <w:t> </w:t>
      </w:r>
      <w:r>
        <w:rPr/>
        <w:t>sessão</w:t>
      </w:r>
      <w:r>
        <w:rPr>
          <w:spacing w:val="-59"/>
        </w:rPr>
        <w:t> </w:t>
      </w:r>
      <w:r>
        <w:rPr/>
        <w:t>solene na Assembleia Legislativa, em reconhecimento ao incansável comprometimento com os processos de</w:t>
      </w:r>
      <w:r>
        <w:rPr>
          <w:spacing w:val="1"/>
        </w:rPr>
        <w:t> </w:t>
      </w:r>
      <w:r>
        <w:rPr/>
        <w:t>doação e transplante de órgãos em Goiás. O evento aconteceu no Plenário Iris Rezende Machado da Alego e</w:t>
      </w:r>
      <w:r>
        <w:rPr>
          <w:spacing w:val="-59"/>
        </w:rPr>
        <w:t> </w:t>
      </w:r>
      <w:r>
        <w:rPr/>
        <w:t>foi uma iniciativa do Governo de Goiás, por meio da Central de Transplantes da SES/GO, em parceria com o</w:t>
      </w:r>
      <w:r>
        <w:rPr>
          <w:spacing w:val="1"/>
        </w:rPr>
        <w:t> </w:t>
      </w:r>
      <w:r>
        <w:rPr/>
        <w:t>Deputado Estadual Wilde Cambão. O Herso é destaque na região Sudoeste de Goiás por ser referência em</w:t>
      </w:r>
      <w:r>
        <w:rPr>
          <w:spacing w:val="1"/>
        </w:rPr>
        <w:t> </w:t>
      </w:r>
      <w:r>
        <w:rPr>
          <w:spacing w:val="-1"/>
        </w:rPr>
        <w:t>estrutura</w:t>
      </w:r>
      <w:r>
        <w:rPr>
          <w:spacing w:val="-16"/>
        </w:rPr>
        <w:t> </w:t>
      </w:r>
      <w:r>
        <w:rPr>
          <w:spacing w:val="-1"/>
        </w:rPr>
        <w:t>física</w:t>
      </w:r>
      <w:r>
        <w:rPr>
          <w:spacing w:val="-14"/>
        </w:rPr>
        <w:t> </w:t>
      </w:r>
      <w:r>
        <w:rPr>
          <w:spacing w:val="-1"/>
        </w:rPr>
        <w:t>e</w:t>
      </w:r>
      <w:r>
        <w:rPr>
          <w:spacing w:val="-14"/>
        </w:rPr>
        <w:t> </w:t>
      </w:r>
      <w:r>
        <w:rPr>
          <w:spacing w:val="-1"/>
        </w:rPr>
        <w:t>pelos</w:t>
      </w:r>
      <w:r>
        <w:rPr>
          <w:spacing w:val="-14"/>
        </w:rPr>
        <w:t> </w:t>
      </w:r>
      <w:r>
        <w:rPr/>
        <w:t>profissionais</w:t>
      </w:r>
      <w:r>
        <w:rPr>
          <w:spacing w:val="-14"/>
        </w:rPr>
        <w:t> </w:t>
      </w:r>
      <w:r>
        <w:rPr/>
        <w:t>de</w:t>
      </w:r>
      <w:r>
        <w:rPr>
          <w:spacing w:val="-13"/>
        </w:rPr>
        <w:t> </w:t>
      </w:r>
      <w:r>
        <w:rPr/>
        <w:t>alta</w:t>
      </w:r>
      <w:r>
        <w:rPr>
          <w:spacing w:val="-14"/>
        </w:rPr>
        <w:t> </w:t>
      </w:r>
      <w:r>
        <w:rPr/>
        <w:t>capacidade</w:t>
      </w:r>
      <w:r>
        <w:rPr>
          <w:spacing w:val="-14"/>
        </w:rPr>
        <w:t> </w:t>
      </w:r>
      <w:r>
        <w:rPr/>
        <w:t>técnica,</w:t>
      </w:r>
      <w:r>
        <w:rPr>
          <w:spacing w:val="-15"/>
        </w:rPr>
        <w:t> </w:t>
      </w:r>
      <w:r>
        <w:rPr/>
        <w:t>só</w:t>
      </w:r>
      <w:r>
        <w:rPr>
          <w:spacing w:val="-14"/>
        </w:rPr>
        <w:t> </w:t>
      </w:r>
      <w:r>
        <w:rPr/>
        <w:t>neste</w:t>
      </w:r>
      <w:r>
        <w:rPr>
          <w:spacing w:val="-13"/>
        </w:rPr>
        <w:t> </w:t>
      </w:r>
      <w:r>
        <w:rPr/>
        <w:t>ano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2023</w:t>
      </w:r>
      <w:r>
        <w:rPr>
          <w:spacing w:val="-14"/>
        </w:rPr>
        <w:t> </w:t>
      </w:r>
      <w:r>
        <w:rPr/>
        <w:t>já</w:t>
      </w:r>
      <w:r>
        <w:rPr>
          <w:spacing w:val="-17"/>
        </w:rPr>
        <w:t> </w:t>
      </w:r>
      <w:r>
        <w:rPr/>
        <w:t>foram</w:t>
      </w:r>
      <w:r>
        <w:rPr>
          <w:spacing w:val="-15"/>
        </w:rPr>
        <w:t> </w:t>
      </w:r>
      <w:r>
        <w:rPr/>
        <w:t>realizadas</w:t>
      </w:r>
      <w:r>
        <w:rPr>
          <w:spacing w:val="-14"/>
        </w:rPr>
        <w:t> </w:t>
      </w:r>
      <w:r>
        <w:rPr/>
        <w:t>quatro</w:t>
      </w:r>
      <w:r>
        <w:rPr>
          <w:spacing w:val="-59"/>
        </w:rPr>
        <w:t> </w:t>
      </w:r>
      <w:r>
        <w:rPr/>
        <w:t>captações de órgãos que beneficiaram diversas famílias, o profissional que também é o Presidente da</w:t>
      </w:r>
      <w:r>
        <w:rPr>
          <w:spacing w:val="1"/>
        </w:rPr>
        <w:t> </w:t>
      </w:r>
      <w:r>
        <w:rPr/>
        <w:t>Comissão Intra-Hospitalar de Doação de Órgãos e Tecidos para Transplante (CIHDOTT), atua junto ao</w:t>
      </w:r>
      <w:r>
        <w:rPr>
          <w:spacing w:val="1"/>
        </w:rPr>
        <w:t> </w:t>
      </w:r>
      <w:r>
        <w:rPr/>
        <w:t>empenho</w:t>
      </w:r>
      <w:r>
        <w:rPr>
          <w:spacing w:val="-1"/>
        </w:rPr>
        <w:t> </w:t>
      </w:r>
      <w:r>
        <w:rPr/>
        <w:t>das</w:t>
      </w:r>
      <w:r>
        <w:rPr>
          <w:spacing w:val="-2"/>
        </w:rPr>
        <w:t> </w:t>
      </w:r>
      <w:r>
        <w:rPr/>
        <w:t>equipes</w:t>
      </w:r>
      <w:r>
        <w:rPr>
          <w:spacing w:val="-2"/>
        </w:rPr>
        <w:t> </w:t>
      </w:r>
      <w:r>
        <w:rPr/>
        <w:t>multidisciplinares que fazem</w:t>
      </w:r>
      <w:r>
        <w:rPr>
          <w:spacing w:val="1"/>
        </w:rPr>
        <w:t> </w:t>
      </w:r>
      <w:r>
        <w:rPr/>
        <w:t>parte</w:t>
      </w:r>
      <w:r>
        <w:rPr>
          <w:spacing w:val="-2"/>
        </w:rPr>
        <w:t> </w:t>
      </w:r>
      <w:r>
        <w:rPr/>
        <w:t>desse</w:t>
      </w:r>
      <w:r>
        <w:rPr>
          <w:spacing w:val="-2"/>
        </w:rPr>
        <w:t> </w:t>
      </w:r>
      <w:r>
        <w:rPr/>
        <w:t>processo.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pict>
          <v:shape style="position:absolute;margin-left:31.299999pt;margin-top:13.718554pt;width:543.550pt;height:23.5pt;mso-position-horizontal-relative:page;mso-position-vertical-relative:paragraph;z-index:-15717376;mso-wrap-distance-left:0;mso-wrap-distance-right:0" type="#_x0000_t202" filled="true" fillcolor="#00344b" stroked="false">
            <v:textbox inset="0,0,0,0">
              <w:txbxContent>
                <w:p>
                  <w:pPr>
                    <w:spacing w:before="90"/>
                    <w:ind w:left="2251" w:right="2249" w:firstLine="0"/>
                    <w:jc w:val="center"/>
                    <w:rPr>
                      <w:rFonts w:ascii="Arial"/>
                      <w:b/>
                      <w:sz w:val="22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CERTIFICADO</w:t>
                  </w:r>
                  <w:r>
                    <w:rPr>
                      <w:rFonts w:ascii="Arial"/>
                      <w:b/>
                      <w:color w:val="FFFFFF"/>
                      <w:spacing w:val="3"/>
                      <w:w w:val="105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2"/>
                    </w:rPr>
                    <w:t>NUTRILEGAL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sz w:val="27"/>
        </w:rPr>
      </w:pPr>
    </w:p>
    <w:p>
      <w:pPr>
        <w:pStyle w:val="BodyText"/>
        <w:spacing w:line="360" w:lineRule="auto"/>
        <w:ind w:left="247" w:right="255"/>
        <w:jc w:val="both"/>
      </w:pPr>
      <w:r>
        <w:rPr/>
        <w:t>No</w:t>
      </w:r>
      <w:r>
        <w:rPr>
          <w:spacing w:val="-6"/>
        </w:rPr>
        <w:t> </w:t>
      </w:r>
      <w:r>
        <w:rPr/>
        <w:t>decorrer</w:t>
      </w:r>
      <w:r>
        <w:rPr>
          <w:spacing w:val="-8"/>
        </w:rPr>
        <w:t> </w:t>
      </w:r>
      <w:r>
        <w:rPr/>
        <w:t>deste</w:t>
      </w:r>
      <w:r>
        <w:rPr>
          <w:spacing w:val="-8"/>
        </w:rPr>
        <w:t> </w:t>
      </w:r>
      <w:r>
        <w:rPr/>
        <w:t>mês,</w:t>
      </w:r>
      <w:r>
        <w:rPr>
          <w:spacing w:val="-8"/>
        </w:rPr>
        <w:t> </w:t>
      </w:r>
      <w:r>
        <w:rPr/>
        <w:t>o</w:t>
      </w:r>
      <w:r>
        <w:rPr>
          <w:spacing w:val="-6"/>
        </w:rPr>
        <w:t> </w:t>
      </w:r>
      <w:r>
        <w:rPr/>
        <w:t>Hospital</w:t>
      </w:r>
      <w:r>
        <w:rPr>
          <w:spacing w:val="-6"/>
        </w:rPr>
        <w:t> </w:t>
      </w:r>
      <w:r>
        <w:rPr/>
        <w:t>Estadual</w:t>
      </w:r>
      <w:r>
        <w:rPr>
          <w:spacing w:val="-7"/>
        </w:rPr>
        <w:t> </w:t>
      </w:r>
      <w:r>
        <w:rPr/>
        <w:t>de</w:t>
      </w:r>
      <w:r>
        <w:rPr>
          <w:spacing w:val="-9"/>
        </w:rPr>
        <w:t> </w:t>
      </w:r>
      <w:r>
        <w:rPr/>
        <w:t>Santa</w:t>
      </w:r>
      <w:r>
        <w:rPr>
          <w:spacing w:val="-5"/>
        </w:rPr>
        <w:t> </w:t>
      </w:r>
      <w:r>
        <w:rPr/>
        <w:t>Helena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Goiás</w:t>
      </w:r>
      <w:r>
        <w:rPr>
          <w:spacing w:val="-8"/>
        </w:rPr>
        <w:t> </w:t>
      </w:r>
      <w:r>
        <w:rPr/>
        <w:t>Dr.</w:t>
      </w:r>
      <w:r>
        <w:rPr>
          <w:spacing w:val="-5"/>
        </w:rPr>
        <w:t> </w:t>
      </w:r>
      <w:r>
        <w:rPr/>
        <w:t>Albanir</w:t>
      </w:r>
      <w:r>
        <w:rPr>
          <w:spacing w:val="-7"/>
        </w:rPr>
        <w:t> </w:t>
      </w:r>
      <w:r>
        <w:rPr/>
        <w:t>Faleiros</w:t>
      </w:r>
      <w:r>
        <w:rPr>
          <w:spacing w:val="-9"/>
        </w:rPr>
        <w:t> </w:t>
      </w:r>
      <w:r>
        <w:rPr/>
        <w:t>Machado</w:t>
      </w:r>
      <w:r>
        <w:rPr>
          <w:spacing w:val="-7"/>
        </w:rPr>
        <w:t> </w:t>
      </w:r>
      <w:r>
        <w:rPr/>
        <w:t>(HERSO),</w:t>
      </w:r>
      <w:r>
        <w:rPr>
          <w:spacing w:val="-58"/>
        </w:rPr>
        <w:t> </w:t>
      </w:r>
      <w:r>
        <w:rPr/>
        <w:t>uma da Secretaria de Estado da Saúde de Goiás (SES-GO), conquistou um certificado em reconhecimento ao</w:t>
      </w:r>
      <w:r>
        <w:rPr>
          <w:spacing w:val="-59"/>
        </w:rPr>
        <w:t> </w:t>
      </w:r>
      <w:r>
        <w:rPr>
          <w:spacing w:val="-1"/>
        </w:rPr>
        <w:t>notável</w:t>
      </w:r>
      <w:r>
        <w:rPr>
          <w:spacing w:val="-15"/>
        </w:rPr>
        <w:t> </w:t>
      </w:r>
      <w:r>
        <w:rPr>
          <w:spacing w:val="-1"/>
        </w:rPr>
        <w:t>desempenho</w:t>
      </w:r>
      <w:r>
        <w:rPr>
          <w:spacing w:val="-13"/>
        </w:rPr>
        <w:t> </w:t>
      </w:r>
      <w:r>
        <w:rPr/>
        <w:t>de</w:t>
      </w:r>
      <w:r>
        <w:rPr>
          <w:spacing w:val="-17"/>
        </w:rPr>
        <w:t> </w:t>
      </w:r>
      <w:r>
        <w:rPr/>
        <w:t>seus</w:t>
      </w:r>
      <w:r>
        <w:rPr>
          <w:spacing w:val="-13"/>
        </w:rPr>
        <w:t> </w:t>
      </w:r>
      <w:r>
        <w:rPr/>
        <w:t>colaboradores</w:t>
      </w:r>
      <w:r>
        <w:rPr>
          <w:spacing w:val="-14"/>
        </w:rPr>
        <w:t> </w:t>
      </w:r>
      <w:r>
        <w:rPr/>
        <w:t>e</w:t>
      </w:r>
      <w:r>
        <w:rPr>
          <w:spacing w:val="-13"/>
        </w:rPr>
        <w:t> </w:t>
      </w:r>
      <w:r>
        <w:rPr/>
        <w:t>à</w:t>
      </w:r>
      <w:r>
        <w:rPr>
          <w:spacing w:val="-17"/>
        </w:rPr>
        <w:t> </w:t>
      </w:r>
      <w:r>
        <w:rPr/>
        <w:t>excelência</w:t>
      </w:r>
      <w:r>
        <w:rPr>
          <w:spacing w:val="-13"/>
        </w:rPr>
        <w:t> </w:t>
      </w:r>
      <w:r>
        <w:rPr/>
        <w:t>da</w:t>
      </w:r>
      <w:r>
        <w:rPr>
          <w:spacing w:val="-14"/>
        </w:rPr>
        <w:t> </w:t>
      </w:r>
      <w:r>
        <w:rPr/>
        <w:t>Coordenação</w:t>
      </w:r>
      <w:r>
        <w:rPr>
          <w:spacing w:val="-13"/>
        </w:rPr>
        <w:t> </w:t>
      </w:r>
      <w:r>
        <w:rPr/>
        <w:t>do</w:t>
      </w:r>
      <w:r>
        <w:rPr>
          <w:spacing w:val="-14"/>
        </w:rPr>
        <w:t> </w:t>
      </w:r>
      <w:r>
        <w:rPr/>
        <w:t>Serviço</w:t>
      </w:r>
      <w:r>
        <w:rPr>
          <w:spacing w:val="-14"/>
        </w:rPr>
        <w:t> </w:t>
      </w:r>
      <w:r>
        <w:rPr/>
        <w:t>de</w:t>
      </w:r>
      <w:r>
        <w:rPr>
          <w:spacing w:val="-17"/>
        </w:rPr>
        <w:t> </w:t>
      </w:r>
      <w:r>
        <w:rPr/>
        <w:t>Nutrição</w:t>
      </w:r>
      <w:r>
        <w:rPr>
          <w:spacing w:val="-16"/>
        </w:rPr>
        <w:t> </w:t>
      </w:r>
      <w:r>
        <w:rPr/>
        <w:t>da</w:t>
      </w:r>
      <w:r>
        <w:rPr>
          <w:spacing w:val="-13"/>
        </w:rPr>
        <w:t> </w:t>
      </w:r>
      <w:r>
        <w:rPr/>
        <w:t>unidade.</w:t>
      </w:r>
      <w:r>
        <w:rPr>
          <w:spacing w:val="-59"/>
        </w:rPr>
        <w:t> </w:t>
      </w:r>
      <w:r>
        <w:rPr/>
        <w:t>O prestigioso Certificado de Nutrilegal, conferido pelo Conselho Regional de Nutrição, aplaude a excepcional</w:t>
      </w:r>
      <w:r>
        <w:rPr>
          <w:spacing w:val="1"/>
        </w:rPr>
        <w:t> </w:t>
      </w:r>
      <w:r>
        <w:rPr/>
        <w:t>prática profissional na área hospitalar, como atestado por meio de uma minuciosa visita realizada no dia 27 de</w:t>
      </w:r>
      <w:r>
        <w:rPr>
          <w:spacing w:val="-59"/>
        </w:rPr>
        <w:t> </w:t>
      </w:r>
      <w:r>
        <w:rPr/>
        <w:t>setembro.</w:t>
      </w:r>
      <w:r>
        <w:rPr>
          <w:spacing w:val="-12"/>
        </w:rPr>
        <w:t> </w:t>
      </w:r>
      <w:r>
        <w:rPr/>
        <w:t>Este</w:t>
      </w:r>
      <w:r>
        <w:rPr>
          <w:spacing w:val="-13"/>
        </w:rPr>
        <w:t> </w:t>
      </w:r>
      <w:r>
        <w:rPr/>
        <w:t>reconhecimento</w:t>
      </w:r>
      <w:r>
        <w:rPr>
          <w:spacing w:val="-10"/>
        </w:rPr>
        <w:t> </w:t>
      </w:r>
      <w:r>
        <w:rPr/>
        <w:t>é</w:t>
      </w:r>
      <w:r>
        <w:rPr>
          <w:spacing w:val="-12"/>
        </w:rPr>
        <w:t> </w:t>
      </w:r>
      <w:r>
        <w:rPr/>
        <w:t>um</w:t>
      </w:r>
      <w:r>
        <w:rPr>
          <w:spacing w:val="-12"/>
        </w:rPr>
        <w:t> </w:t>
      </w:r>
      <w:r>
        <w:rPr/>
        <w:t>testemunho</w:t>
      </w:r>
      <w:r>
        <w:rPr>
          <w:spacing w:val="-12"/>
        </w:rPr>
        <w:t> </w:t>
      </w:r>
      <w:r>
        <w:rPr/>
        <w:t>do</w:t>
      </w:r>
      <w:r>
        <w:rPr>
          <w:spacing w:val="-11"/>
        </w:rPr>
        <w:t> </w:t>
      </w:r>
      <w:r>
        <w:rPr/>
        <w:t>comprometimento</w:t>
      </w:r>
      <w:r>
        <w:rPr>
          <w:spacing w:val="-10"/>
        </w:rPr>
        <w:t> </w:t>
      </w:r>
      <w:r>
        <w:rPr/>
        <w:t>do</w:t>
      </w:r>
      <w:r>
        <w:rPr>
          <w:spacing w:val="-14"/>
        </w:rPr>
        <w:t> </w:t>
      </w:r>
      <w:r>
        <w:rPr/>
        <w:t>HERSO</w:t>
      </w:r>
      <w:r>
        <w:rPr>
          <w:spacing w:val="-9"/>
        </w:rPr>
        <w:t> </w:t>
      </w:r>
      <w:r>
        <w:rPr/>
        <w:t>com</w:t>
      </w:r>
      <w:r>
        <w:rPr>
          <w:spacing w:val="-12"/>
        </w:rPr>
        <w:t> </w:t>
      </w:r>
      <w:r>
        <w:rPr/>
        <w:t>o</w:t>
      </w:r>
      <w:r>
        <w:rPr>
          <w:spacing w:val="-12"/>
        </w:rPr>
        <w:t> </w:t>
      </w:r>
      <w:r>
        <w:rPr/>
        <w:t>mais</w:t>
      </w:r>
      <w:r>
        <w:rPr>
          <w:spacing w:val="-9"/>
        </w:rPr>
        <w:t> </w:t>
      </w:r>
      <w:r>
        <w:rPr/>
        <w:t>elevado</w:t>
      </w:r>
      <w:r>
        <w:rPr>
          <w:spacing w:val="-10"/>
        </w:rPr>
        <w:t> </w:t>
      </w:r>
      <w:r>
        <w:rPr/>
        <w:t>padrão</w:t>
      </w:r>
      <w:r>
        <w:rPr>
          <w:spacing w:val="-59"/>
        </w:rPr>
        <w:t> </w:t>
      </w:r>
      <w:r>
        <w:rPr/>
        <w:t>de</w:t>
      </w:r>
      <w:r>
        <w:rPr>
          <w:spacing w:val="-1"/>
        </w:rPr>
        <w:t> </w:t>
      </w:r>
      <w:r>
        <w:rPr/>
        <w:t>qualidade em</w:t>
      </w:r>
      <w:r>
        <w:rPr>
          <w:spacing w:val="-1"/>
        </w:rPr>
        <w:t> </w:t>
      </w:r>
      <w:r>
        <w:rPr/>
        <w:t>cuidados de saúde</w:t>
      </w:r>
      <w:r>
        <w:rPr>
          <w:spacing w:val="-2"/>
        </w:rPr>
        <w:t> </w:t>
      </w:r>
      <w:r>
        <w:rPr/>
        <w:t>e</w:t>
      </w:r>
      <w:r>
        <w:rPr>
          <w:spacing w:val="-2"/>
        </w:rPr>
        <w:t> </w:t>
      </w:r>
      <w:r>
        <w:rPr/>
        <w:t>nutrição.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before="44"/>
        <w:ind w:right="229"/>
        <w:jc w:val="right"/>
        <w:rPr>
          <w:rFonts w:ascii="Verdana"/>
        </w:rPr>
      </w:pPr>
      <w:r>
        <w:rPr>
          <w:rFonts w:ascii="Verdana"/>
          <w:color w:val="FFFFFF"/>
        </w:rPr>
        <w:t>14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numPr>
          <w:ilvl w:val="0"/>
          <w:numId w:val="3"/>
        </w:numPr>
        <w:tabs>
          <w:tab w:pos="534" w:val="left" w:leader="none"/>
        </w:tabs>
        <w:spacing w:line="240" w:lineRule="auto" w:before="106" w:after="0"/>
        <w:ind w:left="533" w:right="0" w:hanging="287"/>
        <w:jc w:val="left"/>
      </w:pPr>
      <w:r>
        <w:rPr/>
        <w:pict>
          <v:group style="position:absolute;margin-left:.75001pt;margin-top:21.598713pt;width:593.25pt;height:791.25pt;mso-position-horizontal-relative:page;mso-position-vertical-relative:page;z-index:-2670080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2753;width:10656;height:10656" type="#_x0000_t75" stroked="false">
              <v:imagedata r:id="rId12" o:title=""/>
            </v:shape>
            <w10:wrap type="none"/>
          </v:group>
        </w:pict>
      </w:r>
      <w:bookmarkStart w:name="_bookmark4" w:id="5"/>
      <w:bookmarkEnd w:id="5"/>
      <w:r>
        <w:rPr/>
        <w:t>M</w:t>
      </w:r>
      <w:r>
        <w:rPr/>
        <w:t>ELHORIAS</w:t>
      </w:r>
    </w:p>
    <w:p>
      <w:pPr>
        <w:pStyle w:val="BodyText"/>
        <w:spacing w:before="1"/>
        <w:rPr>
          <w:rFonts w:ascii="Arial"/>
          <w:b/>
          <w:sz w:val="12"/>
        </w:rPr>
      </w:pPr>
      <w:r>
        <w:rPr/>
        <w:pict>
          <v:shape style="position:absolute;margin-left:34.650002pt;margin-top:8.181074pt;width:533.8pt;height:23.5pt;mso-position-horizontal-relative:page;mso-position-vertical-relative:paragraph;z-index:-15716352;mso-wrap-distance-left:0;mso-wrap-distance-right:0" type="#_x0000_t202" filled="true" fillcolor="#1a93cd" stroked="false">
            <v:textbox inset="0,0,0,0">
              <w:txbxContent>
                <w:p>
                  <w:pPr>
                    <w:spacing w:before="90"/>
                    <w:ind w:left="2434" w:right="2434" w:firstLine="0"/>
                    <w:jc w:val="center"/>
                    <w:rPr>
                      <w:rFonts w:ascii="Arial" w:hAnsi="Arial"/>
                      <w:b/>
                      <w:sz w:val="22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105"/>
                      <w:sz w:val="22"/>
                    </w:rPr>
                    <w:t>PINTURA</w:t>
                  </w:r>
                  <w:r>
                    <w:rPr>
                      <w:rFonts w:ascii="Arial" w:hAnsi="Arial"/>
                      <w:b/>
                      <w:color w:val="FFFFFF"/>
                      <w:spacing w:val="9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2"/>
                    </w:rPr>
                    <w:t>CLÍNICA</w:t>
                  </w:r>
                  <w:r>
                    <w:rPr>
                      <w:rFonts w:ascii="Arial" w:hAnsi="Arial"/>
                      <w:b/>
                      <w:color w:val="FFFFFF"/>
                      <w:spacing w:val="9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2"/>
                    </w:rPr>
                    <w:t>MÉDICA</w:t>
                  </w:r>
                  <w:r>
                    <w:rPr>
                      <w:rFonts w:ascii="Arial" w:hAnsi="Arial"/>
                      <w:b/>
                      <w:color w:val="FFFFFF"/>
                      <w:spacing w:val="9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2"/>
                    </w:rPr>
                    <w:t>ADULTO</w:t>
                  </w:r>
                  <w:r>
                    <w:rPr>
                      <w:rFonts w:ascii="Arial" w:hAnsi="Arial"/>
                      <w:b/>
                      <w:color w:val="FFFFFF"/>
                      <w:spacing w:val="7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2"/>
                    </w:rPr>
                    <w:t>E</w:t>
                  </w:r>
                  <w:r>
                    <w:rPr>
                      <w:rFonts w:ascii="Arial" w:hAnsi="Arial"/>
                      <w:b/>
                      <w:color w:val="FFFFFF"/>
                      <w:spacing w:val="9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2"/>
                    </w:rPr>
                    <w:t>PEDIÁTRICA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9"/>
        </w:rPr>
      </w:pPr>
      <w:r>
        <w:rPr/>
        <w:pict>
          <v:shape style="position:absolute;margin-left:34.650002pt;margin-top:12.286875pt;width:533.8pt;height:23.5pt;mso-position-horizontal-relative:page;mso-position-vertical-relative:paragraph;z-index:-15715840;mso-wrap-distance-left:0;mso-wrap-distance-right:0" type="#_x0000_t202" filled="true" fillcolor="#1a93cd" stroked="false">
            <v:textbox inset="0,0,0,0">
              <w:txbxContent>
                <w:p>
                  <w:pPr>
                    <w:spacing w:before="91"/>
                    <w:ind w:left="2434" w:right="2432" w:firstLine="0"/>
                    <w:jc w:val="center"/>
                    <w:rPr>
                      <w:rFonts w:ascii="Arial" w:hAnsi="Arial"/>
                      <w:b/>
                      <w:sz w:val="22"/>
                    </w:rPr>
                  </w:pPr>
                  <w:r>
                    <w:rPr>
                      <w:rFonts w:ascii="Arial" w:hAnsi="Arial"/>
                      <w:b/>
                      <w:color w:val="FFFFFF"/>
                      <w:w w:val="105"/>
                      <w:sz w:val="22"/>
                    </w:rPr>
                    <w:t>PINTURA</w:t>
                  </w:r>
                  <w:r>
                    <w:rPr>
                      <w:rFonts w:ascii="Arial" w:hAnsi="Arial"/>
                      <w:b/>
                      <w:color w:val="FFFFFF"/>
                      <w:spacing w:val="-2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2"/>
                    </w:rPr>
                    <w:t>SALA</w:t>
                  </w:r>
                  <w:r>
                    <w:rPr>
                      <w:rFonts w:ascii="Arial" w:hAnsi="Arial"/>
                      <w:b/>
                      <w:color w:val="FFFFFF"/>
                      <w:spacing w:val="-1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b/>
                      <w:color w:val="FFFFFF"/>
                      <w:w w:val="105"/>
                      <w:sz w:val="22"/>
                    </w:rPr>
                    <w:t>CIRÚRGICA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16"/>
        </w:rPr>
      </w:pPr>
    </w:p>
    <w:p>
      <w:pPr>
        <w:pStyle w:val="BodyText"/>
        <w:spacing w:before="45"/>
        <w:ind w:right="234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15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70028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01;width:10656;height:7995" type="#_x0000_t75" stroked="false">
              <v:imagedata r:id="rId13" o:title="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8"/>
        <w:rPr>
          <w:rFonts w:ascii="Verdana"/>
          <w:sz w:val="19"/>
        </w:rPr>
      </w:pPr>
    </w:p>
    <w:p>
      <w:pPr>
        <w:pStyle w:val="Heading3"/>
        <w:numPr>
          <w:ilvl w:val="0"/>
          <w:numId w:val="3"/>
        </w:numPr>
        <w:tabs>
          <w:tab w:pos="534" w:val="left" w:leader="none"/>
        </w:tabs>
        <w:spacing w:line="240" w:lineRule="auto" w:before="1" w:after="0"/>
        <w:ind w:left="533" w:right="0" w:hanging="287"/>
        <w:jc w:val="left"/>
      </w:pPr>
      <w:bookmarkStart w:name="_bookmark5" w:id="6"/>
      <w:bookmarkEnd w:id="6"/>
      <w:r>
        <w:rPr/>
        <w:t>A</w:t>
      </w:r>
      <w:r>
        <w:rPr/>
        <w:t>TIVIDADES</w:t>
      </w:r>
      <w:r>
        <w:rPr>
          <w:spacing w:val="-5"/>
        </w:rPr>
        <w:t> </w:t>
      </w:r>
      <w:r>
        <w:rPr/>
        <w:t>REALIZADAS</w:t>
      </w:r>
    </w:p>
    <w:p>
      <w:pPr>
        <w:pStyle w:val="BodyText"/>
        <w:rPr>
          <w:rFonts w:ascii="Arial"/>
          <w:b/>
          <w:sz w:val="24"/>
        </w:rPr>
      </w:pPr>
    </w:p>
    <w:p>
      <w:pPr>
        <w:pStyle w:val="Heading2"/>
        <w:numPr>
          <w:ilvl w:val="1"/>
          <w:numId w:val="4"/>
        </w:numPr>
        <w:tabs>
          <w:tab w:pos="1241" w:val="left" w:leader="none"/>
          <w:tab w:pos="1243" w:val="left" w:leader="none"/>
        </w:tabs>
        <w:spacing w:line="240" w:lineRule="auto" w:before="191" w:after="0"/>
        <w:ind w:left="1242" w:right="0" w:hanging="996"/>
        <w:jc w:val="left"/>
      </w:pPr>
      <w:bookmarkStart w:name="_bookmark6" w:id="7"/>
      <w:bookmarkEnd w:id="7"/>
      <w:r>
        <w:rPr>
          <w:b w:val="0"/>
        </w:rPr>
      </w:r>
      <w:bookmarkStart w:name="_bookmark6" w:id="8"/>
      <w:bookmarkEnd w:id="8"/>
      <w:r>
        <w:rPr>
          <w:color w:val="202020"/>
        </w:rPr>
        <w:t>N</w:t>
      </w:r>
      <w:r>
        <w:rPr>
          <w:color w:val="202020"/>
        </w:rPr>
        <w:t>úcleo</w:t>
      </w:r>
      <w:r>
        <w:rPr>
          <w:color w:val="202020"/>
          <w:spacing w:val="-1"/>
        </w:rPr>
        <w:t> </w:t>
      </w:r>
      <w:r>
        <w:rPr>
          <w:color w:val="202020"/>
        </w:rPr>
        <w:t>Interno</w:t>
      </w:r>
      <w:r>
        <w:rPr>
          <w:color w:val="202020"/>
          <w:spacing w:val="-1"/>
        </w:rPr>
        <w:t> </w:t>
      </w:r>
      <w:r>
        <w:rPr>
          <w:color w:val="202020"/>
        </w:rPr>
        <w:t>de</w:t>
      </w:r>
      <w:r>
        <w:rPr>
          <w:color w:val="202020"/>
          <w:spacing w:val="-3"/>
        </w:rPr>
        <w:t> </w:t>
      </w:r>
      <w:r>
        <w:rPr>
          <w:color w:val="202020"/>
        </w:rPr>
        <w:t>Regulação (NIR)</w:t>
      </w:r>
    </w:p>
    <w:p>
      <w:pPr>
        <w:pStyle w:val="BodyText"/>
        <w:spacing w:before="8"/>
        <w:rPr>
          <w:rFonts w:ascii="Arial"/>
          <w:b/>
        </w:rPr>
      </w:pPr>
    </w:p>
    <w:p>
      <w:pPr>
        <w:pStyle w:val="BodyText"/>
        <w:spacing w:line="360" w:lineRule="auto"/>
        <w:ind w:left="247" w:right="400" w:firstLine="852"/>
        <w:jc w:val="both"/>
      </w:pPr>
      <w:r>
        <w:rPr>
          <w:spacing w:val="-1"/>
        </w:rPr>
        <w:t>O</w:t>
      </w:r>
      <w:r>
        <w:rPr>
          <w:spacing w:val="-13"/>
        </w:rPr>
        <w:t> </w:t>
      </w:r>
      <w:r>
        <w:rPr>
          <w:spacing w:val="-1"/>
        </w:rPr>
        <w:t>HERSO</w:t>
      </w:r>
      <w:r>
        <w:rPr>
          <w:spacing w:val="-15"/>
        </w:rPr>
        <w:t> </w:t>
      </w:r>
      <w:r>
        <w:rPr>
          <w:spacing w:val="-1"/>
        </w:rPr>
        <w:t>conta</w:t>
      </w:r>
      <w:r>
        <w:rPr>
          <w:spacing w:val="-14"/>
        </w:rPr>
        <w:t> </w:t>
      </w:r>
      <w:r>
        <w:rPr>
          <w:spacing w:val="-1"/>
        </w:rPr>
        <w:t>com</w:t>
      </w:r>
      <w:r>
        <w:rPr>
          <w:spacing w:val="-15"/>
        </w:rPr>
        <w:t> </w:t>
      </w:r>
      <w:r>
        <w:rPr/>
        <w:t>os</w:t>
      </w:r>
      <w:r>
        <w:rPr>
          <w:spacing w:val="-16"/>
        </w:rPr>
        <w:t> </w:t>
      </w:r>
      <w:r>
        <w:rPr/>
        <w:t>serviços</w:t>
      </w:r>
      <w:r>
        <w:rPr>
          <w:spacing w:val="-14"/>
        </w:rPr>
        <w:t> </w:t>
      </w:r>
      <w:r>
        <w:rPr/>
        <w:t>do</w:t>
      </w:r>
      <w:r>
        <w:rPr>
          <w:spacing w:val="-17"/>
        </w:rPr>
        <w:t> </w:t>
      </w:r>
      <w:r>
        <w:rPr/>
        <w:t>núcleo</w:t>
      </w:r>
      <w:r>
        <w:rPr>
          <w:spacing w:val="-14"/>
        </w:rPr>
        <w:t> </w:t>
      </w:r>
      <w:r>
        <w:rPr/>
        <w:t>interno</w:t>
      </w:r>
      <w:r>
        <w:rPr>
          <w:spacing w:val="-14"/>
        </w:rPr>
        <w:t> </w:t>
      </w:r>
      <w:r>
        <w:rPr/>
        <w:t>de</w:t>
      </w:r>
      <w:r>
        <w:rPr>
          <w:spacing w:val="-17"/>
        </w:rPr>
        <w:t> </w:t>
      </w:r>
      <w:r>
        <w:rPr/>
        <w:t>regulação</w:t>
      </w:r>
      <w:r>
        <w:rPr>
          <w:spacing w:val="-12"/>
        </w:rPr>
        <w:t> </w:t>
      </w:r>
      <w:r>
        <w:rPr/>
        <w:t>–</w:t>
      </w:r>
      <w:r>
        <w:rPr>
          <w:spacing w:val="-16"/>
        </w:rPr>
        <w:t> </w:t>
      </w:r>
      <w:r>
        <w:rPr/>
        <w:t>NIR</w:t>
      </w:r>
      <w:r>
        <w:rPr>
          <w:spacing w:val="-15"/>
        </w:rPr>
        <w:t> </w:t>
      </w:r>
      <w:r>
        <w:rPr/>
        <w:t>para</w:t>
      </w:r>
      <w:r>
        <w:rPr>
          <w:spacing w:val="-14"/>
        </w:rPr>
        <w:t> </w:t>
      </w:r>
      <w:r>
        <w:rPr/>
        <w:t>interface</w:t>
      </w:r>
      <w:r>
        <w:rPr>
          <w:spacing w:val="-17"/>
        </w:rPr>
        <w:t> </w:t>
      </w:r>
      <w:r>
        <w:rPr/>
        <w:t>com</w:t>
      </w:r>
      <w:r>
        <w:rPr>
          <w:spacing w:val="-16"/>
        </w:rPr>
        <w:t> </w:t>
      </w:r>
      <w:r>
        <w:rPr/>
        <w:t>o</w:t>
      </w:r>
      <w:r>
        <w:rPr>
          <w:spacing w:val="-16"/>
        </w:rPr>
        <w:t> </w:t>
      </w:r>
      <w:r>
        <w:rPr/>
        <w:t>complexo</w:t>
      </w:r>
      <w:r>
        <w:rPr>
          <w:spacing w:val="-59"/>
        </w:rPr>
        <w:t> </w:t>
      </w:r>
      <w:r>
        <w:rPr/>
        <w:t>regulador estadual dos serviços ofertados na instituição, bem como: atendimento de urgência e emergência,</w:t>
      </w:r>
      <w:r>
        <w:rPr>
          <w:spacing w:val="1"/>
        </w:rPr>
        <w:t> </w:t>
      </w:r>
      <w:r>
        <w:rPr/>
        <w:t>consultas ambulatoriais/cirurgias eletivas, exames de diagnóstico por imagem. O controle dos atendimentos</w:t>
      </w:r>
      <w:r>
        <w:rPr>
          <w:spacing w:val="1"/>
        </w:rPr>
        <w:t> </w:t>
      </w:r>
      <w:r>
        <w:rPr/>
        <w:t>de urgência e emergência assim como dos agendamentos dos serviços eletivos são realizados através dos</w:t>
      </w:r>
      <w:r>
        <w:rPr>
          <w:spacing w:val="1"/>
        </w:rPr>
        <w:t> </w:t>
      </w:r>
      <w:r>
        <w:rPr/>
        <w:t>sistemas de gestão da Secretaria Estadual da Saúde (SES) pelos softwares: SERVIR e REGNET, estas</w:t>
      </w:r>
      <w:r>
        <w:rPr>
          <w:spacing w:val="1"/>
        </w:rPr>
        <w:t> </w:t>
      </w:r>
      <w:r>
        <w:rPr/>
        <w:t>ferramentas</w:t>
      </w:r>
      <w:r>
        <w:rPr>
          <w:spacing w:val="1"/>
        </w:rPr>
        <w:t> </w:t>
      </w:r>
      <w:r>
        <w:rPr/>
        <w:t>são</w:t>
      </w:r>
      <w:r>
        <w:rPr>
          <w:spacing w:val="1"/>
        </w:rPr>
        <w:t> </w:t>
      </w:r>
      <w:r>
        <w:rPr/>
        <w:t>geridas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gerenciadas</w:t>
      </w:r>
      <w:r>
        <w:rPr>
          <w:spacing w:val="1"/>
        </w:rPr>
        <w:t> </w:t>
      </w:r>
      <w:r>
        <w:rPr/>
        <w:t>pelo</w:t>
      </w:r>
      <w:r>
        <w:rPr>
          <w:spacing w:val="1"/>
        </w:rPr>
        <w:t> </w:t>
      </w:r>
      <w:r>
        <w:rPr/>
        <w:t>Complexo</w:t>
      </w:r>
      <w:r>
        <w:rPr>
          <w:spacing w:val="1"/>
        </w:rPr>
        <w:t> </w:t>
      </w:r>
      <w:r>
        <w:rPr/>
        <w:t>Regulador</w:t>
      </w:r>
      <w:r>
        <w:rPr>
          <w:spacing w:val="1"/>
        </w:rPr>
        <w:t> </w:t>
      </w:r>
      <w:r>
        <w:rPr/>
        <w:t>Estadual</w:t>
      </w:r>
      <w:r>
        <w:rPr>
          <w:spacing w:val="1"/>
        </w:rPr>
        <w:t> </w:t>
      </w:r>
      <w:r>
        <w:rPr/>
        <w:t>(CRE),</w:t>
      </w:r>
      <w:r>
        <w:rPr>
          <w:spacing w:val="1"/>
        </w:rPr>
        <w:t> </w:t>
      </w:r>
      <w:r>
        <w:rPr/>
        <w:t>sendo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unidade</w:t>
      </w:r>
      <w:r>
        <w:rPr>
          <w:spacing w:val="1"/>
        </w:rPr>
        <w:t> </w:t>
      </w:r>
      <w:r>
        <w:rPr/>
        <w:t>responsável pelo monitoramento e operacionalização da mesma. A fim de reduzir o índice de absenteísmo o</w:t>
      </w:r>
      <w:r>
        <w:rPr>
          <w:spacing w:val="-59"/>
        </w:rPr>
        <w:t> </w:t>
      </w:r>
      <w:r>
        <w:rPr>
          <w:spacing w:val="-1"/>
        </w:rPr>
        <w:t>HERSO</w:t>
      </w:r>
      <w:r>
        <w:rPr>
          <w:spacing w:val="-10"/>
        </w:rPr>
        <w:t> </w:t>
      </w:r>
      <w:r>
        <w:rPr>
          <w:spacing w:val="-1"/>
        </w:rPr>
        <w:t>adotou</w:t>
      </w:r>
      <w:r>
        <w:rPr>
          <w:spacing w:val="-14"/>
        </w:rPr>
        <w:t> </w:t>
      </w:r>
      <w:r>
        <w:rPr>
          <w:spacing w:val="-1"/>
        </w:rPr>
        <w:t>a</w:t>
      </w:r>
      <w:r>
        <w:rPr>
          <w:spacing w:val="-13"/>
        </w:rPr>
        <w:t> </w:t>
      </w:r>
      <w:r>
        <w:rPr>
          <w:spacing w:val="-1"/>
        </w:rPr>
        <w:t>prática</w:t>
      </w:r>
      <w:r>
        <w:rPr>
          <w:spacing w:val="-16"/>
        </w:rPr>
        <w:t> </w:t>
      </w:r>
      <w:r>
        <w:rPr>
          <w:spacing w:val="-1"/>
        </w:rPr>
        <w:t>de</w:t>
      </w:r>
      <w:r>
        <w:rPr>
          <w:spacing w:val="-12"/>
        </w:rPr>
        <w:t> </w:t>
      </w:r>
      <w:r>
        <w:rPr>
          <w:spacing w:val="-1"/>
        </w:rPr>
        <w:t>ligações</w:t>
      </w:r>
      <w:r>
        <w:rPr>
          <w:spacing w:val="-14"/>
        </w:rPr>
        <w:t> </w:t>
      </w:r>
      <w:r>
        <w:rPr/>
        <w:t>telefônicas</w:t>
      </w:r>
      <w:r>
        <w:rPr>
          <w:spacing w:val="-13"/>
        </w:rPr>
        <w:t> </w:t>
      </w:r>
      <w:r>
        <w:rPr/>
        <w:t>aos</w:t>
      </w:r>
      <w:r>
        <w:rPr>
          <w:spacing w:val="-11"/>
        </w:rPr>
        <w:t> </w:t>
      </w:r>
      <w:r>
        <w:rPr/>
        <w:t>usuários</w:t>
      </w:r>
      <w:r>
        <w:rPr>
          <w:spacing w:val="-11"/>
        </w:rPr>
        <w:t> </w:t>
      </w:r>
      <w:r>
        <w:rPr/>
        <w:t>para</w:t>
      </w:r>
      <w:r>
        <w:rPr>
          <w:spacing w:val="-13"/>
        </w:rPr>
        <w:t> </w:t>
      </w:r>
      <w:r>
        <w:rPr/>
        <w:t>confirmação</w:t>
      </w:r>
      <w:r>
        <w:rPr>
          <w:spacing w:val="-11"/>
        </w:rPr>
        <w:t> </w:t>
      </w:r>
      <w:r>
        <w:rPr/>
        <w:t>de</w:t>
      </w:r>
      <w:r>
        <w:rPr>
          <w:spacing w:val="-14"/>
        </w:rPr>
        <w:t> </w:t>
      </w:r>
      <w:r>
        <w:rPr/>
        <w:t>procedimentos</w:t>
      </w:r>
      <w:r>
        <w:rPr>
          <w:spacing w:val="-13"/>
        </w:rPr>
        <w:t> </w:t>
      </w:r>
      <w:r>
        <w:rPr/>
        <w:t>agendados.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spacing w:before="1"/>
        <w:ind w:right="232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16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numPr>
          <w:ilvl w:val="1"/>
          <w:numId w:val="4"/>
        </w:numPr>
        <w:tabs>
          <w:tab w:pos="1241" w:val="left" w:leader="none"/>
          <w:tab w:pos="1243" w:val="left" w:leader="none"/>
        </w:tabs>
        <w:spacing w:line="240" w:lineRule="auto" w:before="101" w:after="0"/>
        <w:ind w:left="1242" w:right="0" w:hanging="996"/>
        <w:jc w:val="left"/>
      </w:pPr>
      <w:r>
        <w:rPr/>
        <w:pict>
          <v:group style="position:absolute;margin-left:.75001pt;margin-top:21.598713pt;width:593.25pt;height:791.25pt;mso-position-horizontal-relative:page;mso-position-vertical-relative:page;z-index:-26699776" coordorigin="15,432" coordsize="11865,15825">
            <v:shape style="position:absolute;left:15;top:431;width:11865;height:15825" type="#_x0000_t75" stroked="false">
              <v:imagedata r:id="rId6" o:title=""/>
            </v:shape>
            <v:line style="position:absolute" from="787,13733" to="11192,13733" stroked="true" strokeweight=".75pt" strokecolor="#d9d9d9">
              <v:stroke dashstyle="solid"/>
            </v:line>
            <v:shape style="position:absolute;left:1220;top:10421;width:9538;height:3313" coordorigin="1221,10421" coordsize="9538,3313" path="m1221,11470l2088,10836,2954,10973,3821,10918,4690,10697,5556,11359,6422,12132,7291,13733,8158,10421,9024,10586,9890,10670,10758,10560e" filled="false" stroked="true" strokeweight="2.25pt" strokecolor="#00344b">
              <v:path arrowok="t"/>
              <v:stroke dashstyle="solid"/>
            </v:shape>
            <w10:wrap type="none"/>
          </v:group>
        </w:pict>
      </w:r>
      <w:bookmarkStart w:name="_bookmark7" w:id="9"/>
      <w:bookmarkEnd w:id="9"/>
      <w:r>
        <w:rPr/>
        <w:t>S</w:t>
      </w:r>
      <w:r>
        <w:rPr/>
        <w:t>erviço de</w:t>
      </w:r>
      <w:r>
        <w:rPr>
          <w:spacing w:val="-3"/>
        </w:rPr>
        <w:t> </w:t>
      </w:r>
      <w:r>
        <w:rPr/>
        <w:t>integridade</w:t>
      </w:r>
      <w:r>
        <w:rPr>
          <w:spacing w:val="-2"/>
        </w:rPr>
        <w:t> </w:t>
      </w:r>
      <w:r>
        <w:rPr/>
        <w:t>com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pele</w:t>
      </w: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spacing w:line="360" w:lineRule="auto" w:before="1"/>
        <w:ind w:left="247" w:right="399" w:firstLine="852"/>
        <w:jc w:val="both"/>
      </w:pPr>
      <w:r>
        <w:rPr/>
        <w:t>Com</w:t>
      </w:r>
      <w:r>
        <w:rPr>
          <w:spacing w:val="-4"/>
        </w:rPr>
        <w:t> </w:t>
      </w:r>
      <w:r>
        <w:rPr/>
        <w:t>base</w:t>
      </w:r>
      <w:r>
        <w:rPr>
          <w:spacing w:val="-6"/>
        </w:rPr>
        <w:t> </w:t>
      </w:r>
      <w:r>
        <w:rPr/>
        <w:t>no</w:t>
      </w:r>
      <w:r>
        <w:rPr>
          <w:spacing w:val="-7"/>
        </w:rPr>
        <w:t> </w:t>
      </w:r>
      <w:r>
        <w:rPr/>
        <w:t>perfil</w:t>
      </w:r>
      <w:r>
        <w:rPr>
          <w:spacing w:val="-5"/>
        </w:rPr>
        <w:t> </w:t>
      </w:r>
      <w:r>
        <w:rPr/>
        <w:t>de</w:t>
      </w:r>
      <w:r>
        <w:rPr>
          <w:spacing w:val="-8"/>
        </w:rPr>
        <w:t> </w:t>
      </w:r>
      <w:r>
        <w:rPr/>
        <w:t>atendimento</w:t>
      </w:r>
      <w:r>
        <w:rPr>
          <w:spacing w:val="-6"/>
        </w:rPr>
        <w:t> </w:t>
      </w:r>
      <w:r>
        <w:rPr/>
        <w:t>(trauma,</w:t>
      </w:r>
      <w:r>
        <w:rPr>
          <w:spacing w:val="-5"/>
        </w:rPr>
        <w:t> </w:t>
      </w:r>
      <w:r>
        <w:rPr/>
        <w:t>politraumas,</w:t>
      </w:r>
      <w:r>
        <w:rPr>
          <w:spacing w:val="-5"/>
        </w:rPr>
        <w:t> </w:t>
      </w:r>
      <w:r>
        <w:rPr/>
        <w:t>cirurgias</w:t>
      </w:r>
      <w:r>
        <w:rPr>
          <w:spacing w:val="-4"/>
        </w:rPr>
        <w:t> </w:t>
      </w:r>
      <w:r>
        <w:rPr/>
        <w:t>ortopédicas</w:t>
      </w:r>
      <w:r>
        <w:rPr>
          <w:spacing w:val="-5"/>
        </w:rPr>
        <w:t> </w:t>
      </w:r>
      <w:r>
        <w:rPr/>
        <w:t>e</w:t>
      </w:r>
      <w:r>
        <w:rPr>
          <w:spacing w:val="-6"/>
        </w:rPr>
        <w:t> </w:t>
      </w:r>
      <w:r>
        <w:rPr/>
        <w:t>vascular)</w:t>
      </w:r>
      <w:r>
        <w:rPr>
          <w:spacing w:val="-3"/>
        </w:rPr>
        <w:t> </w:t>
      </w:r>
      <w:r>
        <w:rPr/>
        <w:t>o</w:t>
      </w:r>
      <w:r>
        <w:rPr>
          <w:spacing w:val="-6"/>
        </w:rPr>
        <w:t> </w:t>
      </w:r>
      <w:r>
        <w:rPr/>
        <w:t>HERSO</w:t>
      </w:r>
      <w:r>
        <w:rPr>
          <w:spacing w:val="-59"/>
        </w:rPr>
        <w:t> </w:t>
      </w:r>
      <w:r>
        <w:rPr/>
        <w:t>implantou um enfermeiro exclusivo para curativos com foco no cuidado com a integridade da pele e no</w:t>
      </w:r>
      <w:r>
        <w:rPr>
          <w:spacing w:val="1"/>
        </w:rPr>
        <w:t> </w:t>
      </w:r>
      <w:r>
        <w:rPr/>
        <w:t>tratamento das feridas crônicas e agudas, este profissional possui habilidades e conhecimentos </w:t>
      </w:r>
      <w:r>
        <w:rPr>
          <w:color w:val="1F2023"/>
        </w:rPr>
        <w:t>necessários</w:t>
      </w:r>
      <w:r>
        <w:rPr>
          <w:color w:val="1F2023"/>
          <w:spacing w:val="1"/>
        </w:rPr>
        <w:t> </w:t>
      </w:r>
      <w:r>
        <w:rPr>
          <w:color w:val="1F2023"/>
        </w:rPr>
        <w:t>para avaliação da ferida e escolha das barreiras a serem utilizadas, o paciente é acompanhado desde a sua</w:t>
      </w:r>
      <w:r>
        <w:rPr>
          <w:color w:val="1F2023"/>
          <w:spacing w:val="1"/>
        </w:rPr>
        <w:t> </w:t>
      </w:r>
      <w:r>
        <w:rPr>
          <w:color w:val="1F2023"/>
        </w:rPr>
        <w:t>internação até os retornos ambulatoriais para acompanhamento e direcionamento do usuário para melhor</w:t>
      </w:r>
      <w:r>
        <w:rPr>
          <w:color w:val="1F2023"/>
          <w:spacing w:val="1"/>
        </w:rPr>
        <w:t> </w:t>
      </w:r>
      <w:r>
        <w:rPr>
          <w:color w:val="1F2023"/>
        </w:rPr>
        <w:t>evolução</w:t>
      </w:r>
      <w:r>
        <w:rPr>
          <w:color w:val="1F2023"/>
          <w:spacing w:val="1"/>
        </w:rPr>
        <w:t> </w:t>
      </w:r>
      <w:r>
        <w:rPr>
          <w:color w:val="1F2023"/>
        </w:rPr>
        <w:t>e</w:t>
      </w:r>
      <w:r>
        <w:rPr>
          <w:color w:val="1F2023"/>
          <w:spacing w:val="1"/>
        </w:rPr>
        <w:t> </w:t>
      </w:r>
      <w:r>
        <w:rPr>
          <w:color w:val="1F2023"/>
        </w:rPr>
        <w:t>êxito</w:t>
      </w:r>
      <w:r>
        <w:rPr>
          <w:color w:val="1F2023"/>
          <w:spacing w:val="1"/>
        </w:rPr>
        <w:t> </w:t>
      </w:r>
      <w:r>
        <w:rPr>
          <w:color w:val="1F2023"/>
        </w:rPr>
        <w:t>no</w:t>
      </w:r>
      <w:r>
        <w:rPr>
          <w:color w:val="1F2023"/>
          <w:spacing w:val="1"/>
        </w:rPr>
        <w:t> </w:t>
      </w:r>
      <w:r>
        <w:rPr>
          <w:color w:val="1F2023"/>
        </w:rPr>
        <w:t>tratamento.</w:t>
      </w:r>
      <w:r>
        <w:rPr>
          <w:color w:val="1F2023"/>
          <w:spacing w:val="1"/>
        </w:rPr>
        <w:t> </w:t>
      </w:r>
      <w:r>
        <w:rPr>
          <w:color w:val="1F2023"/>
        </w:rPr>
        <w:t>Este</w:t>
      </w:r>
      <w:r>
        <w:rPr>
          <w:color w:val="1F2023"/>
          <w:spacing w:val="1"/>
        </w:rPr>
        <w:t> </w:t>
      </w:r>
      <w:r>
        <w:rPr>
          <w:color w:val="1F2023"/>
        </w:rPr>
        <w:t>profissional</w:t>
      </w:r>
      <w:r>
        <w:rPr>
          <w:color w:val="1F2023"/>
          <w:spacing w:val="1"/>
        </w:rPr>
        <w:t> </w:t>
      </w:r>
      <w:r>
        <w:rPr>
          <w:color w:val="1F2023"/>
        </w:rPr>
        <w:t>é</w:t>
      </w:r>
      <w:r>
        <w:rPr>
          <w:color w:val="1F2023"/>
          <w:spacing w:val="1"/>
        </w:rPr>
        <w:t> </w:t>
      </w:r>
      <w:r>
        <w:rPr>
          <w:color w:val="1F2023"/>
        </w:rPr>
        <w:t>responsável</w:t>
      </w:r>
      <w:r>
        <w:rPr>
          <w:color w:val="1F2023"/>
          <w:spacing w:val="1"/>
        </w:rPr>
        <w:t> </w:t>
      </w:r>
      <w:r>
        <w:rPr>
          <w:color w:val="1F2023"/>
        </w:rPr>
        <w:t>por</w:t>
      </w:r>
      <w:r>
        <w:rPr>
          <w:color w:val="1F2023"/>
          <w:spacing w:val="1"/>
        </w:rPr>
        <w:t> </w:t>
      </w:r>
      <w:r>
        <w:rPr>
          <w:color w:val="1F2023"/>
        </w:rPr>
        <w:t>traçar</w:t>
      </w:r>
      <w:r>
        <w:rPr>
          <w:color w:val="1F2023"/>
          <w:spacing w:val="1"/>
        </w:rPr>
        <w:t> </w:t>
      </w:r>
      <w:r>
        <w:rPr>
          <w:color w:val="1F2023"/>
        </w:rPr>
        <w:t>e</w:t>
      </w:r>
      <w:r>
        <w:rPr>
          <w:color w:val="1F2023"/>
          <w:spacing w:val="1"/>
        </w:rPr>
        <w:t> </w:t>
      </w:r>
      <w:r>
        <w:rPr>
          <w:color w:val="1F2023"/>
        </w:rPr>
        <w:t>prescrever</w:t>
      </w:r>
      <w:r>
        <w:rPr>
          <w:color w:val="1F2023"/>
          <w:spacing w:val="1"/>
        </w:rPr>
        <w:t> </w:t>
      </w:r>
      <w:r>
        <w:rPr>
          <w:color w:val="1F2023"/>
        </w:rPr>
        <w:t>o</w:t>
      </w:r>
      <w:r>
        <w:rPr>
          <w:color w:val="1F2023"/>
          <w:spacing w:val="1"/>
        </w:rPr>
        <w:t> </w:t>
      </w:r>
      <w:r>
        <w:rPr>
          <w:color w:val="1F2023"/>
        </w:rPr>
        <w:t>tratamento</w:t>
      </w:r>
      <w:r>
        <w:rPr>
          <w:color w:val="1F2023"/>
          <w:spacing w:val="-59"/>
        </w:rPr>
        <w:t> </w:t>
      </w:r>
      <w:r>
        <w:rPr>
          <w:color w:val="1F2023"/>
        </w:rPr>
        <w:t>individualizado</w:t>
      </w:r>
      <w:r>
        <w:rPr>
          <w:color w:val="1F2023"/>
          <w:spacing w:val="1"/>
        </w:rPr>
        <w:t> </w:t>
      </w:r>
      <w:r>
        <w:rPr>
          <w:color w:val="1F2023"/>
        </w:rPr>
        <w:t>de</w:t>
      </w:r>
      <w:r>
        <w:rPr>
          <w:color w:val="1F2023"/>
          <w:spacing w:val="1"/>
        </w:rPr>
        <w:t> </w:t>
      </w:r>
      <w:r>
        <w:rPr>
          <w:color w:val="1F2023"/>
        </w:rPr>
        <w:t>acordo</w:t>
      </w:r>
      <w:r>
        <w:rPr>
          <w:color w:val="1F2023"/>
          <w:spacing w:val="1"/>
        </w:rPr>
        <w:t> </w:t>
      </w:r>
      <w:r>
        <w:rPr>
          <w:color w:val="1F2023"/>
        </w:rPr>
        <w:t>com</w:t>
      </w:r>
      <w:r>
        <w:rPr>
          <w:color w:val="1F2023"/>
          <w:spacing w:val="1"/>
        </w:rPr>
        <w:t> </w:t>
      </w:r>
      <w:r>
        <w:rPr>
          <w:color w:val="1F2023"/>
        </w:rPr>
        <w:t>a</w:t>
      </w:r>
      <w:r>
        <w:rPr>
          <w:color w:val="1F2023"/>
          <w:spacing w:val="1"/>
        </w:rPr>
        <w:t> </w:t>
      </w:r>
      <w:r>
        <w:rPr>
          <w:color w:val="1F2023"/>
        </w:rPr>
        <w:t>necessidade</w:t>
      </w:r>
      <w:r>
        <w:rPr>
          <w:color w:val="1F2023"/>
          <w:spacing w:val="1"/>
        </w:rPr>
        <w:t> </w:t>
      </w:r>
      <w:r>
        <w:rPr>
          <w:color w:val="1F2023"/>
        </w:rPr>
        <w:t>das</w:t>
      </w:r>
      <w:r>
        <w:rPr>
          <w:color w:val="1F2023"/>
          <w:spacing w:val="1"/>
        </w:rPr>
        <w:t> </w:t>
      </w:r>
      <w:r>
        <w:rPr>
          <w:color w:val="1F2023"/>
        </w:rPr>
        <w:t>lesões</w:t>
      </w:r>
      <w:r>
        <w:rPr>
          <w:color w:val="1F2023"/>
          <w:spacing w:val="1"/>
        </w:rPr>
        <w:t> </w:t>
      </w:r>
      <w:r>
        <w:rPr>
          <w:color w:val="1F2023"/>
        </w:rPr>
        <w:t>e</w:t>
      </w:r>
      <w:r>
        <w:rPr>
          <w:color w:val="1F2023"/>
          <w:spacing w:val="1"/>
        </w:rPr>
        <w:t> </w:t>
      </w:r>
      <w:r>
        <w:rPr>
          <w:color w:val="1F2023"/>
        </w:rPr>
        <w:t>para</w:t>
      </w:r>
      <w:r>
        <w:rPr>
          <w:color w:val="1F2023"/>
          <w:spacing w:val="1"/>
        </w:rPr>
        <w:t> </w:t>
      </w:r>
      <w:r>
        <w:rPr>
          <w:color w:val="1F2023"/>
        </w:rPr>
        <w:t>prevenção</w:t>
      </w:r>
      <w:r>
        <w:rPr>
          <w:color w:val="1F2023"/>
          <w:spacing w:val="1"/>
        </w:rPr>
        <w:t> </w:t>
      </w:r>
      <w:r>
        <w:rPr>
          <w:color w:val="1F2023"/>
        </w:rPr>
        <w:t>das</w:t>
      </w:r>
      <w:r>
        <w:rPr>
          <w:color w:val="1F2023"/>
          <w:spacing w:val="1"/>
        </w:rPr>
        <w:t> </w:t>
      </w:r>
      <w:r>
        <w:rPr>
          <w:color w:val="1F2023"/>
        </w:rPr>
        <w:t>mesmas,</w:t>
      </w:r>
      <w:r>
        <w:rPr>
          <w:color w:val="1F2023"/>
          <w:spacing w:val="1"/>
        </w:rPr>
        <w:t> </w:t>
      </w:r>
      <w:r>
        <w:rPr>
          <w:color w:val="1F2023"/>
        </w:rPr>
        <w:t>também</w:t>
      </w:r>
      <w:r>
        <w:rPr>
          <w:color w:val="1F2023"/>
          <w:spacing w:val="1"/>
        </w:rPr>
        <w:t> </w:t>
      </w:r>
      <w:r>
        <w:rPr>
          <w:color w:val="1F2023"/>
        </w:rPr>
        <w:t>é</w:t>
      </w:r>
      <w:r>
        <w:rPr>
          <w:color w:val="1F2023"/>
          <w:spacing w:val="-59"/>
        </w:rPr>
        <w:t> </w:t>
      </w:r>
      <w:r>
        <w:rPr>
          <w:color w:val="1F2023"/>
        </w:rPr>
        <w:t>encarregado pelo envolvimento da equipe de enfermagem no cuidado diário no que tange a promoção,</w:t>
      </w:r>
      <w:r>
        <w:rPr>
          <w:color w:val="1F2023"/>
          <w:spacing w:val="1"/>
        </w:rPr>
        <w:t> </w:t>
      </w:r>
      <w:r>
        <w:rPr>
          <w:color w:val="1F2023"/>
        </w:rPr>
        <w:t>prevenção e tratamento das feridas. No período de janeiro a dezembro de 2023, foram realizados </w:t>
      </w:r>
      <w:r>
        <w:rPr>
          <w:rFonts w:ascii="Arial" w:hAnsi="Arial"/>
          <w:b/>
          <w:color w:val="1F2023"/>
        </w:rPr>
        <w:t>1.103</w:t>
      </w:r>
      <w:r>
        <w:rPr>
          <w:rFonts w:ascii="Arial" w:hAnsi="Arial"/>
          <w:b/>
          <w:color w:val="1F2023"/>
          <w:spacing w:val="1"/>
        </w:rPr>
        <w:t> </w:t>
      </w:r>
      <w:r>
        <w:rPr>
          <w:color w:val="1F2023"/>
        </w:rPr>
        <w:t>curativos</w:t>
      </w:r>
      <w:r>
        <w:rPr>
          <w:color w:val="1F2023"/>
          <w:spacing w:val="-3"/>
        </w:rPr>
        <w:t> </w:t>
      </w:r>
      <w:r>
        <w:rPr>
          <w:color w:val="1F2023"/>
        </w:rPr>
        <w:t>em</w:t>
      </w:r>
      <w:r>
        <w:rPr>
          <w:color w:val="1F2023"/>
          <w:spacing w:val="-1"/>
        </w:rPr>
        <w:t> </w:t>
      </w:r>
      <w:r>
        <w:rPr>
          <w:color w:val="1F2023"/>
        </w:rPr>
        <w:t>feridas</w:t>
      </w:r>
      <w:r>
        <w:rPr>
          <w:color w:val="1F2023"/>
          <w:spacing w:val="2"/>
        </w:rPr>
        <w:t> </w:t>
      </w:r>
      <w:r>
        <w:rPr>
          <w:color w:val="1F2023"/>
        </w:rPr>
        <w:t>de</w:t>
      </w:r>
      <w:r>
        <w:rPr>
          <w:color w:val="1F2023"/>
          <w:spacing w:val="-5"/>
        </w:rPr>
        <w:t> </w:t>
      </w:r>
      <w:r>
        <w:rPr>
          <w:color w:val="1F2023"/>
        </w:rPr>
        <w:t>diversas</w:t>
      </w:r>
      <w:r>
        <w:rPr>
          <w:color w:val="1F2023"/>
          <w:spacing w:val="1"/>
        </w:rPr>
        <w:t> </w:t>
      </w:r>
      <w:r>
        <w:rPr>
          <w:color w:val="1F2023"/>
        </w:rPr>
        <w:t>complexidades.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tbl>
      <w:tblPr>
        <w:tblW w:w="0" w:type="auto"/>
        <w:jc w:val="left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68"/>
        <w:gridCol w:w="831"/>
        <w:gridCol w:w="805"/>
        <w:gridCol w:w="937"/>
        <w:gridCol w:w="894"/>
        <w:gridCol w:w="764"/>
        <w:gridCol w:w="831"/>
        <w:gridCol w:w="786"/>
        <w:gridCol w:w="937"/>
        <w:gridCol w:w="805"/>
        <w:gridCol w:w="873"/>
        <w:gridCol w:w="664"/>
        <w:gridCol w:w="851"/>
      </w:tblGrid>
      <w:tr>
        <w:trPr>
          <w:trHeight w:val="517" w:hRule="atLeast"/>
        </w:trPr>
        <w:tc>
          <w:tcPr>
            <w:tcW w:w="10646" w:type="dxa"/>
            <w:gridSpan w:val="13"/>
            <w:shd w:val="clear" w:color="auto" w:fill="00344B"/>
          </w:tcPr>
          <w:p>
            <w:pPr>
              <w:pStyle w:val="TableParagraph"/>
              <w:spacing w:before="112"/>
              <w:ind w:left="3825" w:right="3826"/>
              <w:rPr>
                <w:rFonts w:ascii="Verdana"/>
                <w:sz w:val="22"/>
              </w:rPr>
            </w:pPr>
            <w:r>
              <w:rPr>
                <w:rFonts w:ascii="Verdana"/>
                <w:color w:val="FFFFFF"/>
                <w:w w:val="105"/>
                <w:sz w:val="22"/>
              </w:rPr>
              <w:t>CURATIVOS</w:t>
            </w:r>
            <w:r>
              <w:rPr>
                <w:rFonts w:ascii="Verdana"/>
                <w:color w:val="FFFFFF"/>
                <w:spacing w:val="26"/>
                <w:w w:val="105"/>
                <w:sz w:val="22"/>
              </w:rPr>
              <w:t> </w:t>
            </w:r>
            <w:r>
              <w:rPr>
                <w:rFonts w:ascii="Verdana"/>
                <w:color w:val="FFFFFF"/>
                <w:w w:val="105"/>
                <w:sz w:val="22"/>
              </w:rPr>
              <w:t>COMPLEXOS</w:t>
            </w:r>
          </w:p>
        </w:tc>
      </w:tr>
      <w:tr>
        <w:trPr>
          <w:trHeight w:val="424" w:hRule="atLeast"/>
        </w:trPr>
        <w:tc>
          <w:tcPr>
            <w:tcW w:w="668" w:type="dxa"/>
            <w:vMerge w:val="restart"/>
          </w:tcPr>
          <w:p>
            <w:pPr>
              <w:pStyle w:val="TableParagraph"/>
              <w:spacing w:before="3"/>
              <w:jc w:val="left"/>
              <w:rPr>
                <w:sz w:val="22"/>
              </w:rPr>
            </w:pPr>
          </w:p>
          <w:p>
            <w:pPr>
              <w:pStyle w:val="TableParagraph"/>
              <w:spacing w:before="0"/>
              <w:ind w:left="119"/>
              <w:jc w:val="left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Mês</w:t>
            </w:r>
          </w:p>
        </w:tc>
        <w:tc>
          <w:tcPr>
            <w:tcW w:w="831" w:type="dxa"/>
          </w:tcPr>
          <w:p>
            <w:pPr>
              <w:pStyle w:val="TableParagraph"/>
              <w:spacing w:before="24"/>
              <w:ind w:left="194" w:right="19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Jan</w:t>
            </w:r>
          </w:p>
        </w:tc>
        <w:tc>
          <w:tcPr>
            <w:tcW w:w="805" w:type="dxa"/>
          </w:tcPr>
          <w:p>
            <w:pPr>
              <w:pStyle w:val="TableParagraph"/>
              <w:spacing w:before="24"/>
              <w:ind w:left="210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Fev</w:t>
            </w:r>
          </w:p>
        </w:tc>
        <w:tc>
          <w:tcPr>
            <w:tcW w:w="937" w:type="dxa"/>
          </w:tcPr>
          <w:p>
            <w:pPr>
              <w:pStyle w:val="TableParagraph"/>
              <w:spacing w:before="24"/>
              <w:ind w:left="228" w:right="22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Mar</w:t>
            </w:r>
          </w:p>
        </w:tc>
        <w:tc>
          <w:tcPr>
            <w:tcW w:w="894" w:type="dxa"/>
          </w:tcPr>
          <w:p>
            <w:pPr>
              <w:pStyle w:val="TableParagraph"/>
              <w:spacing w:before="24"/>
              <w:ind w:right="246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Abr</w:t>
            </w:r>
          </w:p>
        </w:tc>
        <w:tc>
          <w:tcPr>
            <w:tcW w:w="764" w:type="dxa"/>
          </w:tcPr>
          <w:p>
            <w:pPr>
              <w:pStyle w:val="TableParagraph"/>
              <w:spacing w:before="24"/>
              <w:ind w:right="190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Mai</w:t>
            </w:r>
          </w:p>
        </w:tc>
        <w:tc>
          <w:tcPr>
            <w:tcW w:w="831" w:type="dxa"/>
          </w:tcPr>
          <w:p>
            <w:pPr>
              <w:pStyle w:val="TableParagraph"/>
              <w:spacing w:before="24"/>
              <w:ind w:left="194" w:right="19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Jun</w:t>
            </w:r>
          </w:p>
        </w:tc>
        <w:tc>
          <w:tcPr>
            <w:tcW w:w="786" w:type="dxa"/>
          </w:tcPr>
          <w:p>
            <w:pPr>
              <w:pStyle w:val="TableParagraph"/>
              <w:spacing w:before="24"/>
              <w:ind w:left="209" w:right="209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Jul</w:t>
            </w:r>
          </w:p>
        </w:tc>
        <w:tc>
          <w:tcPr>
            <w:tcW w:w="937" w:type="dxa"/>
          </w:tcPr>
          <w:p>
            <w:pPr>
              <w:pStyle w:val="TableParagraph"/>
              <w:spacing w:before="24"/>
              <w:ind w:left="228" w:right="230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Ago</w:t>
            </w:r>
          </w:p>
        </w:tc>
        <w:tc>
          <w:tcPr>
            <w:tcW w:w="805" w:type="dxa"/>
          </w:tcPr>
          <w:p>
            <w:pPr>
              <w:pStyle w:val="TableParagraph"/>
              <w:spacing w:before="24"/>
              <w:ind w:left="189" w:right="197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Set</w:t>
            </w:r>
          </w:p>
        </w:tc>
        <w:tc>
          <w:tcPr>
            <w:tcW w:w="873" w:type="dxa"/>
          </w:tcPr>
          <w:p>
            <w:pPr>
              <w:pStyle w:val="TableParagraph"/>
              <w:spacing w:before="24"/>
              <w:ind w:left="219" w:right="225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Out</w:t>
            </w:r>
          </w:p>
        </w:tc>
        <w:tc>
          <w:tcPr>
            <w:tcW w:w="664" w:type="dxa"/>
          </w:tcPr>
          <w:p>
            <w:pPr>
              <w:pStyle w:val="TableParagraph"/>
              <w:spacing w:before="24"/>
              <w:ind w:left="113"/>
              <w:jc w:val="lef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Nov</w:t>
            </w:r>
          </w:p>
        </w:tc>
        <w:tc>
          <w:tcPr>
            <w:tcW w:w="851" w:type="dxa"/>
          </w:tcPr>
          <w:p>
            <w:pPr>
              <w:pStyle w:val="TableParagraph"/>
              <w:spacing w:before="24"/>
              <w:ind w:left="198" w:right="211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Dez</w:t>
            </w:r>
          </w:p>
        </w:tc>
      </w:tr>
      <w:tr>
        <w:trPr>
          <w:trHeight w:val="455" w:hRule="atLeast"/>
        </w:trPr>
        <w:tc>
          <w:tcPr>
            <w:tcW w:w="66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31" w:type="dxa"/>
          </w:tcPr>
          <w:p>
            <w:pPr>
              <w:pStyle w:val="TableParagraph"/>
              <w:spacing w:before="38"/>
              <w:ind w:left="194" w:right="191"/>
              <w:rPr>
                <w:sz w:val="22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805" w:type="dxa"/>
          </w:tcPr>
          <w:p>
            <w:pPr>
              <w:pStyle w:val="TableParagraph"/>
              <w:spacing w:before="38"/>
              <w:ind w:left="214"/>
              <w:jc w:val="left"/>
              <w:rPr>
                <w:sz w:val="22"/>
              </w:rPr>
            </w:pPr>
            <w:r>
              <w:rPr>
                <w:sz w:val="22"/>
              </w:rPr>
              <w:t>105</w:t>
            </w:r>
          </w:p>
        </w:tc>
        <w:tc>
          <w:tcPr>
            <w:tcW w:w="937" w:type="dxa"/>
          </w:tcPr>
          <w:p>
            <w:pPr>
              <w:pStyle w:val="TableParagraph"/>
              <w:spacing w:before="38"/>
              <w:ind w:left="228" w:right="226"/>
              <w:rPr>
                <w:sz w:val="22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894" w:type="dxa"/>
          </w:tcPr>
          <w:p>
            <w:pPr>
              <w:pStyle w:val="TableParagraph"/>
              <w:spacing w:before="38"/>
              <w:ind w:right="255"/>
              <w:jc w:val="right"/>
              <w:rPr>
                <w:sz w:val="22"/>
              </w:rPr>
            </w:pPr>
            <w:r>
              <w:rPr>
                <w:sz w:val="22"/>
              </w:rPr>
              <w:t>102</w:t>
            </w:r>
          </w:p>
        </w:tc>
        <w:tc>
          <w:tcPr>
            <w:tcW w:w="764" w:type="dxa"/>
          </w:tcPr>
          <w:p>
            <w:pPr>
              <w:pStyle w:val="TableParagraph"/>
              <w:spacing w:before="38"/>
              <w:ind w:right="191"/>
              <w:jc w:val="right"/>
              <w:rPr>
                <w:sz w:val="22"/>
              </w:rPr>
            </w:pPr>
            <w:r>
              <w:rPr>
                <w:sz w:val="22"/>
              </w:rPr>
              <w:t>110</w:t>
            </w:r>
          </w:p>
        </w:tc>
        <w:tc>
          <w:tcPr>
            <w:tcW w:w="831" w:type="dxa"/>
          </w:tcPr>
          <w:p>
            <w:pPr>
              <w:pStyle w:val="TableParagraph"/>
              <w:spacing w:before="38"/>
              <w:ind w:left="193" w:right="195"/>
              <w:rPr>
                <w:sz w:val="22"/>
              </w:rPr>
            </w:pPr>
            <w:r>
              <w:rPr>
                <w:sz w:val="22"/>
              </w:rPr>
              <w:t>86</w:t>
            </w:r>
          </w:p>
        </w:tc>
        <w:tc>
          <w:tcPr>
            <w:tcW w:w="786" w:type="dxa"/>
          </w:tcPr>
          <w:p>
            <w:pPr>
              <w:pStyle w:val="TableParagraph"/>
              <w:spacing w:before="38"/>
              <w:ind w:left="208" w:right="209"/>
              <w:rPr>
                <w:sz w:val="22"/>
              </w:rPr>
            </w:pPr>
            <w:r>
              <w:rPr>
                <w:sz w:val="22"/>
              </w:rPr>
              <w:t>58</w:t>
            </w:r>
          </w:p>
        </w:tc>
        <w:tc>
          <w:tcPr>
            <w:tcW w:w="937" w:type="dxa"/>
          </w:tcPr>
          <w:p>
            <w:pPr>
              <w:pStyle w:val="TableParagraph"/>
              <w:spacing w:before="38"/>
              <w:ind w:right="3"/>
              <w:rPr>
                <w:sz w:val="22"/>
              </w:rPr>
            </w:pPr>
            <w:r>
              <w:rPr>
                <w:w w:val="100"/>
                <w:sz w:val="22"/>
              </w:rPr>
              <w:t>0</w:t>
            </w:r>
          </w:p>
        </w:tc>
        <w:tc>
          <w:tcPr>
            <w:tcW w:w="805" w:type="dxa"/>
          </w:tcPr>
          <w:p>
            <w:pPr>
              <w:pStyle w:val="TableParagraph"/>
              <w:spacing w:before="38"/>
              <w:ind w:left="190" w:right="197"/>
              <w:rPr>
                <w:sz w:val="22"/>
              </w:rPr>
            </w:pPr>
            <w:r>
              <w:rPr>
                <w:sz w:val="22"/>
              </w:rPr>
              <w:t>120</w:t>
            </w:r>
          </w:p>
        </w:tc>
        <w:tc>
          <w:tcPr>
            <w:tcW w:w="873" w:type="dxa"/>
          </w:tcPr>
          <w:p>
            <w:pPr>
              <w:pStyle w:val="TableParagraph"/>
              <w:spacing w:before="38"/>
              <w:ind w:left="219" w:right="224"/>
              <w:rPr>
                <w:sz w:val="22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664" w:type="dxa"/>
          </w:tcPr>
          <w:p>
            <w:pPr>
              <w:pStyle w:val="TableParagraph"/>
              <w:spacing w:before="38"/>
              <w:ind w:left="137"/>
              <w:jc w:val="left"/>
              <w:rPr>
                <w:sz w:val="22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851" w:type="dxa"/>
          </w:tcPr>
          <w:p>
            <w:pPr>
              <w:pStyle w:val="TableParagraph"/>
              <w:spacing w:before="38"/>
              <w:ind w:left="198" w:right="211"/>
              <w:rPr>
                <w:sz w:val="22"/>
              </w:rPr>
            </w:pPr>
            <w:r>
              <w:rPr>
                <w:sz w:val="22"/>
              </w:rPr>
              <w:t>115</w:t>
            </w:r>
          </w:p>
        </w:tc>
      </w:tr>
    </w:tbl>
    <w:p>
      <w:pPr>
        <w:pStyle w:val="BodyText"/>
        <w:spacing w:before="8"/>
        <w:rPr>
          <w:sz w:val="12"/>
        </w:rPr>
      </w:pPr>
    </w:p>
    <w:p>
      <w:pPr>
        <w:spacing w:before="94"/>
        <w:ind w:left="247" w:right="0" w:firstLine="0"/>
        <w:jc w:val="left"/>
        <w:rPr>
          <w:sz w:val="22"/>
        </w:rPr>
      </w:pPr>
      <w:r>
        <w:rPr>
          <w:rFonts w:ascii="Arial"/>
          <w:b/>
          <w:color w:val="1F2023"/>
          <w:sz w:val="22"/>
        </w:rPr>
        <w:t>Fonte: </w:t>
      </w:r>
      <w:r>
        <w:rPr>
          <w:color w:val="1F2023"/>
          <w:sz w:val="22"/>
        </w:rPr>
        <w:t>Sistema</w:t>
      </w:r>
      <w:r>
        <w:rPr>
          <w:color w:val="1F2023"/>
          <w:spacing w:val="-3"/>
          <w:sz w:val="22"/>
        </w:rPr>
        <w:t> </w:t>
      </w:r>
      <w:r>
        <w:rPr>
          <w:color w:val="1F2023"/>
          <w:sz w:val="22"/>
        </w:rPr>
        <w:t>SoulMV.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pStyle w:val="Heading2"/>
        <w:ind w:left="1117"/>
      </w:pPr>
      <w:r>
        <w:rPr/>
        <w:t>CURATIVOS</w:t>
      </w:r>
      <w:r>
        <w:rPr>
          <w:spacing w:val="-7"/>
        </w:rPr>
        <w:t> </w:t>
      </w:r>
      <w:r>
        <w:rPr/>
        <w:t>COMPLEXOS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18"/>
        </w:rPr>
      </w:pPr>
    </w:p>
    <w:p>
      <w:pPr>
        <w:tabs>
          <w:tab w:pos="1452" w:val="left" w:leader="none"/>
          <w:tab w:pos="2290" w:val="left" w:leader="none"/>
          <w:tab w:pos="3167" w:val="left" w:leader="none"/>
          <w:tab w:pos="4064" w:val="left" w:leader="none"/>
          <w:tab w:pos="4916" w:val="left" w:leader="none"/>
          <w:tab w:pos="5793" w:val="left" w:leader="none"/>
          <w:tab w:pos="6626" w:val="left" w:leader="none"/>
          <w:tab w:pos="7523" w:val="left" w:leader="none"/>
          <w:tab w:pos="8375" w:val="left" w:leader="none"/>
          <w:tab w:pos="9237" w:val="left" w:leader="none"/>
          <w:tab w:pos="10120" w:val="left" w:leader="none"/>
        </w:tabs>
        <w:spacing w:before="94"/>
        <w:ind w:left="580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JAN</w:t>
        <w:tab/>
        <w:t>FEV</w:t>
        <w:tab/>
        <w:t>MAR</w:t>
        <w:tab/>
        <w:t>ABR</w:t>
        <w:tab/>
        <w:t>MAI</w:t>
        <w:tab/>
        <w:t>JUN</w:t>
        <w:tab/>
        <w:t>JUL</w:t>
        <w:tab/>
        <w:t>AGO</w:t>
        <w:tab/>
        <w:t>SET</w:t>
        <w:tab/>
        <w:t>OUT</w:t>
        <w:tab/>
        <w:t>NOV</w:t>
        <w:tab/>
        <w:t>DEZ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5"/>
        </w:rPr>
      </w:pPr>
    </w:p>
    <w:p>
      <w:pPr>
        <w:pStyle w:val="BodyText"/>
        <w:spacing w:before="45"/>
        <w:ind w:right="233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17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numPr>
          <w:ilvl w:val="1"/>
          <w:numId w:val="4"/>
        </w:numPr>
        <w:tabs>
          <w:tab w:pos="1241" w:val="left" w:leader="none"/>
          <w:tab w:pos="1243" w:val="left" w:leader="none"/>
        </w:tabs>
        <w:spacing w:line="240" w:lineRule="auto" w:before="101" w:after="0"/>
        <w:ind w:left="1242" w:right="0" w:hanging="996"/>
        <w:jc w:val="left"/>
      </w:pPr>
      <w:r>
        <w:rPr/>
        <w:drawing>
          <wp:anchor distT="0" distB="0" distL="0" distR="0" allowOverlap="1" layoutInCell="1" locked="0" behindDoc="1" simplePos="0" relativeHeight="476617216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1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8" w:id="10"/>
      <w:bookmarkEnd w:id="10"/>
      <w:r>
        <w:rPr/>
        <w:t>S</w:t>
      </w:r>
      <w:r>
        <w:rPr/>
        <w:t>erviço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Desospitalização Hospitalar</w:t>
      </w: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spacing w:line="360" w:lineRule="auto" w:before="1"/>
        <w:ind w:left="247" w:right="399" w:firstLine="285"/>
        <w:jc w:val="both"/>
      </w:pPr>
      <w:r>
        <w:rPr/>
        <w:t>O serviço de desinternação hospitalar é composto pelos profissionais da equipe Multiprofissional da</w:t>
      </w:r>
      <w:r>
        <w:rPr>
          <w:spacing w:val="1"/>
        </w:rPr>
        <w:t> </w:t>
      </w:r>
      <w:r>
        <w:rPr/>
        <w:t>unidade,</w:t>
      </w:r>
      <w:r>
        <w:rPr>
          <w:spacing w:val="1"/>
        </w:rPr>
        <w:t> </w:t>
      </w:r>
      <w:r>
        <w:rPr/>
        <w:t>sendo:</w:t>
      </w:r>
      <w:r>
        <w:rPr>
          <w:spacing w:val="1"/>
        </w:rPr>
        <w:t> </w:t>
      </w:r>
      <w:r>
        <w:rPr/>
        <w:t>Psicóloga;</w:t>
      </w:r>
      <w:r>
        <w:rPr>
          <w:spacing w:val="1"/>
        </w:rPr>
        <w:t> </w:t>
      </w:r>
      <w:r>
        <w:rPr/>
        <w:t>Assistente</w:t>
      </w:r>
      <w:r>
        <w:rPr>
          <w:spacing w:val="1"/>
        </w:rPr>
        <w:t> </w:t>
      </w:r>
      <w:r>
        <w:rPr/>
        <w:t>Social;</w:t>
      </w:r>
      <w:r>
        <w:rPr>
          <w:spacing w:val="1"/>
        </w:rPr>
        <w:t> </w:t>
      </w:r>
      <w:r>
        <w:rPr/>
        <w:t>Médico,</w:t>
      </w:r>
      <w:r>
        <w:rPr>
          <w:spacing w:val="1"/>
        </w:rPr>
        <w:t> </w:t>
      </w:r>
      <w:r>
        <w:rPr/>
        <w:t>Enfermeira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Serviço</w:t>
      </w:r>
      <w:r>
        <w:rPr>
          <w:spacing w:val="1"/>
        </w:rPr>
        <w:t> </w:t>
      </w:r>
      <w:r>
        <w:rPr/>
        <w:t>Controle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Infecção</w:t>
      </w:r>
      <w:r>
        <w:rPr>
          <w:spacing w:val="1"/>
        </w:rPr>
        <w:t> </w:t>
      </w:r>
      <w:r>
        <w:rPr/>
        <w:t>Relacionada à Assistência à Saúde (SCIRAS); Enfermeiros e Nutricionista, estes traçam um tratamento</w:t>
      </w:r>
      <w:r>
        <w:rPr>
          <w:spacing w:val="1"/>
        </w:rPr>
        <w:t> </w:t>
      </w:r>
      <w:r>
        <w:rPr/>
        <w:t>terapêutico,</w:t>
      </w:r>
      <w:r>
        <w:rPr>
          <w:spacing w:val="1"/>
        </w:rPr>
        <w:t> </w:t>
      </w:r>
      <w:r>
        <w:rPr/>
        <w:t>a fim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agilizar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aprimora a</w:t>
      </w:r>
      <w:r>
        <w:rPr>
          <w:spacing w:val="1"/>
        </w:rPr>
        <w:t> </w:t>
      </w:r>
      <w:r>
        <w:rPr/>
        <w:t>efetivação</w:t>
      </w:r>
      <w:r>
        <w:rPr>
          <w:spacing w:val="1"/>
        </w:rPr>
        <w:t> </w:t>
      </w:r>
      <w:r>
        <w:rPr/>
        <w:t>do tratamento individualizado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acordo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necessidade</w:t>
      </w:r>
      <w:r>
        <w:rPr>
          <w:spacing w:val="6"/>
        </w:rPr>
        <w:t> </w:t>
      </w:r>
      <w:r>
        <w:rPr/>
        <w:t>de</w:t>
      </w:r>
      <w:r>
        <w:rPr>
          <w:spacing w:val="6"/>
        </w:rPr>
        <w:t> </w:t>
      </w:r>
      <w:r>
        <w:rPr/>
        <w:t>cada</w:t>
      </w:r>
      <w:r>
        <w:rPr>
          <w:spacing w:val="4"/>
        </w:rPr>
        <w:t> </w:t>
      </w:r>
      <w:r>
        <w:rPr/>
        <w:t>paciente</w:t>
      </w:r>
      <w:r>
        <w:rPr>
          <w:spacing w:val="7"/>
        </w:rPr>
        <w:t> </w:t>
      </w:r>
      <w:r>
        <w:rPr/>
        <w:t>com</w:t>
      </w:r>
      <w:r>
        <w:rPr>
          <w:spacing w:val="7"/>
        </w:rPr>
        <w:t> </w:t>
      </w:r>
      <w:r>
        <w:rPr/>
        <w:t>objetivo</w:t>
      </w:r>
      <w:r>
        <w:rPr>
          <w:spacing w:val="4"/>
        </w:rPr>
        <w:t> </w:t>
      </w:r>
      <w:r>
        <w:rPr/>
        <w:t>de</w:t>
      </w:r>
      <w:r>
        <w:rPr>
          <w:spacing w:val="8"/>
        </w:rPr>
        <w:t> </w:t>
      </w:r>
      <w:r>
        <w:rPr/>
        <w:t>redução</w:t>
      </w:r>
      <w:r>
        <w:rPr>
          <w:spacing w:val="6"/>
        </w:rPr>
        <w:t> </w:t>
      </w:r>
      <w:r>
        <w:rPr/>
        <w:t>do</w:t>
      </w:r>
      <w:r>
        <w:rPr>
          <w:spacing w:val="6"/>
        </w:rPr>
        <w:t> </w:t>
      </w:r>
      <w:r>
        <w:rPr/>
        <w:t>período</w:t>
      </w:r>
      <w:r>
        <w:rPr>
          <w:spacing w:val="5"/>
        </w:rPr>
        <w:t> </w:t>
      </w:r>
      <w:r>
        <w:rPr/>
        <w:t>de</w:t>
      </w:r>
      <w:r>
        <w:rPr>
          <w:spacing w:val="6"/>
        </w:rPr>
        <w:t> </w:t>
      </w:r>
      <w:r>
        <w:rPr/>
        <w:t>permanência</w:t>
      </w:r>
      <w:r>
        <w:rPr>
          <w:spacing w:val="4"/>
        </w:rPr>
        <w:t> </w:t>
      </w:r>
      <w:r>
        <w:rPr/>
        <w:t>de</w:t>
      </w:r>
      <w:r>
        <w:rPr>
          <w:spacing w:val="7"/>
        </w:rPr>
        <w:t> </w:t>
      </w:r>
      <w:r>
        <w:rPr/>
        <w:t>usuários</w:t>
      </w:r>
      <w:r>
        <w:rPr>
          <w:spacing w:val="4"/>
        </w:rPr>
        <w:t> </w:t>
      </w:r>
      <w:r>
        <w:rPr/>
        <w:t>internados.</w:t>
      </w: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Heading3"/>
        <w:numPr>
          <w:ilvl w:val="1"/>
          <w:numId w:val="4"/>
        </w:numPr>
        <w:tabs>
          <w:tab w:pos="1241" w:val="left" w:leader="none"/>
          <w:tab w:pos="1243" w:val="left" w:leader="none"/>
        </w:tabs>
        <w:spacing w:line="240" w:lineRule="auto" w:before="0" w:after="0"/>
        <w:ind w:left="1242" w:right="0" w:hanging="996"/>
        <w:jc w:val="left"/>
      </w:pPr>
      <w:bookmarkStart w:name="_bookmark9" w:id="11"/>
      <w:bookmarkEnd w:id="11"/>
      <w:r>
        <w:rPr/>
        <w:t>E</w:t>
      </w:r>
      <w:r>
        <w:rPr/>
        <w:t>quipe</w:t>
      </w:r>
      <w:r>
        <w:rPr>
          <w:spacing w:val="-5"/>
        </w:rPr>
        <w:t> </w:t>
      </w:r>
      <w:r>
        <w:rPr/>
        <w:t>Multiprofissional</w:t>
      </w:r>
    </w:p>
    <w:p>
      <w:pPr>
        <w:pStyle w:val="BodyText"/>
        <w:spacing w:before="11"/>
        <w:rPr>
          <w:rFonts w:ascii="Arial"/>
          <w:b/>
          <w:sz w:val="31"/>
        </w:rPr>
      </w:pPr>
    </w:p>
    <w:p>
      <w:pPr>
        <w:pStyle w:val="BodyText"/>
        <w:spacing w:line="360" w:lineRule="auto"/>
        <w:ind w:left="247" w:right="398" w:firstLine="698"/>
        <w:jc w:val="both"/>
      </w:pPr>
      <w:r>
        <w:rPr/>
        <w:t>O</w:t>
      </w:r>
      <w:r>
        <w:rPr>
          <w:spacing w:val="-6"/>
        </w:rPr>
        <w:t> </w:t>
      </w:r>
      <w:r>
        <w:rPr/>
        <w:t>HERSO</w:t>
      </w:r>
      <w:r>
        <w:rPr>
          <w:spacing w:val="-6"/>
        </w:rPr>
        <w:t> </w:t>
      </w:r>
      <w:r>
        <w:rPr/>
        <w:t>presta</w:t>
      </w:r>
      <w:r>
        <w:rPr>
          <w:spacing w:val="-6"/>
        </w:rPr>
        <w:t> </w:t>
      </w:r>
      <w:r>
        <w:rPr/>
        <w:t>assistência</w:t>
      </w:r>
      <w:r>
        <w:rPr>
          <w:spacing w:val="-5"/>
        </w:rPr>
        <w:t> </w:t>
      </w:r>
      <w:r>
        <w:rPr/>
        <w:t>multiprofissional</w:t>
      </w:r>
      <w:r>
        <w:rPr>
          <w:spacing w:val="-7"/>
        </w:rPr>
        <w:t> </w:t>
      </w:r>
      <w:r>
        <w:rPr/>
        <w:t>aos</w:t>
      </w:r>
      <w:r>
        <w:rPr>
          <w:spacing w:val="-6"/>
        </w:rPr>
        <w:t> </w:t>
      </w:r>
      <w:r>
        <w:rPr/>
        <w:t>pacientes</w:t>
      </w:r>
      <w:r>
        <w:rPr>
          <w:spacing w:val="-7"/>
        </w:rPr>
        <w:t> </w:t>
      </w:r>
      <w:r>
        <w:rPr/>
        <w:t>em</w:t>
      </w:r>
      <w:r>
        <w:rPr>
          <w:spacing w:val="-6"/>
        </w:rPr>
        <w:t> </w:t>
      </w:r>
      <w:r>
        <w:rPr/>
        <w:t>âmbito</w:t>
      </w:r>
      <w:r>
        <w:rPr>
          <w:spacing w:val="-5"/>
        </w:rPr>
        <w:t> </w:t>
      </w:r>
      <w:r>
        <w:rPr/>
        <w:t>hospitalar,</w:t>
      </w:r>
      <w:r>
        <w:rPr>
          <w:spacing w:val="-5"/>
        </w:rPr>
        <w:t> </w:t>
      </w:r>
      <w:r>
        <w:rPr/>
        <w:t>contribuindo</w:t>
      </w:r>
      <w:r>
        <w:rPr>
          <w:spacing w:val="-5"/>
        </w:rPr>
        <w:t> </w:t>
      </w:r>
      <w:r>
        <w:rPr/>
        <w:t>com</w:t>
      </w:r>
      <w:r>
        <w:rPr>
          <w:spacing w:val="-6"/>
        </w:rPr>
        <w:t> </w:t>
      </w:r>
      <w:r>
        <w:rPr/>
        <w:t>a</w:t>
      </w:r>
      <w:r>
        <w:rPr>
          <w:spacing w:val="-58"/>
        </w:rPr>
        <w:t> </w:t>
      </w:r>
      <w:r>
        <w:rPr/>
        <w:t>qualidade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assistência</w:t>
      </w:r>
      <w:r>
        <w:rPr>
          <w:spacing w:val="1"/>
        </w:rPr>
        <w:t> </w:t>
      </w:r>
      <w:r>
        <w:rPr/>
        <w:t>oferecida</w:t>
      </w:r>
      <w:r>
        <w:rPr>
          <w:spacing w:val="1"/>
        </w:rPr>
        <w:t> </w:t>
      </w:r>
      <w:r>
        <w:rPr/>
        <w:t>na</w:t>
      </w:r>
      <w:r>
        <w:rPr>
          <w:spacing w:val="1"/>
        </w:rPr>
        <w:t> </w:t>
      </w:r>
      <w:r>
        <w:rPr/>
        <w:t>promoção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saúde,</w:t>
      </w:r>
      <w:r>
        <w:rPr>
          <w:spacing w:val="1"/>
        </w:rPr>
        <w:t> </w:t>
      </w:r>
      <w:r>
        <w:rPr/>
        <w:t>prevenção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reabilitação,</w:t>
      </w:r>
      <w:r>
        <w:rPr>
          <w:spacing w:val="1"/>
        </w:rPr>
        <w:t> </w:t>
      </w:r>
      <w:r>
        <w:rPr/>
        <w:t>é</w:t>
      </w:r>
      <w:r>
        <w:rPr>
          <w:spacing w:val="1"/>
        </w:rPr>
        <w:t> </w:t>
      </w:r>
      <w:r>
        <w:rPr/>
        <w:t>realizado</w:t>
      </w:r>
      <w:r>
        <w:rPr>
          <w:spacing w:val="1"/>
        </w:rPr>
        <w:t> </w:t>
      </w:r>
      <w:r>
        <w:rPr/>
        <w:t>visita</w:t>
      </w:r>
      <w:r>
        <w:rPr>
          <w:spacing w:val="-59"/>
        </w:rPr>
        <w:t> </w:t>
      </w:r>
      <w:r>
        <w:rPr/>
        <w:t>multiprofissional com intuito de elaborar estratégia de cuidado, </w:t>
      </w:r>
      <w:r>
        <w:rPr>
          <w:color w:val="1F2023"/>
        </w:rPr>
        <w:t>facilitando a troca de informação, melhorar o</w:t>
      </w:r>
      <w:r>
        <w:rPr>
          <w:color w:val="1F2023"/>
          <w:spacing w:val="1"/>
        </w:rPr>
        <w:t> </w:t>
      </w:r>
      <w:r>
        <w:rPr>
          <w:color w:val="1F2023"/>
        </w:rPr>
        <w:t>desempenho das atividades, relações individuais e coletivas, pois todos, (empresa/colaboradores) trabalham</w:t>
      </w:r>
      <w:r>
        <w:rPr>
          <w:color w:val="1F2023"/>
          <w:spacing w:val="-59"/>
        </w:rPr>
        <w:t> </w:t>
      </w:r>
      <w:r>
        <w:rPr>
          <w:color w:val="1F2023"/>
        </w:rPr>
        <w:t>focados no mesmo objetivo </w:t>
      </w:r>
      <w:r>
        <w:rPr/>
        <w:t>e o </w:t>
      </w:r>
      <w:r>
        <w:rPr>
          <w:color w:val="1F2023"/>
        </w:rPr>
        <w:t>paciente se beneficia de um atendimento completo e individualizado. </w:t>
      </w:r>
      <w:r>
        <w:rPr/>
        <w:t>Em</w:t>
      </w:r>
      <w:r>
        <w:rPr>
          <w:spacing w:val="1"/>
        </w:rPr>
        <w:t> </w:t>
      </w:r>
      <w:r>
        <w:rPr/>
        <w:t>continuidade as diversas ações constantemente realizadas pela Equipe Multiprofissional, através de uma</w:t>
      </w:r>
      <w:r>
        <w:rPr>
          <w:spacing w:val="1"/>
        </w:rPr>
        <w:t> </w:t>
      </w:r>
      <w:r>
        <w:rPr/>
        <w:t>gestão pautada no acolhimento, humanização, preconizando a segurança do paciente e a excelência nos</w:t>
      </w:r>
      <w:r>
        <w:rPr>
          <w:spacing w:val="1"/>
        </w:rPr>
        <w:t> </w:t>
      </w:r>
      <w:r>
        <w:rPr/>
        <w:t>atendimentos ofertados</w:t>
      </w:r>
      <w:r>
        <w:rPr>
          <w:spacing w:val="-2"/>
        </w:rPr>
        <w:t> </w:t>
      </w:r>
      <w:r>
        <w:rPr/>
        <w:t>pela unidade.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6"/>
        </w:rPr>
      </w:pPr>
    </w:p>
    <w:p>
      <w:pPr>
        <w:pStyle w:val="Heading3"/>
        <w:numPr>
          <w:ilvl w:val="1"/>
          <w:numId w:val="4"/>
        </w:numPr>
        <w:tabs>
          <w:tab w:pos="1241" w:val="left" w:leader="none"/>
          <w:tab w:pos="1243" w:val="left" w:leader="none"/>
        </w:tabs>
        <w:spacing w:line="240" w:lineRule="auto" w:before="1" w:after="0"/>
        <w:ind w:left="1242" w:right="0" w:hanging="996"/>
        <w:jc w:val="left"/>
      </w:pPr>
      <w:bookmarkStart w:name="_bookmark10" w:id="12"/>
      <w:bookmarkEnd w:id="12"/>
      <w:r>
        <w:rPr/>
        <w:t>O</w:t>
      </w:r>
      <w:r>
        <w:rPr/>
        <w:t>uvidoria</w:t>
      </w:r>
    </w:p>
    <w:p>
      <w:pPr>
        <w:pStyle w:val="BodyText"/>
        <w:spacing w:before="9"/>
        <w:rPr>
          <w:rFonts w:ascii="Arial"/>
          <w:b/>
          <w:sz w:val="31"/>
        </w:rPr>
      </w:pPr>
    </w:p>
    <w:p>
      <w:pPr>
        <w:pStyle w:val="BodyText"/>
        <w:spacing w:line="360" w:lineRule="auto"/>
        <w:ind w:left="247" w:right="404" w:firstLine="708"/>
        <w:jc w:val="both"/>
      </w:pPr>
      <w:r>
        <w:rPr/>
        <w:t>A Ouvidoria do Herso promove mensalmente a entrega de bombons aos colaboradores elogiados por</w:t>
      </w:r>
      <w:r>
        <w:rPr>
          <w:spacing w:val="-59"/>
        </w:rPr>
        <w:t> </w:t>
      </w:r>
      <w:r>
        <w:rPr/>
        <w:t>acompanhantes ou pacientes da unidade, através da leitura e preenchimento do formulário “Mensagem</w:t>
      </w:r>
      <w:r>
        <w:rPr>
          <w:spacing w:val="1"/>
        </w:rPr>
        <w:t> </w:t>
      </w:r>
      <w:r>
        <w:rPr/>
        <w:t>Amiga” disponibilizado em todas as Unidades de Internação da unidade. No total do ano, Herso recebeu 510</w:t>
      </w:r>
      <w:r>
        <w:rPr>
          <w:spacing w:val="-59"/>
        </w:rPr>
        <w:t> </w:t>
      </w:r>
      <w:r>
        <w:rPr/>
        <w:t>elogios</w:t>
      </w:r>
      <w:r>
        <w:rPr>
          <w:spacing w:val="-1"/>
        </w:rPr>
        <w:t> </w:t>
      </w:r>
      <w:r>
        <w:rPr/>
        <w:t>com</w:t>
      </w:r>
      <w:r>
        <w:rPr>
          <w:spacing w:val="2"/>
        </w:rPr>
        <w:t> </w:t>
      </w:r>
      <w:r>
        <w:rPr/>
        <w:t>uma</w:t>
      </w:r>
      <w:r>
        <w:rPr>
          <w:spacing w:val="-2"/>
        </w:rPr>
        <w:t> </w:t>
      </w:r>
      <w:r>
        <w:rPr/>
        <w:t>taxa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aprovação</w:t>
      </w:r>
      <w:r>
        <w:rPr>
          <w:spacing w:val="-2"/>
        </w:rPr>
        <w:t> </w:t>
      </w:r>
      <w:r>
        <w:rPr/>
        <w:t>em</w:t>
      </w:r>
      <w:r>
        <w:rPr>
          <w:spacing w:val="1"/>
        </w:rPr>
        <w:t> </w:t>
      </w:r>
      <w:r>
        <w:rPr/>
        <w:t>99,04%.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before="44"/>
        <w:ind w:right="233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18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1"/>
        <w:rPr>
          <w:rFonts w:ascii="Verdana"/>
          <w:sz w:val="13"/>
        </w:rPr>
      </w:pPr>
    </w:p>
    <w:p>
      <w:pPr>
        <w:pStyle w:val="Heading3"/>
        <w:spacing w:before="94"/>
        <w:ind w:left="1024" w:right="1339"/>
        <w:jc w:val="center"/>
      </w:pPr>
      <w:r>
        <w:rPr/>
        <w:t>ÍNDICE</w:t>
      </w:r>
      <w:r>
        <w:rPr>
          <w:spacing w:val="-8"/>
        </w:rPr>
        <w:t> </w:t>
      </w:r>
      <w:r>
        <w:rPr/>
        <w:t>GLOBAL</w:t>
      </w:r>
      <w:r>
        <w:rPr>
          <w:spacing w:val="-1"/>
        </w:rPr>
        <w:t> </w:t>
      </w:r>
      <w:r>
        <w:rPr/>
        <w:t>DE</w:t>
      </w:r>
      <w:r>
        <w:rPr>
          <w:spacing w:val="-8"/>
        </w:rPr>
        <w:t> </w:t>
      </w:r>
      <w:r>
        <w:rPr/>
        <w:t>SATISFAÇÃO</w:t>
      </w:r>
    </w:p>
    <w:p>
      <w:pPr>
        <w:pStyle w:val="BodyText"/>
        <w:spacing w:before="8"/>
        <w:rPr>
          <w:rFonts w:ascii="Arial"/>
          <w:b/>
          <w:sz w:val="24"/>
        </w:rPr>
      </w:pPr>
    </w:p>
    <w:p>
      <w:pPr>
        <w:spacing w:after="0"/>
        <w:rPr>
          <w:rFonts w:ascii="Arial"/>
          <w:sz w:val="24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1"/>
        </w:rPr>
      </w:pPr>
    </w:p>
    <w:p>
      <w:pPr>
        <w:spacing w:before="0"/>
        <w:ind w:left="452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99,38%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7"/>
        </w:rPr>
      </w:pPr>
    </w:p>
    <w:p>
      <w:pPr>
        <w:spacing w:before="1"/>
        <w:ind w:left="20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98,81%</w:t>
      </w:r>
    </w:p>
    <w:p>
      <w:pPr>
        <w:spacing w:before="94"/>
        <w:ind w:left="206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99,58%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</w:rPr>
      </w:pPr>
    </w:p>
    <w:p>
      <w:pPr>
        <w:spacing w:before="0"/>
        <w:ind w:left="20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98,90%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4"/>
        </w:rPr>
      </w:pPr>
    </w:p>
    <w:p>
      <w:pPr>
        <w:spacing w:before="0"/>
        <w:ind w:left="20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98,77%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spacing w:before="6"/>
        <w:rPr>
          <w:rFonts w:ascii="Arial"/>
          <w:b/>
          <w:sz w:val="23"/>
        </w:rPr>
      </w:pPr>
    </w:p>
    <w:p>
      <w:pPr>
        <w:spacing w:before="0"/>
        <w:ind w:left="20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99,37%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spacing w:before="0"/>
        <w:ind w:left="20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99,13%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7"/>
        </w:rPr>
      </w:pPr>
    </w:p>
    <w:p>
      <w:pPr>
        <w:spacing w:before="0"/>
        <w:ind w:left="20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99,29%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9"/>
        </w:rPr>
      </w:pPr>
    </w:p>
    <w:p>
      <w:pPr>
        <w:spacing w:before="0"/>
        <w:ind w:left="20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99,04%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49"/>
        <w:ind w:left="206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98,72%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23"/>
        <w:ind w:left="452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99,09%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1910" w:h="16840"/>
          <w:pgMar w:top="1580" w:bottom="280" w:left="460" w:right="160"/>
          <w:cols w:num="11" w:equalWidth="0">
            <w:col w:w="1065" w:space="40"/>
            <w:col w:w="820" w:space="39"/>
            <w:col w:w="820" w:space="40"/>
            <w:col w:w="820" w:space="40"/>
            <w:col w:w="820" w:space="39"/>
            <w:col w:w="820" w:space="40"/>
            <w:col w:w="820" w:space="40"/>
            <w:col w:w="821" w:space="39"/>
            <w:col w:w="820" w:space="40"/>
            <w:col w:w="860" w:space="614"/>
            <w:col w:w="1833"/>
          </w:cols>
        </w:sectPr>
      </w:pPr>
    </w:p>
    <w:p>
      <w:pPr>
        <w:pStyle w:val="BodyText"/>
        <w:spacing w:before="3"/>
        <w:rPr>
          <w:rFonts w:ascii="Arial"/>
          <w:b/>
          <w:sz w:val="14"/>
        </w:rPr>
      </w:pPr>
    </w:p>
    <w:p>
      <w:pPr>
        <w:spacing w:before="94"/>
        <w:ind w:left="0" w:right="1622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98,48%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3"/>
        </w:rPr>
      </w:pPr>
    </w:p>
    <w:p>
      <w:pPr>
        <w:tabs>
          <w:tab w:pos="1441" w:val="left" w:leader="none"/>
          <w:tab w:pos="2296" w:val="left" w:leader="none"/>
          <w:tab w:pos="3156" w:val="left" w:leader="none"/>
          <w:tab w:pos="4001" w:val="left" w:leader="none"/>
          <w:tab w:pos="4810" w:val="left" w:leader="none"/>
          <w:tab w:pos="5700" w:val="left" w:leader="none"/>
          <w:tab w:pos="6520" w:val="left" w:leader="none"/>
          <w:tab w:pos="7474" w:val="left" w:leader="none"/>
          <w:tab w:pos="8324" w:val="left" w:leader="none"/>
          <w:tab w:pos="9169" w:val="left" w:leader="none"/>
          <w:tab w:pos="10028" w:val="left" w:leader="none"/>
        </w:tabs>
        <w:spacing w:before="95"/>
        <w:ind w:left="586" w:right="0" w:firstLine="0"/>
        <w:jc w:val="left"/>
        <w:rPr>
          <w:sz w:val="18"/>
        </w:rPr>
      </w:pPr>
      <w:r>
        <w:rPr>
          <w:sz w:val="18"/>
        </w:rPr>
        <w:t>Jan.</w:t>
        <w:tab/>
        <w:t>Fev.</w:t>
        <w:tab/>
        <w:t>Mar.</w:t>
        <w:tab/>
        <w:t>Abril</w:t>
        <w:tab/>
        <w:t>Maio</w:t>
        <w:tab/>
        <w:t>Junho</w:t>
        <w:tab/>
        <w:t>Julho</w:t>
        <w:tab/>
        <w:t>Agost.</w:t>
        <w:tab/>
        <w:t>Set.</w:t>
        <w:tab/>
        <w:t>Out.</w:t>
        <w:tab/>
        <w:t>Nov.</w:t>
        <w:tab/>
        <w:t>Dez.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</w:p>
    <w:p>
      <w:pPr>
        <w:pStyle w:val="Heading2"/>
      </w:pPr>
      <w:r>
        <w:rPr/>
        <w:t>QUANTIDADE</w:t>
      </w:r>
      <w:r>
        <w:rPr>
          <w:spacing w:val="5"/>
        </w:rPr>
        <w:t> </w:t>
      </w:r>
      <w:r>
        <w:rPr/>
        <w:t>DE</w:t>
      </w:r>
      <w:r>
        <w:rPr>
          <w:spacing w:val="-4"/>
        </w:rPr>
        <w:t> </w:t>
      </w:r>
      <w:r>
        <w:rPr/>
        <w:t>ELOGIOS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spacing w:before="1"/>
        <w:ind w:left="280" w:right="3284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77</w:t>
      </w:r>
    </w:p>
    <w:p>
      <w:pPr>
        <w:spacing w:before="85"/>
        <w:ind w:left="5110" w:right="1339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70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</w:rPr>
      </w:pPr>
    </w:p>
    <w:p>
      <w:pPr>
        <w:spacing w:after="0"/>
        <w:rPr>
          <w:rFonts w:ascii="Arial"/>
        </w:rPr>
        <w:sectPr>
          <w:type w:val="continuous"/>
          <w:pgSz w:w="11910" w:h="16840"/>
          <w:pgMar w:top="1580" w:bottom="280" w:left="460" w:right="160"/>
        </w:sectPr>
      </w:pPr>
    </w:p>
    <w:p>
      <w:pPr>
        <w:spacing w:before="94"/>
        <w:ind w:left="0" w:right="38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51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0"/>
        </w:rPr>
      </w:pPr>
    </w:p>
    <w:p>
      <w:pPr>
        <w:tabs>
          <w:tab w:pos="2344" w:val="left" w:leader="none"/>
        </w:tabs>
        <w:spacing w:before="0"/>
        <w:ind w:left="149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35</w:t>
        <w:tab/>
        <w:t>35</w:t>
      </w:r>
    </w:p>
    <w:p>
      <w:pPr>
        <w:spacing w:before="2"/>
        <w:ind w:left="650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30</w:t>
      </w:r>
    </w:p>
    <w:p>
      <w:pPr>
        <w:pStyle w:val="BodyText"/>
        <w:spacing w:before="10"/>
        <w:rPr>
          <w:rFonts w:ascii="Arial"/>
          <w:b/>
          <w:sz w:val="23"/>
        </w:rPr>
      </w:pPr>
      <w:r>
        <w:rPr/>
        <w:br w:type="column"/>
      </w:r>
      <w:r>
        <w:rPr>
          <w:rFonts w:ascii="Arial"/>
          <w:b/>
          <w:sz w:val="23"/>
        </w:rPr>
      </w:r>
    </w:p>
    <w:p>
      <w:pPr>
        <w:tabs>
          <w:tab w:pos="2345" w:val="left" w:leader="none"/>
        </w:tabs>
        <w:spacing w:line="201" w:lineRule="auto" w:before="0"/>
        <w:ind w:left="149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47</w:t>
        <w:tab/>
      </w:r>
      <w:r>
        <w:rPr>
          <w:rFonts w:ascii="Arial"/>
          <w:b/>
          <w:position w:val="-7"/>
          <w:sz w:val="18"/>
        </w:rPr>
        <w:t>45</w:t>
      </w:r>
    </w:p>
    <w:p>
      <w:pPr>
        <w:tabs>
          <w:tab w:pos="4886" w:val="left" w:leader="none"/>
        </w:tabs>
        <w:spacing w:line="211" w:lineRule="auto" w:before="0"/>
        <w:ind w:left="650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position w:val="-7"/>
          <w:sz w:val="18"/>
        </w:rPr>
        <w:t>39</w:t>
        <w:tab/>
      </w:r>
      <w:r>
        <w:rPr>
          <w:rFonts w:ascii="Arial"/>
          <w:b/>
          <w:sz w:val="18"/>
        </w:rPr>
        <w:t>41</w:t>
      </w:r>
    </w:p>
    <w:p>
      <w:pPr>
        <w:spacing w:before="51"/>
        <w:ind w:left="4021" w:right="2791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33</w:t>
      </w:r>
    </w:p>
    <w:p>
      <w:pPr>
        <w:spacing w:after="0"/>
        <w:jc w:val="center"/>
        <w:rPr>
          <w:rFonts w:ascii="Arial"/>
          <w:sz w:val="18"/>
        </w:rPr>
        <w:sectPr>
          <w:type w:val="continuous"/>
          <w:pgSz w:w="11910" w:h="16840"/>
          <w:pgMar w:top="1580" w:bottom="280" w:left="460" w:right="160"/>
          <w:cols w:num="2" w:equalWidth="0">
            <w:col w:w="3434" w:space="802"/>
            <w:col w:w="7054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69875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10372;top:3705;width:591;height:2535" type="#_x0000_t75" stroked="false">
              <v:imagedata r:id="rId14" o:title=""/>
            </v:shape>
            <v:shape style="position:absolute;left:960;top:2738;width:9188;height:3502" type="#_x0000_t75" stroked="false">
              <v:imagedata r:id="rId15" o:title=""/>
            </v:shape>
            <v:shape style="position:absolute;left:1000;top:2779;width:9887;height:3448" coordorigin="1001,2779" coordsize="9887,3448" path="m1433,3168l1001,3168,1001,6226,1433,6226,1433,3168xm2292,4272l1862,4272,1862,6226,2292,6226,2292,4272xm3151,2779l2722,2779,2722,6226,3151,6226,3151,2779xm4010,4097l3581,4097,3581,6226,4010,6226,4010,4097xm4870,4349l4440,4349,4440,6226,4870,6226,4870,4349xm5729,3187l5299,3187,5299,6226,5729,6226,5729,3187xm6588,3650l6158,3650,6158,6226,6588,6226,6588,3650xm7450,3341l7020,3341,7020,6226,7450,6226,7450,3341xm8309,3826l7879,3826,7879,6226,8309,6226,8309,3826xm9168,4445l8738,4445,8738,6226,9168,6226,9168,4445xm10027,4910l9598,4910,9598,6226,10027,6226,10027,4910xm10887,3729l10457,3729,10457,6226,10887,6226,10887,3729xe" filled="true" fillcolor="#001f5f" stroked="false">
              <v:path arrowok="t"/>
              <v:fill type="solid"/>
            </v:shape>
            <v:line style="position:absolute" from="787,6226" to="11102,6226" stroked="true" strokeweight=".75pt" strokecolor="#dfe4eb">
              <v:stroke dashstyle="solid"/>
            </v:line>
            <v:shape style="position:absolute;left:914;top:8234;width:9903;height:3255" type="#_x0000_t75" stroked="false">
              <v:imagedata r:id="rId16" o:title=""/>
            </v:shape>
            <v:shape style="position:absolute;left:998;top:8258;width:9742;height:3218" coordorigin="998,8258" coordsize="9742,3218" path="m1423,10222l998,10222,998,11476,1423,11476,1423,10222xm2270,10013l1846,10013,1846,11476,2270,11476,2270,10013xm3118,10013l2693,10013,2693,11476,3118,11476,3118,10013xm3962,9346l3540,9346,3540,11476,3962,11476,3962,9346xm4810,8258l4387,8258,4387,11476,4810,11476,4810,8258xm5657,9847l5234,9847,5234,11476,5657,11476,5657,9847xm6504,9514l6082,9514,6082,11476,6504,11476,6504,9514xm7351,9595l6929,9595,6929,11476,7351,11476,7351,9595xm8198,8551l7776,8551,7776,11476,8198,11476,8198,8551xm9046,10097l8623,10097,8623,11476,9046,11476,9046,10097xm9893,9763l9470,9763,9470,11476,9893,11476,9893,9763xm10740,11184l10318,11184,10318,11476,10740,11476,10740,11184xe" filled="true" fillcolor="#001f5f" stroked="false">
              <v:path arrowok="t"/>
              <v:fill type="solid"/>
            </v:shape>
            <v:line style="position:absolute" from="787,11476" to="10952,11476" stroked="true" strokeweight=".75pt" strokecolor="#dfe4eb">
              <v:stroke dashstyle="solid"/>
            </v:line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7"/>
        </w:rPr>
      </w:pPr>
    </w:p>
    <w:p>
      <w:pPr>
        <w:spacing w:before="94"/>
        <w:ind w:left="0" w:right="1163" w:firstLine="0"/>
        <w:jc w:val="right"/>
        <w:rPr>
          <w:rFonts w:ascii="Arial"/>
          <w:b/>
          <w:sz w:val="18"/>
        </w:rPr>
      </w:pPr>
      <w:r>
        <w:rPr>
          <w:rFonts w:ascii="Arial"/>
          <w:b/>
          <w:w w:val="99"/>
          <w:sz w:val="18"/>
        </w:rPr>
        <w:t>7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</w:rPr>
      </w:pPr>
    </w:p>
    <w:p>
      <w:pPr>
        <w:tabs>
          <w:tab w:pos="1422" w:val="left" w:leader="none"/>
          <w:tab w:pos="2265" w:val="left" w:leader="none"/>
          <w:tab w:pos="3112" w:val="left" w:leader="none"/>
          <w:tab w:pos="3944" w:val="left" w:leader="none"/>
          <w:tab w:pos="4741" w:val="left" w:leader="none"/>
          <w:tab w:pos="5619" w:val="left" w:leader="none"/>
          <w:tab w:pos="6425" w:val="left" w:leader="none"/>
          <w:tab w:pos="7368" w:val="left" w:leader="none"/>
          <w:tab w:pos="8205" w:val="left" w:leader="none"/>
          <w:tab w:pos="9038" w:val="left" w:leader="none"/>
          <w:tab w:pos="9885" w:val="left" w:leader="none"/>
        </w:tabs>
        <w:spacing w:before="0"/>
        <w:ind w:left="580" w:right="0" w:firstLine="0"/>
        <w:jc w:val="left"/>
        <w:rPr>
          <w:sz w:val="18"/>
        </w:rPr>
      </w:pPr>
      <w:r>
        <w:rPr>
          <w:sz w:val="18"/>
        </w:rPr>
        <w:t>Jan.</w:t>
        <w:tab/>
        <w:t>Fev.</w:t>
        <w:tab/>
        <w:t>Mar.</w:t>
        <w:tab/>
        <w:t>Abril</w:t>
        <w:tab/>
        <w:t>Maio</w:t>
        <w:tab/>
        <w:t>Junho</w:t>
        <w:tab/>
        <w:t>Julho</w:t>
        <w:tab/>
        <w:t>Agost.</w:t>
        <w:tab/>
        <w:t>Set.</w:t>
        <w:tab/>
        <w:t>Out.</w:t>
        <w:tab/>
        <w:t>Nov.</w:t>
        <w:tab/>
        <w:t>Dez.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9"/>
        </w:rPr>
      </w:pPr>
    </w:p>
    <w:p>
      <w:pPr>
        <w:pStyle w:val="Heading3"/>
        <w:numPr>
          <w:ilvl w:val="1"/>
          <w:numId w:val="4"/>
        </w:numPr>
        <w:tabs>
          <w:tab w:pos="1241" w:val="left" w:leader="none"/>
          <w:tab w:pos="1243" w:val="left" w:leader="none"/>
        </w:tabs>
        <w:spacing w:line="240" w:lineRule="auto" w:before="94" w:after="0"/>
        <w:ind w:left="1242" w:right="0" w:hanging="854"/>
        <w:jc w:val="left"/>
      </w:pPr>
      <w:bookmarkStart w:name="_bookmark11" w:id="13"/>
      <w:bookmarkEnd w:id="13"/>
      <w:r>
        <w:rPr/>
        <w:t>S</w:t>
      </w:r>
      <w:r>
        <w:rPr/>
        <w:t>erviço de</w:t>
      </w:r>
      <w:r>
        <w:rPr>
          <w:spacing w:val="-3"/>
        </w:rPr>
        <w:t> </w:t>
      </w:r>
      <w:r>
        <w:rPr/>
        <w:t>controle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infecções</w:t>
      </w:r>
      <w:r>
        <w:rPr>
          <w:spacing w:val="-1"/>
        </w:rPr>
        <w:t> </w:t>
      </w:r>
      <w:r>
        <w:rPr/>
        <w:t>relacionada</w:t>
      </w:r>
      <w:r>
        <w:rPr>
          <w:spacing w:val="-5"/>
        </w:rPr>
        <w:t> </w:t>
      </w:r>
      <w:r>
        <w:rPr/>
        <w:t>a assistência</w:t>
      </w:r>
      <w:r>
        <w:rPr>
          <w:spacing w:val="-1"/>
        </w:rPr>
        <w:t> </w:t>
      </w:r>
      <w:r>
        <w:rPr/>
        <w:t>à saúde (SCIRAS)</w:t>
      </w:r>
    </w:p>
    <w:p>
      <w:pPr>
        <w:pStyle w:val="BodyText"/>
        <w:spacing w:before="1"/>
        <w:rPr>
          <w:rFonts w:ascii="Arial"/>
          <w:b/>
          <w:sz w:val="32"/>
        </w:rPr>
      </w:pPr>
    </w:p>
    <w:p>
      <w:pPr>
        <w:pStyle w:val="BodyText"/>
        <w:spacing w:line="360" w:lineRule="auto"/>
        <w:ind w:left="389" w:right="404" w:firstLine="852"/>
        <w:jc w:val="both"/>
      </w:pPr>
      <w:r>
        <w:rPr/>
        <w:t>O Serviço de Controle de Infecção Relacionada à Assistência à Saúde (SCIRAS) é uma área vital</w:t>
      </w:r>
      <w:r>
        <w:rPr>
          <w:spacing w:val="1"/>
        </w:rPr>
        <w:t> </w:t>
      </w:r>
      <w:r>
        <w:rPr/>
        <w:t>em ambientes de saúde, focada em prevenir, monitorar e controlar infecções. Seus objetivos incluem evitar</w:t>
      </w:r>
      <w:r>
        <w:rPr>
          <w:spacing w:val="-59"/>
        </w:rPr>
        <w:t> </w:t>
      </w:r>
      <w:r>
        <w:rPr/>
        <w:t>infecções,</w:t>
      </w:r>
      <w:r>
        <w:rPr>
          <w:spacing w:val="-3"/>
        </w:rPr>
        <w:t> </w:t>
      </w:r>
      <w:r>
        <w:rPr/>
        <w:t>monitorar</w:t>
      </w:r>
      <w:r>
        <w:rPr>
          <w:spacing w:val="-3"/>
        </w:rPr>
        <w:t> </w:t>
      </w:r>
      <w:r>
        <w:rPr/>
        <w:t>casos, educar</w:t>
      </w:r>
      <w:r>
        <w:rPr>
          <w:spacing w:val="-1"/>
        </w:rPr>
        <w:t> </w:t>
      </w:r>
      <w:r>
        <w:rPr/>
        <w:t>profissionais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saúde, investigar</w:t>
      </w:r>
      <w:r>
        <w:rPr>
          <w:spacing w:val="-1"/>
        </w:rPr>
        <w:t> </w:t>
      </w:r>
      <w:r>
        <w:rPr/>
        <w:t>infecções</w:t>
      </w:r>
      <w:r>
        <w:rPr>
          <w:spacing w:val="-1"/>
        </w:rPr>
        <w:t> </w:t>
      </w:r>
      <w:r>
        <w:rPr/>
        <w:t>quando</w:t>
      </w:r>
      <w:r>
        <w:rPr>
          <w:spacing w:val="-1"/>
        </w:rPr>
        <w:t> </w:t>
      </w:r>
      <w:r>
        <w:rPr/>
        <w:t>ocorrem</w:t>
      </w:r>
      <w:r>
        <w:rPr>
          <w:spacing w:val="-1"/>
        </w:rPr>
        <w:t> </w:t>
      </w:r>
      <w:r>
        <w:rPr/>
        <w:t>e</w:t>
      </w:r>
      <w:r>
        <w:rPr>
          <w:spacing w:val="-4"/>
        </w:rPr>
        <w:t> </w:t>
      </w:r>
      <w:r>
        <w:rPr/>
        <w:t>controlar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2"/>
        <w:ind w:right="230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19</w:t>
      </w:r>
    </w:p>
    <w:p>
      <w:pPr>
        <w:spacing w:after="0"/>
        <w:jc w:val="right"/>
        <w:rPr>
          <w:rFonts w:ascii="Verdana"/>
        </w:rPr>
        <w:sectPr>
          <w:type w:val="continuous"/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389" w:right="404"/>
        <w:jc w:val="both"/>
      </w:pPr>
      <w:r>
        <w:rPr/>
        <w:drawing>
          <wp:anchor distT="0" distB="0" distL="0" distR="0" allowOverlap="1" layoutInCell="1" locked="0" behindDoc="1" simplePos="0" relativeHeight="476618240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1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</w:t>
      </w:r>
      <w:r>
        <w:rPr>
          <w:spacing w:val="1"/>
        </w:rPr>
        <w:t> </w:t>
      </w:r>
      <w:r>
        <w:rPr/>
        <w:t>uso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antibióticos.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SCIRAS</w:t>
      </w:r>
      <w:r>
        <w:rPr>
          <w:spacing w:val="1"/>
        </w:rPr>
        <w:t> </w:t>
      </w:r>
      <w:r>
        <w:rPr/>
        <w:t>desenvolve</w:t>
      </w:r>
      <w:r>
        <w:rPr>
          <w:spacing w:val="1"/>
        </w:rPr>
        <w:t> </w:t>
      </w:r>
      <w:r>
        <w:rPr/>
        <w:t>políticas,</w:t>
      </w:r>
      <w:r>
        <w:rPr>
          <w:spacing w:val="1"/>
        </w:rPr>
        <w:t> </w:t>
      </w:r>
      <w:r>
        <w:rPr/>
        <w:t>implementa</w:t>
      </w:r>
      <w:r>
        <w:rPr>
          <w:spacing w:val="1"/>
        </w:rPr>
        <w:t> </w:t>
      </w:r>
      <w:r>
        <w:rPr/>
        <w:t>medidas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isolamento</w:t>
      </w:r>
      <w:r>
        <w:rPr>
          <w:spacing w:val="1"/>
        </w:rPr>
        <w:t> </w:t>
      </w:r>
      <w:r>
        <w:rPr/>
        <w:t>quando</w:t>
      </w:r>
      <w:r>
        <w:rPr>
          <w:spacing w:val="1"/>
        </w:rPr>
        <w:t> </w:t>
      </w:r>
      <w:r>
        <w:rPr/>
        <w:t>necessário e colabora com outras equipes de saúde. O SCIRAS desempenha um papel crucial na garantia</w:t>
      </w:r>
      <w:r>
        <w:rPr>
          <w:spacing w:val="1"/>
        </w:rPr>
        <w:t> </w:t>
      </w:r>
      <w:r>
        <w:rPr/>
        <w:t>da</w:t>
      </w:r>
      <w:r>
        <w:rPr>
          <w:spacing w:val="-1"/>
        </w:rPr>
        <w:t> </w:t>
      </w:r>
      <w:r>
        <w:rPr/>
        <w:t>segurança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pacientes</w:t>
      </w:r>
      <w:r>
        <w:rPr>
          <w:spacing w:val="-1"/>
        </w:rPr>
        <w:t> </w:t>
      </w:r>
      <w:r>
        <w:rPr/>
        <w:t>e</w:t>
      </w:r>
      <w:r>
        <w:rPr>
          <w:spacing w:val="1"/>
        </w:rPr>
        <w:t> </w:t>
      </w:r>
      <w:r>
        <w:rPr/>
        <w:t>profissionais de</w:t>
      </w:r>
      <w:r>
        <w:rPr>
          <w:spacing w:val="-2"/>
        </w:rPr>
        <w:t> </w:t>
      </w:r>
      <w:r>
        <w:rPr/>
        <w:t>saúde,</w:t>
      </w:r>
      <w:r>
        <w:rPr>
          <w:spacing w:val="1"/>
        </w:rPr>
        <w:t> </w:t>
      </w:r>
      <w:r>
        <w:rPr/>
        <w:t>através</w:t>
      </w:r>
      <w:r>
        <w:rPr>
          <w:spacing w:val="-2"/>
        </w:rPr>
        <w:t> </w:t>
      </w:r>
      <w:r>
        <w:rPr/>
        <w:t>da prevenção e controle de</w:t>
      </w:r>
      <w:r>
        <w:rPr>
          <w:spacing w:val="-1"/>
        </w:rPr>
        <w:t> </w:t>
      </w:r>
      <w:r>
        <w:rPr/>
        <w:t>infecções.</w:t>
      </w:r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2"/>
          <w:numId w:val="4"/>
        </w:numPr>
        <w:tabs>
          <w:tab w:pos="1241" w:val="left" w:leader="none"/>
          <w:tab w:pos="1243" w:val="left" w:leader="none"/>
        </w:tabs>
        <w:spacing w:line="240" w:lineRule="auto" w:before="1" w:after="0"/>
        <w:ind w:left="1242" w:right="0" w:hanging="854"/>
        <w:jc w:val="left"/>
        <w:rPr>
          <w:sz w:val="22"/>
        </w:rPr>
      </w:pPr>
      <w:bookmarkStart w:name="_bookmark12" w:id="14"/>
      <w:bookmarkEnd w:id="14"/>
      <w:r>
        <w:rPr>
          <w:sz w:val="22"/>
        </w:rPr>
        <w:t>M</w:t>
      </w:r>
      <w:r>
        <w:rPr>
          <w:sz w:val="22"/>
        </w:rPr>
        <w:t>ÉTODOS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COLETA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DADOS:</w:t>
      </w:r>
    </w:p>
    <w:p>
      <w:pPr>
        <w:pStyle w:val="BodyText"/>
        <w:spacing w:before="9"/>
        <w:rPr>
          <w:sz w:val="31"/>
        </w:rPr>
      </w:pPr>
    </w:p>
    <w:p>
      <w:pPr>
        <w:pStyle w:val="BodyText"/>
        <w:ind w:left="1242"/>
      </w:pPr>
      <w:r>
        <w:rPr/>
        <w:t>O SCIRAS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/>
        <w:t>HERSO</w:t>
      </w:r>
      <w:r>
        <w:rPr>
          <w:spacing w:val="-2"/>
        </w:rPr>
        <w:t> </w:t>
      </w:r>
      <w:r>
        <w:rPr/>
        <w:t>realiza</w:t>
      </w:r>
      <w:r>
        <w:rPr>
          <w:spacing w:val="-2"/>
        </w:rPr>
        <w:t> </w:t>
      </w:r>
      <w:r>
        <w:rPr/>
        <w:t>a vigilância</w:t>
      </w:r>
      <w:r>
        <w:rPr>
          <w:spacing w:val="-2"/>
        </w:rPr>
        <w:t> </w:t>
      </w:r>
      <w:r>
        <w:rPr/>
        <w:t>ativa fazendo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seguinte</w:t>
      </w:r>
      <w:r>
        <w:rPr>
          <w:spacing w:val="-1"/>
        </w:rPr>
        <w:t> </w:t>
      </w:r>
      <w:r>
        <w:rPr/>
        <w:t>coleta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dados:</w:t>
      </w:r>
    </w:p>
    <w:p>
      <w:pPr>
        <w:pStyle w:val="BodyText"/>
        <w:spacing w:before="9"/>
        <w:rPr>
          <w:sz w:val="31"/>
        </w:rPr>
      </w:pPr>
    </w:p>
    <w:p>
      <w:pPr>
        <w:pStyle w:val="ListParagraph"/>
        <w:numPr>
          <w:ilvl w:val="3"/>
          <w:numId w:val="4"/>
        </w:numPr>
        <w:tabs>
          <w:tab w:pos="1962" w:val="left" w:leader="none"/>
        </w:tabs>
        <w:spacing w:line="357" w:lineRule="auto" w:before="1" w:after="0"/>
        <w:ind w:left="1962" w:right="967" w:hanging="360"/>
        <w:jc w:val="both"/>
        <w:rPr>
          <w:sz w:val="22"/>
        </w:rPr>
      </w:pPr>
      <w:r>
        <w:rPr>
          <w:sz w:val="22"/>
        </w:rPr>
        <w:t>Visita</w:t>
      </w:r>
      <w:r>
        <w:rPr>
          <w:spacing w:val="1"/>
          <w:sz w:val="22"/>
        </w:rPr>
        <w:t> </w:t>
      </w:r>
      <w:r>
        <w:rPr>
          <w:sz w:val="22"/>
        </w:rPr>
        <w:t>nas</w:t>
      </w:r>
      <w:r>
        <w:rPr>
          <w:spacing w:val="1"/>
          <w:sz w:val="22"/>
        </w:rPr>
        <w:t> </w:t>
      </w:r>
      <w:r>
        <w:rPr>
          <w:sz w:val="22"/>
        </w:rPr>
        <w:t>Unidades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Terapia</w:t>
      </w:r>
      <w:r>
        <w:rPr>
          <w:spacing w:val="1"/>
          <w:sz w:val="22"/>
        </w:rPr>
        <w:t> </w:t>
      </w:r>
      <w:r>
        <w:rPr>
          <w:sz w:val="22"/>
        </w:rPr>
        <w:t>Intensiva,</w:t>
      </w:r>
      <w:r>
        <w:rPr>
          <w:spacing w:val="1"/>
          <w:sz w:val="22"/>
        </w:rPr>
        <w:t> </w:t>
      </w:r>
      <w:r>
        <w:rPr>
          <w:sz w:val="22"/>
        </w:rPr>
        <w:t>clínica</w:t>
      </w:r>
      <w:r>
        <w:rPr>
          <w:spacing w:val="1"/>
          <w:sz w:val="22"/>
        </w:rPr>
        <w:t> </w:t>
      </w:r>
      <w:r>
        <w:rPr>
          <w:sz w:val="22"/>
        </w:rPr>
        <w:t>médica</w:t>
      </w:r>
      <w:r>
        <w:rPr>
          <w:spacing w:val="1"/>
          <w:sz w:val="22"/>
        </w:rPr>
        <w:t> </w:t>
      </w:r>
      <w:r>
        <w:rPr>
          <w:sz w:val="22"/>
        </w:rPr>
        <w:t>adulto,</w:t>
      </w:r>
      <w:r>
        <w:rPr>
          <w:spacing w:val="1"/>
          <w:sz w:val="22"/>
        </w:rPr>
        <w:t> </w:t>
      </w:r>
      <w:r>
        <w:rPr>
          <w:sz w:val="22"/>
        </w:rPr>
        <w:t>clínica</w:t>
      </w:r>
      <w:r>
        <w:rPr>
          <w:spacing w:val="1"/>
          <w:sz w:val="22"/>
        </w:rPr>
        <w:t> </w:t>
      </w:r>
      <w:r>
        <w:rPr>
          <w:sz w:val="22"/>
        </w:rPr>
        <w:t>médica</w:t>
      </w:r>
      <w:r>
        <w:rPr>
          <w:spacing w:val="-59"/>
          <w:sz w:val="22"/>
        </w:rPr>
        <w:t> </w:t>
      </w:r>
      <w:r>
        <w:rPr>
          <w:sz w:val="22"/>
        </w:rPr>
        <w:t>pediátrica,</w:t>
      </w:r>
      <w:r>
        <w:rPr>
          <w:spacing w:val="1"/>
          <w:sz w:val="22"/>
        </w:rPr>
        <w:t> </w:t>
      </w:r>
      <w:r>
        <w:rPr>
          <w:sz w:val="22"/>
        </w:rPr>
        <w:t>clínica</w:t>
      </w:r>
      <w:r>
        <w:rPr>
          <w:spacing w:val="1"/>
          <w:sz w:val="22"/>
        </w:rPr>
        <w:t> </w:t>
      </w:r>
      <w:r>
        <w:rPr>
          <w:sz w:val="22"/>
        </w:rPr>
        <w:t>cirúrgica,</w:t>
      </w:r>
      <w:r>
        <w:rPr>
          <w:spacing w:val="1"/>
          <w:sz w:val="22"/>
        </w:rPr>
        <w:t> </w:t>
      </w:r>
      <w:r>
        <w:rPr>
          <w:sz w:val="22"/>
        </w:rPr>
        <w:t>clínica</w:t>
      </w:r>
      <w:r>
        <w:rPr>
          <w:spacing w:val="1"/>
          <w:sz w:val="22"/>
        </w:rPr>
        <w:t> </w:t>
      </w:r>
      <w:r>
        <w:rPr>
          <w:sz w:val="22"/>
        </w:rPr>
        <w:t>ortopédica,</w:t>
      </w:r>
      <w:r>
        <w:rPr>
          <w:spacing w:val="1"/>
          <w:sz w:val="22"/>
        </w:rPr>
        <w:t> </w:t>
      </w:r>
      <w:r>
        <w:rPr>
          <w:sz w:val="22"/>
        </w:rPr>
        <w:t>box,</w:t>
      </w:r>
      <w:r>
        <w:rPr>
          <w:spacing w:val="1"/>
          <w:sz w:val="22"/>
        </w:rPr>
        <w:t> </w:t>
      </w:r>
      <w:r>
        <w:rPr>
          <w:sz w:val="22"/>
        </w:rPr>
        <w:t>sala</w:t>
      </w:r>
      <w:r>
        <w:rPr>
          <w:spacing w:val="1"/>
          <w:sz w:val="22"/>
        </w:rPr>
        <w:t> </w:t>
      </w:r>
      <w:r>
        <w:rPr>
          <w:sz w:val="22"/>
        </w:rPr>
        <w:t>vermelha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1"/>
          <w:sz w:val="22"/>
        </w:rPr>
        <w:t> </w:t>
      </w:r>
      <w:r>
        <w:rPr>
          <w:sz w:val="22"/>
        </w:rPr>
        <w:t>amarela</w:t>
      </w:r>
      <w:r>
        <w:rPr>
          <w:spacing w:val="1"/>
          <w:sz w:val="22"/>
        </w:rPr>
        <w:t> </w:t>
      </w:r>
      <w:r>
        <w:rPr>
          <w:sz w:val="22"/>
        </w:rPr>
        <w:t>diariamente,</w:t>
      </w:r>
      <w:r>
        <w:rPr>
          <w:spacing w:val="1"/>
          <w:sz w:val="22"/>
        </w:rPr>
        <w:t> </w:t>
      </w:r>
      <w:r>
        <w:rPr>
          <w:sz w:val="22"/>
        </w:rPr>
        <w:t>para</w:t>
      </w:r>
      <w:r>
        <w:rPr>
          <w:spacing w:val="1"/>
          <w:sz w:val="22"/>
        </w:rPr>
        <w:t> </w:t>
      </w:r>
      <w:r>
        <w:rPr>
          <w:sz w:val="22"/>
        </w:rPr>
        <w:t>avaliação</w:t>
      </w:r>
      <w:r>
        <w:rPr>
          <w:spacing w:val="1"/>
          <w:sz w:val="22"/>
        </w:rPr>
        <w:t> </w:t>
      </w:r>
      <w:r>
        <w:rPr>
          <w:sz w:val="22"/>
        </w:rPr>
        <w:t>dos</w:t>
      </w:r>
      <w:r>
        <w:rPr>
          <w:spacing w:val="1"/>
          <w:sz w:val="22"/>
        </w:rPr>
        <w:t> </w:t>
      </w:r>
      <w:r>
        <w:rPr>
          <w:sz w:val="22"/>
        </w:rPr>
        <w:t>casos</w:t>
      </w:r>
      <w:r>
        <w:rPr>
          <w:spacing w:val="1"/>
          <w:sz w:val="22"/>
        </w:rPr>
        <w:t> </w:t>
      </w:r>
      <w:r>
        <w:rPr>
          <w:sz w:val="22"/>
        </w:rPr>
        <w:t>suspeitos</w:t>
      </w:r>
      <w:r>
        <w:rPr>
          <w:spacing w:val="1"/>
          <w:sz w:val="22"/>
        </w:rPr>
        <w:t> </w:t>
      </w:r>
      <w:r>
        <w:rPr>
          <w:sz w:val="22"/>
        </w:rPr>
        <w:t>(Sugeridos</w:t>
      </w:r>
      <w:r>
        <w:rPr>
          <w:spacing w:val="1"/>
          <w:sz w:val="22"/>
        </w:rPr>
        <w:t> </w:t>
      </w:r>
      <w:r>
        <w:rPr>
          <w:sz w:val="22"/>
        </w:rPr>
        <w:t>pela</w:t>
      </w:r>
      <w:r>
        <w:rPr>
          <w:spacing w:val="1"/>
          <w:sz w:val="22"/>
        </w:rPr>
        <w:t> </w:t>
      </w:r>
      <w:r>
        <w:rPr>
          <w:sz w:val="22"/>
        </w:rPr>
        <w:t>equipe</w:t>
      </w:r>
      <w:r>
        <w:rPr>
          <w:spacing w:val="1"/>
          <w:sz w:val="22"/>
        </w:rPr>
        <w:t> </w:t>
      </w:r>
      <w:r>
        <w:rPr>
          <w:sz w:val="22"/>
        </w:rPr>
        <w:t>multiprofissional);</w:t>
      </w:r>
    </w:p>
    <w:p>
      <w:pPr>
        <w:pStyle w:val="ListParagraph"/>
        <w:numPr>
          <w:ilvl w:val="3"/>
          <w:numId w:val="4"/>
        </w:numPr>
        <w:tabs>
          <w:tab w:pos="1962" w:val="left" w:leader="none"/>
        </w:tabs>
        <w:spacing w:line="350" w:lineRule="auto" w:before="1" w:after="0"/>
        <w:ind w:left="1962" w:right="970" w:hanging="360"/>
        <w:jc w:val="both"/>
        <w:rPr>
          <w:sz w:val="22"/>
        </w:rPr>
      </w:pPr>
      <w:r>
        <w:rPr>
          <w:sz w:val="22"/>
        </w:rPr>
        <w:t>Avaliação dos pacientes que receberam prescrição de antibióticos para doenças não</w:t>
      </w:r>
      <w:r>
        <w:rPr>
          <w:spacing w:val="1"/>
          <w:sz w:val="22"/>
        </w:rPr>
        <w:t> </w:t>
      </w:r>
      <w:r>
        <w:rPr>
          <w:sz w:val="22"/>
        </w:rPr>
        <w:t>relacionadas</w:t>
      </w:r>
      <w:r>
        <w:rPr>
          <w:spacing w:val="-1"/>
          <w:sz w:val="22"/>
        </w:rPr>
        <w:t> </w:t>
      </w:r>
      <w:r>
        <w:rPr>
          <w:sz w:val="22"/>
        </w:rPr>
        <w:t>ao</w:t>
      </w:r>
      <w:r>
        <w:rPr>
          <w:spacing w:val="-2"/>
          <w:sz w:val="22"/>
        </w:rPr>
        <w:t> </w:t>
      </w:r>
      <w:r>
        <w:rPr>
          <w:sz w:val="22"/>
        </w:rPr>
        <w:t>motivo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internação,</w:t>
      </w:r>
      <w:r>
        <w:rPr>
          <w:spacing w:val="-1"/>
          <w:sz w:val="22"/>
        </w:rPr>
        <w:t> </w:t>
      </w:r>
      <w:r>
        <w:rPr>
          <w:sz w:val="22"/>
        </w:rPr>
        <w:t>ou por antibioticoprofilaxia;</w:t>
      </w:r>
    </w:p>
    <w:p>
      <w:pPr>
        <w:pStyle w:val="ListParagraph"/>
        <w:numPr>
          <w:ilvl w:val="3"/>
          <w:numId w:val="4"/>
        </w:numPr>
        <w:tabs>
          <w:tab w:pos="1962" w:val="left" w:leader="none"/>
        </w:tabs>
        <w:spacing w:line="240" w:lineRule="auto" w:before="10" w:after="0"/>
        <w:ind w:left="1962" w:right="0" w:hanging="360"/>
        <w:jc w:val="both"/>
        <w:rPr>
          <w:sz w:val="22"/>
        </w:rPr>
      </w:pPr>
      <w:r>
        <w:rPr>
          <w:sz w:val="22"/>
        </w:rPr>
        <w:t>Revisão</w:t>
      </w:r>
      <w:r>
        <w:rPr>
          <w:spacing w:val="-2"/>
          <w:sz w:val="22"/>
        </w:rPr>
        <w:t> </w:t>
      </w:r>
      <w:r>
        <w:rPr>
          <w:sz w:val="22"/>
        </w:rPr>
        <w:t>diária</w:t>
      </w:r>
      <w:r>
        <w:rPr>
          <w:spacing w:val="-2"/>
          <w:sz w:val="22"/>
        </w:rPr>
        <w:t> </w:t>
      </w:r>
      <w:r>
        <w:rPr>
          <w:sz w:val="22"/>
        </w:rPr>
        <w:t>dos</w:t>
      </w:r>
      <w:r>
        <w:rPr>
          <w:spacing w:val="-3"/>
          <w:sz w:val="22"/>
        </w:rPr>
        <w:t> </w:t>
      </w:r>
      <w:r>
        <w:rPr>
          <w:sz w:val="22"/>
        </w:rPr>
        <w:t>resultados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culturas</w:t>
      </w:r>
      <w:r>
        <w:rPr>
          <w:spacing w:val="-4"/>
          <w:sz w:val="22"/>
        </w:rPr>
        <w:t> </w:t>
      </w:r>
      <w:r>
        <w:rPr>
          <w:sz w:val="22"/>
        </w:rPr>
        <w:t>do</w:t>
      </w:r>
      <w:r>
        <w:rPr>
          <w:spacing w:val="-1"/>
          <w:sz w:val="22"/>
        </w:rPr>
        <w:t> </w:t>
      </w:r>
      <w:r>
        <w:rPr>
          <w:sz w:val="22"/>
        </w:rPr>
        <w:t>laboratório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microbiologia;</w:t>
      </w:r>
    </w:p>
    <w:p>
      <w:pPr>
        <w:pStyle w:val="ListParagraph"/>
        <w:numPr>
          <w:ilvl w:val="3"/>
          <w:numId w:val="4"/>
        </w:numPr>
        <w:tabs>
          <w:tab w:pos="1962" w:val="left" w:leader="none"/>
        </w:tabs>
        <w:spacing w:line="240" w:lineRule="auto" w:before="127" w:after="0"/>
        <w:ind w:left="1962" w:right="0" w:hanging="360"/>
        <w:jc w:val="both"/>
        <w:rPr>
          <w:sz w:val="22"/>
        </w:rPr>
      </w:pPr>
      <w:r>
        <w:rPr>
          <w:sz w:val="22"/>
        </w:rPr>
        <w:t>Vigilância</w:t>
      </w:r>
      <w:r>
        <w:rPr>
          <w:spacing w:val="-2"/>
          <w:sz w:val="22"/>
        </w:rPr>
        <w:t> </w:t>
      </w:r>
      <w:r>
        <w:rPr>
          <w:sz w:val="22"/>
        </w:rPr>
        <w:t>dos</w:t>
      </w:r>
      <w:r>
        <w:rPr>
          <w:spacing w:val="-2"/>
          <w:sz w:val="22"/>
        </w:rPr>
        <w:t> </w:t>
      </w:r>
      <w:r>
        <w:rPr>
          <w:sz w:val="22"/>
        </w:rPr>
        <w:t>egressos</w:t>
      </w:r>
      <w:r>
        <w:rPr>
          <w:spacing w:val="-3"/>
          <w:sz w:val="22"/>
        </w:rPr>
        <w:t> </w:t>
      </w:r>
      <w:r>
        <w:rPr>
          <w:sz w:val="22"/>
        </w:rPr>
        <w:t>dos</w:t>
      </w:r>
      <w:r>
        <w:rPr>
          <w:spacing w:val="-1"/>
          <w:sz w:val="22"/>
        </w:rPr>
        <w:t> </w:t>
      </w:r>
      <w:r>
        <w:rPr>
          <w:sz w:val="22"/>
        </w:rPr>
        <w:t>pacientes</w:t>
      </w:r>
      <w:r>
        <w:rPr>
          <w:spacing w:val="-4"/>
          <w:sz w:val="22"/>
        </w:rPr>
        <w:t> </w:t>
      </w:r>
      <w:r>
        <w:rPr>
          <w:sz w:val="22"/>
        </w:rPr>
        <w:t>submetidos a</w:t>
      </w:r>
      <w:r>
        <w:rPr>
          <w:spacing w:val="-2"/>
          <w:sz w:val="22"/>
        </w:rPr>
        <w:t> </w:t>
      </w:r>
      <w:r>
        <w:rPr>
          <w:sz w:val="22"/>
        </w:rPr>
        <w:t>procedimento</w:t>
      </w:r>
      <w:r>
        <w:rPr>
          <w:spacing w:val="-2"/>
          <w:sz w:val="22"/>
        </w:rPr>
        <w:t> </w:t>
      </w:r>
      <w:r>
        <w:rPr>
          <w:sz w:val="22"/>
        </w:rPr>
        <w:t>cirúrgico;</w:t>
      </w:r>
    </w:p>
    <w:p>
      <w:pPr>
        <w:pStyle w:val="ListParagraph"/>
        <w:numPr>
          <w:ilvl w:val="3"/>
          <w:numId w:val="4"/>
        </w:numPr>
        <w:tabs>
          <w:tab w:pos="1962" w:val="left" w:leader="none"/>
        </w:tabs>
        <w:spacing w:line="350" w:lineRule="auto" w:before="124" w:after="0"/>
        <w:ind w:left="1962" w:right="973" w:hanging="360"/>
        <w:jc w:val="both"/>
        <w:rPr>
          <w:sz w:val="22"/>
        </w:rPr>
      </w:pPr>
      <w:r>
        <w:rPr>
          <w:sz w:val="22"/>
        </w:rPr>
        <w:t>Observação</w:t>
      </w:r>
      <w:r>
        <w:rPr>
          <w:spacing w:val="1"/>
          <w:sz w:val="22"/>
        </w:rPr>
        <w:t> </w:t>
      </w:r>
      <w:r>
        <w:rPr>
          <w:sz w:val="22"/>
        </w:rPr>
        <w:t>das</w:t>
      </w:r>
      <w:r>
        <w:rPr>
          <w:spacing w:val="1"/>
          <w:sz w:val="22"/>
        </w:rPr>
        <w:t> </w:t>
      </w:r>
      <w:r>
        <w:rPr>
          <w:sz w:val="22"/>
        </w:rPr>
        <w:t>rotinas</w:t>
      </w:r>
      <w:r>
        <w:rPr>
          <w:spacing w:val="1"/>
          <w:sz w:val="22"/>
        </w:rPr>
        <w:t> </w:t>
      </w:r>
      <w:r>
        <w:rPr>
          <w:sz w:val="22"/>
        </w:rPr>
        <w:t>assistências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1"/>
          <w:sz w:val="22"/>
        </w:rPr>
        <w:t> </w:t>
      </w:r>
      <w:r>
        <w:rPr>
          <w:sz w:val="22"/>
        </w:rPr>
        <w:t>educação</w:t>
      </w:r>
      <w:r>
        <w:rPr>
          <w:spacing w:val="1"/>
          <w:sz w:val="22"/>
        </w:rPr>
        <w:t> </w:t>
      </w:r>
      <w:r>
        <w:rPr>
          <w:sz w:val="22"/>
        </w:rPr>
        <w:t>continuada</w:t>
      </w:r>
      <w:r>
        <w:rPr>
          <w:spacing w:val="1"/>
          <w:sz w:val="22"/>
        </w:rPr>
        <w:t> </w:t>
      </w:r>
      <w:r>
        <w:rPr>
          <w:sz w:val="22"/>
        </w:rPr>
        <w:t>pontuando</w:t>
      </w:r>
      <w:r>
        <w:rPr>
          <w:spacing w:val="1"/>
          <w:sz w:val="22"/>
        </w:rPr>
        <w:t> </w:t>
      </w:r>
      <w:r>
        <w:rPr>
          <w:sz w:val="22"/>
        </w:rPr>
        <w:t>falhas</w:t>
      </w:r>
      <w:r>
        <w:rPr>
          <w:spacing w:val="1"/>
          <w:sz w:val="22"/>
        </w:rPr>
        <w:t> </w:t>
      </w:r>
      <w:r>
        <w:rPr>
          <w:sz w:val="22"/>
        </w:rPr>
        <w:t>identificadas na</w:t>
      </w:r>
      <w:r>
        <w:rPr>
          <w:spacing w:val="-2"/>
          <w:sz w:val="22"/>
        </w:rPr>
        <w:t> </w:t>
      </w:r>
      <w:r>
        <w:rPr>
          <w:sz w:val="22"/>
        </w:rPr>
        <w:t>rotina,</w:t>
      </w:r>
      <w:r>
        <w:rPr>
          <w:spacing w:val="2"/>
          <w:sz w:val="22"/>
        </w:rPr>
        <w:t> </w:t>
      </w:r>
      <w:r>
        <w:rPr>
          <w:sz w:val="22"/>
        </w:rPr>
        <w:t>abertura de</w:t>
      </w:r>
      <w:r>
        <w:rPr>
          <w:spacing w:val="-3"/>
          <w:sz w:val="22"/>
        </w:rPr>
        <w:t> </w:t>
      </w:r>
      <w:r>
        <w:rPr>
          <w:sz w:val="22"/>
        </w:rPr>
        <w:t>eventos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</w:t>
      </w:r>
      <w:r>
        <w:rPr>
          <w:sz w:val="22"/>
        </w:rPr>
        <w:t>não</w:t>
      </w:r>
      <w:r>
        <w:rPr>
          <w:spacing w:val="-2"/>
          <w:sz w:val="22"/>
        </w:rPr>
        <w:t> </w:t>
      </w:r>
      <w:r>
        <w:rPr>
          <w:sz w:val="22"/>
        </w:rPr>
        <w:t>conformidades;</w:t>
      </w:r>
    </w:p>
    <w:p>
      <w:pPr>
        <w:pStyle w:val="ListParagraph"/>
        <w:numPr>
          <w:ilvl w:val="3"/>
          <w:numId w:val="4"/>
        </w:numPr>
        <w:tabs>
          <w:tab w:pos="1962" w:val="left" w:leader="none"/>
        </w:tabs>
        <w:spacing w:line="352" w:lineRule="auto" w:before="10" w:after="0"/>
        <w:ind w:left="1962" w:right="971" w:hanging="360"/>
        <w:jc w:val="both"/>
        <w:rPr>
          <w:sz w:val="22"/>
        </w:rPr>
      </w:pPr>
      <w:r>
        <w:rPr>
          <w:sz w:val="22"/>
        </w:rPr>
        <w:t>Acompanhamento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fluxo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rotinas</w:t>
      </w:r>
      <w:r>
        <w:rPr>
          <w:spacing w:val="1"/>
          <w:sz w:val="22"/>
        </w:rPr>
        <w:t> </w:t>
      </w:r>
      <w:r>
        <w:rPr>
          <w:sz w:val="22"/>
        </w:rPr>
        <w:t>estabelecidas</w:t>
      </w:r>
      <w:r>
        <w:rPr>
          <w:spacing w:val="1"/>
          <w:sz w:val="22"/>
        </w:rPr>
        <w:t> </w:t>
      </w:r>
      <w:r>
        <w:rPr>
          <w:sz w:val="22"/>
        </w:rPr>
        <w:t>e</w:t>
      </w:r>
      <w:r>
        <w:rPr>
          <w:spacing w:val="1"/>
          <w:sz w:val="22"/>
        </w:rPr>
        <w:t> </w:t>
      </w:r>
      <w:r>
        <w:rPr>
          <w:sz w:val="22"/>
        </w:rPr>
        <w:t>correção</w:t>
      </w:r>
      <w:r>
        <w:rPr>
          <w:spacing w:val="1"/>
          <w:sz w:val="22"/>
        </w:rPr>
        <w:t> </w:t>
      </w:r>
      <w:r>
        <w:rPr>
          <w:sz w:val="22"/>
        </w:rPr>
        <w:t>delas</w:t>
      </w:r>
      <w:r>
        <w:rPr>
          <w:spacing w:val="1"/>
          <w:sz w:val="22"/>
        </w:rPr>
        <w:t> </w:t>
      </w:r>
      <w:r>
        <w:rPr>
          <w:sz w:val="22"/>
        </w:rPr>
        <w:t>quando</w:t>
      </w:r>
      <w:r>
        <w:rPr>
          <w:spacing w:val="1"/>
          <w:sz w:val="22"/>
        </w:rPr>
        <w:t> </w:t>
      </w:r>
      <w:r>
        <w:rPr>
          <w:sz w:val="22"/>
        </w:rPr>
        <w:t>necessário;</w:t>
      </w:r>
    </w:p>
    <w:p>
      <w:pPr>
        <w:pStyle w:val="ListParagraph"/>
        <w:numPr>
          <w:ilvl w:val="3"/>
          <w:numId w:val="4"/>
        </w:numPr>
        <w:tabs>
          <w:tab w:pos="1962" w:val="left" w:leader="none"/>
        </w:tabs>
        <w:spacing w:line="357" w:lineRule="auto" w:before="7" w:after="0"/>
        <w:ind w:left="1962" w:right="969" w:hanging="360"/>
        <w:jc w:val="both"/>
        <w:rPr>
          <w:sz w:val="22"/>
        </w:rPr>
      </w:pPr>
      <w:r>
        <w:rPr>
          <w:sz w:val="22"/>
        </w:rPr>
        <w:t>Auditoria</w:t>
      </w:r>
      <w:r>
        <w:rPr>
          <w:spacing w:val="1"/>
          <w:sz w:val="22"/>
        </w:rPr>
        <w:t> </w:t>
      </w:r>
      <w:r>
        <w:rPr>
          <w:sz w:val="22"/>
        </w:rPr>
        <w:t>observacional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Higienização</w:t>
      </w:r>
      <w:r>
        <w:rPr>
          <w:spacing w:val="1"/>
          <w:sz w:val="22"/>
        </w:rPr>
        <w:t> </w:t>
      </w:r>
      <w:r>
        <w:rPr>
          <w:sz w:val="22"/>
        </w:rPr>
        <w:t>das</w:t>
      </w:r>
      <w:r>
        <w:rPr>
          <w:spacing w:val="1"/>
          <w:sz w:val="22"/>
        </w:rPr>
        <w:t> </w:t>
      </w:r>
      <w:r>
        <w:rPr>
          <w:sz w:val="22"/>
        </w:rPr>
        <w:t>mãos</w:t>
      </w:r>
      <w:r>
        <w:rPr>
          <w:spacing w:val="1"/>
          <w:sz w:val="22"/>
        </w:rPr>
        <w:t> </w:t>
      </w:r>
      <w:r>
        <w:rPr>
          <w:sz w:val="22"/>
        </w:rPr>
        <w:t>por</w:t>
      </w:r>
      <w:r>
        <w:rPr>
          <w:spacing w:val="1"/>
          <w:sz w:val="22"/>
        </w:rPr>
        <w:t> </w:t>
      </w:r>
      <w:r>
        <w:rPr>
          <w:sz w:val="22"/>
        </w:rPr>
        <w:t>meio</w:t>
      </w:r>
      <w:r>
        <w:rPr>
          <w:spacing w:val="1"/>
          <w:sz w:val="22"/>
        </w:rPr>
        <w:t> </w:t>
      </w:r>
      <w:r>
        <w:rPr>
          <w:sz w:val="22"/>
        </w:rPr>
        <w:t>do</w:t>
      </w:r>
      <w:r>
        <w:rPr>
          <w:spacing w:val="1"/>
          <w:sz w:val="22"/>
        </w:rPr>
        <w:t> </w:t>
      </w:r>
      <w:r>
        <w:rPr>
          <w:sz w:val="22"/>
        </w:rPr>
        <w:t>formulário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observação</w:t>
      </w:r>
      <w:r>
        <w:rPr>
          <w:spacing w:val="1"/>
          <w:sz w:val="22"/>
        </w:rPr>
        <w:t> </w:t>
      </w:r>
      <w:r>
        <w:rPr>
          <w:sz w:val="22"/>
        </w:rPr>
        <w:t>dos</w:t>
      </w:r>
      <w:r>
        <w:rPr>
          <w:spacing w:val="1"/>
          <w:sz w:val="22"/>
        </w:rPr>
        <w:t> </w:t>
      </w:r>
      <w:r>
        <w:rPr>
          <w:sz w:val="22"/>
        </w:rPr>
        <w:t>5</w:t>
      </w:r>
      <w:r>
        <w:rPr>
          <w:spacing w:val="1"/>
          <w:sz w:val="22"/>
        </w:rPr>
        <w:t> </w:t>
      </w:r>
      <w:r>
        <w:rPr>
          <w:sz w:val="22"/>
        </w:rPr>
        <w:t>momentos</w:t>
      </w:r>
      <w:r>
        <w:rPr>
          <w:spacing w:val="1"/>
          <w:sz w:val="22"/>
        </w:rPr>
        <w:t> </w:t>
      </w:r>
      <w:r>
        <w:rPr>
          <w:sz w:val="22"/>
        </w:rPr>
        <w:t>(Antes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tocar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paciente;</w:t>
      </w:r>
      <w:r>
        <w:rPr>
          <w:spacing w:val="1"/>
          <w:sz w:val="22"/>
        </w:rPr>
        <w:t> </w:t>
      </w:r>
      <w:r>
        <w:rPr>
          <w:sz w:val="22"/>
        </w:rPr>
        <w:t>antes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realizar</w:t>
      </w:r>
      <w:r>
        <w:rPr>
          <w:spacing w:val="1"/>
          <w:sz w:val="22"/>
        </w:rPr>
        <w:t> </w:t>
      </w:r>
      <w:r>
        <w:rPr>
          <w:sz w:val="22"/>
        </w:rPr>
        <w:t>procedimento limpo/asséptico; após o risco de exposição a fluidos corporais; após</w:t>
      </w:r>
      <w:r>
        <w:rPr>
          <w:spacing w:val="1"/>
          <w:sz w:val="22"/>
        </w:rPr>
        <w:t> </w:t>
      </w:r>
      <w:r>
        <w:rPr>
          <w:sz w:val="22"/>
        </w:rPr>
        <w:t>tocar</w:t>
      </w:r>
      <w:r>
        <w:rPr>
          <w:spacing w:val="-2"/>
          <w:sz w:val="22"/>
        </w:rPr>
        <w:t> </w:t>
      </w:r>
      <w:r>
        <w:rPr>
          <w:sz w:val="22"/>
        </w:rPr>
        <w:t>o paciente e</w:t>
      </w:r>
      <w:r>
        <w:rPr>
          <w:spacing w:val="-3"/>
          <w:sz w:val="22"/>
        </w:rPr>
        <w:t> </w:t>
      </w:r>
      <w:r>
        <w:rPr>
          <w:sz w:val="22"/>
        </w:rPr>
        <w:t>após</w:t>
      </w:r>
      <w:r>
        <w:rPr>
          <w:spacing w:val="-2"/>
          <w:sz w:val="22"/>
        </w:rPr>
        <w:t> </w:t>
      </w:r>
      <w:r>
        <w:rPr>
          <w:sz w:val="22"/>
        </w:rPr>
        <w:t>tocar</w:t>
      </w:r>
      <w:r>
        <w:rPr>
          <w:spacing w:val="1"/>
          <w:sz w:val="22"/>
        </w:rPr>
        <w:t> </w:t>
      </w:r>
      <w:r>
        <w:rPr>
          <w:sz w:val="22"/>
        </w:rPr>
        <w:t>superfícies</w:t>
      </w:r>
      <w:r>
        <w:rPr>
          <w:spacing w:val="-1"/>
          <w:sz w:val="22"/>
        </w:rPr>
        <w:t> </w:t>
      </w:r>
      <w:r>
        <w:rPr>
          <w:sz w:val="22"/>
        </w:rPr>
        <w:t>próximas</w:t>
      </w:r>
      <w:r>
        <w:rPr>
          <w:spacing w:val="1"/>
          <w:sz w:val="22"/>
        </w:rPr>
        <w:t> </w:t>
      </w:r>
      <w:r>
        <w:rPr>
          <w:sz w:val="22"/>
        </w:rPr>
        <w:t>ao paciente).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60" w:lineRule="auto" w:before="1"/>
        <w:ind w:left="389" w:right="402" w:firstLine="852"/>
        <w:jc w:val="both"/>
      </w:pPr>
      <w:r>
        <w:rPr/>
        <w:t>Os dados coletados devem ser analisados e interpretados. Taxas devem ser calculadas para</w:t>
      </w:r>
      <w:r>
        <w:rPr>
          <w:spacing w:val="1"/>
        </w:rPr>
        <w:t> </w:t>
      </w:r>
      <w:r>
        <w:rPr/>
        <w:t>avaliação do padrão endêmico e detecção precoce de possíveis surtos. Os dados obtidos na vigilância são</w:t>
      </w:r>
      <w:r>
        <w:rPr>
          <w:spacing w:val="-59"/>
        </w:rPr>
        <w:t> </w:t>
      </w:r>
      <w:r>
        <w:rPr/>
        <w:t>utilizados no cálculo de taxas, como taxa de incidência, e índices de </w:t>
      </w:r>
      <w:r>
        <w:rPr>
          <w:color w:val="1F2023"/>
        </w:rPr>
        <w:t>Infecção Relacionada à Assistência à</w:t>
      </w:r>
      <w:r>
        <w:rPr>
          <w:color w:val="1F2023"/>
          <w:spacing w:val="1"/>
        </w:rPr>
        <w:t> </w:t>
      </w:r>
      <w:r>
        <w:rPr>
          <w:color w:val="1F2023"/>
        </w:rPr>
        <w:t>Saúde</w:t>
      </w:r>
      <w:r>
        <w:rPr>
          <w:color w:val="1F2023"/>
          <w:spacing w:val="-1"/>
        </w:rPr>
        <w:t> </w:t>
      </w:r>
      <w:r>
        <w:rPr>
          <w:color w:val="1F2023"/>
        </w:rPr>
        <w:t>-</w:t>
      </w:r>
      <w:r>
        <w:rPr>
          <w:color w:val="1F2023"/>
          <w:spacing w:val="-1"/>
        </w:rPr>
        <w:t> </w:t>
      </w:r>
      <w:r>
        <w:rPr/>
        <w:t>IRAS em</w:t>
      </w:r>
      <w:r>
        <w:rPr>
          <w:spacing w:val="1"/>
        </w:rPr>
        <w:t> </w:t>
      </w:r>
      <w:r>
        <w:rPr/>
        <w:t>diversas unidades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internação.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360" w:lineRule="auto"/>
        <w:ind w:left="247" w:right="400" w:firstLine="852"/>
        <w:jc w:val="both"/>
      </w:pPr>
      <w:r>
        <w:rPr/>
        <w:t>A</w:t>
      </w:r>
      <w:r>
        <w:rPr>
          <w:spacing w:val="1"/>
        </w:rPr>
        <w:t> </w:t>
      </w:r>
      <w:r>
        <w:rPr/>
        <w:t>vigilância</w:t>
      </w:r>
      <w:r>
        <w:rPr>
          <w:spacing w:val="1"/>
        </w:rPr>
        <w:t> </w:t>
      </w:r>
      <w:r>
        <w:rPr/>
        <w:t>rotineira</w:t>
      </w:r>
      <w:r>
        <w:rPr>
          <w:spacing w:val="1"/>
        </w:rPr>
        <w:t> </w:t>
      </w:r>
      <w:r>
        <w:rPr/>
        <w:t>possibilita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coleta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numeradores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estas</w:t>
      </w:r>
      <w:r>
        <w:rPr>
          <w:spacing w:val="1"/>
        </w:rPr>
        <w:t> </w:t>
      </w:r>
      <w:r>
        <w:rPr/>
        <w:t>taxas,</w:t>
      </w:r>
      <w:r>
        <w:rPr>
          <w:spacing w:val="1"/>
        </w:rPr>
        <w:t> </w:t>
      </w:r>
      <w:r>
        <w:rPr/>
        <w:t>sendo</w:t>
      </w:r>
      <w:r>
        <w:rPr>
          <w:spacing w:val="1"/>
        </w:rPr>
        <w:t> </w:t>
      </w:r>
      <w:r>
        <w:rPr/>
        <w:t>importante</w:t>
      </w:r>
      <w:r>
        <w:rPr>
          <w:spacing w:val="1"/>
        </w:rPr>
        <w:t> </w:t>
      </w:r>
      <w:r>
        <w:rPr/>
        <w:t>determinar quais tipos de análise serão realizados para que denominadores adequados sejam obtidos. O</w:t>
      </w:r>
      <w:r>
        <w:rPr>
          <w:spacing w:val="1"/>
        </w:rPr>
        <w:t> </w:t>
      </w:r>
      <w:r>
        <w:rPr/>
        <w:t>denominador</w:t>
      </w:r>
      <w:r>
        <w:rPr>
          <w:spacing w:val="-3"/>
        </w:rPr>
        <w:t> </w:t>
      </w:r>
      <w:r>
        <w:rPr/>
        <w:t>deve</w:t>
      </w:r>
      <w:r>
        <w:rPr>
          <w:spacing w:val="-5"/>
        </w:rPr>
        <w:t> </w:t>
      </w:r>
      <w:r>
        <w:rPr/>
        <w:t>refletir</w:t>
      </w:r>
      <w:r>
        <w:rPr>
          <w:spacing w:val="-2"/>
        </w:rPr>
        <w:t> </w:t>
      </w:r>
      <w:r>
        <w:rPr/>
        <w:t>os</w:t>
      </w:r>
      <w:r>
        <w:rPr>
          <w:spacing w:val="-3"/>
        </w:rPr>
        <w:t> </w:t>
      </w:r>
      <w:r>
        <w:rPr/>
        <w:t>pacientes</w:t>
      </w:r>
      <w:r>
        <w:rPr>
          <w:spacing w:val="-3"/>
        </w:rPr>
        <w:t> </w:t>
      </w:r>
      <w:r>
        <w:rPr/>
        <w:t>em</w:t>
      </w:r>
      <w:r>
        <w:rPr>
          <w:spacing w:val="-4"/>
        </w:rPr>
        <w:t> </w:t>
      </w:r>
      <w:r>
        <w:rPr/>
        <w:t>risco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aquele</w:t>
      </w:r>
      <w:r>
        <w:rPr>
          <w:spacing w:val="-3"/>
        </w:rPr>
        <w:t> </w:t>
      </w:r>
      <w:r>
        <w:rPr/>
        <w:t>evento</w:t>
      </w:r>
      <w:r>
        <w:rPr>
          <w:spacing w:val="-3"/>
        </w:rPr>
        <w:t> </w:t>
      </w:r>
      <w:r>
        <w:rPr/>
        <w:t>e</w:t>
      </w:r>
      <w:r>
        <w:rPr>
          <w:spacing w:val="-5"/>
        </w:rPr>
        <w:t> </w:t>
      </w:r>
      <w:r>
        <w:rPr/>
        <w:t>várias</w:t>
      </w:r>
      <w:r>
        <w:rPr>
          <w:spacing w:val="-3"/>
        </w:rPr>
        <w:t> </w:t>
      </w:r>
      <w:r>
        <w:rPr/>
        <w:t>opções</w:t>
      </w:r>
      <w:r>
        <w:rPr>
          <w:spacing w:val="-5"/>
        </w:rPr>
        <w:t> </w:t>
      </w:r>
      <w:r>
        <w:rPr/>
        <w:t>têm</w:t>
      </w:r>
      <w:r>
        <w:rPr>
          <w:spacing w:val="-5"/>
        </w:rPr>
        <w:t> </w:t>
      </w:r>
      <w:r>
        <w:rPr/>
        <w:t>sido</w:t>
      </w:r>
      <w:r>
        <w:rPr>
          <w:spacing w:val="-3"/>
        </w:rPr>
        <w:t> </w:t>
      </w:r>
      <w:r>
        <w:rPr/>
        <w:t>discutidas</w:t>
      </w:r>
      <w:r>
        <w:rPr>
          <w:spacing w:val="-3"/>
        </w:rPr>
        <w:t> </w:t>
      </w:r>
      <w:r>
        <w:rPr/>
        <w:t>para</w:t>
      </w:r>
      <w:r>
        <w:rPr>
          <w:spacing w:val="-58"/>
        </w:rPr>
        <w:t> </w:t>
      </w:r>
      <w:r>
        <w:rPr/>
        <w:t>melhor refletir a ocorrência de IRAS (por exemplo, paciente-dia, número de cirurgias, procedimento-dia). Os</w:t>
      </w:r>
      <w:r>
        <w:rPr>
          <w:spacing w:val="1"/>
        </w:rPr>
        <w:t> </w:t>
      </w:r>
      <w:r>
        <w:rPr/>
        <w:t>indicadores</w:t>
      </w:r>
      <w:r>
        <w:rPr>
          <w:spacing w:val="39"/>
        </w:rPr>
        <w:t> </w:t>
      </w:r>
      <w:r>
        <w:rPr/>
        <w:t>são</w:t>
      </w:r>
      <w:r>
        <w:rPr>
          <w:spacing w:val="36"/>
        </w:rPr>
        <w:t> </w:t>
      </w:r>
      <w:r>
        <w:rPr/>
        <w:t>disponibilizados</w:t>
      </w:r>
      <w:r>
        <w:rPr>
          <w:spacing w:val="40"/>
        </w:rPr>
        <w:t> </w:t>
      </w:r>
      <w:r>
        <w:rPr/>
        <w:t>via</w:t>
      </w:r>
      <w:r>
        <w:rPr>
          <w:spacing w:val="39"/>
        </w:rPr>
        <w:t> </w:t>
      </w:r>
      <w:r>
        <w:rPr/>
        <w:t>sistema</w:t>
      </w:r>
      <w:r>
        <w:rPr>
          <w:spacing w:val="36"/>
        </w:rPr>
        <w:t> </w:t>
      </w:r>
      <w:r>
        <w:rPr/>
        <w:t>Interact,</w:t>
      </w:r>
      <w:r>
        <w:rPr>
          <w:spacing w:val="38"/>
        </w:rPr>
        <w:t> </w:t>
      </w:r>
      <w:r>
        <w:rPr/>
        <w:t>enviado</w:t>
      </w:r>
      <w:r>
        <w:rPr>
          <w:spacing w:val="36"/>
        </w:rPr>
        <w:t> </w:t>
      </w:r>
      <w:r>
        <w:rPr/>
        <w:t>via</w:t>
      </w:r>
      <w:r>
        <w:rPr>
          <w:spacing w:val="40"/>
        </w:rPr>
        <w:t> </w:t>
      </w:r>
      <w:r>
        <w:rPr/>
        <w:t>e-mail</w:t>
      </w:r>
      <w:r>
        <w:rPr>
          <w:spacing w:val="38"/>
        </w:rPr>
        <w:t> </w:t>
      </w:r>
      <w:r>
        <w:rPr/>
        <w:t>para</w:t>
      </w:r>
      <w:r>
        <w:rPr>
          <w:spacing w:val="37"/>
        </w:rPr>
        <w:t> </w:t>
      </w:r>
      <w:r>
        <w:rPr/>
        <w:t>o</w:t>
      </w:r>
      <w:r>
        <w:rPr>
          <w:spacing w:val="36"/>
        </w:rPr>
        <w:t> </w:t>
      </w:r>
      <w:r>
        <w:rPr/>
        <w:t>serviço</w:t>
      </w:r>
      <w:r>
        <w:rPr>
          <w:spacing w:val="37"/>
        </w:rPr>
        <w:t> </w:t>
      </w:r>
      <w:r>
        <w:rPr/>
        <w:t>de</w:t>
      </w:r>
      <w:r>
        <w:rPr>
          <w:spacing w:val="36"/>
        </w:rPr>
        <w:t> </w:t>
      </w:r>
      <w:r>
        <w:rPr/>
        <w:t>qualidade</w:t>
      </w:r>
      <w:r>
        <w:rPr>
          <w:spacing w:val="38"/>
        </w:rPr>
        <w:t> </w:t>
      </w:r>
      <w:r>
        <w:rPr/>
        <w:t>do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ind w:right="199"/>
        <w:jc w:val="right"/>
        <w:rPr>
          <w:rFonts w:ascii="Verdana"/>
        </w:rPr>
      </w:pPr>
      <w:r>
        <w:rPr>
          <w:rFonts w:ascii="Verdana"/>
          <w:color w:val="FFFFFF"/>
          <w:w w:val="110"/>
        </w:rPr>
        <w:t>20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247"/>
      </w:pPr>
      <w:r>
        <w:rPr/>
        <w:drawing>
          <wp:anchor distT="0" distB="0" distL="0" distR="0" allowOverlap="1" layoutInCell="1" locked="0" behindDoc="1" simplePos="0" relativeHeight="476618752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2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hospital,</w:t>
      </w:r>
      <w:r>
        <w:rPr>
          <w:spacing w:val="50"/>
        </w:rPr>
        <w:t> </w:t>
      </w:r>
      <w:r>
        <w:rPr/>
        <w:t>plataforma</w:t>
      </w:r>
      <w:r>
        <w:rPr>
          <w:spacing w:val="46"/>
        </w:rPr>
        <w:t> </w:t>
      </w:r>
      <w:r>
        <w:rPr/>
        <w:t>online</w:t>
      </w:r>
      <w:r>
        <w:rPr>
          <w:spacing w:val="49"/>
        </w:rPr>
        <w:t> </w:t>
      </w:r>
      <w:r>
        <w:rPr/>
        <w:t>LimeSurvey</w:t>
      </w:r>
      <w:r>
        <w:rPr>
          <w:spacing w:val="49"/>
        </w:rPr>
        <w:t> </w:t>
      </w:r>
      <w:r>
        <w:rPr/>
        <w:t>e</w:t>
      </w:r>
      <w:r>
        <w:rPr>
          <w:spacing w:val="47"/>
        </w:rPr>
        <w:t> </w:t>
      </w:r>
      <w:r>
        <w:rPr/>
        <w:t>apresentado</w:t>
      </w:r>
      <w:r>
        <w:rPr>
          <w:spacing w:val="48"/>
        </w:rPr>
        <w:t> </w:t>
      </w:r>
      <w:r>
        <w:rPr/>
        <w:t>na</w:t>
      </w:r>
      <w:r>
        <w:rPr>
          <w:spacing w:val="47"/>
        </w:rPr>
        <w:t> </w:t>
      </w:r>
      <w:r>
        <w:rPr/>
        <w:t>reunião</w:t>
      </w:r>
      <w:r>
        <w:rPr>
          <w:spacing w:val="46"/>
        </w:rPr>
        <w:t> </w:t>
      </w:r>
      <w:r>
        <w:rPr/>
        <w:t>mensal</w:t>
      </w:r>
      <w:r>
        <w:rPr>
          <w:spacing w:val="48"/>
        </w:rPr>
        <w:t> </w:t>
      </w:r>
      <w:r>
        <w:rPr/>
        <w:t>da</w:t>
      </w:r>
      <w:r>
        <w:rPr>
          <w:spacing w:val="54"/>
        </w:rPr>
        <w:t> </w:t>
      </w:r>
      <w:r>
        <w:rPr/>
        <w:t>Comissão</w:t>
      </w:r>
      <w:r>
        <w:rPr>
          <w:spacing w:val="48"/>
        </w:rPr>
        <w:t> </w:t>
      </w:r>
      <w:r>
        <w:rPr/>
        <w:t>de</w:t>
      </w:r>
      <w:r>
        <w:rPr>
          <w:spacing w:val="47"/>
        </w:rPr>
        <w:t> </w:t>
      </w:r>
      <w:r>
        <w:rPr/>
        <w:t>Controle</w:t>
      </w:r>
      <w:r>
        <w:rPr>
          <w:spacing w:val="48"/>
        </w:rPr>
        <w:t> </w:t>
      </w:r>
      <w:r>
        <w:rPr/>
        <w:t>de</w:t>
      </w:r>
      <w:r>
        <w:rPr>
          <w:spacing w:val="-58"/>
        </w:rPr>
        <w:t> </w:t>
      </w:r>
      <w:r>
        <w:rPr/>
        <w:t>Infecção</w:t>
      </w:r>
      <w:r>
        <w:rPr>
          <w:spacing w:val="-2"/>
        </w:rPr>
        <w:t> </w:t>
      </w:r>
      <w:r>
        <w:rPr/>
        <w:t>Hospitalar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CCIRAS.</w:t>
      </w: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2"/>
          <w:numId w:val="4"/>
        </w:numPr>
        <w:tabs>
          <w:tab w:pos="1241" w:val="left" w:leader="none"/>
          <w:tab w:pos="1243" w:val="left" w:leader="none"/>
        </w:tabs>
        <w:spacing w:line="240" w:lineRule="auto" w:before="0" w:after="0"/>
        <w:ind w:left="1242" w:right="0" w:hanging="996"/>
        <w:jc w:val="left"/>
        <w:rPr>
          <w:sz w:val="22"/>
        </w:rPr>
      </w:pPr>
      <w:bookmarkStart w:name="_bookmark13" w:id="15"/>
      <w:bookmarkEnd w:id="15"/>
      <w:r>
        <w:rPr>
          <w:sz w:val="22"/>
        </w:rPr>
        <w:t>A</w:t>
      </w:r>
      <w:r>
        <w:rPr>
          <w:sz w:val="22"/>
        </w:rPr>
        <w:t>TIVIDADES</w:t>
      </w:r>
      <w:r>
        <w:rPr>
          <w:spacing w:val="-3"/>
          <w:sz w:val="22"/>
        </w:rPr>
        <w:t> </w:t>
      </w:r>
      <w:r>
        <w:rPr>
          <w:sz w:val="22"/>
        </w:rPr>
        <w:t>DIÁRIAS</w:t>
      </w:r>
      <w:r>
        <w:rPr>
          <w:spacing w:val="-4"/>
          <w:sz w:val="22"/>
        </w:rPr>
        <w:t> </w:t>
      </w:r>
      <w:r>
        <w:rPr>
          <w:sz w:val="22"/>
        </w:rPr>
        <w:t>SCIRAS:</w:t>
      </w:r>
    </w:p>
    <w:p>
      <w:pPr>
        <w:pStyle w:val="BodyText"/>
        <w:spacing w:before="9"/>
        <w:rPr>
          <w:sz w:val="31"/>
        </w:rPr>
      </w:pP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350" w:lineRule="auto" w:before="0" w:after="0"/>
        <w:ind w:left="1962" w:right="969" w:hanging="360"/>
        <w:jc w:val="left"/>
        <w:rPr>
          <w:sz w:val="22"/>
        </w:rPr>
      </w:pPr>
      <w:r>
        <w:rPr>
          <w:sz w:val="22"/>
        </w:rPr>
        <w:t>Visita</w:t>
      </w:r>
      <w:r>
        <w:rPr>
          <w:spacing w:val="10"/>
          <w:sz w:val="22"/>
        </w:rPr>
        <w:t> </w:t>
      </w:r>
      <w:r>
        <w:rPr>
          <w:sz w:val="22"/>
        </w:rPr>
        <w:t>multidisciplinar</w:t>
      </w:r>
      <w:r>
        <w:rPr>
          <w:spacing w:val="11"/>
          <w:sz w:val="22"/>
        </w:rPr>
        <w:t> </w:t>
      </w:r>
      <w:r>
        <w:rPr>
          <w:sz w:val="22"/>
        </w:rPr>
        <w:t>UTI</w:t>
      </w:r>
      <w:r>
        <w:rPr>
          <w:spacing w:val="13"/>
          <w:sz w:val="22"/>
        </w:rPr>
        <w:t> </w:t>
      </w:r>
      <w:r>
        <w:rPr>
          <w:sz w:val="22"/>
        </w:rPr>
        <w:t>–</w:t>
      </w:r>
      <w:r>
        <w:rPr>
          <w:spacing w:val="11"/>
          <w:sz w:val="22"/>
        </w:rPr>
        <w:t> </w:t>
      </w:r>
      <w:r>
        <w:rPr>
          <w:sz w:val="22"/>
        </w:rPr>
        <w:t>preenchimento</w:t>
      </w:r>
      <w:r>
        <w:rPr>
          <w:spacing w:val="8"/>
          <w:sz w:val="22"/>
        </w:rPr>
        <w:t> </w:t>
      </w:r>
      <w:r>
        <w:rPr>
          <w:sz w:val="22"/>
        </w:rPr>
        <w:t>de</w:t>
      </w:r>
      <w:r>
        <w:rPr>
          <w:spacing w:val="8"/>
          <w:sz w:val="22"/>
        </w:rPr>
        <w:t> </w:t>
      </w:r>
      <w:r>
        <w:rPr>
          <w:sz w:val="22"/>
        </w:rPr>
        <w:t>formulário</w:t>
      </w:r>
      <w:r>
        <w:rPr>
          <w:spacing w:val="10"/>
          <w:sz w:val="22"/>
        </w:rPr>
        <w:t> </w:t>
      </w:r>
      <w:r>
        <w:rPr>
          <w:sz w:val="22"/>
        </w:rPr>
        <w:t>específico</w:t>
      </w:r>
      <w:r>
        <w:rPr>
          <w:spacing w:val="8"/>
          <w:sz w:val="22"/>
        </w:rPr>
        <w:t> </w:t>
      </w:r>
      <w:r>
        <w:rPr>
          <w:sz w:val="22"/>
        </w:rPr>
        <w:t>de</w:t>
      </w:r>
      <w:r>
        <w:rPr>
          <w:spacing w:val="11"/>
          <w:sz w:val="22"/>
        </w:rPr>
        <w:t> </w:t>
      </w:r>
      <w:r>
        <w:rPr>
          <w:sz w:val="22"/>
        </w:rPr>
        <w:t>busca</w:t>
      </w:r>
      <w:r>
        <w:rPr>
          <w:spacing w:val="10"/>
          <w:sz w:val="22"/>
        </w:rPr>
        <w:t> </w:t>
      </w:r>
      <w:r>
        <w:rPr>
          <w:sz w:val="22"/>
        </w:rPr>
        <w:t>ativa</w:t>
      </w:r>
      <w:r>
        <w:rPr>
          <w:spacing w:val="7"/>
          <w:sz w:val="22"/>
        </w:rPr>
        <w:t> </w:t>
      </w:r>
      <w:r>
        <w:rPr>
          <w:sz w:val="22"/>
        </w:rPr>
        <w:t>e</w:t>
      </w:r>
      <w:r>
        <w:rPr>
          <w:spacing w:val="-58"/>
          <w:sz w:val="22"/>
        </w:rPr>
        <w:t> </w:t>
      </w:r>
      <w:r>
        <w:rPr>
          <w:sz w:val="22"/>
        </w:rPr>
        <w:t>contribuem com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-2"/>
          <w:sz w:val="22"/>
        </w:rPr>
        <w:t> </w:t>
      </w:r>
      <w:r>
        <w:rPr>
          <w:sz w:val="22"/>
        </w:rPr>
        <w:t>levantamento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necessidades</w:t>
      </w:r>
      <w:r>
        <w:rPr>
          <w:spacing w:val="-2"/>
          <w:sz w:val="22"/>
        </w:rPr>
        <w:t> </w:t>
      </w:r>
      <w:r>
        <w:rPr>
          <w:sz w:val="22"/>
        </w:rPr>
        <w:t>do paciente.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352" w:lineRule="auto" w:before="10" w:after="0"/>
        <w:ind w:left="1962" w:right="968" w:hanging="360"/>
        <w:jc w:val="left"/>
        <w:rPr>
          <w:sz w:val="22"/>
        </w:rPr>
      </w:pPr>
      <w:r>
        <w:rPr>
          <w:sz w:val="22"/>
        </w:rPr>
        <w:t>Visita</w:t>
      </w:r>
      <w:r>
        <w:rPr>
          <w:spacing w:val="19"/>
          <w:sz w:val="22"/>
        </w:rPr>
        <w:t> </w:t>
      </w:r>
      <w:r>
        <w:rPr>
          <w:sz w:val="22"/>
        </w:rPr>
        <w:t>multidisciplinar</w:t>
      </w:r>
      <w:r>
        <w:rPr>
          <w:spacing w:val="20"/>
          <w:sz w:val="22"/>
        </w:rPr>
        <w:t> </w:t>
      </w:r>
      <w:r>
        <w:rPr>
          <w:sz w:val="22"/>
        </w:rPr>
        <w:t>Clínicas</w:t>
      </w:r>
      <w:r>
        <w:rPr>
          <w:spacing w:val="21"/>
          <w:sz w:val="22"/>
        </w:rPr>
        <w:t> </w:t>
      </w:r>
      <w:r>
        <w:rPr>
          <w:sz w:val="22"/>
        </w:rPr>
        <w:t>–</w:t>
      </w:r>
      <w:r>
        <w:rPr>
          <w:spacing w:val="19"/>
          <w:sz w:val="22"/>
        </w:rPr>
        <w:t> </w:t>
      </w:r>
      <w:r>
        <w:rPr>
          <w:sz w:val="22"/>
        </w:rPr>
        <w:t>acompanhamento</w:t>
      </w:r>
      <w:r>
        <w:rPr>
          <w:spacing w:val="19"/>
          <w:sz w:val="22"/>
        </w:rPr>
        <w:t> </w:t>
      </w:r>
      <w:r>
        <w:rPr>
          <w:sz w:val="22"/>
        </w:rPr>
        <w:t>por</w:t>
      </w:r>
      <w:r>
        <w:rPr>
          <w:spacing w:val="20"/>
          <w:sz w:val="22"/>
        </w:rPr>
        <w:t> </w:t>
      </w:r>
      <w:r>
        <w:rPr>
          <w:sz w:val="22"/>
        </w:rPr>
        <w:t>passagem</w:t>
      </w:r>
      <w:r>
        <w:rPr>
          <w:spacing w:val="17"/>
          <w:sz w:val="22"/>
        </w:rPr>
        <w:t> </w:t>
      </w:r>
      <w:r>
        <w:rPr>
          <w:sz w:val="22"/>
        </w:rPr>
        <w:t>de</w:t>
      </w:r>
      <w:r>
        <w:rPr>
          <w:spacing w:val="16"/>
          <w:sz w:val="22"/>
        </w:rPr>
        <w:t> </w:t>
      </w:r>
      <w:r>
        <w:rPr>
          <w:sz w:val="22"/>
        </w:rPr>
        <w:t>plantão</w:t>
      </w:r>
      <w:r>
        <w:rPr>
          <w:spacing w:val="18"/>
          <w:sz w:val="22"/>
        </w:rPr>
        <w:t> </w:t>
      </w:r>
      <w:r>
        <w:rPr>
          <w:sz w:val="22"/>
        </w:rPr>
        <w:t>e</w:t>
      </w:r>
      <w:r>
        <w:rPr>
          <w:spacing w:val="-59"/>
          <w:sz w:val="22"/>
        </w:rPr>
        <w:t> </w:t>
      </w:r>
      <w:r>
        <w:rPr>
          <w:sz w:val="22"/>
        </w:rPr>
        <w:t>contribuem com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-2"/>
          <w:sz w:val="22"/>
        </w:rPr>
        <w:t> </w:t>
      </w:r>
      <w:r>
        <w:rPr>
          <w:sz w:val="22"/>
        </w:rPr>
        <w:t>levantamento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necessidades</w:t>
      </w:r>
      <w:r>
        <w:rPr>
          <w:spacing w:val="-2"/>
          <w:sz w:val="22"/>
        </w:rPr>
        <w:t> </w:t>
      </w:r>
      <w:r>
        <w:rPr>
          <w:sz w:val="22"/>
        </w:rPr>
        <w:t>do paciente.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7" w:after="0"/>
        <w:ind w:left="1962" w:right="0" w:hanging="360"/>
        <w:jc w:val="left"/>
        <w:rPr>
          <w:sz w:val="22"/>
        </w:rPr>
      </w:pPr>
      <w:r>
        <w:rPr>
          <w:sz w:val="22"/>
        </w:rPr>
        <w:t>Atualização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planilha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precauções e</w:t>
      </w:r>
      <w:r>
        <w:rPr>
          <w:spacing w:val="-4"/>
          <w:sz w:val="22"/>
        </w:rPr>
        <w:t> </w:t>
      </w:r>
      <w:r>
        <w:rPr>
          <w:sz w:val="22"/>
        </w:rPr>
        <w:t>isolamentos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-4"/>
          <w:sz w:val="22"/>
        </w:rPr>
        <w:t> </w:t>
      </w:r>
      <w:r>
        <w:rPr>
          <w:sz w:val="22"/>
        </w:rPr>
        <w:t>envio</w:t>
      </w:r>
      <w:r>
        <w:rPr>
          <w:spacing w:val="-1"/>
          <w:sz w:val="22"/>
        </w:rPr>
        <w:t> </w:t>
      </w:r>
      <w:r>
        <w:rPr>
          <w:sz w:val="22"/>
        </w:rPr>
        <w:t>por</w:t>
      </w:r>
      <w:r>
        <w:rPr>
          <w:spacing w:val="-1"/>
          <w:sz w:val="22"/>
        </w:rPr>
        <w:t> </w:t>
      </w:r>
      <w:r>
        <w:rPr>
          <w:sz w:val="22"/>
        </w:rPr>
        <w:t>e-mail.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Sinalização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precauções</w:t>
      </w:r>
      <w:r>
        <w:rPr>
          <w:spacing w:val="-2"/>
          <w:sz w:val="22"/>
        </w:rPr>
        <w:t> </w:t>
      </w:r>
      <w:r>
        <w:rPr>
          <w:sz w:val="22"/>
        </w:rPr>
        <w:t>e demais</w:t>
      </w:r>
      <w:r>
        <w:rPr>
          <w:spacing w:val="-1"/>
          <w:sz w:val="22"/>
        </w:rPr>
        <w:t> </w:t>
      </w:r>
      <w:r>
        <w:rPr>
          <w:sz w:val="22"/>
        </w:rPr>
        <w:t>necessidades;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25" w:after="0"/>
        <w:ind w:left="1962" w:right="0" w:hanging="360"/>
        <w:jc w:val="left"/>
        <w:rPr>
          <w:sz w:val="22"/>
        </w:rPr>
      </w:pPr>
      <w:r>
        <w:rPr>
          <w:sz w:val="22"/>
        </w:rPr>
        <w:t>Abertura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não</w:t>
      </w:r>
      <w:r>
        <w:rPr>
          <w:spacing w:val="-2"/>
          <w:sz w:val="22"/>
        </w:rPr>
        <w:t> </w:t>
      </w:r>
      <w:r>
        <w:rPr>
          <w:sz w:val="22"/>
        </w:rPr>
        <w:t>conformidades observadas;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350" w:lineRule="auto" w:before="126" w:after="0"/>
        <w:ind w:left="1962" w:right="968" w:hanging="360"/>
        <w:jc w:val="left"/>
        <w:rPr>
          <w:sz w:val="22"/>
        </w:rPr>
      </w:pPr>
      <w:r>
        <w:rPr>
          <w:sz w:val="22"/>
        </w:rPr>
        <w:t>Preenchimento</w:t>
      </w:r>
      <w:r>
        <w:rPr>
          <w:spacing w:val="3"/>
          <w:sz w:val="22"/>
        </w:rPr>
        <w:t> </w:t>
      </w:r>
      <w:r>
        <w:rPr>
          <w:sz w:val="22"/>
        </w:rPr>
        <w:t>das</w:t>
      </w:r>
      <w:r>
        <w:rPr>
          <w:spacing w:val="6"/>
          <w:sz w:val="22"/>
        </w:rPr>
        <w:t> </w:t>
      </w:r>
      <w:r>
        <w:rPr>
          <w:sz w:val="22"/>
        </w:rPr>
        <w:t>planilhas</w:t>
      </w:r>
      <w:r>
        <w:rPr>
          <w:spacing w:val="7"/>
          <w:sz w:val="22"/>
        </w:rPr>
        <w:t> </w:t>
      </w:r>
      <w:r>
        <w:rPr>
          <w:sz w:val="22"/>
        </w:rPr>
        <w:t>com</w:t>
      </w:r>
      <w:r>
        <w:rPr>
          <w:spacing w:val="6"/>
          <w:sz w:val="22"/>
        </w:rPr>
        <w:t> </w:t>
      </w:r>
      <w:r>
        <w:rPr>
          <w:sz w:val="22"/>
        </w:rPr>
        <w:t>levantamentos</w:t>
      </w:r>
      <w:r>
        <w:rPr>
          <w:spacing w:val="6"/>
          <w:sz w:val="22"/>
        </w:rPr>
        <w:t> </w:t>
      </w:r>
      <w:r>
        <w:rPr>
          <w:sz w:val="22"/>
        </w:rPr>
        <w:t>de</w:t>
      </w:r>
      <w:r>
        <w:rPr>
          <w:spacing w:val="5"/>
          <w:sz w:val="22"/>
        </w:rPr>
        <w:t> </w:t>
      </w:r>
      <w:r>
        <w:rPr>
          <w:sz w:val="22"/>
        </w:rPr>
        <w:t>dados</w:t>
      </w:r>
      <w:r>
        <w:rPr>
          <w:spacing w:val="6"/>
          <w:sz w:val="22"/>
        </w:rPr>
        <w:t> </w:t>
      </w:r>
      <w:r>
        <w:rPr>
          <w:sz w:val="22"/>
        </w:rPr>
        <w:t>para</w:t>
      </w:r>
      <w:r>
        <w:rPr>
          <w:spacing w:val="5"/>
          <w:sz w:val="22"/>
        </w:rPr>
        <w:t> </w:t>
      </w:r>
      <w:r>
        <w:rPr>
          <w:sz w:val="22"/>
        </w:rPr>
        <w:t>os</w:t>
      </w:r>
      <w:r>
        <w:rPr>
          <w:spacing w:val="3"/>
          <w:sz w:val="22"/>
        </w:rPr>
        <w:t> </w:t>
      </w:r>
      <w:r>
        <w:rPr>
          <w:sz w:val="22"/>
        </w:rPr>
        <w:t>indicadores</w:t>
      </w:r>
      <w:r>
        <w:rPr>
          <w:spacing w:val="-59"/>
          <w:sz w:val="22"/>
        </w:rPr>
        <w:t> </w:t>
      </w:r>
      <w:r>
        <w:rPr>
          <w:sz w:val="22"/>
        </w:rPr>
        <w:t>(paciente</w:t>
      </w:r>
      <w:r>
        <w:rPr>
          <w:spacing w:val="-1"/>
          <w:sz w:val="22"/>
        </w:rPr>
        <w:t> </w:t>
      </w:r>
      <w:r>
        <w:rPr>
          <w:sz w:val="22"/>
        </w:rPr>
        <w:t>dia,</w:t>
      </w:r>
      <w:r>
        <w:rPr>
          <w:spacing w:val="2"/>
          <w:sz w:val="22"/>
        </w:rPr>
        <w:t> </w:t>
      </w:r>
      <w:r>
        <w:rPr>
          <w:sz w:val="22"/>
        </w:rPr>
        <w:t>dispositivos</w:t>
      </w:r>
      <w:r>
        <w:rPr>
          <w:spacing w:val="1"/>
          <w:sz w:val="22"/>
        </w:rPr>
        <w:t> </w:t>
      </w:r>
      <w:r>
        <w:rPr>
          <w:sz w:val="22"/>
        </w:rPr>
        <w:t>dia);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0" w:after="0"/>
        <w:ind w:left="1962" w:right="0" w:hanging="360"/>
        <w:jc w:val="left"/>
        <w:rPr>
          <w:sz w:val="22"/>
        </w:rPr>
      </w:pPr>
      <w:r>
        <w:rPr>
          <w:sz w:val="22"/>
        </w:rPr>
        <w:t>Atualização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planilha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culturas com</w:t>
      </w:r>
      <w:r>
        <w:rPr>
          <w:spacing w:val="-3"/>
          <w:sz w:val="22"/>
        </w:rPr>
        <w:t> </w:t>
      </w:r>
      <w:r>
        <w:rPr>
          <w:sz w:val="22"/>
        </w:rPr>
        <w:t>seus</w:t>
      </w:r>
      <w:r>
        <w:rPr>
          <w:spacing w:val="-4"/>
          <w:sz w:val="22"/>
        </w:rPr>
        <w:t> </w:t>
      </w:r>
      <w:r>
        <w:rPr>
          <w:sz w:val="22"/>
        </w:rPr>
        <w:t>resultados;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Alimentação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planilha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sepse;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27" w:after="0"/>
        <w:ind w:left="1962" w:right="0" w:hanging="360"/>
        <w:jc w:val="left"/>
        <w:rPr>
          <w:sz w:val="22"/>
        </w:rPr>
      </w:pPr>
      <w:r>
        <w:rPr>
          <w:sz w:val="22"/>
        </w:rPr>
        <w:t>Alimentação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planilha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bundles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manutenção</w:t>
      </w:r>
      <w:r>
        <w:rPr>
          <w:spacing w:val="-1"/>
          <w:sz w:val="22"/>
        </w:rPr>
        <w:t> </w:t>
      </w:r>
      <w:r>
        <w:rPr>
          <w:sz w:val="22"/>
        </w:rPr>
        <w:t>por</w:t>
      </w:r>
      <w:r>
        <w:rPr>
          <w:spacing w:val="-3"/>
          <w:sz w:val="22"/>
        </w:rPr>
        <w:t> </w:t>
      </w:r>
      <w:r>
        <w:rPr>
          <w:sz w:val="22"/>
        </w:rPr>
        <w:t>amostragem;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Auditoria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observação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higienização</w:t>
      </w:r>
      <w:r>
        <w:rPr>
          <w:spacing w:val="-1"/>
          <w:sz w:val="22"/>
        </w:rPr>
        <w:t> </w:t>
      </w:r>
      <w:r>
        <w:rPr>
          <w:sz w:val="22"/>
        </w:rPr>
        <w:t>das</w:t>
      </w:r>
      <w:r>
        <w:rPr>
          <w:spacing w:val="-3"/>
          <w:sz w:val="22"/>
        </w:rPr>
        <w:t> </w:t>
      </w:r>
      <w:r>
        <w:rPr>
          <w:sz w:val="22"/>
        </w:rPr>
        <w:t>mãos pelo</w:t>
      </w:r>
      <w:r>
        <w:rPr>
          <w:spacing w:val="-1"/>
          <w:sz w:val="22"/>
        </w:rPr>
        <w:t> </w:t>
      </w:r>
      <w:r>
        <w:rPr>
          <w:sz w:val="22"/>
        </w:rPr>
        <w:t>tablet.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Alimentação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planilha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observação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higienização</w:t>
      </w:r>
      <w:r>
        <w:rPr>
          <w:spacing w:val="-1"/>
          <w:sz w:val="22"/>
        </w:rPr>
        <w:t> </w:t>
      </w:r>
      <w:r>
        <w:rPr>
          <w:sz w:val="22"/>
        </w:rPr>
        <w:t>das</w:t>
      </w:r>
      <w:r>
        <w:rPr>
          <w:spacing w:val="-3"/>
          <w:sz w:val="22"/>
        </w:rPr>
        <w:t> </w:t>
      </w:r>
      <w:r>
        <w:rPr>
          <w:sz w:val="22"/>
        </w:rPr>
        <w:t>mãos;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  <w:tab w:pos="3999" w:val="left" w:leader="none"/>
          <w:tab w:pos="4493" w:val="left" w:leader="none"/>
          <w:tab w:pos="5637" w:val="left" w:leader="none"/>
          <w:tab w:pos="6827" w:val="left" w:leader="none"/>
          <w:tab w:pos="7201" w:val="left" w:leader="none"/>
          <w:tab w:pos="8564" w:val="left" w:leader="none"/>
          <w:tab w:pos="9058" w:val="left" w:leader="none"/>
          <w:tab w:pos="10066" w:val="left" w:leader="none"/>
        </w:tabs>
        <w:spacing w:line="350" w:lineRule="auto" w:before="127" w:after="0"/>
        <w:ind w:left="1962" w:right="972" w:hanging="360"/>
        <w:jc w:val="left"/>
        <w:rPr>
          <w:sz w:val="22"/>
        </w:rPr>
      </w:pPr>
      <w:r>
        <w:rPr>
          <w:sz w:val="22"/>
        </w:rPr>
        <w:t>Acompanhamento</w:t>
        <w:tab/>
        <w:t>de</w:t>
        <w:tab/>
        <w:t>egressos</w:t>
        <w:tab/>
        <w:t>cirúrgicos</w:t>
        <w:tab/>
        <w:t>e</w:t>
        <w:tab/>
        <w:t>atualização</w:t>
        <w:tab/>
        <w:t>de</w:t>
        <w:tab/>
        <w:t>planilha</w:t>
        <w:tab/>
      </w:r>
      <w:r>
        <w:rPr>
          <w:spacing w:val="-1"/>
          <w:sz w:val="22"/>
        </w:rPr>
        <w:t>de</w:t>
      </w:r>
      <w:r>
        <w:rPr>
          <w:spacing w:val="-59"/>
          <w:sz w:val="22"/>
        </w:rPr>
        <w:t> </w:t>
      </w:r>
      <w:r>
        <w:rPr>
          <w:sz w:val="22"/>
        </w:rPr>
        <w:t>acompanhamento;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0" w:after="0"/>
        <w:ind w:left="1962" w:right="0" w:hanging="360"/>
        <w:jc w:val="left"/>
        <w:rPr>
          <w:sz w:val="22"/>
        </w:rPr>
      </w:pPr>
      <w:r>
        <w:rPr>
          <w:sz w:val="22"/>
        </w:rPr>
        <w:t>Estudos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casos</w:t>
      </w:r>
      <w:r>
        <w:rPr>
          <w:spacing w:val="-2"/>
          <w:sz w:val="22"/>
        </w:rPr>
        <w:t> </w:t>
      </w:r>
      <w:r>
        <w:rPr>
          <w:sz w:val="22"/>
        </w:rPr>
        <w:t>para</w:t>
      </w:r>
      <w:r>
        <w:rPr>
          <w:spacing w:val="-2"/>
          <w:sz w:val="22"/>
        </w:rPr>
        <w:t> </w:t>
      </w:r>
      <w:r>
        <w:rPr>
          <w:sz w:val="22"/>
        </w:rPr>
        <w:t>investigação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IRAS;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Acompanhamento</w:t>
      </w:r>
      <w:r>
        <w:rPr>
          <w:spacing w:val="-3"/>
          <w:sz w:val="22"/>
        </w:rPr>
        <w:t> </w:t>
      </w:r>
      <w:r>
        <w:rPr>
          <w:sz w:val="22"/>
        </w:rPr>
        <w:t>e</w:t>
      </w:r>
      <w:r>
        <w:rPr>
          <w:spacing w:val="-1"/>
          <w:sz w:val="22"/>
        </w:rPr>
        <w:t> </w:t>
      </w:r>
      <w:r>
        <w:rPr>
          <w:sz w:val="22"/>
        </w:rPr>
        <w:t>avaliação de</w:t>
      </w:r>
      <w:r>
        <w:rPr>
          <w:spacing w:val="-1"/>
          <w:sz w:val="22"/>
        </w:rPr>
        <w:t> </w:t>
      </w:r>
      <w:r>
        <w:rPr>
          <w:sz w:val="22"/>
        </w:rPr>
        <w:t>prescrições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antibióticos;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127" w:after="0"/>
        <w:ind w:left="1962" w:right="0" w:hanging="360"/>
        <w:jc w:val="left"/>
        <w:rPr>
          <w:sz w:val="22"/>
        </w:rPr>
      </w:pPr>
      <w:r>
        <w:rPr>
          <w:sz w:val="22"/>
        </w:rPr>
        <w:t>Integração</w:t>
      </w:r>
      <w:r>
        <w:rPr>
          <w:spacing w:val="-2"/>
          <w:sz w:val="22"/>
        </w:rPr>
        <w:t> </w:t>
      </w:r>
      <w:r>
        <w:rPr>
          <w:sz w:val="22"/>
        </w:rPr>
        <w:t>setorial</w:t>
      </w:r>
      <w:r>
        <w:rPr>
          <w:spacing w:val="-3"/>
          <w:sz w:val="22"/>
        </w:rPr>
        <w:t> </w:t>
      </w:r>
      <w:r>
        <w:rPr>
          <w:sz w:val="22"/>
        </w:rPr>
        <w:t>sempre</w:t>
      </w:r>
      <w:r>
        <w:rPr>
          <w:spacing w:val="-1"/>
          <w:sz w:val="22"/>
        </w:rPr>
        <w:t> </w:t>
      </w:r>
      <w:r>
        <w:rPr>
          <w:sz w:val="22"/>
        </w:rPr>
        <w:t>que</w:t>
      </w:r>
      <w:r>
        <w:rPr>
          <w:spacing w:val="-4"/>
          <w:sz w:val="22"/>
        </w:rPr>
        <w:t> </w:t>
      </w:r>
      <w:r>
        <w:rPr>
          <w:sz w:val="22"/>
        </w:rPr>
        <w:t>necessário;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350" w:lineRule="auto" w:before="124" w:after="0"/>
        <w:ind w:left="1962" w:right="971" w:hanging="360"/>
        <w:jc w:val="left"/>
        <w:rPr>
          <w:sz w:val="22"/>
        </w:rPr>
      </w:pPr>
      <w:r>
        <w:rPr>
          <w:sz w:val="22"/>
        </w:rPr>
        <w:t>Toda</w:t>
      </w:r>
      <w:r>
        <w:rPr>
          <w:spacing w:val="5"/>
          <w:sz w:val="22"/>
        </w:rPr>
        <w:t> </w:t>
      </w:r>
      <w:r>
        <w:rPr>
          <w:sz w:val="22"/>
        </w:rPr>
        <w:t>quarta-feira</w:t>
      </w:r>
      <w:r>
        <w:rPr>
          <w:spacing w:val="5"/>
          <w:sz w:val="22"/>
        </w:rPr>
        <w:t> </w:t>
      </w:r>
      <w:r>
        <w:rPr>
          <w:sz w:val="22"/>
        </w:rPr>
        <w:t>retira</w:t>
      </w:r>
      <w:r>
        <w:rPr>
          <w:spacing w:val="6"/>
          <w:sz w:val="22"/>
        </w:rPr>
        <w:t> </w:t>
      </w:r>
      <w:r>
        <w:rPr>
          <w:sz w:val="22"/>
        </w:rPr>
        <w:t>checklist</w:t>
      </w:r>
      <w:r>
        <w:rPr>
          <w:spacing w:val="7"/>
          <w:sz w:val="22"/>
        </w:rPr>
        <w:t> </w:t>
      </w:r>
      <w:r>
        <w:rPr>
          <w:sz w:val="22"/>
        </w:rPr>
        <w:t>de</w:t>
      </w:r>
      <w:r>
        <w:rPr>
          <w:spacing w:val="5"/>
          <w:sz w:val="22"/>
        </w:rPr>
        <w:t> </w:t>
      </w:r>
      <w:r>
        <w:rPr>
          <w:sz w:val="22"/>
        </w:rPr>
        <w:t>inserção</w:t>
      </w:r>
      <w:r>
        <w:rPr>
          <w:spacing w:val="4"/>
          <w:sz w:val="22"/>
        </w:rPr>
        <w:t> </w:t>
      </w:r>
      <w:r>
        <w:rPr>
          <w:sz w:val="22"/>
        </w:rPr>
        <w:t>e</w:t>
      </w:r>
      <w:r>
        <w:rPr>
          <w:spacing w:val="5"/>
          <w:sz w:val="22"/>
        </w:rPr>
        <w:t> </w:t>
      </w:r>
      <w:r>
        <w:rPr>
          <w:sz w:val="22"/>
        </w:rPr>
        <w:t>demais</w:t>
      </w:r>
      <w:r>
        <w:rPr>
          <w:spacing w:val="7"/>
          <w:sz w:val="22"/>
        </w:rPr>
        <w:t> </w:t>
      </w:r>
      <w:r>
        <w:rPr>
          <w:sz w:val="22"/>
        </w:rPr>
        <w:t>formulários</w:t>
      </w:r>
      <w:r>
        <w:rPr>
          <w:spacing w:val="5"/>
          <w:sz w:val="22"/>
        </w:rPr>
        <w:t> </w:t>
      </w:r>
      <w:r>
        <w:rPr>
          <w:sz w:val="22"/>
        </w:rPr>
        <w:t>físicos</w:t>
      </w:r>
      <w:r>
        <w:rPr>
          <w:spacing w:val="3"/>
          <w:sz w:val="22"/>
        </w:rPr>
        <w:t> </w:t>
      </w:r>
      <w:r>
        <w:rPr>
          <w:sz w:val="22"/>
        </w:rPr>
        <w:t>do</w:t>
      </w:r>
      <w:r>
        <w:rPr>
          <w:spacing w:val="6"/>
          <w:sz w:val="22"/>
        </w:rPr>
        <w:t> </w:t>
      </w:r>
      <w:r>
        <w:rPr>
          <w:sz w:val="22"/>
        </w:rPr>
        <w:t>serviço,</w:t>
      </w:r>
      <w:r>
        <w:rPr>
          <w:spacing w:val="-58"/>
          <w:sz w:val="22"/>
        </w:rPr>
        <w:t> </w:t>
      </w:r>
      <w:r>
        <w:rPr>
          <w:sz w:val="22"/>
        </w:rPr>
        <w:t>incluir a quantidade na</w:t>
      </w:r>
      <w:r>
        <w:rPr>
          <w:spacing w:val="-2"/>
          <w:sz w:val="22"/>
        </w:rPr>
        <w:t> </w:t>
      </w:r>
      <w:r>
        <w:rPr>
          <w:sz w:val="22"/>
        </w:rPr>
        <w:t>planilha de</w:t>
      </w:r>
      <w:r>
        <w:rPr>
          <w:spacing w:val="-1"/>
          <w:sz w:val="22"/>
        </w:rPr>
        <w:t> </w:t>
      </w:r>
      <w:r>
        <w:rPr>
          <w:sz w:val="22"/>
        </w:rPr>
        <w:t>acompanhamento;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352" w:lineRule="auto" w:before="10" w:after="0"/>
        <w:ind w:left="1962" w:right="969" w:hanging="360"/>
        <w:jc w:val="left"/>
        <w:rPr>
          <w:sz w:val="22"/>
        </w:rPr>
      </w:pPr>
      <w:r>
        <w:rPr>
          <w:sz w:val="22"/>
        </w:rPr>
        <w:t>Alimentação</w:t>
      </w:r>
      <w:r>
        <w:rPr>
          <w:spacing w:val="5"/>
          <w:sz w:val="22"/>
        </w:rPr>
        <w:t> </w:t>
      </w:r>
      <w:r>
        <w:rPr>
          <w:sz w:val="22"/>
        </w:rPr>
        <w:t>mensal</w:t>
      </w:r>
      <w:r>
        <w:rPr>
          <w:spacing w:val="5"/>
          <w:sz w:val="22"/>
        </w:rPr>
        <w:t> </w:t>
      </w:r>
      <w:r>
        <w:rPr>
          <w:sz w:val="22"/>
        </w:rPr>
        <w:t>dos</w:t>
      </w:r>
      <w:r>
        <w:rPr>
          <w:spacing w:val="7"/>
          <w:sz w:val="22"/>
        </w:rPr>
        <w:t> </w:t>
      </w:r>
      <w:r>
        <w:rPr>
          <w:sz w:val="22"/>
        </w:rPr>
        <w:t>indicadores,</w:t>
      </w:r>
      <w:r>
        <w:rPr>
          <w:spacing w:val="4"/>
          <w:sz w:val="22"/>
        </w:rPr>
        <w:t> </w:t>
      </w:r>
      <w:r>
        <w:rPr>
          <w:sz w:val="22"/>
        </w:rPr>
        <w:t>relatórios,</w:t>
      </w:r>
      <w:r>
        <w:rPr>
          <w:spacing w:val="8"/>
          <w:sz w:val="22"/>
        </w:rPr>
        <w:t> </w:t>
      </w:r>
      <w:r>
        <w:rPr>
          <w:sz w:val="22"/>
        </w:rPr>
        <w:t>plataformas</w:t>
      </w:r>
      <w:r>
        <w:rPr>
          <w:spacing w:val="11"/>
          <w:sz w:val="22"/>
        </w:rPr>
        <w:t> </w:t>
      </w:r>
      <w:r>
        <w:rPr>
          <w:sz w:val="22"/>
        </w:rPr>
        <w:t>obrigatórias</w:t>
      </w:r>
      <w:r>
        <w:rPr>
          <w:spacing w:val="3"/>
          <w:sz w:val="22"/>
        </w:rPr>
        <w:t> </w:t>
      </w:r>
      <w:r>
        <w:rPr>
          <w:sz w:val="22"/>
        </w:rPr>
        <w:t>da</w:t>
      </w:r>
      <w:r>
        <w:rPr>
          <w:spacing w:val="8"/>
          <w:sz w:val="22"/>
        </w:rPr>
        <w:t> </w:t>
      </w:r>
      <w:r>
        <w:rPr>
          <w:sz w:val="22"/>
        </w:rPr>
        <w:t>SCIRAS</w:t>
      </w:r>
      <w:r>
        <w:rPr>
          <w:spacing w:val="-58"/>
          <w:sz w:val="22"/>
        </w:rPr>
        <w:t> </w:t>
      </w:r>
      <w:r>
        <w:rPr>
          <w:sz w:val="22"/>
        </w:rPr>
        <w:t>pela</w:t>
      </w:r>
      <w:r>
        <w:rPr>
          <w:spacing w:val="-1"/>
          <w:sz w:val="22"/>
        </w:rPr>
        <w:t> </w:t>
      </w:r>
      <w:r>
        <w:rPr>
          <w:sz w:val="22"/>
        </w:rPr>
        <w:t>legislação como limesurvey</w:t>
      </w:r>
      <w:r>
        <w:rPr>
          <w:spacing w:val="-2"/>
          <w:sz w:val="22"/>
        </w:rPr>
        <w:t> </w:t>
      </w:r>
      <w:r>
        <w:rPr>
          <w:sz w:val="22"/>
        </w:rPr>
        <w:t>e SIGUS;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240" w:lineRule="auto" w:before="7" w:after="0"/>
        <w:ind w:left="1962" w:right="0" w:hanging="360"/>
        <w:jc w:val="left"/>
        <w:rPr>
          <w:sz w:val="22"/>
        </w:rPr>
      </w:pPr>
      <w:r>
        <w:rPr>
          <w:sz w:val="22"/>
        </w:rPr>
        <w:t>Auditoria</w:t>
      </w:r>
      <w:r>
        <w:rPr>
          <w:spacing w:val="-2"/>
          <w:sz w:val="22"/>
        </w:rPr>
        <w:t> </w:t>
      </w:r>
      <w:r>
        <w:rPr>
          <w:sz w:val="22"/>
        </w:rPr>
        <w:t>diária</w:t>
      </w:r>
      <w:r>
        <w:rPr>
          <w:spacing w:val="-1"/>
          <w:sz w:val="22"/>
        </w:rPr>
        <w:t> </w:t>
      </w:r>
      <w:r>
        <w:rPr>
          <w:sz w:val="22"/>
        </w:rPr>
        <w:t>dos</w:t>
      </w:r>
      <w:r>
        <w:rPr>
          <w:spacing w:val="-3"/>
          <w:sz w:val="22"/>
        </w:rPr>
        <w:t> </w:t>
      </w:r>
      <w:r>
        <w:rPr>
          <w:sz w:val="22"/>
        </w:rPr>
        <w:t>dispositivos</w:t>
      </w:r>
      <w:r>
        <w:rPr>
          <w:spacing w:val="-2"/>
          <w:sz w:val="22"/>
        </w:rPr>
        <w:t> </w:t>
      </w:r>
      <w:r>
        <w:rPr>
          <w:sz w:val="22"/>
        </w:rPr>
        <w:t>invasivos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z w:val="22"/>
        </w:rPr>
        <w:t>alimentação</w:t>
      </w:r>
      <w:r>
        <w:rPr>
          <w:spacing w:val="-2"/>
          <w:sz w:val="22"/>
        </w:rPr>
        <w:t> </w:t>
      </w:r>
      <w:r>
        <w:rPr>
          <w:sz w:val="22"/>
        </w:rPr>
        <w:t>da</w:t>
      </w:r>
      <w:r>
        <w:rPr>
          <w:spacing w:val="-3"/>
          <w:sz w:val="22"/>
        </w:rPr>
        <w:t> </w:t>
      </w:r>
      <w:r>
        <w:rPr>
          <w:sz w:val="22"/>
        </w:rPr>
        <w:t>planilha;</w:t>
      </w:r>
    </w:p>
    <w:p>
      <w:pPr>
        <w:pStyle w:val="ListParagraph"/>
        <w:numPr>
          <w:ilvl w:val="3"/>
          <w:numId w:val="4"/>
        </w:numPr>
        <w:tabs>
          <w:tab w:pos="1961" w:val="left" w:leader="none"/>
          <w:tab w:pos="1962" w:val="left" w:leader="none"/>
        </w:tabs>
        <w:spacing w:line="350" w:lineRule="auto" w:before="124" w:after="0"/>
        <w:ind w:left="1962" w:right="969" w:hanging="360"/>
        <w:jc w:val="left"/>
        <w:rPr>
          <w:sz w:val="22"/>
        </w:rPr>
      </w:pPr>
      <w:r>
        <w:rPr>
          <w:sz w:val="22"/>
        </w:rPr>
        <w:t>Acompanhamento</w:t>
      </w:r>
      <w:r>
        <w:rPr>
          <w:spacing w:val="-9"/>
          <w:sz w:val="22"/>
        </w:rPr>
        <w:t> </w:t>
      </w:r>
      <w:r>
        <w:rPr>
          <w:sz w:val="22"/>
        </w:rPr>
        <w:t>dos</w:t>
      </w:r>
      <w:r>
        <w:rPr>
          <w:spacing w:val="-6"/>
          <w:sz w:val="22"/>
        </w:rPr>
        <w:t> </w:t>
      </w:r>
      <w:r>
        <w:rPr>
          <w:sz w:val="22"/>
        </w:rPr>
        <w:t>pacientes</w:t>
      </w:r>
      <w:r>
        <w:rPr>
          <w:spacing w:val="-6"/>
          <w:sz w:val="22"/>
        </w:rPr>
        <w:t> </w:t>
      </w:r>
      <w:r>
        <w:rPr>
          <w:sz w:val="22"/>
        </w:rPr>
        <w:t>admitidos</w:t>
      </w:r>
      <w:r>
        <w:rPr>
          <w:spacing w:val="-6"/>
          <w:sz w:val="22"/>
        </w:rPr>
        <w:t> </w:t>
      </w:r>
      <w:r>
        <w:rPr>
          <w:sz w:val="22"/>
        </w:rPr>
        <w:t>oriundos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9"/>
          <w:sz w:val="22"/>
        </w:rPr>
        <w:t> </w:t>
      </w:r>
      <w:r>
        <w:rPr>
          <w:sz w:val="22"/>
        </w:rPr>
        <w:t>outro</w:t>
      </w:r>
      <w:r>
        <w:rPr>
          <w:spacing w:val="-6"/>
          <w:sz w:val="22"/>
        </w:rPr>
        <w:t> </w:t>
      </w:r>
      <w:r>
        <w:rPr>
          <w:sz w:val="22"/>
        </w:rPr>
        <w:t>serviço,</w:t>
      </w:r>
      <w:r>
        <w:rPr>
          <w:spacing w:val="-8"/>
          <w:sz w:val="22"/>
        </w:rPr>
        <w:t> </w:t>
      </w:r>
      <w:r>
        <w:rPr>
          <w:sz w:val="22"/>
        </w:rPr>
        <w:t>para</w:t>
      </w:r>
      <w:r>
        <w:rPr>
          <w:spacing w:val="-6"/>
          <w:sz w:val="22"/>
        </w:rPr>
        <w:t> </w:t>
      </w:r>
      <w:r>
        <w:rPr>
          <w:sz w:val="22"/>
        </w:rPr>
        <w:t>rastreio</w:t>
      </w:r>
      <w:r>
        <w:rPr>
          <w:spacing w:val="-9"/>
          <w:sz w:val="22"/>
        </w:rPr>
        <w:t> </w:t>
      </w:r>
      <w:r>
        <w:rPr>
          <w:sz w:val="22"/>
        </w:rPr>
        <w:t>de</w:t>
      </w:r>
      <w:r>
        <w:rPr>
          <w:spacing w:val="-58"/>
          <w:sz w:val="22"/>
        </w:rPr>
        <w:t> </w:t>
      </w:r>
      <w:r>
        <w:rPr>
          <w:sz w:val="22"/>
        </w:rPr>
        <w:t>colonização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1"/>
          <w:sz w:val="22"/>
        </w:rPr>
        <w:t> </w:t>
      </w:r>
      <w:r>
        <w:rPr>
          <w:sz w:val="22"/>
        </w:rPr>
        <w:t>não</w:t>
      </w:r>
      <w:r>
        <w:rPr>
          <w:spacing w:val="-2"/>
          <w:sz w:val="22"/>
        </w:rPr>
        <w:t> </w:t>
      </w:r>
      <w:r>
        <w:rPr>
          <w:sz w:val="22"/>
        </w:rPr>
        <w:t>conformidades</w:t>
      </w:r>
      <w:r>
        <w:rPr>
          <w:spacing w:val="1"/>
          <w:sz w:val="22"/>
        </w:rPr>
        <w:t> </w:t>
      </w:r>
      <w:r>
        <w:rPr>
          <w:sz w:val="22"/>
        </w:rPr>
        <w:t>relacionadas</w:t>
      </w:r>
      <w:r>
        <w:rPr>
          <w:spacing w:val="-1"/>
          <w:sz w:val="22"/>
        </w:rPr>
        <w:t> </w:t>
      </w:r>
      <w:r>
        <w:rPr>
          <w:sz w:val="22"/>
        </w:rPr>
        <w:t>ao</w:t>
      </w:r>
      <w:r>
        <w:rPr>
          <w:spacing w:val="-2"/>
          <w:sz w:val="22"/>
        </w:rPr>
        <w:t> </w:t>
      </w:r>
      <w:r>
        <w:rPr>
          <w:sz w:val="22"/>
        </w:rPr>
        <w:t>protocolo.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pStyle w:val="BodyText"/>
        <w:spacing w:before="45"/>
        <w:ind w:right="232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21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numPr>
          <w:ilvl w:val="1"/>
          <w:numId w:val="4"/>
        </w:numPr>
        <w:tabs>
          <w:tab w:pos="1241" w:val="left" w:leader="none"/>
          <w:tab w:pos="1243" w:val="left" w:leader="none"/>
        </w:tabs>
        <w:spacing w:line="240" w:lineRule="auto" w:before="101" w:after="0"/>
        <w:ind w:left="1242" w:right="0" w:hanging="996"/>
        <w:jc w:val="left"/>
      </w:pPr>
      <w:r>
        <w:rPr/>
        <w:pict>
          <v:group style="position:absolute;margin-left:.75001pt;margin-top:21.598713pt;width:593.25pt;height:791.25pt;mso-position-horizontal-relative:page;mso-position-vertical-relative:page;z-index:-2669721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1389;top:6974;width:9129;height:5400" type="#_x0000_t75" stroked="false">
              <v:imagedata r:id="rId17" o:title=""/>
            </v:shape>
            <w10:wrap type="none"/>
          </v:group>
        </w:pict>
      </w:r>
      <w:bookmarkStart w:name="_bookmark14" w:id="16"/>
      <w:bookmarkEnd w:id="16"/>
      <w:r>
        <w:rPr/>
        <w:t>N</w:t>
      </w:r>
      <w:r>
        <w:rPr/>
        <w:t>úcleo</w:t>
      </w:r>
      <w:r>
        <w:rPr>
          <w:spacing w:val="-4"/>
        </w:rPr>
        <w:t> </w:t>
      </w:r>
      <w:r>
        <w:rPr/>
        <w:t>hospitalar</w:t>
      </w:r>
      <w:r>
        <w:rPr>
          <w:spacing w:val="-2"/>
        </w:rPr>
        <w:t> </w:t>
      </w:r>
      <w:r>
        <w:rPr/>
        <w:t>epidemiológico</w:t>
      </w:r>
      <w:r>
        <w:rPr>
          <w:spacing w:val="-3"/>
        </w:rPr>
        <w:t> </w:t>
      </w:r>
      <w:r>
        <w:rPr/>
        <w:t>(NHE)</w:t>
      </w:r>
    </w:p>
    <w:p>
      <w:pPr>
        <w:pStyle w:val="BodyText"/>
        <w:rPr>
          <w:rFonts w:ascii="Arial"/>
          <w:b/>
          <w:sz w:val="32"/>
        </w:rPr>
      </w:pPr>
    </w:p>
    <w:p>
      <w:pPr>
        <w:pStyle w:val="BodyText"/>
        <w:spacing w:line="360" w:lineRule="auto" w:before="1"/>
        <w:ind w:left="247" w:right="401" w:firstLine="852"/>
        <w:jc w:val="both"/>
      </w:pPr>
      <w:r>
        <w:rPr/>
        <w:t>A</w:t>
      </w:r>
      <w:r>
        <w:rPr>
          <w:spacing w:val="-8"/>
        </w:rPr>
        <w:t> </w:t>
      </w:r>
      <w:r>
        <w:rPr/>
        <w:t>Portaria</w:t>
      </w:r>
      <w:r>
        <w:rPr>
          <w:spacing w:val="-8"/>
        </w:rPr>
        <w:t> </w:t>
      </w:r>
      <w:r>
        <w:rPr/>
        <w:t>n.º</w:t>
      </w:r>
      <w:r>
        <w:rPr>
          <w:spacing w:val="-7"/>
        </w:rPr>
        <w:t> </w:t>
      </w:r>
      <w:r>
        <w:rPr/>
        <w:t>2.529,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23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novembro</w:t>
      </w:r>
      <w:r>
        <w:rPr>
          <w:spacing w:val="-10"/>
        </w:rPr>
        <w:t> </w:t>
      </w:r>
      <w:r>
        <w:rPr/>
        <w:t>de</w:t>
      </w:r>
      <w:r>
        <w:rPr>
          <w:spacing w:val="-7"/>
        </w:rPr>
        <w:t> </w:t>
      </w:r>
      <w:r>
        <w:rPr/>
        <w:t>2004,</w:t>
      </w:r>
      <w:r>
        <w:rPr>
          <w:spacing w:val="-9"/>
        </w:rPr>
        <w:t> </w:t>
      </w:r>
      <w:r>
        <w:rPr/>
        <w:t>da</w:t>
      </w:r>
      <w:r>
        <w:rPr>
          <w:spacing w:val="-8"/>
        </w:rPr>
        <w:t> </w:t>
      </w:r>
      <w:r>
        <w:rPr/>
        <w:t>Secretaria</w:t>
      </w:r>
      <w:r>
        <w:rPr>
          <w:spacing w:val="-8"/>
        </w:rPr>
        <w:t> </w:t>
      </w:r>
      <w:r>
        <w:rPr/>
        <w:t>de</w:t>
      </w:r>
      <w:r>
        <w:rPr>
          <w:spacing w:val="-11"/>
        </w:rPr>
        <w:t> </w:t>
      </w:r>
      <w:r>
        <w:rPr/>
        <w:t>Vigilância</w:t>
      </w:r>
      <w:r>
        <w:rPr>
          <w:spacing w:val="-8"/>
        </w:rPr>
        <w:t> </w:t>
      </w:r>
      <w:r>
        <w:rPr/>
        <w:t>em</w:t>
      </w:r>
      <w:r>
        <w:rPr>
          <w:spacing w:val="-7"/>
        </w:rPr>
        <w:t> </w:t>
      </w:r>
      <w:r>
        <w:rPr/>
        <w:t>Saúde</w:t>
      </w:r>
      <w:r>
        <w:rPr>
          <w:spacing w:val="-11"/>
        </w:rPr>
        <w:t> </w:t>
      </w:r>
      <w:r>
        <w:rPr/>
        <w:t>do</w:t>
      </w:r>
      <w:r>
        <w:rPr>
          <w:spacing w:val="-10"/>
        </w:rPr>
        <w:t> </w:t>
      </w:r>
      <w:r>
        <w:rPr/>
        <w:t>Ministério</w:t>
      </w:r>
      <w:r>
        <w:rPr>
          <w:spacing w:val="-59"/>
        </w:rPr>
        <w:t> </w:t>
      </w:r>
      <w:r>
        <w:rPr/>
        <w:t>da</w:t>
      </w:r>
      <w:r>
        <w:rPr>
          <w:spacing w:val="-5"/>
        </w:rPr>
        <w:t> </w:t>
      </w:r>
      <w:r>
        <w:rPr/>
        <w:t>Saúde</w:t>
      </w:r>
      <w:r>
        <w:rPr>
          <w:spacing w:val="-5"/>
        </w:rPr>
        <w:t> </w:t>
      </w:r>
      <w:r>
        <w:rPr/>
        <w:t>(SVS/MS),</w:t>
      </w:r>
      <w:r>
        <w:rPr>
          <w:spacing w:val="-6"/>
        </w:rPr>
        <w:t> </w:t>
      </w:r>
      <w:r>
        <w:rPr/>
        <w:t>instituiu</w:t>
      </w:r>
      <w:r>
        <w:rPr>
          <w:spacing w:val="-5"/>
        </w:rPr>
        <w:t> </w:t>
      </w:r>
      <w:r>
        <w:rPr/>
        <w:t>o</w:t>
      </w:r>
      <w:r>
        <w:rPr>
          <w:spacing w:val="-5"/>
        </w:rPr>
        <w:t> </w:t>
      </w:r>
      <w:r>
        <w:rPr/>
        <w:t>Subsistema</w:t>
      </w:r>
      <w:r>
        <w:rPr>
          <w:spacing w:val="-5"/>
        </w:rPr>
        <w:t> </w:t>
      </w:r>
      <w:r>
        <w:rPr/>
        <w:t>Nacional</w:t>
      </w:r>
      <w:r>
        <w:rPr>
          <w:spacing w:val="-6"/>
        </w:rPr>
        <w:t> </w:t>
      </w:r>
      <w:r>
        <w:rPr/>
        <w:t>de</w:t>
      </w:r>
      <w:r>
        <w:rPr>
          <w:spacing w:val="-5"/>
        </w:rPr>
        <w:t> </w:t>
      </w:r>
      <w:r>
        <w:rPr/>
        <w:t>Vigilância</w:t>
      </w:r>
      <w:r>
        <w:rPr>
          <w:spacing w:val="-4"/>
        </w:rPr>
        <w:t> </w:t>
      </w:r>
      <w:r>
        <w:rPr/>
        <w:t>Epidemiológica</w:t>
      </w:r>
      <w:r>
        <w:rPr>
          <w:spacing w:val="-5"/>
        </w:rPr>
        <w:t> </w:t>
      </w:r>
      <w:r>
        <w:rPr/>
        <w:t>em</w:t>
      </w:r>
      <w:r>
        <w:rPr>
          <w:spacing w:val="-1"/>
        </w:rPr>
        <w:t> </w:t>
      </w:r>
      <w:r>
        <w:rPr/>
        <w:t>Âmbito</w:t>
      </w:r>
      <w:r>
        <w:rPr>
          <w:spacing w:val="-5"/>
        </w:rPr>
        <w:t> </w:t>
      </w:r>
      <w:r>
        <w:rPr/>
        <w:t>Hospitalar</w:t>
      </w:r>
      <w:r>
        <w:rPr>
          <w:spacing w:val="-4"/>
        </w:rPr>
        <w:t> </w:t>
      </w:r>
      <w:r>
        <w:rPr/>
        <w:t>com</w:t>
      </w:r>
      <w:r>
        <w:rPr>
          <w:spacing w:val="-59"/>
        </w:rPr>
        <w:t> </w:t>
      </w:r>
      <w:r>
        <w:rPr/>
        <w:t>a criação de uma rede de 190 núcleos hospitalares de epidemiologia (NHE) em hospitais de referência no</w:t>
      </w:r>
      <w:r>
        <w:rPr>
          <w:spacing w:val="1"/>
        </w:rPr>
        <w:t> </w:t>
      </w:r>
      <w:r>
        <w:rPr/>
        <w:t>Brasil.</w:t>
      </w:r>
      <w:r>
        <w:rPr>
          <w:spacing w:val="-4"/>
        </w:rPr>
        <w:t> </w:t>
      </w:r>
      <w:r>
        <w:rPr/>
        <w:t>O</w:t>
      </w:r>
      <w:r>
        <w:rPr>
          <w:spacing w:val="-2"/>
        </w:rPr>
        <w:t> </w:t>
      </w:r>
      <w:r>
        <w:rPr/>
        <w:t>HERSO</w:t>
      </w:r>
      <w:r>
        <w:rPr>
          <w:spacing w:val="-5"/>
        </w:rPr>
        <w:t> </w:t>
      </w:r>
      <w:r>
        <w:rPr/>
        <w:t>conta</w:t>
      </w:r>
      <w:r>
        <w:rPr>
          <w:spacing w:val="-3"/>
        </w:rPr>
        <w:t> </w:t>
      </w:r>
      <w:r>
        <w:rPr/>
        <w:t>com</w:t>
      </w:r>
      <w:r>
        <w:rPr>
          <w:spacing w:val="-2"/>
        </w:rPr>
        <w:t> </w:t>
      </w:r>
      <w:r>
        <w:rPr/>
        <w:t>o</w:t>
      </w:r>
      <w:r>
        <w:rPr>
          <w:spacing w:val="-6"/>
        </w:rPr>
        <w:t> </w:t>
      </w:r>
      <w:r>
        <w:rPr/>
        <w:t>NHE</w:t>
      </w:r>
      <w:r>
        <w:rPr>
          <w:spacing w:val="-3"/>
        </w:rPr>
        <w:t> </w:t>
      </w:r>
      <w:r>
        <w:rPr/>
        <w:t>com</w:t>
      </w:r>
      <w:r>
        <w:rPr>
          <w:spacing w:val="-4"/>
        </w:rPr>
        <w:t> </w:t>
      </w:r>
      <w:r>
        <w:rPr/>
        <w:t>objetivo</w:t>
      </w:r>
      <w:r>
        <w:rPr>
          <w:spacing w:val="-6"/>
        </w:rPr>
        <w:t> </w:t>
      </w:r>
      <w:r>
        <w:rPr/>
        <w:t>de</w:t>
      </w:r>
      <w:r>
        <w:rPr>
          <w:spacing w:val="-3"/>
        </w:rPr>
        <w:t> </w:t>
      </w:r>
      <w:r>
        <w:rPr/>
        <w:t>detectar</w:t>
      </w:r>
      <w:r>
        <w:rPr>
          <w:spacing w:val="-5"/>
        </w:rPr>
        <w:t> </w:t>
      </w:r>
      <w:r>
        <w:rPr/>
        <w:t>e</w:t>
      </w:r>
      <w:r>
        <w:rPr>
          <w:spacing w:val="-6"/>
        </w:rPr>
        <w:t> </w:t>
      </w:r>
      <w:r>
        <w:rPr/>
        <w:t>investigar</w:t>
      </w:r>
      <w:r>
        <w:rPr>
          <w:spacing w:val="-7"/>
        </w:rPr>
        <w:t> </w:t>
      </w:r>
      <w:r>
        <w:rPr/>
        <w:t>doenças</w:t>
      </w:r>
      <w:r>
        <w:rPr>
          <w:spacing w:val="-3"/>
        </w:rPr>
        <w:t> </w:t>
      </w:r>
      <w:r>
        <w:rPr/>
        <w:t>de</w:t>
      </w:r>
      <w:r>
        <w:rPr>
          <w:spacing w:val="-7"/>
        </w:rPr>
        <w:t> </w:t>
      </w:r>
      <w:r>
        <w:rPr/>
        <w:t>notificação</w:t>
      </w:r>
      <w:r>
        <w:rPr>
          <w:spacing w:val="-5"/>
        </w:rPr>
        <w:t> </w:t>
      </w:r>
      <w:r>
        <w:rPr/>
        <w:t>compulsória</w:t>
      </w:r>
      <w:r>
        <w:rPr>
          <w:spacing w:val="-59"/>
        </w:rPr>
        <w:t> </w:t>
      </w:r>
      <w:r>
        <w:rPr/>
        <w:t>atendidas</w:t>
      </w:r>
      <w:r>
        <w:rPr>
          <w:spacing w:val="1"/>
        </w:rPr>
        <w:t> </w:t>
      </w:r>
      <w:r>
        <w:rPr/>
        <w:t>no</w:t>
      </w:r>
      <w:r>
        <w:rPr>
          <w:spacing w:val="-3"/>
        </w:rPr>
        <w:t> </w:t>
      </w:r>
      <w:r>
        <w:rPr/>
        <w:t>hospital.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360" w:lineRule="auto"/>
        <w:ind w:left="247" w:right="400" w:firstLine="852"/>
        <w:jc w:val="both"/>
      </w:pPr>
      <w:r>
        <w:rPr/>
        <w:t>É um conjunto de ações que proporcionam o conhecimento, a detecção ou prevenção de qualquer</w:t>
      </w:r>
      <w:r>
        <w:rPr>
          <w:spacing w:val="1"/>
        </w:rPr>
        <w:t> </w:t>
      </w:r>
      <w:r>
        <w:rPr/>
        <w:t>mudança nos fatores determinantes e condicionantes de saúde individual ou coletiva, com a finalidade de</w:t>
      </w:r>
      <w:r>
        <w:rPr>
          <w:spacing w:val="1"/>
        </w:rPr>
        <w:t> </w:t>
      </w:r>
      <w:r>
        <w:rPr/>
        <w:t>recomendar e adotar as medidas de prevenção e controle das doenças ou agravos e interrupção da cadeia</w:t>
      </w:r>
      <w:r>
        <w:rPr>
          <w:spacing w:val="1"/>
        </w:rPr>
        <w:t> </w:t>
      </w:r>
      <w:r>
        <w:rPr/>
        <w:t>de transmissão dessas doenças. Faz parte da rotina diária as notificações epidemiológicas, a qual consiste</w:t>
      </w:r>
      <w:r>
        <w:rPr>
          <w:spacing w:val="1"/>
        </w:rPr>
        <w:t> </w:t>
      </w:r>
      <w:r>
        <w:rPr/>
        <w:t>na comunicação feita à autoridade sanitária por profissionais do NHE da ocorrência de determinada doença</w:t>
      </w:r>
      <w:r>
        <w:rPr>
          <w:spacing w:val="1"/>
        </w:rPr>
        <w:t> </w:t>
      </w:r>
      <w:r>
        <w:rPr/>
        <w:t>ou</w:t>
      </w:r>
      <w:r>
        <w:rPr>
          <w:spacing w:val="-1"/>
        </w:rPr>
        <w:t> </w:t>
      </w:r>
      <w:r>
        <w:rPr/>
        <w:t>agravo</w:t>
      </w:r>
      <w:r>
        <w:rPr>
          <w:spacing w:val="-2"/>
        </w:rPr>
        <w:t> </w:t>
      </w:r>
      <w:r>
        <w:rPr/>
        <w:t>à saúde,</w:t>
      </w:r>
      <w:r>
        <w:rPr>
          <w:spacing w:val="-1"/>
        </w:rPr>
        <w:t> </w:t>
      </w:r>
      <w:r>
        <w:rPr/>
        <w:t>para</w:t>
      </w:r>
      <w:r>
        <w:rPr>
          <w:spacing w:val="-4"/>
        </w:rPr>
        <w:t> </w:t>
      </w:r>
      <w:r>
        <w:rPr/>
        <w:t>a adoção das</w:t>
      </w:r>
      <w:r>
        <w:rPr>
          <w:spacing w:val="-3"/>
        </w:rPr>
        <w:t> </w:t>
      </w:r>
      <w:r>
        <w:rPr/>
        <w:t>medidas</w:t>
      </w:r>
      <w:r>
        <w:rPr>
          <w:spacing w:val="1"/>
        </w:rPr>
        <w:t> </w:t>
      </w:r>
      <w:r>
        <w:rPr/>
        <w:t>de intervenção</w:t>
      </w:r>
      <w:r>
        <w:rPr>
          <w:spacing w:val="2"/>
        </w:rPr>
        <w:t> </w:t>
      </w:r>
      <w:r>
        <w:rPr/>
        <w:t>pertinentes.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4"/>
        </w:rPr>
      </w:pPr>
    </w:p>
    <w:p>
      <w:pPr>
        <w:pStyle w:val="ListParagraph"/>
        <w:numPr>
          <w:ilvl w:val="2"/>
          <w:numId w:val="4"/>
        </w:numPr>
        <w:tabs>
          <w:tab w:pos="1241" w:val="left" w:leader="none"/>
          <w:tab w:pos="1243" w:val="left" w:leader="none"/>
        </w:tabs>
        <w:spacing w:line="240" w:lineRule="auto" w:before="1" w:after="0"/>
        <w:ind w:left="1242" w:right="0" w:hanging="996"/>
        <w:jc w:val="left"/>
        <w:rPr>
          <w:sz w:val="22"/>
        </w:rPr>
      </w:pPr>
      <w:bookmarkStart w:name="_bookmark15" w:id="17"/>
      <w:bookmarkEnd w:id="17"/>
      <w:r>
        <w:rPr>
          <w:sz w:val="22"/>
        </w:rPr>
        <w:t>R</w:t>
      </w:r>
      <w:r>
        <w:rPr>
          <w:sz w:val="22"/>
        </w:rPr>
        <w:t>OTINAS</w:t>
      </w:r>
      <w:r>
        <w:rPr>
          <w:spacing w:val="-2"/>
          <w:sz w:val="22"/>
        </w:rPr>
        <w:t> </w:t>
      </w:r>
      <w:r>
        <w:rPr>
          <w:sz w:val="22"/>
        </w:rPr>
        <w:t>DO SETOR:</w:t>
      </w:r>
    </w:p>
    <w:p>
      <w:pPr>
        <w:pStyle w:val="BodyText"/>
        <w:spacing w:before="9"/>
        <w:rPr>
          <w:sz w:val="31"/>
        </w:rPr>
      </w:pPr>
    </w:p>
    <w:p>
      <w:pPr>
        <w:pStyle w:val="ListParagraph"/>
        <w:numPr>
          <w:ilvl w:val="3"/>
          <w:numId w:val="4"/>
        </w:numPr>
        <w:tabs>
          <w:tab w:pos="2657" w:val="left" w:leader="none"/>
          <w:tab w:pos="2658" w:val="left" w:leader="none"/>
        </w:tabs>
        <w:spacing w:line="240" w:lineRule="auto" w:before="0" w:after="0"/>
        <w:ind w:left="2658" w:right="0" w:hanging="708"/>
        <w:jc w:val="left"/>
        <w:rPr>
          <w:sz w:val="22"/>
        </w:rPr>
      </w:pPr>
      <w:r>
        <w:rPr>
          <w:sz w:val="22"/>
        </w:rPr>
        <w:t>Visita</w:t>
      </w:r>
      <w:r>
        <w:rPr>
          <w:spacing w:val="-3"/>
          <w:sz w:val="22"/>
        </w:rPr>
        <w:t> </w:t>
      </w:r>
      <w:r>
        <w:rPr>
          <w:sz w:val="22"/>
        </w:rPr>
        <w:t>setorial;</w:t>
      </w:r>
    </w:p>
    <w:p>
      <w:pPr>
        <w:pStyle w:val="ListParagraph"/>
        <w:numPr>
          <w:ilvl w:val="3"/>
          <w:numId w:val="4"/>
        </w:numPr>
        <w:tabs>
          <w:tab w:pos="2657" w:val="left" w:leader="none"/>
          <w:tab w:pos="2658" w:val="left" w:leader="none"/>
        </w:tabs>
        <w:spacing w:line="240" w:lineRule="auto" w:before="124" w:after="0"/>
        <w:ind w:left="2658" w:right="0" w:hanging="708"/>
        <w:jc w:val="left"/>
        <w:rPr>
          <w:sz w:val="22"/>
        </w:rPr>
      </w:pPr>
      <w:r>
        <w:rPr>
          <w:sz w:val="22"/>
        </w:rPr>
        <w:t>Investigação</w:t>
      </w:r>
      <w:r>
        <w:rPr>
          <w:spacing w:val="-3"/>
          <w:sz w:val="22"/>
        </w:rPr>
        <w:t> </w:t>
      </w:r>
      <w:r>
        <w:rPr>
          <w:sz w:val="22"/>
        </w:rPr>
        <w:t>passiva</w:t>
      </w:r>
      <w:r>
        <w:rPr>
          <w:spacing w:val="-3"/>
          <w:sz w:val="22"/>
        </w:rPr>
        <w:t> </w:t>
      </w:r>
      <w:r>
        <w:rPr>
          <w:sz w:val="22"/>
        </w:rPr>
        <w:t>e ativa</w:t>
      </w:r>
      <w:r>
        <w:rPr>
          <w:spacing w:val="-1"/>
          <w:sz w:val="22"/>
        </w:rPr>
        <w:t> </w:t>
      </w:r>
      <w:r>
        <w:rPr>
          <w:sz w:val="22"/>
        </w:rPr>
        <w:t>dos</w:t>
      </w:r>
      <w:r>
        <w:rPr>
          <w:spacing w:val="-3"/>
          <w:sz w:val="22"/>
        </w:rPr>
        <w:t> </w:t>
      </w:r>
      <w:r>
        <w:rPr>
          <w:sz w:val="22"/>
        </w:rPr>
        <w:t>pacientes</w:t>
      </w:r>
      <w:r>
        <w:rPr>
          <w:spacing w:val="-2"/>
          <w:sz w:val="22"/>
        </w:rPr>
        <w:t> </w:t>
      </w:r>
      <w:r>
        <w:rPr>
          <w:sz w:val="22"/>
        </w:rPr>
        <w:t>que</w:t>
      </w:r>
      <w:r>
        <w:rPr>
          <w:spacing w:val="-1"/>
          <w:sz w:val="22"/>
        </w:rPr>
        <w:t> </w:t>
      </w:r>
      <w:r>
        <w:rPr>
          <w:sz w:val="22"/>
        </w:rPr>
        <w:t>deram</w:t>
      </w:r>
      <w:r>
        <w:rPr>
          <w:spacing w:val="-2"/>
          <w:sz w:val="22"/>
        </w:rPr>
        <w:t> </w:t>
      </w:r>
      <w:r>
        <w:rPr>
          <w:sz w:val="22"/>
        </w:rPr>
        <w:t>entrada na</w:t>
      </w:r>
      <w:r>
        <w:rPr>
          <w:spacing w:val="-3"/>
          <w:sz w:val="22"/>
        </w:rPr>
        <w:t> </w:t>
      </w:r>
      <w:r>
        <w:rPr>
          <w:sz w:val="22"/>
        </w:rPr>
        <w:t>instituição;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7"/>
        <w:ind w:right="208"/>
        <w:jc w:val="right"/>
        <w:rPr>
          <w:rFonts w:ascii="Verdana"/>
        </w:rPr>
      </w:pPr>
      <w:r>
        <w:rPr>
          <w:rFonts w:ascii="Verdana"/>
          <w:color w:val="FFFFFF"/>
        </w:rPr>
        <w:t>22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ListParagraph"/>
        <w:numPr>
          <w:ilvl w:val="3"/>
          <w:numId w:val="4"/>
        </w:numPr>
        <w:tabs>
          <w:tab w:pos="2657" w:val="left" w:leader="none"/>
          <w:tab w:pos="2658" w:val="left" w:leader="none"/>
        </w:tabs>
        <w:spacing w:line="350" w:lineRule="auto" w:before="103" w:after="0"/>
        <w:ind w:left="1962" w:right="967" w:hanging="12"/>
        <w:jc w:val="lef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76619776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2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Levantamento</w:t>
      </w:r>
      <w:r>
        <w:rPr>
          <w:spacing w:val="46"/>
          <w:sz w:val="22"/>
        </w:rPr>
        <w:t> </w:t>
      </w:r>
      <w:r>
        <w:rPr>
          <w:sz w:val="22"/>
        </w:rPr>
        <w:t>de</w:t>
      </w:r>
      <w:r>
        <w:rPr>
          <w:spacing w:val="49"/>
          <w:sz w:val="22"/>
        </w:rPr>
        <w:t> </w:t>
      </w:r>
      <w:r>
        <w:rPr>
          <w:sz w:val="22"/>
        </w:rPr>
        <w:t>dados</w:t>
      </w:r>
      <w:r>
        <w:rPr>
          <w:spacing w:val="50"/>
          <w:sz w:val="22"/>
        </w:rPr>
        <w:t> </w:t>
      </w:r>
      <w:r>
        <w:rPr>
          <w:sz w:val="22"/>
        </w:rPr>
        <w:t>e</w:t>
      </w:r>
      <w:r>
        <w:rPr>
          <w:spacing w:val="49"/>
          <w:sz w:val="22"/>
        </w:rPr>
        <w:t> </w:t>
      </w:r>
      <w:r>
        <w:rPr>
          <w:sz w:val="22"/>
        </w:rPr>
        <w:t>preenchimento</w:t>
      </w:r>
      <w:r>
        <w:rPr>
          <w:spacing w:val="49"/>
          <w:sz w:val="22"/>
        </w:rPr>
        <w:t> </w:t>
      </w:r>
      <w:r>
        <w:rPr>
          <w:sz w:val="22"/>
        </w:rPr>
        <w:t>de</w:t>
      </w:r>
      <w:r>
        <w:rPr>
          <w:spacing w:val="43"/>
          <w:sz w:val="22"/>
        </w:rPr>
        <w:t> </w:t>
      </w:r>
      <w:r>
        <w:rPr>
          <w:sz w:val="22"/>
        </w:rPr>
        <w:t>notificações</w:t>
      </w:r>
      <w:r>
        <w:rPr>
          <w:spacing w:val="51"/>
          <w:sz w:val="22"/>
        </w:rPr>
        <w:t> </w:t>
      </w:r>
      <w:r>
        <w:rPr>
          <w:sz w:val="22"/>
        </w:rPr>
        <w:t>compulsórias</w:t>
      </w:r>
      <w:r>
        <w:rPr>
          <w:spacing w:val="49"/>
          <w:sz w:val="22"/>
        </w:rPr>
        <w:t> </w:t>
      </w:r>
      <w:r>
        <w:rPr>
          <w:sz w:val="22"/>
        </w:rPr>
        <w:t>de</w:t>
      </w:r>
      <w:r>
        <w:rPr>
          <w:spacing w:val="-58"/>
          <w:sz w:val="22"/>
        </w:rPr>
        <w:t> </w:t>
      </w:r>
      <w:r>
        <w:rPr>
          <w:sz w:val="22"/>
        </w:rPr>
        <w:t>doenças, agravos</w:t>
      </w:r>
      <w:r>
        <w:rPr>
          <w:spacing w:val="-2"/>
          <w:sz w:val="22"/>
        </w:rPr>
        <w:t> </w:t>
      </w:r>
      <w:r>
        <w:rPr>
          <w:sz w:val="22"/>
        </w:rPr>
        <w:t>e eventos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Saúde</w:t>
      </w:r>
      <w:r>
        <w:rPr>
          <w:spacing w:val="-1"/>
          <w:sz w:val="22"/>
        </w:rPr>
        <w:t> </w:t>
      </w:r>
      <w:r>
        <w:rPr>
          <w:sz w:val="22"/>
        </w:rPr>
        <w:t>Pública (DAE);</w:t>
      </w:r>
    </w:p>
    <w:p>
      <w:pPr>
        <w:pStyle w:val="ListParagraph"/>
        <w:numPr>
          <w:ilvl w:val="3"/>
          <w:numId w:val="4"/>
        </w:numPr>
        <w:tabs>
          <w:tab w:pos="2657" w:val="left" w:leader="none"/>
          <w:tab w:pos="2658" w:val="left" w:leader="none"/>
        </w:tabs>
        <w:spacing w:line="240" w:lineRule="auto" w:before="10" w:after="0"/>
        <w:ind w:left="2658" w:right="0" w:hanging="708"/>
        <w:jc w:val="left"/>
        <w:rPr>
          <w:sz w:val="22"/>
        </w:rPr>
      </w:pPr>
      <w:r>
        <w:rPr>
          <w:sz w:val="22"/>
        </w:rPr>
        <w:t>Alimentação</w:t>
      </w:r>
      <w:r>
        <w:rPr>
          <w:spacing w:val="-3"/>
          <w:sz w:val="22"/>
        </w:rPr>
        <w:t> </w:t>
      </w:r>
      <w:r>
        <w:rPr>
          <w:sz w:val="22"/>
        </w:rPr>
        <w:t>das</w:t>
      </w:r>
      <w:r>
        <w:rPr>
          <w:spacing w:val="-4"/>
          <w:sz w:val="22"/>
        </w:rPr>
        <w:t> </w:t>
      </w:r>
      <w:r>
        <w:rPr>
          <w:sz w:val="22"/>
        </w:rPr>
        <w:t>planilhas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acompanhamento;</w:t>
      </w:r>
    </w:p>
    <w:p>
      <w:pPr>
        <w:pStyle w:val="ListParagraph"/>
        <w:numPr>
          <w:ilvl w:val="3"/>
          <w:numId w:val="4"/>
        </w:numPr>
        <w:tabs>
          <w:tab w:pos="2657" w:val="left" w:leader="none"/>
          <w:tab w:pos="2658" w:val="left" w:leader="none"/>
        </w:tabs>
        <w:spacing w:line="240" w:lineRule="auto" w:before="124" w:after="0"/>
        <w:ind w:left="2658" w:right="0" w:hanging="708"/>
        <w:jc w:val="left"/>
        <w:rPr>
          <w:sz w:val="22"/>
        </w:rPr>
      </w:pPr>
      <w:r>
        <w:rPr>
          <w:sz w:val="22"/>
        </w:rPr>
        <w:t>Investigação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óbitos</w:t>
      </w:r>
      <w:r>
        <w:rPr>
          <w:spacing w:val="-3"/>
          <w:sz w:val="22"/>
        </w:rPr>
        <w:t> </w:t>
      </w:r>
      <w:r>
        <w:rPr>
          <w:sz w:val="22"/>
        </w:rPr>
        <w:t>conforme</w:t>
      </w:r>
      <w:r>
        <w:rPr>
          <w:spacing w:val="-2"/>
          <w:sz w:val="22"/>
        </w:rPr>
        <w:t> </w:t>
      </w:r>
      <w:r>
        <w:rPr>
          <w:sz w:val="22"/>
        </w:rPr>
        <w:t>solicitado</w:t>
      </w:r>
      <w:r>
        <w:rPr>
          <w:spacing w:val="-4"/>
          <w:sz w:val="22"/>
        </w:rPr>
        <w:t> </w:t>
      </w:r>
      <w:r>
        <w:rPr>
          <w:sz w:val="22"/>
        </w:rPr>
        <w:t>pela</w:t>
      </w:r>
      <w:r>
        <w:rPr>
          <w:spacing w:val="-3"/>
          <w:sz w:val="22"/>
        </w:rPr>
        <w:t> </w:t>
      </w:r>
      <w:r>
        <w:rPr>
          <w:sz w:val="22"/>
        </w:rPr>
        <w:t>vigilância</w:t>
      </w:r>
      <w:r>
        <w:rPr>
          <w:spacing w:val="-2"/>
          <w:sz w:val="22"/>
        </w:rPr>
        <w:t> </w:t>
      </w:r>
      <w:r>
        <w:rPr>
          <w:sz w:val="22"/>
        </w:rPr>
        <w:t>municipal;</w:t>
      </w:r>
    </w:p>
    <w:p>
      <w:pPr>
        <w:pStyle w:val="ListParagraph"/>
        <w:numPr>
          <w:ilvl w:val="3"/>
          <w:numId w:val="4"/>
        </w:numPr>
        <w:tabs>
          <w:tab w:pos="2657" w:val="left" w:leader="none"/>
          <w:tab w:pos="2658" w:val="left" w:leader="none"/>
        </w:tabs>
        <w:spacing w:line="240" w:lineRule="auto" w:before="126" w:after="0"/>
        <w:ind w:left="2658" w:right="0" w:hanging="708"/>
        <w:jc w:val="left"/>
        <w:rPr>
          <w:sz w:val="22"/>
        </w:rPr>
      </w:pPr>
      <w:r>
        <w:rPr>
          <w:sz w:val="22"/>
        </w:rPr>
        <w:t>Digitação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todas as</w:t>
      </w:r>
      <w:r>
        <w:rPr>
          <w:spacing w:val="-3"/>
          <w:sz w:val="22"/>
        </w:rPr>
        <w:t> </w:t>
      </w:r>
      <w:r>
        <w:rPr>
          <w:sz w:val="22"/>
        </w:rPr>
        <w:t>fichas em</w:t>
      </w:r>
      <w:r>
        <w:rPr>
          <w:spacing w:val="-2"/>
          <w:sz w:val="22"/>
        </w:rPr>
        <w:t> </w:t>
      </w:r>
      <w:r>
        <w:rPr>
          <w:sz w:val="22"/>
        </w:rPr>
        <w:t>tempo</w:t>
      </w:r>
      <w:r>
        <w:rPr>
          <w:spacing w:val="-3"/>
          <w:sz w:val="22"/>
        </w:rPr>
        <w:t> </w:t>
      </w:r>
      <w:r>
        <w:rPr>
          <w:sz w:val="22"/>
        </w:rPr>
        <w:t>oportuno;</w:t>
      </w:r>
    </w:p>
    <w:p>
      <w:pPr>
        <w:pStyle w:val="ListParagraph"/>
        <w:numPr>
          <w:ilvl w:val="3"/>
          <w:numId w:val="4"/>
        </w:numPr>
        <w:tabs>
          <w:tab w:pos="2657" w:val="left" w:leader="none"/>
          <w:tab w:pos="2658" w:val="left" w:leader="none"/>
        </w:tabs>
        <w:spacing w:line="240" w:lineRule="auto" w:before="125" w:after="0"/>
        <w:ind w:left="2658" w:right="0" w:hanging="708"/>
        <w:jc w:val="left"/>
        <w:rPr>
          <w:sz w:val="22"/>
        </w:rPr>
      </w:pPr>
      <w:r>
        <w:rPr>
          <w:sz w:val="22"/>
        </w:rPr>
        <w:t>Participar</w:t>
      </w:r>
      <w:r>
        <w:rPr>
          <w:spacing w:val="-1"/>
          <w:sz w:val="22"/>
        </w:rPr>
        <w:t> </w:t>
      </w:r>
      <w:r>
        <w:rPr>
          <w:sz w:val="22"/>
        </w:rPr>
        <w:t>das</w:t>
      </w:r>
      <w:r>
        <w:rPr>
          <w:spacing w:val="-3"/>
          <w:sz w:val="22"/>
        </w:rPr>
        <w:t> </w:t>
      </w:r>
      <w:r>
        <w:rPr>
          <w:sz w:val="22"/>
        </w:rPr>
        <w:t>reuniões e</w:t>
      </w:r>
      <w:r>
        <w:rPr>
          <w:spacing w:val="-4"/>
          <w:sz w:val="22"/>
        </w:rPr>
        <w:t> </w:t>
      </w:r>
      <w:r>
        <w:rPr>
          <w:sz w:val="22"/>
        </w:rPr>
        <w:t>treinamentos do</w:t>
      </w:r>
      <w:r>
        <w:rPr>
          <w:spacing w:val="-3"/>
          <w:sz w:val="22"/>
        </w:rPr>
        <w:t> </w:t>
      </w:r>
      <w:r>
        <w:rPr>
          <w:sz w:val="22"/>
        </w:rPr>
        <w:t>estado;</w:t>
      </w:r>
    </w:p>
    <w:p>
      <w:pPr>
        <w:pStyle w:val="ListParagraph"/>
        <w:numPr>
          <w:ilvl w:val="3"/>
          <w:numId w:val="4"/>
        </w:numPr>
        <w:tabs>
          <w:tab w:pos="2657" w:val="left" w:leader="none"/>
          <w:tab w:pos="2658" w:val="left" w:leader="none"/>
        </w:tabs>
        <w:spacing w:line="240" w:lineRule="auto" w:before="126" w:after="0"/>
        <w:ind w:left="2658" w:right="0" w:hanging="708"/>
        <w:jc w:val="left"/>
        <w:rPr>
          <w:sz w:val="22"/>
        </w:rPr>
      </w:pPr>
      <w:r>
        <w:rPr>
          <w:sz w:val="22"/>
        </w:rPr>
        <w:t>Toda</w:t>
      </w:r>
      <w:r>
        <w:rPr>
          <w:spacing w:val="-1"/>
          <w:sz w:val="22"/>
        </w:rPr>
        <w:t> </w:t>
      </w:r>
      <w:r>
        <w:rPr>
          <w:sz w:val="22"/>
        </w:rPr>
        <w:t>segunda-feira</w:t>
      </w:r>
      <w:r>
        <w:rPr>
          <w:spacing w:val="-3"/>
          <w:sz w:val="22"/>
        </w:rPr>
        <w:t> </w:t>
      </w:r>
      <w:r>
        <w:rPr>
          <w:sz w:val="22"/>
        </w:rPr>
        <w:t>é</w:t>
      </w:r>
      <w:r>
        <w:rPr>
          <w:spacing w:val="-1"/>
          <w:sz w:val="22"/>
        </w:rPr>
        <w:t> </w:t>
      </w:r>
      <w:r>
        <w:rPr>
          <w:sz w:val="22"/>
        </w:rPr>
        <w:t>gerado e</w:t>
      </w:r>
      <w:r>
        <w:rPr>
          <w:spacing w:val="-3"/>
          <w:sz w:val="22"/>
        </w:rPr>
        <w:t> </w:t>
      </w:r>
      <w:r>
        <w:rPr>
          <w:sz w:val="22"/>
        </w:rPr>
        <w:t>enviado</w:t>
      </w:r>
      <w:r>
        <w:rPr>
          <w:spacing w:val="-1"/>
          <w:sz w:val="22"/>
        </w:rPr>
        <w:t> </w:t>
      </w:r>
      <w:r>
        <w:rPr>
          <w:sz w:val="22"/>
        </w:rPr>
        <w:t>o</w:t>
      </w:r>
      <w:r>
        <w:rPr>
          <w:spacing w:val="-2"/>
          <w:sz w:val="22"/>
        </w:rPr>
        <w:t> </w:t>
      </w:r>
      <w:r>
        <w:rPr>
          <w:sz w:val="22"/>
        </w:rPr>
        <w:t>lote de</w:t>
      </w:r>
      <w:r>
        <w:rPr>
          <w:spacing w:val="-6"/>
          <w:sz w:val="22"/>
        </w:rPr>
        <w:t> </w:t>
      </w:r>
      <w:r>
        <w:rPr>
          <w:sz w:val="22"/>
        </w:rPr>
        <w:t>notificação por e-mail.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3"/>
        <w:numPr>
          <w:ilvl w:val="1"/>
          <w:numId w:val="4"/>
        </w:numPr>
        <w:tabs>
          <w:tab w:pos="1241" w:val="left" w:leader="none"/>
          <w:tab w:pos="1243" w:val="left" w:leader="none"/>
        </w:tabs>
        <w:spacing w:line="240" w:lineRule="auto" w:before="215" w:after="0"/>
        <w:ind w:left="1242" w:right="0" w:hanging="996"/>
        <w:jc w:val="both"/>
      </w:pPr>
      <w:bookmarkStart w:name="_bookmark16" w:id="18"/>
      <w:bookmarkEnd w:id="18"/>
      <w:r>
        <w:rPr/>
        <w:t>N</w:t>
      </w:r>
      <w:r>
        <w:rPr/>
        <w:t>úcleo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educação</w:t>
      </w:r>
      <w:r>
        <w:rPr>
          <w:spacing w:val="-1"/>
        </w:rPr>
        <w:t> </w:t>
      </w:r>
      <w:r>
        <w:rPr/>
        <w:t>permanente</w:t>
      </w:r>
      <w:r>
        <w:rPr>
          <w:spacing w:val="-1"/>
        </w:rPr>
        <w:t> </w:t>
      </w:r>
      <w:r>
        <w:rPr/>
        <w:t>-</w:t>
      </w:r>
      <w:r>
        <w:rPr>
          <w:spacing w:val="-2"/>
        </w:rPr>
        <w:t> </w:t>
      </w:r>
      <w:r>
        <w:rPr/>
        <w:t>NEP</w:t>
      </w:r>
    </w:p>
    <w:p>
      <w:pPr>
        <w:pStyle w:val="BodyText"/>
        <w:spacing w:before="10"/>
        <w:rPr>
          <w:rFonts w:ascii="Arial"/>
          <w:b/>
          <w:sz w:val="31"/>
        </w:rPr>
      </w:pPr>
    </w:p>
    <w:p>
      <w:pPr>
        <w:pStyle w:val="BodyText"/>
        <w:spacing w:line="360" w:lineRule="auto" w:before="1"/>
        <w:ind w:left="260" w:right="256" w:hanging="12"/>
        <w:jc w:val="both"/>
      </w:pPr>
      <w:r>
        <w:rPr>
          <w:color w:val="1F2023"/>
        </w:rPr>
        <w:t>O NEP visa atender as demandas de treinamento da equipe multiprofissional da instituição, com propostas de</w:t>
      </w:r>
      <w:r>
        <w:rPr>
          <w:color w:val="1F2023"/>
          <w:spacing w:val="-59"/>
        </w:rPr>
        <w:t> </w:t>
      </w:r>
      <w:r>
        <w:rPr>
          <w:color w:val="1F2023"/>
        </w:rPr>
        <w:t>metodologias ativas com base no compromisso de desenvolvimento e capacitação dos colaboradores voltado</w:t>
      </w:r>
      <w:r>
        <w:rPr>
          <w:color w:val="1F2023"/>
          <w:spacing w:val="1"/>
        </w:rPr>
        <w:t> </w:t>
      </w:r>
      <w:r>
        <w:rPr>
          <w:color w:val="1F2023"/>
        </w:rPr>
        <w:t>para o aprimoramento da qualidade da assistência ao paciente. Em 2023 foram realizados 168 (cento e</w:t>
      </w:r>
      <w:r>
        <w:rPr>
          <w:color w:val="1F2023"/>
          <w:spacing w:val="1"/>
        </w:rPr>
        <w:t> </w:t>
      </w:r>
      <w:r>
        <w:rPr>
          <w:color w:val="1F2023"/>
        </w:rPr>
        <w:t>sessenta</w:t>
      </w:r>
      <w:r>
        <w:rPr>
          <w:color w:val="1F2023"/>
          <w:spacing w:val="9"/>
        </w:rPr>
        <w:t> </w:t>
      </w:r>
      <w:r>
        <w:rPr>
          <w:color w:val="1F2023"/>
        </w:rPr>
        <w:t>e</w:t>
      </w:r>
      <w:r>
        <w:rPr>
          <w:color w:val="1F2023"/>
          <w:spacing w:val="9"/>
        </w:rPr>
        <w:t> </w:t>
      </w:r>
      <w:r>
        <w:rPr>
          <w:color w:val="1F2023"/>
        </w:rPr>
        <w:t>oito)</w:t>
      </w:r>
      <w:r>
        <w:rPr>
          <w:color w:val="1F2023"/>
          <w:spacing w:val="8"/>
        </w:rPr>
        <w:t> </w:t>
      </w:r>
      <w:r>
        <w:rPr>
          <w:color w:val="1F2023"/>
        </w:rPr>
        <w:t>treinamentos</w:t>
      </w:r>
      <w:r>
        <w:rPr>
          <w:color w:val="1F2023"/>
          <w:spacing w:val="9"/>
        </w:rPr>
        <w:t> </w:t>
      </w:r>
      <w:r>
        <w:rPr>
          <w:color w:val="1F2023"/>
        </w:rPr>
        <w:t>na</w:t>
      </w:r>
      <w:r>
        <w:rPr>
          <w:color w:val="1F2023"/>
          <w:spacing w:val="9"/>
        </w:rPr>
        <w:t> </w:t>
      </w:r>
      <w:r>
        <w:rPr>
          <w:color w:val="1F2023"/>
        </w:rPr>
        <w:t>unidade</w:t>
      </w:r>
      <w:r>
        <w:rPr>
          <w:color w:val="1F2023"/>
          <w:spacing w:val="8"/>
        </w:rPr>
        <w:t> </w:t>
      </w:r>
      <w:r>
        <w:rPr>
          <w:color w:val="1F2023"/>
        </w:rPr>
        <w:t>para</w:t>
      </w:r>
      <w:r>
        <w:rPr>
          <w:color w:val="1F2023"/>
          <w:spacing w:val="7"/>
        </w:rPr>
        <w:t> </w:t>
      </w:r>
      <w:r>
        <w:rPr>
          <w:color w:val="1F2023"/>
        </w:rPr>
        <w:t>os</w:t>
      </w:r>
      <w:r>
        <w:rPr>
          <w:color w:val="1F2023"/>
          <w:spacing w:val="9"/>
        </w:rPr>
        <w:t> </w:t>
      </w:r>
      <w:r>
        <w:rPr>
          <w:color w:val="1F2023"/>
        </w:rPr>
        <w:t>colaboradores</w:t>
      </w:r>
      <w:r>
        <w:rPr>
          <w:color w:val="1F2023"/>
          <w:spacing w:val="9"/>
        </w:rPr>
        <w:t> </w:t>
      </w:r>
      <w:r>
        <w:rPr>
          <w:color w:val="1F2023"/>
        </w:rPr>
        <w:t>e</w:t>
      </w:r>
      <w:r>
        <w:rPr>
          <w:color w:val="1F2023"/>
          <w:spacing w:val="7"/>
        </w:rPr>
        <w:t> </w:t>
      </w:r>
      <w:r>
        <w:rPr>
          <w:color w:val="1F2023"/>
        </w:rPr>
        <w:t>alguns</w:t>
      </w:r>
      <w:r>
        <w:rPr>
          <w:color w:val="1F2023"/>
          <w:spacing w:val="9"/>
        </w:rPr>
        <w:t> </w:t>
      </w:r>
      <w:r>
        <w:rPr>
          <w:color w:val="1F2023"/>
        </w:rPr>
        <w:t>para</w:t>
      </w:r>
      <w:r>
        <w:rPr>
          <w:color w:val="1F2023"/>
          <w:spacing w:val="10"/>
        </w:rPr>
        <w:t> </w:t>
      </w:r>
      <w:r>
        <w:rPr>
          <w:color w:val="1F2023"/>
        </w:rPr>
        <w:t>o</w:t>
      </w:r>
      <w:r>
        <w:rPr>
          <w:color w:val="1F2023"/>
          <w:spacing w:val="9"/>
        </w:rPr>
        <w:t> </w:t>
      </w:r>
      <w:r>
        <w:rPr>
          <w:color w:val="1F2023"/>
        </w:rPr>
        <w:t>público</w:t>
      </w:r>
      <w:r>
        <w:rPr>
          <w:color w:val="1F2023"/>
          <w:spacing w:val="10"/>
        </w:rPr>
        <w:t> </w:t>
      </w:r>
      <w:r>
        <w:rPr>
          <w:color w:val="1F2023"/>
        </w:rPr>
        <w:t>externo,</w:t>
      </w:r>
      <w:r>
        <w:rPr>
          <w:color w:val="1F2023"/>
          <w:spacing w:val="8"/>
        </w:rPr>
        <w:t> </w:t>
      </w:r>
      <w:r>
        <w:rPr>
          <w:color w:val="1F2023"/>
        </w:rPr>
        <w:t>totalizando</w:t>
      </w:r>
    </w:p>
    <w:p>
      <w:pPr>
        <w:pStyle w:val="BodyText"/>
        <w:spacing w:line="360" w:lineRule="auto" w:before="1"/>
        <w:ind w:left="260" w:right="265"/>
        <w:jc w:val="both"/>
      </w:pPr>
      <w:r>
        <w:rPr>
          <w:color w:val="1F2023"/>
        </w:rPr>
        <w:t>6.214 (seis mil duzentos e quatorze) participantes, alcançando 757:58 (setecentos e cinquenta e sete horas e</w:t>
      </w:r>
      <w:r>
        <w:rPr>
          <w:color w:val="1F2023"/>
          <w:spacing w:val="1"/>
        </w:rPr>
        <w:t> </w:t>
      </w:r>
      <w:r>
        <w:rPr>
          <w:color w:val="1F2023"/>
        </w:rPr>
        <w:t>cinquenta e</w:t>
      </w:r>
      <w:r>
        <w:rPr>
          <w:color w:val="1F2023"/>
          <w:spacing w:val="-2"/>
        </w:rPr>
        <w:t> </w:t>
      </w:r>
      <w:r>
        <w:rPr>
          <w:color w:val="1F2023"/>
        </w:rPr>
        <w:t>oito segundos). Abaixo detalhamento:</w:t>
      </w:r>
    </w:p>
    <w:p>
      <w:pPr>
        <w:pStyle w:val="BodyText"/>
        <w:spacing w:before="9"/>
        <w:rPr>
          <w:sz w:val="20"/>
        </w:rPr>
      </w:pP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2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left="469" w:right="454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2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2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2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2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751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sz w:val="23"/>
              </w:rPr>
            </w:pPr>
          </w:p>
          <w:p>
            <w:pPr>
              <w:pStyle w:val="TableParagraph"/>
              <w:spacing w:before="1"/>
              <w:ind w:left="72" w:right="62"/>
              <w:rPr>
                <w:sz w:val="18"/>
              </w:rPr>
            </w:pPr>
            <w:r>
              <w:rPr>
                <w:sz w:val="18"/>
              </w:rPr>
              <w:t>PSICOLOGIA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sz w:val="23"/>
              </w:rPr>
            </w:pPr>
          </w:p>
          <w:p>
            <w:pPr>
              <w:pStyle w:val="TableParagraph"/>
              <w:spacing w:before="1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SAÚDE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MENTAL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sz w:val="23"/>
              </w:rPr>
            </w:pPr>
          </w:p>
          <w:p>
            <w:pPr>
              <w:pStyle w:val="TableParagraph"/>
              <w:spacing w:before="1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sz w:val="23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06:20:00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sz w:val="23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19/01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23/01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7"/>
              <w:ind w:left="456" w:right="413" w:firstLine="4"/>
              <w:jc w:val="left"/>
              <w:rPr>
                <w:sz w:val="18"/>
              </w:rPr>
            </w:pPr>
            <w:r>
              <w:rPr>
                <w:sz w:val="18"/>
              </w:rPr>
              <w:t>KARLA, SAMARA,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DANIELA,</w:t>
            </w:r>
            <w:r>
              <w:rPr>
                <w:spacing w:val="-12"/>
                <w:sz w:val="18"/>
              </w:rPr>
              <w:t> </w:t>
            </w:r>
            <w:r>
              <w:rPr>
                <w:sz w:val="18"/>
              </w:rPr>
              <w:t>MAYNA</w:t>
            </w:r>
          </w:p>
        </w:tc>
      </w:tr>
      <w:tr>
        <w:trPr>
          <w:trHeight w:val="61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72" w:right="62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618"/>
              <w:jc w:val="left"/>
              <w:rPr>
                <w:sz w:val="18"/>
              </w:rPr>
            </w:pPr>
            <w:r>
              <w:rPr>
                <w:sz w:val="18"/>
              </w:rPr>
              <w:t>PRÁTICAS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SEGURAS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ADMINISTRAÇÃO 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MEDICAMENTOS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11:00:00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102"/>
              <w:ind w:left="69" w:right="48"/>
              <w:rPr>
                <w:sz w:val="18"/>
              </w:rPr>
            </w:pPr>
            <w:r>
              <w:rPr>
                <w:sz w:val="18"/>
              </w:rPr>
              <w:t>13/01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 15/01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31/01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</w:t>
            </w:r>
          </w:p>
        </w:tc>
      </w:tr>
      <w:tr>
        <w:trPr>
          <w:trHeight w:val="63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71" w:right="62"/>
              <w:rPr>
                <w:sz w:val="18"/>
              </w:rPr>
            </w:pPr>
            <w:r>
              <w:rPr>
                <w:sz w:val="18"/>
              </w:rPr>
              <w:t>NUTRIÇÃO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1"/>
              <w:ind w:left="74" w:right="748"/>
              <w:jc w:val="left"/>
              <w:rPr>
                <w:sz w:val="18"/>
              </w:rPr>
            </w:pPr>
            <w:r>
              <w:rPr>
                <w:sz w:val="18"/>
              </w:rPr>
              <w:t>MANEJO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CORRETO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DIETAS ENTERAIS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17/01/2023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sz w:val="18"/>
              </w:rPr>
            </w:pPr>
          </w:p>
          <w:p>
            <w:pPr>
              <w:pStyle w:val="TableParagraph"/>
              <w:spacing w:before="1"/>
              <w:ind w:left="61" w:right="36"/>
              <w:rPr>
                <w:sz w:val="18"/>
              </w:rPr>
            </w:pPr>
            <w:r>
              <w:rPr>
                <w:sz w:val="18"/>
              </w:rPr>
              <w:t>RENATA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RODRIGUES</w:t>
            </w:r>
          </w:p>
        </w:tc>
      </w:tr>
      <w:tr>
        <w:trPr>
          <w:trHeight w:val="70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SETORIAL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20/01/2023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3" w:right="36"/>
              <w:rPr>
                <w:sz w:val="18"/>
              </w:rPr>
            </w:pPr>
            <w:r>
              <w:rPr>
                <w:sz w:val="18"/>
              </w:rPr>
              <w:t>LOURIVAL</w:t>
            </w:r>
          </w:p>
        </w:tc>
      </w:tr>
      <w:tr>
        <w:trPr>
          <w:trHeight w:val="70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NR-10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18:00:00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143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11/01/2023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262"/>
              <w:jc w:val="left"/>
              <w:rPr>
                <w:sz w:val="18"/>
              </w:rPr>
            </w:pPr>
            <w:r>
              <w:rPr>
                <w:sz w:val="18"/>
              </w:rPr>
              <w:t>12/01/2023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LAIO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SIMÕES</w:t>
            </w:r>
          </w:p>
        </w:tc>
      </w:tr>
      <w:tr>
        <w:trPr>
          <w:trHeight w:val="70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BRIGADA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INCÊNDIO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63:00:00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23/01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25/01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AREDE</w:t>
            </w:r>
          </w:p>
        </w:tc>
      </w:tr>
      <w:tr>
        <w:trPr>
          <w:trHeight w:val="70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71" w:right="62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16/01/2023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sz w:val="21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77"/>
        <w:ind w:right="212"/>
        <w:jc w:val="right"/>
        <w:rPr>
          <w:rFonts w:ascii="Verdana"/>
        </w:rPr>
      </w:pPr>
      <w:r>
        <w:rPr>
          <w:rFonts w:ascii="Verdana"/>
          <w:color w:val="FFFFFF"/>
        </w:rPr>
        <w:t>23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0288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2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69" w:right="454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824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"/>
              <w:ind w:left="74" w:right="62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4" w:right="422"/>
              <w:jc w:val="left"/>
              <w:rPr>
                <w:sz w:val="18"/>
              </w:rPr>
            </w:pPr>
            <w:r>
              <w:rPr>
                <w:sz w:val="18"/>
              </w:rPr>
              <w:t>USO DE VESTIMENTAS 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PROTEÇÃO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26/01/2023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1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832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73" w:right="62"/>
              <w:rPr>
                <w:sz w:val="18"/>
              </w:rPr>
            </w:pPr>
            <w:r>
              <w:rPr>
                <w:sz w:val="18"/>
              </w:rPr>
              <w:t>FARMÁCIA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74" w:right="708"/>
              <w:jc w:val="left"/>
              <w:rPr>
                <w:sz w:val="18"/>
              </w:rPr>
            </w:pPr>
            <w:r>
              <w:rPr>
                <w:sz w:val="18"/>
              </w:rPr>
              <w:t>DOCUMENTOS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INSTITUCIONAIS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POP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20/01/2023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775" w:right="406" w:hanging="329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LOIANNY, </w:t>
            </w:r>
            <w:r>
              <w:rPr>
                <w:sz w:val="18"/>
              </w:rPr>
              <w:t>KARLA,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LOURENA</w:t>
            </w:r>
          </w:p>
        </w:tc>
      </w:tr>
      <w:tr>
        <w:trPr>
          <w:trHeight w:val="702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75" w:right="62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09:15:00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145"/>
              <w:ind w:left="69" w:right="48"/>
              <w:rPr>
                <w:sz w:val="18"/>
              </w:rPr>
            </w:pPr>
            <w:r>
              <w:rPr>
                <w:sz w:val="18"/>
              </w:rPr>
              <w:t>04/01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06/01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20/01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2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8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Verdana"/>
                <w:sz w:val="15"/>
              </w:rPr>
            </w:pPr>
          </w:p>
          <w:p>
            <w:pPr>
              <w:pStyle w:val="TableParagraph"/>
              <w:spacing w:before="0"/>
              <w:ind w:left="73" w:right="62"/>
              <w:rPr>
                <w:sz w:val="18"/>
              </w:rPr>
            </w:pPr>
            <w:r>
              <w:rPr>
                <w:sz w:val="18"/>
              </w:rPr>
              <w:t>AGT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5"/>
              <w:ind w:left="74" w:right="746"/>
              <w:jc w:val="left"/>
              <w:rPr>
                <w:sz w:val="18"/>
              </w:rPr>
            </w:pPr>
            <w:r>
              <w:rPr>
                <w:sz w:val="18"/>
              </w:rPr>
              <w:t>UTILIZAÇÃO 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FERRAMENTAS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MV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Verdana"/>
                <w:sz w:val="15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Verdana"/>
                <w:sz w:val="15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Verdana"/>
                <w:sz w:val="15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23/02/2023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"/>
              <w:jc w:val="left"/>
              <w:rPr>
                <w:rFonts w:ascii="Verdana"/>
                <w:sz w:val="15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  <w:tr>
        <w:trPr>
          <w:trHeight w:val="56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7"/>
              <w:ind w:left="73" w:right="62"/>
              <w:rPr>
                <w:sz w:val="18"/>
              </w:rPr>
            </w:pPr>
            <w:r>
              <w:rPr>
                <w:sz w:val="18"/>
              </w:rPr>
              <w:t>AGT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7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AVALIAÇÃO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TÉORICA 36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7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7"/>
              <w:ind w:left="202" w:right="182"/>
              <w:rPr>
                <w:sz w:val="18"/>
              </w:rPr>
            </w:pPr>
            <w:r>
              <w:rPr>
                <w:sz w:val="18"/>
              </w:rPr>
              <w:t>00:54:00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7"/>
              <w:ind w:left="69" w:right="48"/>
              <w:rPr>
                <w:sz w:val="18"/>
              </w:rPr>
            </w:pPr>
            <w:r>
              <w:rPr>
                <w:sz w:val="18"/>
              </w:rPr>
              <w:t>08/02/2023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7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  <w:tr>
        <w:trPr>
          <w:trHeight w:val="84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Verdana"/>
                <w:sz w:val="26"/>
              </w:rPr>
            </w:pPr>
          </w:p>
          <w:p>
            <w:pPr>
              <w:pStyle w:val="TableParagraph"/>
              <w:spacing w:before="0"/>
              <w:ind w:left="72" w:right="62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1"/>
              <w:ind w:left="74" w:right="99"/>
              <w:jc w:val="left"/>
              <w:rPr>
                <w:sz w:val="18"/>
              </w:rPr>
            </w:pPr>
            <w:r>
              <w:rPr>
                <w:sz w:val="18"/>
              </w:rPr>
              <w:t>EVOLUÇÃO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ANOTAÇÕES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ENFERAMGEM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Verdana"/>
                <w:sz w:val="26"/>
              </w:rPr>
            </w:pPr>
          </w:p>
          <w:p>
            <w:pPr>
              <w:pStyle w:val="TableParagraph"/>
              <w:spacing w:before="0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170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Verdana"/>
                <w:sz w:val="26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14:00:00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1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05/02,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18/02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</w:t>
            </w:r>
          </w:p>
          <w:p>
            <w:pPr>
              <w:pStyle w:val="TableParagraph"/>
              <w:spacing w:before="1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20/02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28/02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Verdana"/>
                <w:sz w:val="26"/>
              </w:rPr>
            </w:pPr>
          </w:p>
          <w:p>
            <w:pPr>
              <w:pStyle w:val="TableParagraph"/>
              <w:spacing w:before="0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</w:t>
            </w:r>
          </w:p>
        </w:tc>
      </w:tr>
      <w:tr>
        <w:trPr>
          <w:trHeight w:val="69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74" w:right="62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CIRÚRGIA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SEGURA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27/02/2023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84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Verdana"/>
                <w:sz w:val="26"/>
              </w:rPr>
            </w:pPr>
          </w:p>
          <w:p>
            <w:pPr>
              <w:pStyle w:val="TableParagraph"/>
              <w:spacing w:before="0"/>
              <w:ind w:left="74" w:right="62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74" w:right="728"/>
              <w:jc w:val="left"/>
              <w:rPr>
                <w:sz w:val="18"/>
              </w:rPr>
            </w:pPr>
            <w:r>
              <w:rPr>
                <w:sz w:val="18"/>
              </w:rPr>
              <w:t>PROCEDIMENTO DE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MÚLTIPLAS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FRATURAS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Verdana"/>
                <w:sz w:val="26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Verdana"/>
                <w:sz w:val="26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Verdana"/>
                <w:sz w:val="26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22/02/2023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rFonts w:ascii="Verdana"/>
                <w:sz w:val="26"/>
              </w:rPr>
            </w:pPr>
          </w:p>
          <w:p>
            <w:pPr>
              <w:pStyle w:val="TableParagraph"/>
              <w:spacing w:before="0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69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71" w:right="62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8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07/02/2023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  <w:tr>
        <w:trPr>
          <w:trHeight w:val="70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72" w:right="62"/>
              <w:rPr>
                <w:sz w:val="18"/>
              </w:rPr>
            </w:pPr>
            <w:r>
              <w:rPr>
                <w:sz w:val="18"/>
              </w:rPr>
              <w:t>LOGÍSITCA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74" w:right="272"/>
              <w:jc w:val="left"/>
              <w:rPr>
                <w:sz w:val="18"/>
              </w:rPr>
            </w:pPr>
            <w:r>
              <w:rPr>
                <w:sz w:val="18"/>
              </w:rPr>
              <w:t>SOLICITAÇÃO DE MATERIAL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MV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07/02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09/02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ZÉLIO</w:t>
            </w:r>
          </w:p>
        </w:tc>
      </w:tr>
      <w:tr>
        <w:trPr>
          <w:trHeight w:val="839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74" w:right="62"/>
              <w:rPr>
                <w:sz w:val="18"/>
              </w:rPr>
            </w:pPr>
            <w:r>
              <w:rPr>
                <w:sz w:val="18"/>
              </w:rPr>
              <w:t>SHL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1"/>
              <w:ind w:left="74" w:right="212"/>
              <w:jc w:val="left"/>
              <w:rPr>
                <w:sz w:val="18"/>
              </w:rPr>
            </w:pPr>
            <w:r>
              <w:rPr>
                <w:sz w:val="18"/>
              </w:rPr>
              <w:t>CLASSIFICAÇÃO DAS ÁREAS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HOSPITALARES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line="207" w:lineRule="exact" w:before="1"/>
              <w:ind w:left="69" w:right="45"/>
              <w:rPr>
                <w:sz w:val="18"/>
              </w:rPr>
            </w:pPr>
            <w:r>
              <w:rPr>
                <w:sz w:val="18"/>
              </w:rPr>
              <w:t>24/02,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27/02 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28/02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66" w:right="33"/>
              <w:rPr>
                <w:sz w:val="18"/>
              </w:rPr>
            </w:pPr>
            <w:r>
              <w:rPr>
                <w:sz w:val="18"/>
              </w:rPr>
              <w:t>JULIANA</w:t>
            </w:r>
          </w:p>
        </w:tc>
      </w:tr>
      <w:tr>
        <w:trPr>
          <w:trHeight w:val="55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1"/>
              <w:ind w:left="75" w:right="61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8"/>
              <w:ind w:left="74" w:right="629"/>
              <w:jc w:val="left"/>
              <w:rPr>
                <w:sz w:val="18"/>
              </w:rPr>
            </w:pPr>
            <w:r>
              <w:rPr>
                <w:sz w:val="18"/>
              </w:rPr>
              <w:t>PRECAUÇÃO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PADRÃO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ADICIONAIS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1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1"/>
              <w:ind w:left="202" w:right="182"/>
              <w:rPr>
                <w:sz w:val="18"/>
              </w:rPr>
            </w:pPr>
            <w:r>
              <w:rPr>
                <w:sz w:val="18"/>
              </w:rPr>
              <w:t>04:10:00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68"/>
              <w:ind w:left="69" w:right="48"/>
              <w:rPr>
                <w:sz w:val="18"/>
              </w:rPr>
            </w:pPr>
            <w:r>
              <w:rPr>
                <w:sz w:val="18"/>
              </w:rPr>
              <w:t>23,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24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27/02/2023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1"/>
              <w:ind w:left="66" w:right="33"/>
              <w:rPr>
                <w:sz w:val="18"/>
              </w:rPr>
            </w:pPr>
            <w:r>
              <w:rPr>
                <w:sz w:val="18"/>
              </w:rPr>
              <w:t>JULIANA</w:t>
            </w:r>
          </w:p>
        </w:tc>
      </w:tr>
      <w:tr>
        <w:trPr>
          <w:trHeight w:val="70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74" w:right="309"/>
              <w:jc w:val="left"/>
              <w:rPr>
                <w:sz w:val="18"/>
              </w:rPr>
            </w:pPr>
            <w:r>
              <w:rPr>
                <w:sz w:val="18"/>
              </w:rPr>
              <w:t>ORIENTAÇÕES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BÁSICAS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DIREÇÃO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PREVENTIVA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01:23:00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23/02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24/02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3" w:right="36"/>
              <w:rPr>
                <w:sz w:val="18"/>
              </w:rPr>
            </w:pPr>
            <w:r>
              <w:rPr>
                <w:sz w:val="18"/>
              </w:rPr>
              <w:t>LOURIVAL</w:t>
            </w:r>
          </w:p>
        </w:tc>
      </w:tr>
      <w:tr>
        <w:trPr>
          <w:trHeight w:val="55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4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4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 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4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4"/>
              <w:ind w:left="202" w:right="182"/>
              <w:rPr>
                <w:sz w:val="18"/>
              </w:rPr>
            </w:pPr>
            <w:r>
              <w:rPr>
                <w:sz w:val="18"/>
              </w:rPr>
              <w:t>01:30:00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1"/>
              <w:ind w:left="69" w:right="47"/>
              <w:rPr>
                <w:sz w:val="18"/>
              </w:rPr>
            </w:pPr>
            <w:r>
              <w:rPr>
                <w:sz w:val="18"/>
              </w:rPr>
              <w:t>01/02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 02/02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07/02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4"/>
              <w:ind w:left="66" w:right="35"/>
              <w:rPr>
                <w:sz w:val="18"/>
              </w:rPr>
            </w:pPr>
            <w:r>
              <w:rPr>
                <w:sz w:val="18"/>
              </w:rPr>
              <w:t>JULIANA/LOURIVAL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QUALIDADE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SISTEMA INTERACT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07/02/2023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ROBERTA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CARDOSO</w:t>
            </w:r>
          </w:p>
        </w:tc>
      </w:tr>
      <w:tr>
        <w:trPr>
          <w:trHeight w:val="70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75" w:right="62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05:45:00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143"/>
              <w:ind w:left="69" w:right="47"/>
              <w:rPr>
                <w:sz w:val="18"/>
              </w:rPr>
            </w:pPr>
            <w:r>
              <w:rPr>
                <w:sz w:val="18"/>
              </w:rPr>
              <w:t>01/02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 02/02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07/02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702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789" w:right="56" w:hanging="699"/>
              <w:jc w:val="left"/>
              <w:rPr>
                <w:sz w:val="18"/>
              </w:rPr>
            </w:pPr>
            <w:r>
              <w:rPr>
                <w:sz w:val="18"/>
              </w:rPr>
              <w:t>FONOAUDIOLOGI</w:t>
            </w:r>
            <w:r>
              <w:rPr>
                <w:w w:val="100"/>
                <w:sz w:val="18"/>
              </w:rPr>
              <w:t> </w:t>
            </w:r>
            <w:r>
              <w:rPr>
                <w:sz w:val="18"/>
              </w:rPr>
              <w:t>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3"/>
              <w:ind w:left="74" w:right="392"/>
              <w:jc w:val="left"/>
              <w:rPr>
                <w:sz w:val="18"/>
              </w:rPr>
            </w:pPr>
            <w:r>
              <w:rPr>
                <w:sz w:val="18"/>
              </w:rPr>
              <w:t>IMPORTÂNCIA DA HIGIENE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ORAL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00:15:00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31/03/2023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IRENE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73"/>
        <w:ind w:right="208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24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0800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2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9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536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484"/>
              <w:jc w:val="left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QUEDA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202" w:right="182"/>
              <w:rPr>
                <w:sz w:val="18"/>
              </w:rPr>
            </w:pPr>
            <w:r>
              <w:rPr>
                <w:sz w:val="18"/>
              </w:rPr>
              <w:t>00:50:00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69" w:right="48"/>
              <w:rPr>
                <w:sz w:val="18"/>
              </w:rPr>
            </w:pPr>
            <w:r>
              <w:rPr>
                <w:sz w:val="18"/>
              </w:rPr>
              <w:t>23/03/2023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9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53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484"/>
              <w:jc w:val="left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IDENTIFICAÇÃO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PACIENTE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202" w:right="182"/>
              <w:rPr>
                <w:sz w:val="18"/>
              </w:rPr>
            </w:pPr>
            <w:r>
              <w:rPr>
                <w:sz w:val="18"/>
              </w:rPr>
              <w:t>00:40:00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9"/>
              <w:ind w:left="69" w:right="48"/>
              <w:rPr>
                <w:sz w:val="18"/>
              </w:rPr>
            </w:pPr>
            <w:r>
              <w:rPr>
                <w:sz w:val="18"/>
              </w:rPr>
              <w:t>24/03/2023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59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484"/>
              <w:jc w:val="left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EXAME DE RX NO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LEITO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27/03/2023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412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2"/>
              <w:ind w:right="187"/>
              <w:jc w:val="right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2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2"/>
              <w:ind w:left="202" w:right="182"/>
              <w:rPr>
                <w:sz w:val="18"/>
              </w:rPr>
            </w:pPr>
            <w:r>
              <w:rPr>
                <w:sz w:val="18"/>
              </w:rPr>
              <w:t>04:00:00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2"/>
              <w:ind w:left="69" w:right="48"/>
              <w:rPr>
                <w:sz w:val="18"/>
              </w:rPr>
            </w:pPr>
            <w:r>
              <w:rPr>
                <w:sz w:val="18"/>
              </w:rPr>
              <w:t>30/03/2023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2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  <w:tr>
        <w:trPr>
          <w:trHeight w:val="673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1"/>
              <w:ind w:left="74" w:right="62"/>
              <w:rPr>
                <w:sz w:val="18"/>
              </w:rPr>
            </w:pPr>
            <w:r>
              <w:rPr>
                <w:sz w:val="18"/>
              </w:rPr>
              <w:t>SHL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1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NR-06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21/03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23/03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1"/>
              <w:ind w:left="66" w:right="34"/>
              <w:rPr>
                <w:sz w:val="18"/>
              </w:rPr>
            </w:pPr>
            <w:r>
              <w:rPr>
                <w:sz w:val="18"/>
              </w:rPr>
              <w:t>JULIANA/SESMT</w:t>
            </w:r>
          </w:p>
        </w:tc>
      </w:tr>
      <w:tr>
        <w:trPr>
          <w:trHeight w:val="50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515"/>
              <w:jc w:val="left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7"/>
              <w:ind w:left="74" w:right="129"/>
              <w:jc w:val="left"/>
              <w:rPr>
                <w:sz w:val="18"/>
              </w:rPr>
            </w:pPr>
            <w:r>
              <w:rPr>
                <w:sz w:val="18"/>
              </w:rPr>
              <w:t>PREVENÇÃO DE IPCS-CHECK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LIST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INSERÇÃO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BUNDLE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202" w:right="182"/>
              <w:rPr>
                <w:sz w:val="18"/>
              </w:rPr>
            </w:pPr>
            <w:r>
              <w:rPr>
                <w:sz w:val="18"/>
              </w:rPr>
              <w:t>05:00:00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50"/>
              <w:ind w:left="69" w:right="48"/>
              <w:rPr>
                <w:sz w:val="18"/>
              </w:rPr>
            </w:pPr>
            <w:r>
              <w:rPr>
                <w:sz w:val="18"/>
              </w:rPr>
              <w:t>28/03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30/03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7"/>
              <w:ind w:left="230" w:right="196" w:firstLine="28"/>
              <w:jc w:val="left"/>
              <w:rPr>
                <w:sz w:val="18"/>
              </w:rPr>
            </w:pPr>
            <w:r>
              <w:rPr>
                <w:sz w:val="18"/>
              </w:rPr>
              <w:t>JULIANA, FRANCIELY,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VERA,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MARA,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WESLEY</w:t>
            </w:r>
          </w:p>
        </w:tc>
      </w:tr>
      <w:tr>
        <w:trPr>
          <w:trHeight w:val="707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7"/>
              <w:ind w:left="493" w:right="347" w:hanging="113"/>
              <w:jc w:val="left"/>
              <w:rPr>
                <w:sz w:val="18"/>
              </w:rPr>
            </w:pPr>
            <w:r>
              <w:rPr>
                <w:sz w:val="18"/>
              </w:rPr>
              <w:t>NUTRIÇÃO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CLÍNICA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MANUAL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DIETA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ENTERAL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28/03/2023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ind w:left="66" w:right="36"/>
              <w:rPr>
                <w:sz w:val="18"/>
              </w:rPr>
            </w:pPr>
            <w:r>
              <w:rPr>
                <w:sz w:val="18"/>
              </w:rPr>
              <w:t>RENATA</w:t>
            </w:r>
          </w:p>
        </w:tc>
      </w:tr>
      <w:tr>
        <w:trPr>
          <w:trHeight w:val="832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510"/>
              <w:jc w:val="left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06:25:00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3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line="207" w:lineRule="exact"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02/03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03/03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09/03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83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94"/>
              <w:jc w:val="left"/>
              <w:rPr>
                <w:sz w:val="18"/>
              </w:rPr>
            </w:pPr>
            <w:r>
              <w:rPr>
                <w:sz w:val="18"/>
              </w:rPr>
              <w:t>PSICOLOGIA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122"/>
              <w:jc w:val="left"/>
              <w:rPr>
                <w:sz w:val="18"/>
              </w:rPr>
            </w:pPr>
            <w:r>
              <w:rPr>
                <w:sz w:val="18"/>
              </w:rPr>
              <w:t>OTIMIZAÇÃO DAS DEMANDAS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PSICOLÓGICAS,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SONSTRUÇÃO 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ESTRATÉGIAS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 TRABALHO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00:55:00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31/03/2023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MAYNA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FARMÁCIA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882"/>
              <w:jc w:val="left"/>
              <w:rPr>
                <w:sz w:val="18"/>
              </w:rPr>
            </w:pPr>
            <w:r>
              <w:rPr>
                <w:sz w:val="18"/>
              </w:rPr>
              <w:t>MEDICAMENTO ALTA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VIGILÂNCIA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01/03/2023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5"/>
              <w:ind w:left="367" w:right="329" w:firstLine="88"/>
              <w:jc w:val="left"/>
              <w:rPr>
                <w:sz w:val="18"/>
              </w:rPr>
            </w:pPr>
            <w:r>
              <w:rPr>
                <w:sz w:val="18"/>
              </w:rPr>
              <w:t>RAFAEL, LOIANY,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MÔNICA,</w:t>
            </w:r>
            <w:r>
              <w:rPr>
                <w:spacing w:val="-13"/>
                <w:sz w:val="18"/>
              </w:rPr>
              <w:t> </w:t>
            </w:r>
            <w:r>
              <w:rPr>
                <w:sz w:val="18"/>
              </w:rPr>
              <w:t>LOURENA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 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02/03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 03/03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3"/>
              <w:rPr>
                <w:sz w:val="18"/>
              </w:rPr>
            </w:pPr>
            <w:r>
              <w:rPr>
                <w:sz w:val="18"/>
              </w:rPr>
              <w:t>JULIANA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8"/>
              <w:ind w:left="74" w:right="482"/>
              <w:jc w:val="left"/>
              <w:rPr>
                <w:sz w:val="18"/>
              </w:rPr>
            </w:pPr>
            <w:r>
              <w:rPr>
                <w:sz w:val="18"/>
              </w:rPr>
              <w:t>MONTAGEM DA CAIXA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PERFURO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CORTANTE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01:36:00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07/03/2023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6" w:right="33"/>
              <w:rPr>
                <w:sz w:val="18"/>
              </w:rPr>
            </w:pPr>
            <w:r>
              <w:rPr>
                <w:sz w:val="18"/>
              </w:rPr>
              <w:t>JULIANA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30"/>
              <w:jc w:val="left"/>
              <w:rPr>
                <w:sz w:val="18"/>
              </w:rPr>
            </w:pPr>
            <w:r>
              <w:rPr>
                <w:sz w:val="18"/>
              </w:rPr>
              <w:t>QUALIDADE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SISTEMA INTERACT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00:50:00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29/03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31/03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ROBERTA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CARDOSO</w:t>
            </w:r>
          </w:p>
        </w:tc>
      </w:tr>
      <w:tr>
        <w:trPr>
          <w:trHeight w:val="68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5"/>
              <w:ind w:left="74" w:right="412"/>
              <w:jc w:val="left"/>
              <w:rPr>
                <w:sz w:val="18"/>
              </w:rPr>
            </w:pPr>
            <w:r>
              <w:rPr>
                <w:sz w:val="18"/>
              </w:rPr>
              <w:t>NR-06 EQUIPAMENTOS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PROTEÇÃO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INDIVIDUAL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12:00:00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21/03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23/03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35"/>
              <w:ind w:left="842" w:right="314" w:hanging="483"/>
              <w:jc w:val="left"/>
              <w:rPr>
                <w:sz w:val="18"/>
              </w:rPr>
            </w:pPr>
            <w:r>
              <w:rPr>
                <w:sz w:val="18"/>
              </w:rPr>
              <w:t>CARLA, KELLYSON,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JULIANA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609"/>
              <w:jc w:val="left"/>
              <w:rPr>
                <w:sz w:val="18"/>
              </w:rPr>
            </w:pPr>
            <w:r>
              <w:rPr>
                <w:sz w:val="18"/>
              </w:rPr>
              <w:t>TÉCNICAS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SEGURAS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CURATIVOS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12:00:00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20/04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25/04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CARLOS/IANY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right="214"/>
              <w:jc w:val="right"/>
              <w:rPr>
                <w:sz w:val="18"/>
              </w:rPr>
            </w:pPr>
            <w:r>
              <w:rPr>
                <w:sz w:val="18"/>
              </w:rPr>
              <w:t>FISIOTERAPIA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ATENÇÃO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AOS INDICADORES</w:t>
            </w:r>
          </w:p>
          <w:p>
            <w:pPr>
              <w:pStyle w:val="TableParagraph"/>
              <w:tabs>
                <w:tab w:pos="2769" w:val="left" w:leader="none"/>
              </w:tabs>
              <w:spacing w:line="206" w:lineRule="exact" w:before="0"/>
              <w:ind w:left="74" w:right="55"/>
              <w:jc w:val="left"/>
              <w:rPr>
                <w:sz w:val="18"/>
              </w:rPr>
            </w:pPr>
            <w:r>
              <w:rPr>
                <w:sz w:val="18"/>
                <w:shd w:fill="FFFFFF" w:color="auto" w:val="clear"/>
              </w:rPr>
              <w:t>DO</w:t>
            </w:r>
            <w:r>
              <w:rPr>
                <w:spacing w:val="-2"/>
                <w:sz w:val="18"/>
                <w:shd w:fill="FFFFFF" w:color="auto" w:val="clear"/>
              </w:rPr>
              <w:t> </w:t>
            </w:r>
            <w:r>
              <w:rPr>
                <w:sz w:val="18"/>
                <w:shd w:fill="FFFFFF" w:color="auto" w:val="clear"/>
              </w:rPr>
              <w:t>SERVIÇO</w:t>
            </w:r>
            <w:r>
              <w:rPr>
                <w:spacing w:val="-2"/>
                <w:sz w:val="18"/>
                <w:shd w:fill="FFFFFF" w:color="auto" w:val="clear"/>
              </w:rPr>
              <w:t> </w:t>
            </w:r>
            <w:r>
              <w:rPr>
                <w:sz w:val="18"/>
                <w:shd w:fill="FFFFFF" w:color="auto" w:val="clear"/>
              </w:rPr>
              <w:t>DE</w:t>
            </w:r>
            <w:r>
              <w:rPr>
                <w:w w:val="100"/>
                <w:sz w:val="18"/>
                <w:shd w:fill="FFFFFF" w:color="auto" w:val="clear"/>
              </w:rPr>
              <w:tab/>
            </w:r>
            <w:r>
              <w:rPr>
                <w:w w:val="100"/>
                <w:sz w:val="18"/>
              </w:rPr>
              <w:t> </w:t>
            </w:r>
            <w:r>
              <w:rPr>
                <w:sz w:val="18"/>
              </w:rPr>
              <w:t>FISIOTERAPIA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00:45:00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18/04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20/04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MILLENE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484"/>
              <w:jc w:val="left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NOTIFICAÇÃO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18/04/2023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484"/>
              <w:jc w:val="left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ACIDENTE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 TRABALHO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18/04/2023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87"/>
              <w:jc w:val="right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04:00:00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24/04/2023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26"/>
        </w:rPr>
      </w:pPr>
    </w:p>
    <w:p>
      <w:pPr>
        <w:pStyle w:val="BodyText"/>
        <w:spacing w:before="44"/>
        <w:ind w:right="213"/>
        <w:jc w:val="right"/>
        <w:rPr>
          <w:rFonts w:ascii="Verdana"/>
        </w:rPr>
      </w:pPr>
      <w:r>
        <w:rPr>
          <w:rFonts w:ascii="Verdana"/>
          <w:color w:val="FFFFFF"/>
        </w:rPr>
        <w:t>25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1312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2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69" w:right="454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558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74" w:right="62"/>
              <w:rPr>
                <w:sz w:val="18"/>
              </w:rPr>
            </w:pPr>
            <w:r>
              <w:rPr>
                <w:sz w:val="18"/>
              </w:rPr>
              <w:t>SHL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6"/>
              <w:ind w:left="74" w:right="866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CLASSIFICAÇÃO </w:t>
            </w:r>
            <w:r>
              <w:rPr>
                <w:sz w:val="18"/>
              </w:rPr>
              <w:t>DOS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RESÍDUOS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202" w:right="182"/>
              <w:rPr>
                <w:sz w:val="18"/>
              </w:rPr>
            </w:pPr>
            <w:r>
              <w:rPr>
                <w:sz w:val="18"/>
              </w:rPr>
              <w:t>00:50:00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69" w:right="48"/>
              <w:rPr>
                <w:sz w:val="18"/>
              </w:rPr>
            </w:pPr>
            <w:r>
              <w:rPr>
                <w:sz w:val="18"/>
              </w:rPr>
              <w:t>27/04/2023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9"/>
              <w:ind w:left="66" w:right="33"/>
              <w:rPr>
                <w:sz w:val="18"/>
              </w:rPr>
            </w:pPr>
            <w:r>
              <w:rPr>
                <w:sz w:val="18"/>
              </w:rPr>
              <w:t>JULIANA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20"/>
              <w:jc w:val="left"/>
              <w:rPr>
                <w:sz w:val="18"/>
              </w:rPr>
            </w:pPr>
            <w:r>
              <w:rPr>
                <w:sz w:val="18"/>
              </w:rPr>
              <w:t>T. I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SISTEMA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PROTOCOLOS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69" w:right="48"/>
              <w:rPr>
                <w:sz w:val="18"/>
              </w:rPr>
            </w:pPr>
            <w:r>
              <w:rPr>
                <w:sz w:val="18"/>
              </w:rPr>
              <w:t>10/04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 11/04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13/04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5"/>
              <w:ind w:left="746" w:right="254" w:hanging="447"/>
              <w:jc w:val="left"/>
              <w:rPr>
                <w:sz w:val="18"/>
              </w:rPr>
            </w:pPr>
            <w:r>
              <w:rPr>
                <w:sz w:val="18"/>
              </w:rPr>
              <w:t>ELIELTON, LUCIANO,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SANTIAGO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5" w:right="62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13:35:00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05/04,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11/04,</w:t>
            </w:r>
          </w:p>
          <w:p>
            <w:pPr>
              <w:pStyle w:val="TableParagraph"/>
              <w:spacing w:line="207" w:lineRule="exact" w:before="0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13/04,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17/04,</w:t>
            </w:r>
          </w:p>
          <w:p>
            <w:pPr>
              <w:pStyle w:val="TableParagraph"/>
              <w:spacing w:line="187" w:lineRule="exact" w:before="2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19/04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20/04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6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89" w:right="56" w:hanging="699"/>
              <w:jc w:val="left"/>
              <w:rPr>
                <w:sz w:val="18"/>
              </w:rPr>
            </w:pPr>
            <w:r>
              <w:rPr>
                <w:sz w:val="18"/>
              </w:rPr>
              <w:t>FONOAUDIOLOGI</w:t>
            </w:r>
            <w:r>
              <w:rPr>
                <w:w w:val="100"/>
                <w:sz w:val="18"/>
              </w:rPr>
              <w:t> </w:t>
            </w:r>
            <w:r>
              <w:rPr>
                <w:sz w:val="18"/>
              </w:rPr>
              <w:t>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222"/>
              <w:jc w:val="left"/>
              <w:rPr>
                <w:sz w:val="18"/>
              </w:rPr>
            </w:pPr>
            <w:r>
              <w:rPr>
                <w:sz w:val="18"/>
              </w:rPr>
              <w:t>A IMPORTÂNCIA DA HIGIENE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ORAL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00:45:00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03/04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05/04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IRENE</w:t>
            </w:r>
          </w:p>
        </w:tc>
      </w:tr>
      <w:tr>
        <w:trPr>
          <w:trHeight w:val="82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 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07:05:00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67" w:right="48"/>
              <w:rPr>
                <w:sz w:val="18"/>
              </w:rPr>
            </w:pPr>
            <w:r>
              <w:rPr>
                <w:sz w:val="18"/>
              </w:rPr>
              <w:t>05/04,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11/04,</w:t>
            </w:r>
          </w:p>
          <w:p>
            <w:pPr>
              <w:pStyle w:val="TableParagraph"/>
              <w:spacing w:line="207" w:lineRule="exact" w:before="2"/>
              <w:ind w:left="66" w:right="48"/>
              <w:rPr>
                <w:sz w:val="18"/>
              </w:rPr>
            </w:pPr>
            <w:r>
              <w:rPr>
                <w:sz w:val="18"/>
              </w:rPr>
              <w:t>12/04,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13/04,</w:t>
            </w:r>
          </w:p>
          <w:p>
            <w:pPr>
              <w:pStyle w:val="TableParagraph"/>
              <w:spacing w:line="207" w:lineRule="exact" w:before="0"/>
              <w:ind w:left="69" w:right="46"/>
              <w:rPr>
                <w:sz w:val="18"/>
              </w:rPr>
            </w:pPr>
            <w:r>
              <w:rPr>
                <w:sz w:val="18"/>
              </w:rPr>
              <w:t>17/04,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19/04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18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20/04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66" w:right="34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5" w:right="61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HIGIENIZAÇÃO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DAS MAÕS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14/04/2023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FRANCIELY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 w:right="62"/>
              <w:rPr>
                <w:sz w:val="18"/>
              </w:rPr>
            </w:pPr>
            <w:r>
              <w:rPr>
                <w:sz w:val="18"/>
              </w:rPr>
              <w:t>NSP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337"/>
              <w:jc w:val="left"/>
              <w:rPr>
                <w:sz w:val="18"/>
              </w:rPr>
            </w:pPr>
            <w:r>
              <w:rPr>
                <w:sz w:val="18"/>
              </w:rPr>
              <w:t>COMUNICAÇÃO EFETIVA 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SEGURANÇA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DO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PACIENTE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04:00:00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18/04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26/04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LIDIANE/ETIENE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3" w:right="62"/>
              <w:rPr>
                <w:sz w:val="18"/>
              </w:rPr>
            </w:pPr>
            <w:r>
              <w:rPr>
                <w:sz w:val="18"/>
              </w:rPr>
              <w:t>AGT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642"/>
              <w:jc w:val="left"/>
              <w:rPr>
                <w:sz w:val="18"/>
              </w:rPr>
            </w:pPr>
            <w:r>
              <w:rPr>
                <w:sz w:val="18"/>
              </w:rPr>
              <w:t>AVALIAÇÃO EXTENA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17/05/2023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  <w:tr>
        <w:trPr>
          <w:trHeight w:val="964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35"/>
              <w:ind w:left="72" w:right="62"/>
              <w:rPr>
                <w:sz w:val="18"/>
              </w:rPr>
            </w:pPr>
            <w:r>
              <w:rPr>
                <w:sz w:val="18"/>
              </w:rPr>
              <w:t>ASSISTENCIA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35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ESCALA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GALSOW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35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217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35"/>
              <w:ind w:left="202" w:right="182"/>
              <w:rPr>
                <w:sz w:val="18"/>
              </w:rPr>
            </w:pPr>
            <w:r>
              <w:rPr>
                <w:sz w:val="18"/>
              </w:rPr>
              <w:t>17:00:00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line="207" w:lineRule="exact" w:before="0"/>
              <w:ind w:left="87"/>
              <w:jc w:val="left"/>
              <w:rPr>
                <w:sz w:val="18"/>
              </w:rPr>
            </w:pPr>
            <w:r>
              <w:rPr>
                <w:sz w:val="18"/>
              </w:rPr>
              <w:t>18/05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20/05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26/05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28/05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35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FURQUIM/IANY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 w:right="62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USO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DA BOMBA INJETORA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20/05/2023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1" w:right="62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18/05/2023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 w:right="62"/>
              <w:rPr>
                <w:sz w:val="18"/>
              </w:rPr>
            </w:pPr>
            <w:r>
              <w:rPr>
                <w:sz w:val="18"/>
              </w:rPr>
              <w:t>SHL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PRODUTOS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QUÍMICOS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23/05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 24/05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4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352"/>
              <w:jc w:val="left"/>
              <w:rPr>
                <w:sz w:val="18"/>
              </w:rPr>
            </w:pPr>
            <w:r>
              <w:rPr>
                <w:sz w:val="18"/>
              </w:rPr>
              <w:t>BIOSEGURANÇA/PERFURO CORTANTE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166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14:00:00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29/05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31/05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JOSIANE/LARISSA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06:55:00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69" w:right="48"/>
              <w:rPr>
                <w:sz w:val="18"/>
              </w:rPr>
            </w:pPr>
            <w:r>
              <w:rPr>
                <w:sz w:val="18"/>
              </w:rPr>
              <w:t>04/05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06/05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20/05/2023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INTERAÇÃO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4"/>
              <w:ind w:left="493" w:right="347" w:hanging="113"/>
              <w:jc w:val="left"/>
              <w:rPr>
                <w:sz w:val="18"/>
              </w:rPr>
            </w:pPr>
            <w:r>
              <w:rPr>
                <w:sz w:val="18"/>
              </w:rPr>
              <w:t>NUTRIÇÃO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CLÍNICA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52"/>
              <w:jc w:val="left"/>
              <w:rPr>
                <w:sz w:val="18"/>
              </w:rPr>
            </w:pPr>
            <w:r>
              <w:rPr>
                <w:sz w:val="18"/>
              </w:rPr>
              <w:t>PREJUÍZOS DO JEJUM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PROLONGADO EM PACIENTES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GRAVES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4"/>
              <w:ind w:left="262" w:right="222" w:firstLine="273"/>
              <w:jc w:val="left"/>
              <w:rPr>
                <w:sz w:val="18"/>
              </w:rPr>
            </w:pPr>
            <w:r>
              <w:rPr>
                <w:sz w:val="18"/>
              </w:rPr>
              <w:t>24 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26/05/2023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SAMARA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 w:right="62"/>
              <w:rPr>
                <w:sz w:val="18"/>
              </w:rPr>
            </w:pPr>
            <w:r>
              <w:rPr>
                <w:sz w:val="18"/>
              </w:rPr>
              <w:t>NSP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COMUNICAÇÃO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EFETIVA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30/05/2023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LIDIANE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1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HIGIENIZAÇÃO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DAS MÃOS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148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19:45:00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03/05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05/05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5"/>
              <w:ind w:left="410" w:right="35" w:hanging="332"/>
              <w:jc w:val="left"/>
              <w:rPr>
                <w:sz w:val="18"/>
              </w:rPr>
            </w:pPr>
            <w:r>
              <w:rPr>
                <w:sz w:val="18"/>
              </w:rPr>
              <w:t>JULIANA, MARA, WESLEY,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FRANCIELY,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VERA</w:t>
            </w:r>
          </w:p>
        </w:tc>
      </w:tr>
      <w:tr>
        <w:trPr>
          <w:trHeight w:val="569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NR-26,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PRODUTOS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QUIMICOS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05:00:00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23/05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25/05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RUBENS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 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00:25:00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02/05/2023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JOSIANE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5"/>
        <w:rPr>
          <w:rFonts w:ascii="Verdana"/>
          <w:sz w:val="19"/>
        </w:rPr>
      </w:pPr>
    </w:p>
    <w:p>
      <w:pPr>
        <w:pStyle w:val="BodyText"/>
        <w:spacing w:before="45"/>
        <w:ind w:right="211"/>
        <w:jc w:val="right"/>
        <w:rPr>
          <w:rFonts w:ascii="Verdana"/>
        </w:rPr>
      </w:pPr>
      <w:r>
        <w:rPr>
          <w:rFonts w:ascii="Verdana"/>
          <w:color w:val="FFFFFF"/>
        </w:rPr>
        <w:t>26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1824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3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9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558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GESTÃO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CONFLITOS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69" w:right="48"/>
              <w:rPr>
                <w:sz w:val="18"/>
              </w:rPr>
            </w:pPr>
            <w:r>
              <w:rPr>
                <w:sz w:val="18"/>
              </w:rPr>
              <w:t>30/05/2023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9"/>
              <w:ind w:left="64" w:right="36"/>
              <w:rPr>
                <w:sz w:val="18"/>
              </w:rPr>
            </w:pPr>
            <w:r>
              <w:rPr>
                <w:sz w:val="18"/>
              </w:rPr>
              <w:t>ETIENE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3" w:right="62"/>
              <w:rPr>
                <w:sz w:val="18"/>
              </w:rPr>
            </w:pPr>
            <w:r>
              <w:rPr>
                <w:sz w:val="18"/>
              </w:rPr>
              <w:t>AGT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15/06/2023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152"/>
              <w:jc w:val="left"/>
              <w:rPr>
                <w:sz w:val="18"/>
              </w:rPr>
            </w:pPr>
            <w:r>
              <w:rPr>
                <w:sz w:val="18"/>
              </w:rPr>
              <w:t>PRÁTICAS SEGURAS PICCEM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ADULTO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161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13:00:00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20/06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25/06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FURQUIM/IANY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89" w:right="56" w:hanging="699"/>
              <w:jc w:val="left"/>
              <w:rPr>
                <w:sz w:val="18"/>
              </w:rPr>
            </w:pPr>
            <w:r>
              <w:rPr>
                <w:sz w:val="18"/>
              </w:rPr>
              <w:t>FONOAUDIOLOGI</w:t>
            </w:r>
            <w:r>
              <w:rPr>
                <w:w w:val="100"/>
                <w:sz w:val="18"/>
              </w:rPr>
              <w:t> </w:t>
            </w:r>
            <w:r>
              <w:rPr>
                <w:sz w:val="18"/>
              </w:rPr>
              <w:t>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POSICIONAMENTO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LEITO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01:30:00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69" w:right="45"/>
              <w:rPr>
                <w:sz w:val="18"/>
              </w:rPr>
            </w:pPr>
            <w:r>
              <w:rPr>
                <w:sz w:val="18"/>
              </w:rPr>
              <w:t>26/06,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27/06 e</w:t>
            </w:r>
          </w:p>
          <w:p>
            <w:pPr>
              <w:pStyle w:val="TableParagraph"/>
              <w:spacing w:before="2"/>
              <w:ind w:left="69" w:right="45"/>
              <w:rPr>
                <w:sz w:val="18"/>
              </w:rPr>
            </w:pPr>
            <w:r>
              <w:rPr>
                <w:sz w:val="18"/>
              </w:rPr>
              <w:t>29/06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IRENE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APARECIDA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87"/>
              <w:jc w:val="right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04:00:00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14/06/2023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CRITSINA</w:t>
            </w:r>
          </w:p>
        </w:tc>
      </w:tr>
      <w:tr>
        <w:trPr>
          <w:trHeight w:val="569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NR-32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27/06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 28/06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RUBENS/CARLA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94"/>
              <w:jc w:val="left"/>
              <w:rPr>
                <w:sz w:val="18"/>
              </w:rPr>
            </w:pPr>
            <w:r>
              <w:rPr>
                <w:sz w:val="18"/>
              </w:rPr>
              <w:t>PSICOLOGIA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299"/>
              <w:jc w:val="left"/>
              <w:rPr>
                <w:sz w:val="18"/>
              </w:rPr>
            </w:pPr>
            <w:r>
              <w:rPr>
                <w:sz w:val="18"/>
              </w:rPr>
              <w:t>CONTROLE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EMOCIONAL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AMBIENTE DE TRABALHO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17/06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18/06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MAYNA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10"/>
              <w:jc w:val="left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20:15:00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19/06/2023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232"/>
              <w:jc w:val="left"/>
              <w:rPr>
                <w:sz w:val="18"/>
              </w:rPr>
            </w:pPr>
            <w:r>
              <w:rPr>
                <w:sz w:val="18"/>
              </w:rPr>
              <w:t>REMOÇÃO DOS ADORNOS 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UTILIZAÇÃO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 EPIS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06/06/2023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2" w:right="36"/>
              <w:rPr>
                <w:sz w:val="18"/>
              </w:rPr>
            </w:pPr>
            <w:r>
              <w:rPr>
                <w:sz w:val="18"/>
              </w:rPr>
              <w:t>RUBENS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 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03:50:00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66" w:right="48"/>
              <w:rPr>
                <w:sz w:val="18"/>
              </w:rPr>
            </w:pPr>
            <w:r>
              <w:rPr>
                <w:sz w:val="18"/>
              </w:rPr>
              <w:t>01/06,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05/06,</w:t>
            </w:r>
          </w:p>
          <w:p>
            <w:pPr>
              <w:pStyle w:val="TableParagraph"/>
              <w:spacing w:line="206" w:lineRule="exact" w:before="0"/>
              <w:ind w:left="69" w:right="46"/>
              <w:rPr>
                <w:sz w:val="18"/>
              </w:rPr>
            </w:pPr>
            <w:r>
              <w:rPr>
                <w:sz w:val="18"/>
              </w:rPr>
              <w:t>06/06,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16/06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189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19/06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2"/>
              <w:ind w:left="842" w:right="314" w:hanging="483"/>
              <w:jc w:val="left"/>
              <w:rPr>
                <w:sz w:val="18"/>
              </w:rPr>
            </w:pPr>
            <w:r>
              <w:rPr>
                <w:sz w:val="18"/>
              </w:rPr>
              <w:t>CARLA, KELLYSON,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JULIANA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TÉCNICAS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CURATIVOS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01/06/2023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 w:right="62"/>
              <w:rPr>
                <w:sz w:val="18"/>
              </w:rPr>
            </w:pPr>
            <w:r>
              <w:rPr>
                <w:sz w:val="18"/>
              </w:rPr>
              <w:t>NSP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IDENTIFICAÇÃO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PACIENTE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16/06/2023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LIDIANE VIEIRA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15"/>
              <w:jc w:val="left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982"/>
              <w:jc w:val="left"/>
              <w:rPr>
                <w:sz w:val="18"/>
              </w:rPr>
            </w:pPr>
            <w:r>
              <w:rPr>
                <w:sz w:val="18"/>
              </w:rPr>
              <w:t>BOAS PRÁTICAS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CURATIVOS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09/06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12/06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WESLEY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15"/>
              <w:jc w:val="left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 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05/06/2023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FRANCIELY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15"/>
              <w:jc w:val="left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ACESSO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VENOSO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PERIFÉRCO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25/06/2023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MARA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14"/>
              <w:jc w:val="right"/>
              <w:rPr>
                <w:sz w:val="18"/>
              </w:rPr>
            </w:pPr>
            <w:r>
              <w:rPr>
                <w:sz w:val="18"/>
              </w:rPr>
              <w:t>FISIOTERAPIA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490"/>
              <w:jc w:val="left"/>
              <w:rPr>
                <w:sz w:val="18"/>
              </w:rPr>
            </w:pPr>
            <w:r>
              <w:rPr>
                <w:sz w:val="18"/>
              </w:rPr>
              <w:t>PREVENÇÃO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PAV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NAS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UTIS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00:45:00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28/06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30/06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MILLENE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510" w:right="191" w:hanging="296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COMISSÃO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ÓBITOS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99"/>
              <w:jc w:val="left"/>
              <w:rPr>
                <w:sz w:val="18"/>
              </w:rPr>
            </w:pPr>
            <w:r>
              <w:rPr>
                <w:sz w:val="18"/>
              </w:rPr>
              <w:t>PREENCHIMENTO 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DECLARAÇÃO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ÓBITO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26/06/2023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SUVISA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15"/>
              <w:jc w:val="left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PARAMENTAÇÃO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13/06/2023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3"/>
              <w:rPr>
                <w:sz w:val="18"/>
              </w:rPr>
            </w:pPr>
            <w:r>
              <w:rPr>
                <w:sz w:val="18"/>
              </w:rPr>
              <w:t>FRANCIELY/MARA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30"/>
              <w:jc w:val="left"/>
              <w:rPr>
                <w:sz w:val="18"/>
              </w:rPr>
            </w:pPr>
            <w:r>
              <w:rPr>
                <w:sz w:val="18"/>
              </w:rPr>
              <w:t>QUALIDADE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6"/>
              <w:ind w:left="74" w:right="96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APRESENTAÇÃO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PROCESSOS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29/06/2023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6"/>
              <w:ind w:left="890" w:right="207" w:hanging="634"/>
              <w:jc w:val="left"/>
              <w:rPr>
                <w:sz w:val="18"/>
              </w:rPr>
            </w:pPr>
            <w:r>
              <w:rPr>
                <w:sz w:val="18"/>
              </w:rPr>
              <w:t>EQUIPE SETORES DO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HERSO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8"/>
              <w:ind w:left="520" w:right="181" w:hanging="305"/>
              <w:jc w:val="left"/>
              <w:rPr>
                <w:sz w:val="18"/>
              </w:rPr>
            </w:pPr>
            <w:r>
              <w:rPr>
                <w:sz w:val="18"/>
              </w:rPr>
              <w:t>AG. TRANSFU-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SIONAL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ACREDITAÇÃO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ONA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17/07/2023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74"/>
        <w:ind w:right="212"/>
        <w:jc w:val="right"/>
        <w:rPr>
          <w:rFonts w:ascii="Verdana"/>
        </w:rPr>
      </w:pPr>
      <w:r>
        <w:rPr>
          <w:rFonts w:ascii="Verdana"/>
          <w:color w:val="FFFFFF"/>
        </w:rPr>
        <w:t>27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2336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3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69" w:right="454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558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6"/>
              <w:ind w:left="520" w:right="181" w:hanging="305"/>
              <w:jc w:val="left"/>
              <w:rPr>
                <w:sz w:val="18"/>
              </w:rPr>
            </w:pPr>
            <w:r>
              <w:rPr>
                <w:sz w:val="18"/>
              </w:rPr>
              <w:t>AG. TRANSFU-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SIONAL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6"/>
              <w:ind w:left="74" w:right="1292"/>
              <w:jc w:val="left"/>
              <w:rPr>
                <w:sz w:val="18"/>
              </w:rPr>
            </w:pPr>
            <w:r>
              <w:rPr>
                <w:sz w:val="18"/>
              </w:rPr>
              <w:t>DOCUMENTOS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INSTITUCIONAIS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202" w:right="182"/>
              <w:rPr>
                <w:sz w:val="18"/>
              </w:rPr>
            </w:pPr>
            <w:r>
              <w:rPr>
                <w:sz w:val="18"/>
              </w:rPr>
              <w:t>00:15:00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69" w:right="48"/>
              <w:rPr>
                <w:sz w:val="18"/>
              </w:rPr>
            </w:pPr>
            <w:r>
              <w:rPr>
                <w:sz w:val="18"/>
              </w:rPr>
              <w:t>17/07/2023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9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520" w:right="181" w:hanging="305"/>
              <w:jc w:val="left"/>
              <w:rPr>
                <w:sz w:val="18"/>
              </w:rPr>
            </w:pPr>
            <w:r>
              <w:rPr>
                <w:sz w:val="18"/>
              </w:rPr>
              <w:t>AG. TRANSFU-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SIONAL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182"/>
              <w:jc w:val="left"/>
              <w:rPr>
                <w:sz w:val="18"/>
              </w:rPr>
            </w:pPr>
            <w:r>
              <w:rPr>
                <w:sz w:val="18"/>
              </w:rPr>
              <w:t>PRÁTICAS DE CONTROLE 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RISCO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17/07/2023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520" w:right="181" w:hanging="305"/>
              <w:jc w:val="left"/>
              <w:rPr>
                <w:sz w:val="18"/>
              </w:rPr>
            </w:pPr>
            <w:r>
              <w:rPr>
                <w:sz w:val="18"/>
              </w:rPr>
              <w:t>AG. TRANSFU-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SIONAL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HEMOVIGILÂNCIA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00:15:00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17/07/2023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  <w:tr>
        <w:trPr>
          <w:trHeight w:val="827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74" w:right="62"/>
              <w:rPr>
                <w:sz w:val="18"/>
              </w:rPr>
            </w:pPr>
            <w:r>
              <w:rPr>
                <w:sz w:val="18"/>
              </w:rPr>
              <w:t>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4"/>
              <w:ind w:left="74" w:right="703"/>
              <w:jc w:val="left"/>
              <w:rPr>
                <w:sz w:val="18"/>
              </w:rPr>
            </w:pPr>
            <w:r>
              <w:rPr>
                <w:sz w:val="18"/>
              </w:rPr>
              <w:t>CÓDIGO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ÉTICA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DOS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PROFISSIONAIS 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ENFERMAGEM-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CEPE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182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15:00:00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1"/>
              <w:ind w:left="66" w:right="48"/>
              <w:rPr>
                <w:sz w:val="18"/>
              </w:rPr>
            </w:pPr>
            <w:r>
              <w:rPr>
                <w:sz w:val="18"/>
              </w:rPr>
              <w:t>05/07,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06/07,</w:t>
            </w:r>
          </w:p>
          <w:p>
            <w:pPr>
              <w:pStyle w:val="TableParagraph"/>
              <w:spacing w:line="206" w:lineRule="exact" w:before="0"/>
              <w:ind w:left="66" w:right="48"/>
              <w:rPr>
                <w:sz w:val="18"/>
              </w:rPr>
            </w:pPr>
            <w:r>
              <w:rPr>
                <w:sz w:val="18"/>
              </w:rPr>
              <w:t>07/07,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15/07,</w:t>
            </w:r>
          </w:p>
          <w:p>
            <w:pPr>
              <w:pStyle w:val="TableParagraph"/>
              <w:spacing w:line="206" w:lineRule="exact" w:before="0"/>
              <w:ind w:left="69" w:right="46"/>
              <w:rPr>
                <w:sz w:val="18"/>
              </w:rPr>
            </w:pPr>
            <w:r>
              <w:rPr>
                <w:sz w:val="18"/>
              </w:rPr>
              <w:t>16/07,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17/07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18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22/07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FURQUIM/IANY</w:t>
            </w:r>
          </w:p>
        </w:tc>
      </w:tr>
      <w:tr>
        <w:trPr>
          <w:trHeight w:val="569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 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8"/>
              <w:ind w:left="69" w:right="45"/>
              <w:rPr>
                <w:sz w:val="18"/>
              </w:rPr>
            </w:pPr>
            <w:r>
              <w:rPr>
                <w:sz w:val="18"/>
              </w:rPr>
              <w:t>06/07,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10/07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20/07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JULIANA FERREIRA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NR-25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07:15:00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69" w:right="45"/>
              <w:rPr>
                <w:sz w:val="18"/>
              </w:rPr>
            </w:pPr>
            <w:r>
              <w:rPr>
                <w:sz w:val="18"/>
              </w:rPr>
              <w:t>10/07,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11/07 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12/07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RUBENS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192"/>
              <w:jc w:val="left"/>
              <w:rPr>
                <w:sz w:val="18"/>
              </w:rPr>
            </w:pPr>
            <w:r>
              <w:rPr>
                <w:sz w:val="18"/>
              </w:rPr>
              <w:t>SIPAT 2023 (SEGURANÇA NO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TRÂNSITO)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01:10:00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26/07/2023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5"/>
              <w:ind w:left="706" w:right="431" w:hanging="233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CLENDERSON </w:t>
            </w:r>
            <w:r>
              <w:rPr>
                <w:sz w:val="18"/>
              </w:rPr>
              <w:t>R.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CASSIMIRO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62"/>
              <w:jc w:val="left"/>
              <w:rPr>
                <w:sz w:val="18"/>
              </w:rPr>
            </w:pPr>
            <w:r>
              <w:rPr>
                <w:sz w:val="18"/>
              </w:rPr>
              <w:t>SIPAT 2023 (AÇÃO EDUCATIVA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SOBRE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TRÂNSITO)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26/07/2023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3" w:right="36"/>
              <w:rPr>
                <w:sz w:val="18"/>
              </w:rPr>
            </w:pPr>
            <w:r>
              <w:rPr>
                <w:sz w:val="18"/>
              </w:rPr>
              <w:t>EQUIPE AMT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82"/>
              <w:jc w:val="left"/>
              <w:rPr>
                <w:sz w:val="18"/>
              </w:rPr>
            </w:pPr>
            <w:r>
              <w:rPr>
                <w:sz w:val="18"/>
              </w:rPr>
              <w:t>SIPAT 2023 (SAÚDE MENTAL 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AMBIENTE DE TRABALHO)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26/07/2023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5"/>
              <w:ind w:left="902" w:right="306" w:hanging="545"/>
              <w:jc w:val="left"/>
              <w:rPr>
                <w:sz w:val="18"/>
              </w:rPr>
            </w:pPr>
            <w:r>
              <w:rPr>
                <w:sz w:val="18"/>
              </w:rPr>
              <w:t>DR. TIAGO RIBEIRO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SOUZA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SIPAT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2023 (AULA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DANÇA)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27/07/2023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RUBENS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312"/>
              <w:jc w:val="left"/>
              <w:rPr>
                <w:sz w:val="18"/>
              </w:rPr>
            </w:pPr>
            <w:r>
              <w:rPr>
                <w:sz w:val="18"/>
              </w:rPr>
              <w:t>SIPAT 2023 (IMAGEM E BEM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ESTAR)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27/07/2023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PATRÍCIA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DANIELA</w:t>
            </w:r>
          </w:p>
        </w:tc>
      </w:tr>
      <w:tr>
        <w:trPr>
          <w:trHeight w:val="103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71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ind w:left="74" w:right="102"/>
              <w:jc w:val="left"/>
              <w:rPr>
                <w:sz w:val="18"/>
              </w:rPr>
            </w:pPr>
            <w:r>
              <w:rPr>
                <w:sz w:val="18"/>
              </w:rPr>
              <w:t>SIPAT 2023 (IMPORTÂNCIA DA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PREVENÇÃO DE ACIDENTES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COM MATERIAIS BIOLOGICOS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GARANTIA DA</w:t>
            </w:r>
          </w:p>
          <w:p>
            <w:pPr>
              <w:pStyle w:val="TableParagraph"/>
              <w:spacing w:line="187" w:lineRule="exact" w:before="1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QUALIDADE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VIDA)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7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71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71"/>
              <w:ind w:left="69" w:right="48"/>
              <w:rPr>
                <w:sz w:val="18"/>
              </w:rPr>
            </w:pPr>
            <w:r>
              <w:rPr>
                <w:sz w:val="18"/>
              </w:rPr>
              <w:t>27/07/2023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71"/>
              <w:ind w:left="64" w:right="36"/>
              <w:rPr>
                <w:sz w:val="18"/>
              </w:rPr>
            </w:pPr>
            <w:r>
              <w:rPr>
                <w:sz w:val="18"/>
              </w:rPr>
              <w:t>THAIS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MARCON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282"/>
              <w:jc w:val="left"/>
              <w:rPr>
                <w:sz w:val="18"/>
              </w:rPr>
            </w:pPr>
            <w:r>
              <w:rPr>
                <w:sz w:val="18"/>
              </w:rPr>
              <w:t>SIPAT 2023(ESTRATÉGIAS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ALIMENTAR NA PROMOÇÃO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DA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SAÚDE)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28/07/2023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6" w:right="35"/>
              <w:rPr>
                <w:sz w:val="18"/>
              </w:rPr>
            </w:pPr>
            <w:r>
              <w:rPr>
                <w:sz w:val="18"/>
              </w:rPr>
              <w:t>SAMARA AZEVEDO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209"/>
              <w:jc w:val="left"/>
              <w:rPr>
                <w:sz w:val="18"/>
              </w:rPr>
            </w:pPr>
            <w:r>
              <w:rPr>
                <w:sz w:val="18"/>
              </w:rPr>
              <w:t>SIPAT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2023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(SEGURANÇA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DO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TRABALHO)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28/07/2023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RUBENS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PEREIRA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ind w:left="74" w:right="159"/>
              <w:jc w:val="left"/>
              <w:rPr>
                <w:sz w:val="18"/>
              </w:rPr>
            </w:pPr>
            <w:r>
              <w:rPr>
                <w:sz w:val="18"/>
              </w:rPr>
              <w:t>SIPAT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2023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(PRIMEIROS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SOCORROS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COM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ÊNFASE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NA</w:t>
            </w:r>
          </w:p>
          <w:p>
            <w:pPr>
              <w:pStyle w:val="TableParagraph"/>
              <w:spacing w:line="187" w:lineRule="exact"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LEI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LUCAS)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28/07/2023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DIRETOIA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GERAL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CUIDADOS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PALIATIVOS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24/07/2023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5" w:right="36"/>
              <w:rPr>
                <w:sz w:val="18"/>
              </w:rPr>
            </w:pPr>
            <w:r>
              <w:rPr>
                <w:sz w:val="18"/>
              </w:rPr>
              <w:t>JULIA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LINDENBERG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493" w:right="221" w:hanging="238"/>
              <w:jc w:val="left"/>
              <w:rPr>
                <w:sz w:val="18"/>
              </w:rPr>
            </w:pPr>
            <w:r>
              <w:rPr>
                <w:sz w:val="18"/>
              </w:rPr>
              <w:t>ENGENHARIA</w:t>
            </w:r>
            <w:r>
              <w:rPr>
                <w:w w:val="100"/>
                <w:sz w:val="18"/>
              </w:rPr>
              <w:t> </w:t>
            </w:r>
            <w:r>
              <w:rPr>
                <w:sz w:val="18"/>
              </w:rPr>
              <w:t>CLÍNICA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88"/>
              <w:jc w:val="left"/>
              <w:rPr>
                <w:sz w:val="18"/>
              </w:rPr>
            </w:pPr>
            <w:r>
              <w:rPr>
                <w:sz w:val="18"/>
              </w:rPr>
              <w:t>TREINAMENTO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DO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APARELHO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ANESTESIA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07/07/2023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JORGE</w:t>
            </w:r>
          </w:p>
        </w:tc>
      </w:tr>
      <w:tr>
        <w:trPr>
          <w:trHeight w:val="563" w:hRule="atLeast"/>
        </w:trPr>
        <w:tc>
          <w:tcPr>
            <w:tcW w:w="1702" w:type="dxa"/>
            <w:tcBorders>
              <w:top w:val="single" w:sz="6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6"/>
              <w:ind w:left="71" w:right="62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6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ACREDITAÇÃO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ONA</w:t>
            </w:r>
          </w:p>
        </w:tc>
        <w:tc>
          <w:tcPr>
            <w:tcW w:w="1274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6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6"/>
              <w:ind w:left="202" w:right="182"/>
              <w:rPr>
                <w:sz w:val="18"/>
              </w:rPr>
            </w:pPr>
            <w:r>
              <w:rPr>
                <w:sz w:val="18"/>
              </w:rPr>
              <w:t>00:50:00</w:t>
            </w:r>
          </w:p>
        </w:tc>
        <w:tc>
          <w:tcPr>
            <w:tcW w:w="1415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6"/>
              <w:ind w:left="69" w:right="47"/>
              <w:rPr>
                <w:sz w:val="18"/>
              </w:rPr>
            </w:pPr>
            <w:r>
              <w:rPr>
                <w:sz w:val="18"/>
              </w:rPr>
              <w:t>17/07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18/07</w:t>
            </w:r>
          </w:p>
        </w:tc>
        <w:tc>
          <w:tcPr>
            <w:tcW w:w="2409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6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1" w:right="62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DA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(PNCQ)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17/07/2023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5"/>
              <w:ind w:left="955" w:right="259" w:hanging="651"/>
              <w:jc w:val="left"/>
              <w:rPr>
                <w:sz w:val="18"/>
              </w:rPr>
            </w:pPr>
            <w:r>
              <w:rPr>
                <w:sz w:val="18"/>
              </w:rPr>
              <w:t>ARIANY CRISTINA M.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SILVA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4"/>
        <w:rPr>
          <w:rFonts w:ascii="Verdana"/>
          <w:sz w:val="17"/>
        </w:rPr>
      </w:pPr>
    </w:p>
    <w:p>
      <w:pPr>
        <w:pStyle w:val="BodyText"/>
        <w:ind w:right="210"/>
        <w:jc w:val="right"/>
        <w:rPr>
          <w:rFonts w:ascii="Verdana"/>
        </w:rPr>
      </w:pPr>
      <w:r>
        <w:rPr>
          <w:rFonts w:ascii="Verdana"/>
          <w:color w:val="FFFFFF"/>
        </w:rPr>
        <w:t>28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2848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3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9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558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right="187"/>
              <w:jc w:val="right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6"/>
              <w:ind w:left="74" w:right="102"/>
              <w:jc w:val="left"/>
              <w:rPr>
                <w:sz w:val="18"/>
              </w:rPr>
            </w:pPr>
            <w:r>
              <w:rPr>
                <w:sz w:val="18"/>
              </w:rPr>
              <w:t>COLETA E IDENTIFICAÇÃO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AMOSTRA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BIOLOGICAS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69" w:right="46"/>
              <w:rPr>
                <w:sz w:val="18"/>
              </w:rPr>
            </w:pPr>
            <w:r>
              <w:rPr>
                <w:sz w:val="18"/>
              </w:rPr>
              <w:t>17/07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18/07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9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  <w:tr>
        <w:trPr>
          <w:trHeight w:val="61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right="187"/>
              <w:jc w:val="right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449"/>
              <w:jc w:val="left"/>
              <w:rPr>
                <w:sz w:val="18"/>
              </w:rPr>
            </w:pPr>
            <w:r>
              <w:rPr>
                <w:sz w:val="18"/>
              </w:rPr>
              <w:t>COMUNICAÇÃO 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RESULTADOS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CRÍTICOS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PRÁTICAS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CONTROLE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9" w:right="47"/>
              <w:rPr>
                <w:sz w:val="18"/>
              </w:rPr>
            </w:pPr>
            <w:r>
              <w:rPr>
                <w:sz w:val="18"/>
              </w:rPr>
              <w:t>17/07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18/07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  <w:tr>
        <w:trPr>
          <w:trHeight w:val="830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330"/>
              <w:jc w:val="left"/>
              <w:rPr>
                <w:sz w:val="18"/>
              </w:rPr>
            </w:pPr>
            <w:r>
              <w:rPr>
                <w:sz w:val="18"/>
              </w:rPr>
              <w:t>QUALIDADE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168"/>
              <w:jc w:val="left"/>
              <w:rPr>
                <w:sz w:val="18"/>
              </w:rPr>
            </w:pPr>
            <w:r>
              <w:rPr>
                <w:sz w:val="18"/>
              </w:rPr>
              <w:t>APRESENTAÇÃO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PROCESSOS:IMAGEM,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RH/NEP, SESMT, MEDICINA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DO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TRABALHO,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PATRIMÔNIO.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02:20:00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20/07/2023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62" w:right="36"/>
              <w:rPr>
                <w:sz w:val="18"/>
              </w:rPr>
            </w:pPr>
            <w:r>
              <w:rPr>
                <w:sz w:val="18"/>
              </w:rPr>
              <w:t>GESTÃO</w:t>
            </w:r>
          </w:p>
        </w:tc>
      </w:tr>
      <w:tr>
        <w:trPr>
          <w:trHeight w:val="9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0"/>
              <w:ind w:left="510"/>
              <w:jc w:val="left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SETORIAL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19:00:00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7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05/07,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06/07,</w:t>
            </w:r>
          </w:p>
          <w:p>
            <w:pPr>
              <w:pStyle w:val="TableParagraph"/>
              <w:spacing w:line="207" w:lineRule="exact" w:before="2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10/07,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14/07,</w:t>
            </w:r>
          </w:p>
          <w:p>
            <w:pPr>
              <w:pStyle w:val="TableParagraph"/>
              <w:spacing w:line="207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17/07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20/07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0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ind w:left="74" w:right="168"/>
              <w:jc w:val="left"/>
              <w:rPr>
                <w:sz w:val="18"/>
              </w:rPr>
            </w:pPr>
            <w:r>
              <w:rPr>
                <w:sz w:val="18"/>
              </w:rPr>
              <w:t>ATENDIMENTO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DO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PACIENTE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POLITRAUMATIZADO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INTRA-</w:t>
            </w:r>
          </w:p>
          <w:p>
            <w:pPr>
              <w:pStyle w:val="TableParagraph"/>
              <w:spacing w:line="187" w:lineRule="exact"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HOSPITALAR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203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10:00:00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138"/>
              <w:jc w:val="left"/>
              <w:rPr>
                <w:sz w:val="18"/>
              </w:rPr>
            </w:pPr>
            <w:r>
              <w:rPr>
                <w:sz w:val="18"/>
              </w:rPr>
              <w:t>06/08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08/08,</w:t>
            </w:r>
          </w:p>
          <w:p>
            <w:pPr>
              <w:pStyle w:val="TableParagraph"/>
              <w:spacing w:line="207" w:lineRule="exact" w:before="0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12/08,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19/08,</w:t>
            </w:r>
          </w:p>
          <w:p>
            <w:pPr>
              <w:pStyle w:val="TableParagraph"/>
              <w:spacing w:line="187" w:lineRule="exact" w:before="2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20/08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27/08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3" w:right="62"/>
              <w:rPr>
                <w:sz w:val="18"/>
              </w:rPr>
            </w:pPr>
            <w:r>
              <w:rPr>
                <w:sz w:val="18"/>
              </w:rPr>
              <w:t>AGT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HEMOVIGILÂNCIA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05:50:00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22/08,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24/08,</w:t>
            </w:r>
          </w:p>
          <w:p>
            <w:pPr>
              <w:pStyle w:val="TableParagraph"/>
              <w:spacing w:line="207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25/08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28/08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KALINY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14"/>
              <w:jc w:val="right"/>
              <w:rPr>
                <w:sz w:val="18"/>
              </w:rPr>
            </w:pPr>
            <w:r>
              <w:rPr>
                <w:sz w:val="18"/>
              </w:rPr>
              <w:t>FISIOTERAPIA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28"/>
              <w:jc w:val="left"/>
              <w:rPr>
                <w:sz w:val="18"/>
              </w:rPr>
            </w:pPr>
            <w:r>
              <w:rPr>
                <w:sz w:val="18"/>
              </w:rPr>
              <w:t>MOBILIDADE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PRECOCE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FISIORAPIA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MOTORA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00:45:00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16/08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18/08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MILLENE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484"/>
              <w:jc w:val="left"/>
              <w:rPr>
                <w:sz w:val="18"/>
              </w:rPr>
            </w:pPr>
            <w:r>
              <w:rPr>
                <w:sz w:val="18"/>
              </w:rPr>
              <w:t>IMAGEM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162"/>
              <w:jc w:val="left"/>
              <w:rPr>
                <w:sz w:val="18"/>
              </w:rPr>
            </w:pPr>
            <w:r>
              <w:rPr>
                <w:sz w:val="18"/>
              </w:rPr>
              <w:t>IMAGENS RADIOLÓGICAS DO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TÓRAX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21/08/2023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CAROLINA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69"/>
              <w:jc w:val="left"/>
              <w:rPr>
                <w:sz w:val="18"/>
              </w:rPr>
            </w:pPr>
            <w:r>
              <w:rPr>
                <w:sz w:val="18"/>
              </w:rPr>
              <w:t>LOGÍSTICA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252"/>
              <w:jc w:val="left"/>
              <w:rPr>
                <w:sz w:val="18"/>
              </w:rPr>
            </w:pPr>
            <w:r>
              <w:rPr>
                <w:sz w:val="18"/>
              </w:rPr>
              <w:t>SOLICITAÇÃO DE MATERIAS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MV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10:00:00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23/08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24/08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ZÉLIO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CAMARGO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 w:right="62"/>
              <w:rPr>
                <w:sz w:val="18"/>
              </w:rPr>
            </w:pPr>
            <w:r>
              <w:rPr>
                <w:sz w:val="18"/>
              </w:rPr>
              <w:t>SHL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TRABALHO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EM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EQUIPE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22/08/2023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LORRAINE</w:t>
            </w:r>
          </w:p>
        </w:tc>
      </w:tr>
      <w:tr>
        <w:trPr>
          <w:trHeight w:val="1144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0"/>
              <w:ind w:left="640" w:right="51" w:hanging="572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RECEPÇÃO/PORT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ARIA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ATENDIMENTO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HUMANIZADO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07:30:00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01/08/2023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Verdana"/>
                <w:sz w:val="18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ANA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CLAUDIA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10"/>
              <w:jc w:val="left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04:55:00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08/08 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11/08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MEDICINA PREVENTIVA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08/08/2023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3" w:right="36"/>
              <w:rPr>
                <w:sz w:val="18"/>
              </w:rPr>
            </w:pPr>
            <w:r>
              <w:rPr>
                <w:sz w:val="18"/>
              </w:rPr>
              <w:t>EMPRESA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SAÚDE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 VIDA</w:t>
            </w:r>
          </w:p>
        </w:tc>
      </w:tr>
      <w:tr>
        <w:trPr>
          <w:trHeight w:val="61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15"/>
              <w:jc w:val="left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PREVENÇÃO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 IPCS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 ITU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02:40:00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09/08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11/08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300" w:right="270" w:firstLine="2"/>
              <w:rPr>
                <w:sz w:val="18"/>
              </w:rPr>
            </w:pPr>
            <w:r>
              <w:rPr>
                <w:sz w:val="18"/>
              </w:rPr>
              <w:t>JULIANA, VERA,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FRAMCIELY, MARA 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WESLEY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15"/>
              <w:jc w:val="left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682"/>
              <w:jc w:val="left"/>
              <w:rPr>
                <w:sz w:val="18"/>
              </w:rPr>
            </w:pPr>
            <w:r>
              <w:rPr>
                <w:sz w:val="18"/>
              </w:rPr>
              <w:t>HIGIENE E LIMPEZA NO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SERVIÇO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 SAÚDE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04:00:00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23/08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 24/08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JULIANA LOPES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4" w:right="62"/>
              <w:rPr>
                <w:sz w:val="18"/>
              </w:rPr>
            </w:pPr>
            <w:r>
              <w:rPr>
                <w:sz w:val="18"/>
              </w:rPr>
              <w:t>SHL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458"/>
              <w:jc w:val="left"/>
              <w:rPr>
                <w:sz w:val="18"/>
              </w:rPr>
            </w:pPr>
            <w:r>
              <w:rPr>
                <w:sz w:val="18"/>
              </w:rPr>
              <w:t>HIGIENE E LIMPEZA,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INFECÇÃO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HOSPITALAR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HIGIENIZAÇÃO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DAS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MÃOS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02:30:00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23/08/2023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6" w:right="36"/>
              <w:rPr>
                <w:sz w:val="18"/>
              </w:rPr>
            </w:pPr>
            <w:r>
              <w:rPr>
                <w:sz w:val="18"/>
              </w:rPr>
              <w:t>JULIANA LOPES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6"/>
              <w:ind w:left="74" w:right="932"/>
              <w:jc w:val="left"/>
              <w:rPr>
                <w:sz w:val="18"/>
              </w:rPr>
            </w:pPr>
            <w:r>
              <w:rPr>
                <w:sz w:val="18"/>
              </w:rPr>
              <w:t>LIDERANÇA E AUTO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DESENVOLVIMENTO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01:15:00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25/08/2023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MARCO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AURÉLIO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SETORIAL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00:25:00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11/08/2023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CARLA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17"/>
        </w:rPr>
      </w:pPr>
    </w:p>
    <w:p>
      <w:pPr>
        <w:pStyle w:val="BodyText"/>
        <w:ind w:right="209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29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3360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3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9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558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75" w:right="58"/>
              <w:rPr>
                <w:sz w:val="18"/>
              </w:rPr>
            </w:pPr>
            <w:r>
              <w:rPr>
                <w:sz w:val="18"/>
              </w:rPr>
              <w:t>T.I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6"/>
              <w:ind w:left="74" w:right="1302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SEGURANÇA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INFORMAÇÃO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202" w:right="182"/>
              <w:rPr>
                <w:sz w:val="18"/>
              </w:rPr>
            </w:pPr>
            <w:r>
              <w:rPr>
                <w:sz w:val="18"/>
              </w:rPr>
              <w:t>08:00:00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66"/>
              <w:ind w:left="69" w:right="45"/>
              <w:rPr>
                <w:sz w:val="18"/>
              </w:rPr>
            </w:pPr>
            <w:r>
              <w:rPr>
                <w:sz w:val="18"/>
              </w:rPr>
              <w:t>01/08,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22/08 a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23/08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9"/>
              <w:ind w:left="66" w:right="35"/>
              <w:rPr>
                <w:sz w:val="18"/>
              </w:rPr>
            </w:pPr>
            <w:r>
              <w:rPr>
                <w:sz w:val="18"/>
              </w:rPr>
              <w:t>ELIELTON,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LUCIANO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87"/>
              <w:jc w:val="right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632"/>
              <w:jc w:val="left"/>
              <w:rPr>
                <w:sz w:val="18"/>
              </w:rPr>
            </w:pPr>
            <w:r>
              <w:rPr>
                <w:sz w:val="18"/>
              </w:rPr>
              <w:t>AVALIAÇÃO EXTRNA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25/08/2023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493" w:right="221" w:hanging="238"/>
              <w:jc w:val="left"/>
              <w:rPr>
                <w:sz w:val="18"/>
              </w:rPr>
            </w:pPr>
            <w:r>
              <w:rPr>
                <w:sz w:val="18"/>
              </w:rPr>
              <w:t>ENGENHARIA</w:t>
            </w:r>
            <w:r>
              <w:rPr>
                <w:w w:val="100"/>
                <w:sz w:val="18"/>
              </w:rPr>
              <w:t> </w:t>
            </w:r>
            <w:r>
              <w:rPr>
                <w:sz w:val="18"/>
              </w:rPr>
              <w:t>CLÍNICA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1122"/>
              <w:jc w:val="left"/>
              <w:rPr>
                <w:sz w:val="18"/>
              </w:rPr>
            </w:pPr>
            <w:r>
              <w:rPr>
                <w:sz w:val="18"/>
              </w:rPr>
              <w:t>TREINAMENTO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AUTOCLAVE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15/08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 16/08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PEDRO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HENRIQUE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 w:right="62"/>
              <w:rPr>
                <w:sz w:val="18"/>
              </w:rPr>
            </w:pPr>
            <w:r>
              <w:rPr>
                <w:sz w:val="18"/>
              </w:rPr>
              <w:t>SHL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360"/>
              <w:jc w:val="left"/>
              <w:rPr>
                <w:sz w:val="18"/>
              </w:rPr>
            </w:pPr>
            <w:r>
              <w:rPr>
                <w:sz w:val="18"/>
              </w:rPr>
              <w:t>PDI DA AVALIAÇÃO DO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PERÍODO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EXPERIÊNCIA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23/08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 24/08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JULIANA LOPES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3" w:right="62"/>
              <w:rPr>
                <w:sz w:val="18"/>
              </w:rPr>
            </w:pPr>
            <w:r>
              <w:rPr>
                <w:sz w:val="18"/>
              </w:rPr>
              <w:t>AGT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06/09/2023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  <w:tr>
        <w:trPr>
          <w:trHeight w:val="82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PCR/CONVULSÃO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177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12:00:00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12/09,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13/09,</w:t>
            </w:r>
          </w:p>
          <w:p>
            <w:pPr>
              <w:pStyle w:val="TableParagraph"/>
              <w:spacing w:line="207" w:lineRule="exact" w:before="2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17/09,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20/09,</w:t>
            </w:r>
          </w:p>
          <w:p>
            <w:pPr>
              <w:pStyle w:val="TableParagraph"/>
              <w:spacing w:line="206" w:lineRule="exact" w:before="0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21/09,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22/09,</w:t>
            </w:r>
          </w:p>
          <w:p>
            <w:pPr>
              <w:pStyle w:val="TableParagraph"/>
              <w:spacing w:line="187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28/09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 30/09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FARMÁCIA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BARREIRAS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19/09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 22/09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5"/>
              <w:rPr>
                <w:sz w:val="18"/>
              </w:rPr>
            </w:pPr>
            <w:r>
              <w:rPr>
                <w:sz w:val="18"/>
              </w:rPr>
              <w:t>BÁRBARA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696" w:right="133" w:hanging="541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FONOAUDIOLO-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GIA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1109"/>
              <w:jc w:val="left"/>
              <w:rPr>
                <w:sz w:val="18"/>
              </w:rPr>
            </w:pPr>
            <w:r>
              <w:rPr>
                <w:sz w:val="18"/>
              </w:rPr>
              <w:t>O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QUE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É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DISFAGIA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OROFARINGE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14/09,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15/09,</w:t>
            </w:r>
          </w:p>
          <w:p>
            <w:pPr>
              <w:pStyle w:val="TableParagraph"/>
              <w:spacing w:line="207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19/09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20/09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IRENE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10"/>
              <w:jc w:val="left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INSTITUCIONAL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07:05:00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01/09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 20/09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10"/>
              <w:jc w:val="left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06:10:00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12/09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 20/09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SETORIAL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01:10:00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01/09/2023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CARLA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GERENCIAMENTO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RISCOS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04:00:00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21/09/2023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SABYTA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242"/>
              <w:jc w:val="left"/>
              <w:rPr>
                <w:sz w:val="18"/>
              </w:rPr>
            </w:pPr>
            <w:r>
              <w:rPr>
                <w:sz w:val="18"/>
              </w:rPr>
              <w:t>REUNIÃO DE AVALIAÇÃO 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EXPERIÊNCIA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00:10:00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14/09/2023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RAFAEL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3" w:right="62"/>
              <w:rPr>
                <w:sz w:val="18"/>
              </w:rPr>
            </w:pPr>
            <w:r>
              <w:rPr>
                <w:sz w:val="18"/>
              </w:rPr>
              <w:t>AGT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HEMOVIGILÂNCIA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05:00:00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15/10/2023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ARIANY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2"/>
              <w:ind w:left="74" w:right="111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HUMANIZAÇÃO </w:t>
            </w:r>
            <w:r>
              <w:rPr>
                <w:sz w:val="18"/>
              </w:rPr>
              <w:t>NA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ASSISTÊNCIA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161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07:00:00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09/10,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10/10,</w:t>
            </w:r>
          </w:p>
          <w:p>
            <w:pPr>
              <w:pStyle w:val="TableParagraph"/>
              <w:spacing w:line="206" w:lineRule="exact" w:before="0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11/10,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16/10,</w:t>
            </w:r>
          </w:p>
          <w:p>
            <w:pPr>
              <w:pStyle w:val="TableParagraph"/>
              <w:spacing w:line="189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17/10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18/10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14"/>
              <w:jc w:val="right"/>
              <w:rPr>
                <w:sz w:val="18"/>
              </w:rPr>
            </w:pPr>
            <w:r>
              <w:rPr>
                <w:sz w:val="18"/>
              </w:rPr>
              <w:t>FISIOTERAPIA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338"/>
              <w:jc w:val="left"/>
              <w:rPr>
                <w:sz w:val="18"/>
              </w:rPr>
            </w:pPr>
            <w:r>
              <w:rPr>
                <w:sz w:val="18"/>
              </w:rPr>
              <w:t>COLETA DE ASPIRADO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TRAQUEAL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CULTURA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00:45:00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17/10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19/10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MILLENE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30"/>
              <w:jc w:val="left"/>
              <w:rPr>
                <w:sz w:val="18"/>
              </w:rPr>
            </w:pPr>
            <w:r>
              <w:rPr>
                <w:sz w:val="18"/>
              </w:rPr>
              <w:t>QUALIDADE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SISTEMA INTERACT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00:50:00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25/10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 26/10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2" w:right="36"/>
              <w:rPr>
                <w:sz w:val="18"/>
              </w:rPr>
            </w:pPr>
            <w:r>
              <w:rPr>
                <w:sz w:val="18"/>
              </w:rPr>
              <w:t>ROBERTA</w:t>
            </w:r>
          </w:p>
        </w:tc>
      </w:tr>
      <w:tr>
        <w:trPr>
          <w:trHeight w:val="569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330"/>
              <w:jc w:val="left"/>
              <w:rPr>
                <w:sz w:val="18"/>
              </w:rPr>
            </w:pPr>
            <w:r>
              <w:rPr>
                <w:sz w:val="18"/>
              </w:rPr>
              <w:t>QUALIDADE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RISCO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MANAGER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02:30:00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25/10/2023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2" w:right="36"/>
              <w:rPr>
                <w:sz w:val="18"/>
              </w:rPr>
            </w:pPr>
            <w:r>
              <w:rPr>
                <w:sz w:val="18"/>
              </w:rPr>
              <w:t>ROBERTA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493" w:right="347" w:hanging="113"/>
              <w:jc w:val="left"/>
              <w:rPr>
                <w:sz w:val="18"/>
              </w:rPr>
            </w:pPr>
            <w:r>
              <w:rPr>
                <w:sz w:val="18"/>
              </w:rPr>
              <w:t>NUTRIÇÃO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CLÍNICA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DIARRÉIA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25/10/2023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RENATA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 w:right="62"/>
              <w:rPr>
                <w:sz w:val="18"/>
              </w:rPr>
            </w:pPr>
            <w:r>
              <w:rPr>
                <w:sz w:val="18"/>
              </w:rPr>
              <w:t>NSP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IDENTIFICAÇÃO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PACIENTE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27/10/2023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LIDIANE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2"/>
        <w:rPr>
          <w:rFonts w:ascii="Verdana"/>
          <w:sz w:val="29"/>
        </w:rPr>
      </w:pPr>
    </w:p>
    <w:p>
      <w:pPr>
        <w:pStyle w:val="BodyText"/>
        <w:spacing w:before="44"/>
        <w:ind w:right="204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30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3872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3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69" w:right="454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558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75" w:right="62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INSTITUCIONAL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202" w:right="182"/>
              <w:rPr>
                <w:sz w:val="18"/>
              </w:rPr>
            </w:pPr>
            <w:r>
              <w:rPr>
                <w:sz w:val="18"/>
              </w:rPr>
              <w:t>05:00:00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69" w:right="48"/>
              <w:rPr>
                <w:sz w:val="18"/>
              </w:rPr>
            </w:pPr>
            <w:r>
              <w:rPr>
                <w:sz w:val="18"/>
              </w:rPr>
              <w:t>02/10/2023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9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13:20:00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03/10,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04/10,</w:t>
            </w:r>
          </w:p>
          <w:p>
            <w:pPr>
              <w:pStyle w:val="TableParagraph"/>
              <w:spacing w:line="207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18/10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19/10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1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PROTOCOLO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SEPSE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152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7"/>
              <w:rPr>
                <w:sz w:val="18"/>
              </w:rPr>
            </w:pPr>
            <w:r>
              <w:rPr>
                <w:sz w:val="18"/>
              </w:rPr>
              <w:t>23/10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24/10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SCIRAS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5" w:right="61"/>
              <w:rPr>
                <w:sz w:val="18"/>
              </w:rPr>
            </w:pPr>
            <w:r>
              <w:rPr>
                <w:sz w:val="18"/>
              </w:rPr>
              <w:t>SCIRAS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122"/>
              <w:jc w:val="left"/>
              <w:rPr>
                <w:sz w:val="18"/>
              </w:rPr>
            </w:pPr>
            <w:r>
              <w:rPr>
                <w:sz w:val="18"/>
              </w:rPr>
              <w:t>INSERÇÃO AVP/DATA/EQUIPE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TEMPO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ÚTIL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01:30:00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69" w:right="45"/>
              <w:rPr>
                <w:sz w:val="18"/>
              </w:rPr>
            </w:pPr>
            <w:r>
              <w:rPr>
                <w:sz w:val="18"/>
              </w:rPr>
              <w:t>04/10,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05/10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before="2"/>
              <w:ind w:left="69" w:right="45"/>
              <w:rPr>
                <w:sz w:val="18"/>
              </w:rPr>
            </w:pPr>
            <w:r>
              <w:rPr>
                <w:sz w:val="18"/>
              </w:rPr>
              <w:t>06/10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6" w:right="36"/>
              <w:rPr>
                <w:sz w:val="18"/>
              </w:rPr>
            </w:pPr>
            <w:r>
              <w:rPr>
                <w:sz w:val="18"/>
              </w:rPr>
              <w:t>WESLEY/VERA/MARA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NR-05-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CIPA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05:00:00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05/10/2023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CARLA/JULIANA/RU-BENS</w:t>
            </w:r>
          </w:p>
        </w:tc>
      </w:tr>
      <w:tr>
        <w:trPr>
          <w:trHeight w:val="569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 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04:30:00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6"/>
              <w:ind w:left="69" w:right="45"/>
              <w:rPr>
                <w:sz w:val="18"/>
              </w:rPr>
            </w:pPr>
            <w:r>
              <w:rPr>
                <w:sz w:val="18"/>
              </w:rPr>
              <w:t>02/10,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03/10 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18/10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CARLA/KELLYSON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3" w:right="62"/>
              <w:rPr>
                <w:sz w:val="18"/>
              </w:rPr>
            </w:pPr>
            <w:r>
              <w:rPr>
                <w:sz w:val="18"/>
              </w:rPr>
              <w:t>FARMÁCIA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DUPLA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CHECAGEM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24/10/2023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LOIANNY/BARABARA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2" w:right="62"/>
              <w:rPr>
                <w:sz w:val="18"/>
              </w:rPr>
            </w:pPr>
            <w:r>
              <w:rPr>
                <w:sz w:val="18"/>
              </w:rPr>
              <w:t>PSICOLOGIA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HUMANIZAÇÃO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NAS UTIS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164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07:00:00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09/10,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10/10,</w:t>
            </w:r>
          </w:p>
          <w:p>
            <w:pPr>
              <w:pStyle w:val="TableParagraph"/>
              <w:spacing w:line="207" w:lineRule="exact" w:before="0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11/10,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16/10,</w:t>
            </w:r>
          </w:p>
          <w:p>
            <w:pPr>
              <w:pStyle w:val="TableParagraph"/>
              <w:spacing w:line="187" w:lineRule="exact" w:before="2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17/10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18/10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6" w:right="36"/>
              <w:rPr>
                <w:sz w:val="18"/>
              </w:rPr>
            </w:pPr>
            <w:r>
              <w:rPr>
                <w:sz w:val="18"/>
              </w:rPr>
              <w:t>MAYNA/CARLOS</w:t>
            </w:r>
          </w:p>
        </w:tc>
      </w:tr>
      <w:tr>
        <w:trPr>
          <w:trHeight w:val="1033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71"/>
              <w:ind w:left="72" w:right="62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74" w:right="219"/>
              <w:jc w:val="left"/>
              <w:rPr>
                <w:sz w:val="18"/>
              </w:rPr>
            </w:pPr>
            <w:r>
              <w:rPr>
                <w:sz w:val="18"/>
              </w:rPr>
              <w:t>EVOLUÇÃO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ANOTAÇÃO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ENFERMAGEM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71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71"/>
              <w:ind w:left="202" w:right="182"/>
              <w:rPr>
                <w:sz w:val="18"/>
              </w:rPr>
            </w:pPr>
            <w:r>
              <w:rPr>
                <w:sz w:val="18"/>
              </w:rPr>
              <w:t>09:00:00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68" w:right="48"/>
              <w:rPr>
                <w:sz w:val="18"/>
              </w:rPr>
            </w:pPr>
            <w:r>
              <w:rPr>
                <w:sz w:val="18"/>
              </w:rPr>
              <w:t>09/11,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13/11,</w:t>
            </w:r>
          </w:p>
          <w:p>
            <w:pPr>
              <w:pStyle w:val="TableParagraph"/>
              <w:spacing w:line="207" w:lineRule="exact" w:before="0"/>
              <w:ind w:left="68" w:right="48"/>
              <w:rPr>
                <w:sz w:val="18"/>
              </w:rPr>
            </w:pPr>
            <w:r>
              <w:rPr>
                <w:sz w:val="18"/>
              </w:rPr>
              <w:t>14/11,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19/11,</w:t>
            </w:r>
          </w:p>
          <w:p>
            <w:pPr>
              <w:pStyle w:val="TableParagraph"/>
              <w:spacing w:line="207" w:lineRule="exact" w:before="2"/>
              <w:ind w:left="67" w:right="48"/>
              <w:rPr>
                <w:sz w:val="18"/>
              </w:rPr>
            </w:pPr>
            <w:r>
              <w:rPr>
                <w:sz w:val="18"/>
              </w:rPr>
              <w:t>21/11,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22/10,</w:t>
            </w:r>
          </w:p>
          <w:p>
            <w:pPr>
              <w:pStyle w:val="TableParagraph"/>
              <w:spacing w:line="206" w:lineRule="exact" w:before="0"/>
              <w:ind w:left="69" w:right="46"/>
              <w:rPr>
                <w:sz w:val="18"/>
              </w:rPr>
            </w:pPr>
            <w:r>
              <w:rPr>
                <w:sz w:val="18"/>
              </w:rPr>
              <w:t>28/10,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29/10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187" w:lineRule="exact" w:before="0"/>
              <w:ind w:left="67" w:right="48"/>
              <w:rPr>
                <w:sz w:val="18"/>
              </w:rPr>
            </w:pPr>
            <w:r>
              <w:rPr>
                <w:sz w:val="18"/>
              </w:rPr>
              <w:t>30/11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71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1" w:right="62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14/11/2023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11:20:00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69" w:right="47"/>
              <w:rPr>
                <w:sz w:val="18"/>
              </w:rPr>
            </w:pPr>
            <w:r>
              <w:rPr>
                <w:sz w:val="18"/>
              </w:rPr>
              <w:t>08/11,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14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17/11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 SEGURANÇA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01:15:00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17/11/2023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3"/>
              <w:rPr>
                <w:sz w:val="18"/>
              </w:rPr>
            </w:pPr>
            <w:r>
              <w:rPr>
                <w:sz w:val="18"/>
              </w:rPr>
              <w:t>JULIANA</w:t>
            </w:r>
          </w:p>
        </w:tc>
      </w:tr>
      <w:tr>
        <w:trPr>
          <w:trHeight w:val="68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72" w:right="62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35"/>
              <w:ind w:left="74" w:right="692"/>
              <w:jc w:val="left"/>
              <w:rPr>
                <w:sz w:val="18"/>
              </w:rPr>
            </w:pPr>
            <w:r>
              <w:rPr>
                <w:sz w:val="18"/>
              </w:rPr>
              <w:t>TREINAMENTO DE PCR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REALISTICO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24:00:00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135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21/11,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22/11,</w:t>
            </w:r>
          </w:p>
          <w:p>
            <w:pPr>
              <w:pStyle w:val="TableParagraph"/>
              <w:spacing w:line="207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23/11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 24/11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"/>
              <w:jc w:val="left"/>
              <w:rPr>
                <w:rFonts w:ascii="Verdana"/>
                <w:sz w:val="19"/>
              </w:rPr>
            </w:pPr>
          </w:p>
          <w:p>
            <w:pPr>
              <w:pStyle w:val="TableParagraph"/>
              <w:spacing w:before="0"/>
              <w:ind w:left="66" w:right="33"/>
              <w:rPr>
                <w:sz w:val="18"/>
              </w:rPr>
            </w:pPr>
            <w:r>
              <w:rPr>
                <w:sz w:val="18"/>
              </w:rPr>
              <w:t>RAFAEL JESUS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3" w:right="62"/>
              <w:rPr>
                <w:sz w:val="18"/>
              </w:rPr>
            </w:pPr>
            <w:r>
              <w:rPr>
                <w:sz w:val="18"/>
              </w:rPr>
              <w:t>AGT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601"/>
              <w:jc w:val="left"/>
              <w:rPr>
                <w:sz w:val="18"/>
              </w:rPr>
            </w:pPr>
            <w:r>
              <w:rPr>
                <w:sz w:val="18"/>
              </w:rPr>
              <w:t>AEQ-PROVA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PRÁTICA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45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IMUNO-HEMATOLOGIA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90"/>
              <w:jc w:val="left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20/11/2023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ARIANY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CRISTINA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PORTARIA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FLUXO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PORTARIA/RECEPÇÃO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02:30:00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01/11/2023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3" w:right="36"/>
              <w:rPr>
                <w:sz w:val="18"/>
              </w:rPr>
            </w:pPr>
            <w:r>
              <w:rPr>
                <w:sz w:val="18"/>
              </w:rPr>
              <w:t>TIAGO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CAIXETA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75" w:right="62"/>
              <w:rPr>
                <w:sz w:val="18"/>
              </w:rPr>
            </w:pPr>
            <w:r>
              <w:rPr>
                <w:sz w:val="18"/>
              </w:rPr>
              <w:t>QUALIDADE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192"/>
              <w:jc w:val="left"/>
              <w:rPr>
                <w:sz w:val="18"/>
              </w:rPr>
            </w:pPr>
            <w:r>
              <w:rPr>
                <w:sz w:val="18"/>
              </w:rPr>
              <w:t>INDICADORES E TOMADA DE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DECISÕES COM FOCO NOS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RESULTADOS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02" w:right="182"/>
              <w:rPr>
                <w:sz w:val="18"/>
              </w:rPr>
            </w:pPr>
            <w:r>
              <w:rPr>
                <w:sz w:val="18"/>
              </w:rPr>
              <w:t>03:30:00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9" w:right="48"/>
              <w:rPr>
                <w:sz w:val="18"/>
              </w:rPr>
            </w:pPr>
            <w:r>
              <w:rPr>
                <w:sz w:val="18"/>
              </w:rPr>
              <w:t>21/11/2023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66" w:right="36"/>
              <w:rPr>
                <w:sz w:val="18"/>
              </w:rPr>
            </w:pPr>
            <w:r>
              <w:rPr>
                <w:sz w:val="18"/>
              </w:rPr>
              <w:t>SABYTA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NOVEMBRO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AZUL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06:00:00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69" w:right="45"/>
              <w:rPr>
                <w:sz w:val="18"/>
              </w:rPr>
            </w:pPr>
            <w:r>
              <w:rPr>
                <w:sz w:val="18"/>
              </w:rPr>
              <w:t>22/11,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23/11 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24/11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JOSIANE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FERNANDES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5" w:right="62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6"/>
              <w:ind w:left="74" w:right="559"/>
              <w:jc w:val="left"/>
              <w:rPr>
                <w:sz w:val="18"/>
              </w:rPr>
            </w:pPr>
            <w:r>
              <w:rPr>
                <w:sz w:val="18"/>
              </w:rPr>
              <w:t>BLITZ DE DESCARTE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CORRETO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RESIDUOS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42"/>
              <w:jc w:val="left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202" w:right="182"/>
              <w:rPr>
                <w:sz w:val="18"/>
              </w:rPr>
            </w:pPr>
            <w:r>
              <w:rPr>
                <w:sz w:val="18"/>
              </w:rPr>
              <w:t>06:30:00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29/11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 30/11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6"/>
              <w:ind w:left="331" w:right="282" w:firstLine="494"/>
              <w:jc w:val="left"/>
              <w:rPr>
                <w:sz w:val="18"/>
              </w:rPr>
            </w:pPr>
            <w:r>
              <w:rPr>
                <w:sz w:val="18"/>
              </w:rPr>
              <w:t>JOSIANE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FERNANDES/CARLA</w:t>
            </w:r>
          </w:p>
        </w:tc>
      </w:tr>
      <w:tr>
        <w:trPr>
          <w:trHeight w:val="621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72" w:right="62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6" w:lineRule="exact" w:before="0"/>
              <w:ind w:left="74" w:right="182"/>
              <w:jc w:val="left"/>
              <w:rPr>
                <w:sz w:val="18"/>
              </w:rPr>
            </w:pPr>
            <w:r>
              <w:rPr>
                <w:sz w:val="18"/>
              </w:rPr>
              <w:t>GERENCIAMENTO MÉTODOS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START EM PLANO 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CATÁSTROFE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492"/>
              <w:jc w:val="left"/>
              <w:rPr>
                <w:sz w:val="18"/>
              </w:rPr>
            </w:pPr>
            <w:r>
              <w:rPr>
                <w:sz w:val="18"/>
              </w:rPr>
              <w:t>188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202" w:right="182"/>
              <w:rPr>
                <w:sz w:val="18"/>
              </w:rPr>
            </w:pPr>
            <w:r>
              <w:rPr>
                <w:sz w:val="18"/>
              </w:rPr>
              <w:t>10:00:00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14/12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 15/12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62" w:right="36"/>
              <w:rPr>
                <w:sz w:val="18"/>
              </w:rPr>
            </w:pPr>
            <w:r>
              <w:rPr>
                <w:sz w:val="18"/>
              </w:rPr>
              <w:t>CARLOS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FURQUIM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0"/>
        <w:rPr>
          <w:rFonts w:ascii="Verdana"/>
          <w:sz w:val="20"/>
        </w:rPr>
      </w:pPr>
    </w:p>
    <w:p>
      <w:pPr>
        <w:pStyle w:val="BodyText"/>
        <w:spacing w:before="44"/>
        <w:ind w:right="235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31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4384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4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02"/>
        <w:gridCol w:w="2837"/>
        <w:gridCol w:w="1274"/>
        <w:gridCol w:w="1135"/>
        <w:gridCol w:w="1415"/>
        <w:gridCol w:w="2409"/>
      </w:tblGrid>
      <w:tr>
        <w:trPr>
          <w:trHeight w:val="827" w:hRule="atLeast"/>
        </w:trPr>
        <w:tc>
          <w:tcPr>
            <w:tcW w:w="1702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9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SETOR</w:t>
            </w:r>
          </w:p>
        </w:tc>
        <w:tc>
          <w:tcPr>
            <w:tcW w:w="2837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16"/>
              <w:jc w:val="left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TEMAS</w:t>
            </w:r>
            <w:r>
              <w:rPr>
                <w:rFonts w:ascii="Verdana"/>
                <w:color w:val="FFFFFF"/>
                <w:spacing w:val="5"/>
                <w:w w:val="105"/>
                <w:sz w:val="20"/>
              </w:rPr>
              <w:t> </w:t>
            </w:r>
            <w:r>
              <w:rPr>
                <w:rFonts w:ascii="Verdana"/>
                <w:color w:val="FFFFFF"/>
                <w:w w:val="105"/>
                <w:sz w:val="20"/>
              </w:rPr>
              <w:t>ABORDADOS</w:t>
            </w:r>
          </w:p>
        </w:tc>
        <w:tc>
          <w:tcPr>
            <w:tcW w:w="1274" w:type="dxa"/>
            <w:shd w:val="clear" w:color="auto" w:fill="00304B"/>
          </w:tcPr>
          <w:p>
            <w:pPr>
              <w:pStyle w:val="TableParagraph"/>
              <w:spacing w:line="252" w:lineRule="auto" w:before="24"/>
              <w:ind w:left="141" w:right="122" w:firstLine="2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color w:val="FFFFFF"/>
                <w:w w:val="105"/>
                <w:sz w:val="20"/>
              </w:rPr>
              <w:t>Nº DE</w:t>
            </w:r>
            <w:r>
              <w:rPr>
                <w:rFonts w:ascii="Verdana" w:hAnsi="Verdana"/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rFonts w:ascii="Verdana" w:hAnsi="Verdana"/>
                <w:color w:val="FFFFFF"/>
                <w:sz w:val="20"/>
              </w:rPr>
              <w:t>PARTICIP</w:t>
            </w:r>
            <w:r>
              <w:rPr>
                <w:rFonts w:ascii="Verdana" w:hAnsi="Verdana"/>
                <w:color w:val="FFFFFF"/>
                <w:spacing w:val="-68"/>
                <w:sz w:val="20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0"/>
              </w:rPr>
              <w:t>ANTES</w:t>
            </w:r>
          </w:p>
        </w:tc>
        <w:tc>
          <w:tcPr>
            <w:tcW w:w="1135" w:type="dxa"/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7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CH</w:t>
            </w:r>
          </w:p>
        </w:tc>
        <w:tc>
          <w:tcPr>
            <w:tcW w:w="1415" w:type="dxa"/>
            <w:tcBorders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384" w:right="369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10"/>
                <w:sz w:val="20"/>
              </w:rPr>
              <w:t>DATA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8" w:space="0" w:color="FFFFFF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2"/>
              </w:rPr>
            </w:pPr>
          </w:p>
          <w:p>
            <w:pPr>
              <w:pStyle w:val="TableParagraph"/>
              <w:spacing w:before="0"/>
              <w:ind w:left="485" w:right="422"/>
              <w:rPr>
                <w:rFonts w:ascii="Verdana"/>
                <w:sz w:val="20"/>
              </w:rPr>
            </w:pPr>
            <w:r>
              <w:rPr>
                <w:rFonts w:ascii="Verdana"/>
                <w:color w:val="FFFFFF"/>
                <w:w w:val="105"/>
                <w:sz w:val="20"/>
              </w:rPr>
              <w:t>FACILITADOR</w:t>
            </w:r>
          </w:p>
        </w:tc>
      </w:tr>
      <w:tr>
        <w:trPr>
          <w:trHeight w:val="558" w:hRule="atLeast"/>
        </w:trPr>
        <w:tc>
          <w:tcPr>
            <w:tcW w:w="1702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ASSISTÊNCIA</w:t>
            </w:r>
          </w:p>
        </w:tc>
        <w:tc>
          <w:tcPr>
            <w:tcW w:w="28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ATUALIZAÇÃO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CURATIVOS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396" w:right="374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1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04:40:00</w:t>
            </w:r>
          </w:p>
        </w:tc>
        <w:tc>
          <w:tcPr>
            <w:tcW w:w="141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9"/>
              <w:ind w:left="69" w:right="48"/>
              <w:rPr>
                <w:sz w:val="18"/>
              </w:rPr>
            </w:pPr>
            <w:r>
              <w:rPr>
                <w:sz w:val="18"/>
              </w:rPr>
              <w:t>05/12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 06/12</w:t>
            </w:r>
          </w:p>
        </w:tc>
        <w:tc>
          <w:tcPr>
            <w:tcW w:w="2409" w:type="dxa"/>
            <w:tcBorders>
              <w:top w:val="single" w:sz="8" w:space="0" w:color="FFFFFF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69"/>
              <w:ind w:left="66" w:right="34"/>
              <w:rPr>
                <w:sz w:val="18"/>
              </w:rPr>
            </w:pPr>
            <w:r>
              <w:rPr>
                <w:sz w:val="18"/>
              </w:rPr>
              <w:t>WILLIANVIEIRA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14"/>
              <w:jc w:val="right"/>
              <w:rPr>
                <w:sz w:val="18"/>
              </w:rPr>
            </w:pPr>
            <w:r>
              <w:rPr>
                <w:sz w:val="18"/>
              </w:rPr>
              <w:t>FISIOTERAPIA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98"/>
              <w:jc w:val="left"/>
              <w:rPr>
                <w:sz w:val="18"/>
              </w:rPr>
            </w:pPr>
            <w:r>
              <w:rPr>
                <w:sz w:val="18"/>
              </w:rPr>
              <w:t>EVOLUÇÕES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PRESCRIÇÕES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FISIOTERAPIA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96" w:right="374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12/12,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19/12,</w:t>
            </w:r>
          </w:p>
          <w:p>
            <w:pPr>
              <w:pStyle w:val="TableParagraph"/>
              <w:spacing w:line="207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20/12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21/12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4"/>
              <w:rPr>
                <w:sz w:val="18"/>
              </w:rPr>
            </w:pPr>
            <w:r>
              <w:rPr>
                <w:sz w:val="18"/>
              </w:rPr>
              <w:t>MILLENE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LEITE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87"/>
              <w:jc w:val="right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PEDIDOS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MÉDICOS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17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00:30:00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05/12/2023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KALINY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right="187"/>
              <w:jc w:val="right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MICROBIOLOGIA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17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01:00:00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05/12/2023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KALINY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INTEGRAÇÃO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SETORIAL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17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01:15:00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04/12/2023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6"/>
              <w:rPr>
                <w:sz w:val="18"/>
              </w:rPr>
            </w:pPr>
            <w:r>
              <w:rPr>
                <w:sz w:val="18"/>
              </w:rPr>
              <w:t>CARLA</w:t>
            </w:r>
          </w:p>
        </w:tc>
      </w:tr>
      <w:tr>
        <w:trPr>
          <w:trHeight w:val="569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BRIGADA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INCÊNDIO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96" w:right="374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50:00:00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6"/>
              <w:ind w:left="69" w:right="45"/>
              <w:rPr>
                <w:sz w:val="18"/>
              </w:rPr>
            </w:pPr>
            <w:r>
              <w:rPr>
                <w:sz w:val="18"/>
              </w:rPr>
              <w:t>11/12,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12/02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</w:t>
            </w:r>
          </w:p>
          <w:p>
            <w:pPr>
              <w:pStyle w:val="TableParagraph"/>
              <w:spacing w:line="207" w:lineRule="exact" w:before="0"/>
              <w:ind w:left="69" w:right="45"/>
              <w:rPr>
                <w:sz w:val="18"/>
              </w:rPr>
            </w:pPr>
            <w:r>
              <w:rPr>
                <w:sz w:val="18"/>
              </w:rPr>
              <w:t>13/12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4" w:right="36"/>
              <w:rPr>
                <w:sz w:val="18"/>
              </w:rPr>
            </w:pPr>
            <w:r>
              <w:rPr>
                <w:sz w:val="18"/>
              </w:rPr>
              <w:t>WELBER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ROMUALDO</w:t>
            </w:r>
          </w:p>
        </w:tc>
      </w:tr>
      <w:tr>
        <w:trPr>
          <w:trHeight w:val="565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39"/>
              <w:jc w:val="left"/>
              <w:rPr>
                <w:sz w:val="18"/>
              </w:rPr>
            </w:pPr>
            <w:r>
              <w:rPr>
                <w:sz w:val="18"/>
              </w:rPr>
              <w:t>SESMT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DEZEMBRO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VERMELHO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96" w:right="374"/>
              <w:rPr>
                <w:sz w:val="18"/>
              </w:rPr>
            </w:pPr>
            <w:r>
              <w:rPr>
                <w:sz w:val="18"/>
              </w:rPr>
              <w:t>143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10:30:00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7" w:lineRule="exact" w:before="75"/>
              <w:ind w:left="186"/>
              <w:jc w:val="left"/>
              <w:rPr>
                <w:sz w:val="18"/>
              </w:rPr>
            </w:pPr>
            <w:r>
              <w:rPr>
                <w:sz w:val="18"/>
              </w:rPr>
              <w:t>18/12,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19/12,</w:t>
            </w:r>
          </w:p>
          <w:p>
            <w:pPr>
              <w:pStyle w:val="TableParagraph"/>
              <w:spacing w:line="207" w:lineRule="exact" w:before="0"/>
              <w:ind w:left="162"/>
              <w:jc w:val="left"/>
              <w:rPr>
                <w:sz w:val="18"/>
              </w:rPr>
            </w:pPr>
            <w:r>
              <w:rPr>
                <w:sz w:val="18"/>
              </w:rPr>
              <w:t>20/12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 21/12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75"/>
              <w:ind w:left="821" w:right="308" w:hanging="466"/>
              <w:jc w:val="left"/>
              <w:rPr>
                <w:sz w:val="18"/>
              </w:rPr>
            </w:pPr>
            <w:r>
              <w:rPr>
                <w:sz w:val="18"/>
              </w:rPr>
              <w:t>JOSEANE, CARLA 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GABRIEL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510"/>
              <w:jc w:val="left"/>
              <w:rPr>
                <w:sz w:val="18"/>
              </w:rPr>
            </w:pPr>
            <w:r>
              <w:rPr>
                <w:sz w:val="18"/>
              </w:rPr>
              <w:t>RH/NEP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74"/>
              <w:jc w:val="left"/>
              <w:rPr>
                <w:sz w:val="18"/>
              </w:rPr>
            </w:pPr>
            <w:r>
              <w:rPr>
                <w:sz w:val="18"/>
              </w:rPr>
              <w:t>ROTEIRO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17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05:30:00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04/12/2023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1" w:right="36"/>
              <w:rPr>
                <w:sz w:val="18"/>
              </w:rPr>
            </w:pPr>
            <w:r>
              <w:rPr>
                <w:sz w:val="18"/>
              </w:rPr>
              <w:t>EQUIPE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INTEGRAÇÃO</w:t>
            </w:r>
          </w:p>
        </w:tc>
      </w:tr>
      <w:tr>
        <w:trPr>
          <w:trHeight w:val="568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359"/>
              <w:jc w:val="left"/>
              <w:rPr>
                <w:sz w:val="18"/>
              </w:rPr>
            </w:pPr>
            <w:r>
              <w:rPr>
                <w:sz w:val="18"/>
              </w:rPr>
              <w:t>DIRETORIA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1343"/>
              <w:jc w:val="left"/>
              <w:rPr>
                <w:sz w:val="18"/>
              </w:rPr>
            </w:pPr>
            <w:r>
              <w:rPr>
                <w:sz w:val="18"/>
              </w:rPr>
              <w:t>LIDERAR PARA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TRANSFORMAR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396" w:right="374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9" w:right="48"/>
              <w:rPr>
                <w:sz w:val="18"/>
              </w:rPr>
            </w:pPr>
            <w:r>
              <w:rPr>
                <w:sz w:val="18"/>
              </w:rPr>
              <w:t>18/12/2023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14"/>
              </w:rPr>
            </w:pPr>
          </w:p>
          <w:p>
            <w:pPr>
              <w:pStyle w:val="TableParagraph"/>
              <w:spacing w:before="0"/>
              <w:ind w:left="64" w:right="36"/>
              <w:rPr>
                <w:sz w:val="18"/>
              </w:rPr>
            </w:pPr>
            <w:r>
              <w:rPr>
                <w:sz w:val="18"/>
              </w:rPr>
              <w:t>JESSICA PIERAZZO</w:t>
            </w:r>
          </w:p>
        </w:tc>
      </w:tr>
      <w:tr>
        <w:trPr>
          <w:trHeight w:val="566" w:hRule="atLeast"/>
        </w:trPr>
        <w:tc>
          <w:tcPr>
            <w:tcW w:w="170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87"/>
              <w:jc w:val="right"/>
              <w:rPr>
                <w:sz w:val="18"/>
              </w:rPr>
            </w:pPr>
            <w:r>
              <w:rPr>
                <w:sz w:val="18"/>
              </w:rPr>
              <w:t>LABORATÓRIO</w:t>
            </w:r>
          </w:p>
        </w:tc>
        <w:tc>
          <w:tcPr>
            <w:tcW w:w="28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75"/>
              <w:ind w:left="74" w:right="512"/>
              <w:jc w:val="left"/>
              <w:rPr>
                <w:sz w:val="18"/>
              </w:rPr>
            </w:pPr>
            <w:r>
              <w:rPr>
                <w:sz w:val="18"/>
              </w:rPr>
              <w:t>AVALIAÇÃO EXTERNA DE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QUALIDADE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17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03:00:00</w:t>
            </w:r>
          </w:p>
        </w:tc>
        <w:tc>
          <w:tcPr>
            <w:tcW w:w="14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69" w:right="48"/>
              <w:rPr>
                <w:sz w:val="18"/>
              </w:rPr>
            </w:pPr>
            <w:r>
              <w:rPr>
                <w:sz w:val="18"/>
              </w:rPr>
              <w:t>14/12/2023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79"/>
              <w:ind w:left="66" w:right="34"/>
              <w:rPr>
                <w:sz w:val="18"/>
              </w:rPr>
            </w:pPr>
            <w:r>
              <w:rPr>
                <w:sz w:val="18"/>
              </w:rPr>
              <w:t>IZABELLA</w:t>
            </w:r>
          </w:p>
        </w:tc>
      </w:tr>
      <w:tr>
        <w:trPr>
          <w:trHeight w:val="568" w:hRule="atLeast"/>
        </w:trPr>
        <w:tc>
          <w:tcPr>
            <w:tcW w:w="453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164"/>
              <w:ind w:right="52"/>
              <w:jc w:val="right"/>
              <w:rPr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TOTAL</w:t>
            </w:r>
            <w:r>
              <w:rPr>
                <w:color w:val="FFFFFF"/>
                <w:w w:val="105"/>
                <w:sz w:val="18"/>
              </w:rPr>
              <w:t>: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left="396" w:right="377"/>
              <w:rPr>
                <w:sz w:val="18"/>
              </w:rPr>
            </w:pPr>
            <w:r>
              <w:rPr>
                <w:sz w:val="18"/>
              </w:rPr>
              <w:t>6.241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79"/>
              <w:ind w:right="277"/>
              <w:jc w:val="right"/>
              <w:rPr>
                <w:sz w:val="18"/>
              </w:rPr>
            </w:pPr>
            <w:r>
              <w:rPr>
                <w:sz w:val="18"/>
              </w:rPr>
              <w:t>758:58</w:t>
            </w:r>
          </w:p>
        </w:tc>
        <w:tc>
          <w:tcPr>
            <w:tcW w:w="38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304B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15"/>
        </w:rPr>
      </w:pPr>
    </w:p>
    <w:p>
      <w:pPr>
        <w:pStyle w:val="BodyText"/>
        <w:spacing w:line="362" w:lineRule="auto" w:before="94"/>
        <w:ind w:left="108" w:right="403" w:firstLine="850"/>
        <w:jc w:val="both"/>
      </w:pPr>
      <w:r>
        <w:rPr/>
        <w:t>Em 2023, além dos números altos a unidade ainda firmou acordo para a 1º Turma de Estagiários do</w:t>
      </w:r>
      <w:r>
        <w:rPr>
          <w:spacing w:val="1"/>
        </w:rPr>
        <w:t> </w:t>
      </w:r>
      <w:r>
        <w:rPr/>
        <w:t>Curso de Fisioterapia. Os alunos que são da Faculdade Morgana Potrich (FAMP), Mineiros foram admitidos</w:t>
      </w:r>
      <w:r>
        <w:rPr>
          <w:spacing w:val="1"/>
        </w:rPr>
        <w:t> </w:t>
      </w:r>
      <w:r>
        <w:rPr/>
        <w:t>para iniciarem o cumprimento das horas de estágio obrigatório no Herso, o momento que é de extrema</w:t>
      </w:r>
      <w:r>
        <w:rPr>
          <w:spacing w:val="1"/>
        </w:rPr>
        <w:t> </w:t>
      </w:r>
      <w:r>
        <w:rPr/>
        <w:t>importância</w:t>
      </w:r>
      <w:r>
        <w:rPr>
          <w:spacing w:val="-3"/>
        </w:rPr>
        <w:t> </w:t>
      </w:r>
      <w:r>
        <w:rPr/>
        <w:t>para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unidade,</w:t>
      </w:r>
      <w:r>
        <w:rPr>
          <w:spacing w:val="2"/>
        </w:rPr>
        <w:t> </w:t>
      </w:r>
      <w:r>
        <w:rPr/>
        <w:t>visto a</w:t>
      </w:r>
      <w:r>
        <w:rPr>
          <w:spacing w:val="-3"/>
        </w:rPr>
        <w:t> </w:t>
      </w:r>
      <w:r>
        <w:rPr/>
        <w:t>iniciação de estágios</w:t>
      </w:r>
      <w:r>
        <w:rPr>
          <w:spacing w:val="-3"/>
        </w:rPr>
        <w:t> </w:t>
      </w:r>
      <w:r>
        <w:rPr/>
        <w:t>multiprofissionais.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7"/>
        </w:rPr>
      </w:pPr>
    </w:p>
    <w:p>
      <w:pPr>
        <w:pStyle w:val="BodyText"/>
        <w:ind w:right="213"/>
        <w:jc w:val="right"/>
        <w:rPr>
          <w:rFonts w:ascii="Verdana"/>
        </w:rPr>
      </w:pPr>
      <w:r>
        <w:rPr>
          <w:rFonts w:ascii="Verdana"/>
          <w:color w:val="FFFFFF"/>
        </w:rPr>
        <w:t>32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69158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585;top:1718;width:11158;height:7575" type="#_x0000_t75" stroked="false">
              <v:imagedata r:id="rId18" o:title=""/>
            </v:shape>
            <v:shape style="position:absolute;left:747;top:1881;width:10757;height:7172" type="#_x0000_t75" stroked="false">
              <v:imagedata r:id="rId19" o:title=""/>
            </v:shape>
            <v:rect style="position:absolute;left:687;top:1821;width:10877;height:7292" filled="false" stroked="true" strokeweight="6pt" strokecolor="#00304b">
              <v:stroke dashstyle="solid"/>
            </v:rect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6"/>
        <w:rPr>
          <w:rFonts w:ascii="Verdana"/>
          <w:sz w:val="28"/>
        </w:rPr>
      </w:pPr>
    </w:p>
    <w:p>
      <w:pPr>
        <w:pStyle w:val="Heading3"/>
        <w:numPr>
          <w:ilvl w:val="1"/>
          <w:numId w:val="5"/>
        </w:numPr>
        <w:tabs>
          <w:tab w:pos="1241" w:val="left" w:leader="none"/>
          <w:tab w:pos="1243" w:val="left" w:leader="none"/>
        </w:tabs>
        <w:spacing w:line="240" w:lineRule="auto" w:before="94" w:after="0"/>
        <w:ind w:left="1242" w:right="0" w:hanging="996"/>
        <w:jc w:val="left"/>
      </w:pPr>
      <w:bookmarkStart w:name="_bookmark17" w:id="19"/>
      <w:bookmarkEnd w:id="19"/>
      <w:r>
        <w:rPr/>
        <w:t>N</w:t>
      </w:r>
      <w:r>
        <w:rPr/>
        <w:t>úcleo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segurança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paciente</w:t>
      </w:r>
      <w:r>
        <w:rPr>
          <w:spacing w:val="-3"/>
        </w:rPr>
        <w:t> </w:t>
      </w:r>
      <w:r>
        <w:rPr/>
        <w:t>(NSP)</w:t>
      </w:r>
    </w:p>
    <w:p>
      <w:pPr>
        <w:pStyle w:val="BodyText"/>
        <w:spacing w:before="9"/>
        <w:rPr>
          <w:rFonts w:ascii="Arial"/>
          <w:b/>
          <w:sz w:val="31"/>
        </w:rPr>
      </w:pPr>
    </w:p>
    <w:p>
      <w:pPr>
        <w:pStyle w:val="BodyText"/>
        <w:spacing w:line="360" w:lineRule="auto"/>
        <w:ind w:left="247" w:right="399" w:firstLine="852"/>
        <w:jc w:val="both"/>
      </w:pPr>
      <w:r>
        <w:rPr/>
        <w:t>O Ministério da Saúde instituiu o Programa Nacional de Segurança do Paciente - PNSP por meio da</w:t>
      </w:r>
      <w:r>
        <w:rPr>
          <w:spacing w:val="-59"/>
        </w:rPr>
        <w:t> </w:t>
      </w:r>
      <w:r>
        <w:rPr/>
        <w:t>portaria</w:t>
      </w:r>
      <w:r>
        <w:rPr>
          <w:spacing w:val="-1"/>
        </w:rPr>
        <w:t> </w:t>
      </w:r>
      <w:r>
        <w:rPr/>
        <w:t>N°</w:t>
      </w:r>
      <w:r>
        <w:rPr>
          <w:spacing w:val="-3"/>
        </w:rPr>
        <w:t> </w:t>
      </w:r>
      <w:r>
        <w:rPr/>
        <w:t>529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1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abril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2013,</w:t>
      </w:r>
      <w:r>
        <w:rPr>
          <w:spacing w:val="-1"/>
        </w:rPr>
        <w:t> </w:t>
      </w:r>
      <w:r>
        <w:rPr/>
        <w:t>que</w:t>
      </w:r>
      <w:r>
        <w:rPr>
          <w:spacing w:val="-5"/>
        </w:rPr>
        <w:t> </w:t>
      </w:r>
      <w:r>
        <w:rPr/>
        <w:t>tem</w:t>
      </w:r>
      <w:r>
        <w:rPr>
          <w:spacing w:val="-2"/>
        </w:rPr>
        <w:t> </w:t>
      </w:r>
      <w:r>
        <w:rPr/>
        <w:t>por</w:t>
      </w:r>
      <w:r>
        <w:rPr>
          <w:spacing w:val="-2"/>
        </w:rPr>
        <w:t> </w:t>
      </w:r>
      <w:r>
        <w:rPr/>
        <w:t>objetivo</w:t>
      </w:r>
      <w:r>
        <w:rPr>
          <w:spacing w:val="-2"/>
        </w:rPr>
        <w:t> </w:t>
      </w:r>
      <w:r>
        <w:rPr/>
        <w:t>geral</w:t>
      </w:r>
      <w:r>
        <w:rPr>
          <w:spacing w:val="-2"/>
        </w:rPr>
        <w:t> </w:t>
      </w:r>
      <w:r>
        <w:rPr/>
        <w:t>contribuir</w:t>
      </w:r>
      <w:r>
        <w:rPr>
          <w:spacing w:val="-4"/>
        </w:rPr>
        <w:t> </w:t>
      </w:r>
      <w:r>
        <w:rPr/>
        <w:t>para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qualificação</w:t>
      </w:r>
      <w:r>
        <w:rPr>
          <w:spacing w:val="-1"/>
        </w:rPr>
        <w:t> </w:t>
      </w:r>
      <w:r>
        <w:rPr/>
        <w:t>do</w:t>
      </w:r>
      <w:r>
        <w:rPr>
          <w:spacing w:val="-5"/>
        </w:rPr>
        <w:t> </w:t>
      </w:r>
      <w:r>
        <w:rPr/>
        <w:t>cuidado</w:t>
      </w:r>
      <w:r>
        <w:rPr>
          <w:spacing w:val="-1"/>
        </w:rPr>
        <w:t> </w:t>
      </w:r>
      <w:r>
        <w:rPr/>
        <w:t>em</w:t>
      </w:r>
      <w:r>
        <w:rPr>
          <w:spacing w:val="-58"/>
        </w:rPr>
        <w:t> </w:t>
      </w:r>
      <w:r>
        <w:rPr/>
        <w:t>saúde</w:t>
      </w:r>
      <w:r>
        <w:rPr>
          <w:spacing w:val="1"/>
        </w:rPr>
        <w:t> </w:t>
      </w:r>
      <w:r>
        <w:rPr/>
        <w:t>em</w:t>
      </w:r>
      <w:r>
        <w:rPr>
          <w:spacing w:val="1"/>
        </w:rPr>
        <w:t> </w:t>
      </w:r>
      <w:r>
        <w:rPr/>
        <w:t>todos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estabelecimentos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saúde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território</w:t>
      </w:r>
      <w:r>
        <w:rPr>
          <w:spacing w:val="1"/>
        </w:rPr>
        <w:t> </w:t>
      </w:r>
      <w:r>
        <w:rPr/>
        <w:t>nacional.</w:t>
      </w:r>
      <w:r>
        <w:rPr>
          <w:spacing w:val="1"/>
        </w:rPr>
        <w:t> </w:t>
      </w:r>
      <w:r>
        <w:rPr/>
        <w:t>Promovendo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apoiando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implementação de iniciativas voltadas à segurança do paciente em diferentes áreas da atenção, organização</w:t>
      </w:r>
      <w:r>
        <w:rPr>
          <w:spacing w:val="-59"/>
        </w:rPr>
        <w:t> </w:t>
      </w:r>
      <w:r>
        <w:rPr/>
        <w:t>e gestão de serviços de saúde, por meio da implantação da gestão de risco e de Núcleos de Segurança do</w:t>
      </w:r>
      <w:r>
        <w:rPr>
          <w:spacing w:val="1"/>
        </w:rPr>
        <w:t> </w:t>
      </w:r>
      <w:r>
        <w:rPr/>
        <w:t>Paciente -</w:t>
      </w:r>
      <w:r>
        <w:rPr>
          <w:spacing w:val="-1"/>
        </w:rPr>
        <w:t> </w:t>
      </w:r>
      <w:r>
        <w:rPr/>
        <w:t>NSP nos</w:t>
      </w:r>
      <w:r>
        <w:rPr>
          <w:spacing w:val="-2"/>
        </w:rPr>
        <w:t> </w:t>
      </w:r>
      <w:r>
        <w:rPr/>
        <w:t>estabelecimentos de</w:t>
      </w:r>
      <w:r>
        <w:rPr>
          <w:spacing w:val="-2"/>
        </w:rPr>
        <w:t> </w:t>
      </w:r>
      <w:r>
        <w:rPr/>
        <w:t>saúde.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60" w:lineRule="auto"/>
        <w:ind w:left="247" w:right="400" w:firstLine="852"/>
        <w:jc w:val="both"/>
      </w:pPr>
      <w:r>
        <w:rPr>
          <w:spacing w:val="-1"/>
        </w:rPr>
        <w:t>A</w:t>
      </w:r>
      <w:r>
        <w:rPr>
          <w:spacing w:val="-12"/>
        </w:rPr>
        <w:t> </w:t>
      </w:r>
      <w:r>
        <w:rPr>
          <w:spacing w:val="-1"/>
        </w:rPr>
        <w:t>segurança</w:t>
      </w:r>
      <w:r>
        <w:rPr>
          <w:spacing w:val="-12"/>
        </w:rPr>
        <w:t> </w:t>
      </w:r>
      <w:r>
        <w:rPr/>
        <w:t>do</w:t>
      </w:r>
      <w:r>
        <w:rPr>
          <w:spacing w:val="-13"/>
        </w:rPr>
        <w:t> </w:t>
      </w:r>
      <w:r>
        <w:rPr/>
        <w:t>paciente</w:t>
      </w:r>
      <w:r>
        <w:rPr>
          <w:spacing w:val="-17"/>
        </w:rPr>
        <w:t> </w:t>
      </w:r>
      <w:r>
        <w:rPr/>
        <w:t>corresponde</w:t>
      </w:r>
      <w:r>
        <w:rPr>
          <w:spacing w:val="-13"/>
        </w:rPr>
        <w:t> </w:t>
      </w:r>
      <w:r>
        <w:rPr/>
        <w:t>à</w:t>
      </w:r>
      <w:r>
        <w:rPr>
          <w:spacing w:val="-14"/>
        </w:rPr>
        <w:t> </w:t>
      </w:r>
      <w:r>
        <w:rPr/>
        <w:t>redução</w:t>
      </w:r>
      <w:r>
        <w:rPr>
          <w:spacing w:val="-11"/>
        </w:rPr>
        <w:t> </w:t>
      </w:r>
      <w:r>
        <w:rPr/>
        <w:t>ao</w:t>
      </w:r>
      <w:r>
        <w:rPr>
          <w:spacing w:val="-10"/>
        </w:rPr>
        <w:t> </w:t>
      </w:r>
      <w:r>
        <w:rPr/>
        <w:t>mínimo</w:t>
      </w:r>
      <w:r>
        <w:rPr>
          <w:spacing w:val="-11"/>
        </w:rPr>
        <w:t> </w:t>
      </w:r>
      <w:r>
        <w:rPr/>
        <w:t>aceitável</w:t>
      </w:r>
      <w:r>
        <w:rPr>
          <w:spacing w:val="-11"/>
        </w:rPr>
        <w:t> </w:t>
      </w:r>
      <w:r>
        <w:rPr/>
        <w:t>do</w:t>
      </w:r>
      <w:r>
        <w:rPr>
          <w:spacing w:val="-14"/>
        </w:rPr>
        <w:t> </w:t>
      </w:r>
      <w:r>
        <w:rPr/>
        <w:t>risco</w:t>
      </w:r>
      <w:r>
        <w:rPr>
          <w:spacing w:val="-10"/>
        </w:rPr>
        <w:t> </w:t>
      </w:r>
      <w:r>
        <w:rPr/>
        <w:t>de</w:t>
      </w:r>
      <w:r>
        <w:rPr>
          <w:spacing w:val="-12"/>
        </w:rPr>
        <w:t> </w:t>
      </w:r>
      <w:r>
        <w:rPr/>
        <w:t>dano</w:t>
      </w:r>
      <w:r>
        <w:rPr>
          <w:spacing w:val="-12"/>
        </w:rPr>
        <w:t> </w:t>
      </w:r>
      <w:r>
        <w:rPr/>
        <w:t>desnecessário</w:t>
      </w:r>
      <w:r>
        <w:rPr>
          <w:spacing w:val="-58"/>
        </w:rPr>
        <w:t> </w:t>
      </w:r>
      <w:r>
        <w:rPr/>
        <w:t>associado ao cuidado de saúde. Compreender os fatores associados à ocorrência dos incidentes orienta a</w:t>
      </w:r>
      <w:r>
        <w:rPr>
          <w:spacing w:val="1"/>
        </w:rPr>
        <w:t> </w:t>
      </w:r>
      <w:r>
        <w:rPr/>
        <w:t>elaboração</w:t>
      </w:r>
      <w:r>
        <w:rPr>
          <w:spacing w:val="-11"/>
        </w:rPr>
        <w:t> </w:t>
      </w:r>
      <w:r>
        <w:rPr/>
        <w:t>de</w:t>
      </w:r>
      <w:r>
        <w:rPr>
          <w:spacing w:val="-13"/>
        </w:rPr>
        <w:t> </w:t>
      </w:r>
      <w:r>
        <w:rPr/>
        <w:t>ações</w:t>
      </w:r>
      <w:r>
        <w:rPr>
          <w:spacing w:val="-12"/>
        </w:rPr>
        <w:t> </w:t>
      </w:r>
      <w:r>
        <w:rPr/>
        <w:t>para</w:t>
      </w:r>
      <w:r>
        <w:rPr>
          <w:spacing w:val="-10"/>
        </w:rPr>
        <w:t> </w:t>
      </w:r>
      <w:r>
        <w:rPr/>
        <w:t>redução</w:t>
      </w:r>
      <w:r>
        <w:rPr>
          <w:spacing w:val="-11"/>
        </w:rPr>
        <w:t> </w:t>
      </w:r>
      <w:r>
        <w:rPr/>
        <w:t>do</w:t>
      </w:r>
      <w:r>
        <w:rPr>
          <w:spacing w:val="-14"/>
        </w:rPr>
        <w:t> </w:t>
      </w:r>
      <w:r>
        <w:rPr/>
        <w:t>risco,</w:t>
      </w:r>
      <w:r>
        <w:rPr>
          <w:spacing w:val="-12"/>
        </w:rPr>
        <w:t> </w:t>
      </w:r>
      <w:r>
        <w:rPr/>
        <w:t>aumentando</w:t>
      </w:r>
      <w:r>
        <w:rPr>
          <w:spacing w:val="-11"/>
        </w:rPr>
        <w:t> </w:t>
      </w:r>
      <w:r>
        <w:rPr/>
        <w:t>a</w:t>
      </w:r>
      <w:r>
        <w:rPr>
          <w:spacing w:val="-9"/>
        </w:rPr>
        <w:t> </w:t>
      </w:r>
      <w:r>
        <w:rPr/>
        <w:t>segurança</w:t>
      </w:r>
      <w:r>
        <w:rPr>
          <w:spacing w:val="-13"/>
        </w:rPr>
        <w:t> </w:t>
      </w:r>
      <w:r>
        <w:rPr/>
        <w:t>do</w:t>
      </w:r>
      <w:r>
        <w:rPr>
          <w:spacing w:val="-13"/>
        </w:rPr>
        <w:t> </w:t>
      </w:r>
      <w:r>
        <w:rPr/>
        <w:t>paciente.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resposta</w:t>
      </w:r>
      <w:r>
        <w:rPr>
          <w:spacing w:val="-13"/>
        </w:rPr>
        <w:t> </w:t>
      </w:r>
      <w:r>
        <w:rPr/>
        <w:t>da</w:t>
      </w:r>
      <w:r>
        <w:rPr>
          <w:spacing w:val="-12"/>
        </w:rPr>
        <w:t> </w:t>
      </w:r>
      <w:r>
        <w:rPr/>
        <w:t>organização</w:t>
      </w:r>
      <w:r>
        <w:rPr>
          <w:spacing w:val="-59"/>
        </w:rPr>
        <w:t> </w:t>
      </w:r>
      <w:r>
        <w:rPr/>
        <w:t>ao</w:t>
      </w:r>
      <w:r>
        <w:rPr>
          <w:spacing w:val="8"/>
        </w:rPr>
        <w:t> </w:t>
      </w:r>
      <w:r>
        <w:rPr/>
        <w:t>incidente</w:t>
      </w:r>
      <w:r>
        <w:rPr>
          <w:spacing w:val="10"/>
        </w:rPr>
        <w:t> </w:t>
      </w:r>
      <w:r>
        <w:rPr/>
        <w:t>inclui</w:t>
      </w:r>
      <w:r>
        <w:rPr>
          <w:spacing w:val="8"/>
        </w:rPr>
        <w:t> </w:t>
      </w:r>
      <w:r>
        <w:rPr/>
        <w:t>medidas</w:t>
      </w:r>
      <w:r>
        <w:rPr>
          <w:spacing w:val="10"/>
        </w:rPr>
        <w:t> </w:t>
      </w:r>
      <w:r>
        <w:rPr/>
        <w:t>para</w:t>
      </w:r>
      <w:r>
        <w:rPr>
          <w:spacing w:val="9"/>
        </w:rPr>
        <w:t> </w:t>
      </w:r>
      <w:r>
        <w:rPr/>
        <w:t>a</w:t>
      </w:r>
      <w:r>
        <w:rPr>
          <w:spacing w:val="10"/>
        </w:rPr>
        <w:t> </w:t>
      </w:r>
      <w:r>
        <w:rPr/>
        <w:t>situação</w:t>
      </w:r>
      <w:r>
        <w:rPr>
          <w:spacing w:val="9"/>
        </w:rPr>
        <w:t> </w:t>
      </w:r>
      <w:r>
        <w:rPr/>
        <w:t>específica</w:t>
      </w:r>
      <w:r>
        <w:rPr>
          <w:spacing w:val="9"/>
        </w:rPr>
        <w:t> </w:t>
      </w:r>
      <w:r>
        <w:rPr/>
        <w:t>com</w:t>
      </w:r>
      <w:r>
        <w:rPr>
          <w:spacing w:val="11"/>
        </w:rPr>
        <w:t> </w:t>
      </w:r>
      <w:r>
        <w:rPr/>
        <w:t>consequente</w:t>
      </w:r>
      <w:r>
        <w:rPr>
          <w:spacing w:val="6"/>
        </w:rPr>
        <w:t> </w:t>
      </w:r>
      <w:r>
        <w:rPr/>
        <w:t>aprendizado</w:t>
      </w:r>
      <w:r>
        <w:rPr>
          <w:spacing w:val="10"/>
        </w:rPr>
        <w:t> </w:t>
      </w:r>
      <w:r>
        <w:rPr/>
        <w:t>que</w:t>
      </w:r>
      <w:r>
        <w:rPr>
          <w:spacing w:val="10"/>
        </w:rPr>
        <w:t> </w:t>
      </w:r>
      <w:r>
        <w:rPr/>
        <w:t>leva</w:t>
      </w:r>
      <w:r>
        <w:rPr>
          <w:spacing w:val="8"/>
        </w:rPr>
        <w:t> </w:t>
      </w:r>
      <w:r>
        <w:rPr/>
        <w:t>a</w:t>
      </w:r>
      <w:r>
        <w:rPr>
          <w:spacing w:val="10"/>
        </w:rPr>
        <w:t> </w:t>
      </w:r>
      <w:r>
        <w:rPr/>
        <w:t>mudanças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pStyle w:val="BodyText"/>
        <w:spacing w:before="45"/>
        <w:ind w:right="217"/>
        <w:jc w:val="right"/>
        <w:rPr>
          <w:rFonts w:ascii="Verdana"/>
        </w:rPr>
      </w:pPr>
      <w:r>
        <w:rPr>
          <w:rFonts w:ascii="Verdana"/>
          <w:color w:val="FFFFFF"/>
        </w:rPr>
        <w:t>33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247" w:right="399"/>
        <w:jc w:val="both"/>
      </w:pPr>
      <w:r>
        <w:rPr/>
        <w:drawing>
          <wp:anchor distT="0" distB="0" distL="0" distR="0" allowOverlap="1" layoutInCell="1" locked="0" behindDoc="1" simplePos="0" relativeHeight="476625408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4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no sistema em um movimento de melhoria contínua da qualidade. O Núcleo de Segurança do Paciente-NSP</w:t>
      </w:r>
      <w:r>
        <w:rPr>
          <w:spacing w:val="-59"/>
        </w:rPr>
        <w:t> </w:t>
      </w:r>
      <w:r>
        <w:rPr/>
        <w:t>elaborou o Plano de Segurança do Paciente em Serviços de Saúde. O Plano estabelece estratégias e ações</w:t>
      </w:r>
      <w:r>
        <w:rPr>
          <w:spacing w:val="-59"/>
        </w:rPr>
        <w:t> </w:t>
      </w:r>
      <w:r>
        <w:rPr/>
        <w:t>de gestão de risco, conforme as atividades desenvolvidas pela instituição.</w:t>
      </w:r>
      <w:r>
        <w:rPr>
          <w:spacing w:val="1"/>
        </w:rPr>
        <w:t> </w:t>
      </w:r>
      <w:r>
        <w:rPr/>
        <w:t>Em 2022 o NSP recebeu 1.097</w:t>
      </w:r>
      <w:r>
        <w:rPr>
          <w:spacing w:val="1"/>
        </w:rPr>
        <w:t> </w:t>
      </w:r>
      <w:r>
        <w:rPr/>
        <w:t>ocorrências com a média de 91,4 notificações/mês, no período de janeiro a dezembro. As notificações são</w:t>
      </w:r>
      <w:r>
        <w:rPr>
          <w:spacing w:val="1"/>
        </w:rPr>
        <w:t> </w:t>
      </w:r>
      <w:r>
        <w:rPr/>
        <w:t>encaminhadas para o gestor da área para análise crítica e providencias com plano de ação com proposta de</w:t>
      </w:r>
      <w:r>
        <w:rPr>
          <w:spacing w:val="-59"/>
        </w:rPr>
        <w:t> </w:t>
      </w:r>
      <w:r>
        <w:rPr/>
        <w:t>ações</w:t>
      </w:r>
      <w:r>
        <w:rPr>
          <w:spacing w:val="-1"/>
        </w:rPr>
        <w:t> </w:t>
      </w:r>
      <w:r>
        <w:rPr/>
        <w:t>corretivas e</w:t>
      </w:r>
      <w:r>
        <w:rPr>
          <w:spacing w:val="-2"/>
        </w:rPr>
        <w:t> </w:t>
      </w:r>
      <w:r>
        <w:rPr/>
        <w:t>preventivas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fim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mitigar</w:t>
      </w:r>
      <w:r>
        <w:rPr>
          <w:spacing w:val="-1"/>
        </w:rPr>
        <w:t> </w:t>
      </w:r>
      <w:r>
        <w:rPr/>
        <w:t>os</w:t>
      </w:r>
      <w:r>
        <w:rPr>
          <w:spacing w:val="-2"/>
        </w:rPr>
        <w:t> </w:t>
      </w:r>
      <w:r>
        <w:rPr/>
        <w:t>problemas.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60" w:lineRule="auto"/>
        <w:ind w:left="247" w:right="399" w:firstLine="852"/>
        <w:jc w:val="both"/>
      </w:pPr>
      <w:r>
        <w:rPr/>
        <w:t>Quando se trata de eventos adversos com danos graves ou óbitos é realizada a análise crítica do</w:t>
      </w:r>
      <w:r>
        <w:rPr>
          <w:spacing w:val="1"/>
        </w:rPr>
        <w:t> </w:t>
      </w:r>
      <w:r>
        <w:rPr/>
        <w:t>incidente, que é composta por análise de causa raiz pela metodologia de Ishikawa e elaboração de plano de</w:t>
      </w:r>
      <w:r>
        <w:rPr>
          <w:spacing w:val="1"/>
        </w:rPr>
        <w:t> </w:t>
      </w:r>
      <w:r>
        <w:rPr/>
        <w:t>ação para evitar futuras recorrências de eventos similares. Todo esse trabalho é realizado por um Time de</w:t>
      </w:r>
      <w:r>
        <w:rPr>
          <w:spacing w:val="1"/>
        </w:rPr>
        <w:t> </w:t>
      </w:r>
      <w:r>
        <w:rPr/>
        <w:t>Investigação,</w:t>
      </w:r>
      <w:r>
        <w:rPr>
          <w:spacing w:val="-2"/>
        </w:rPr>
        <w:t> </w:t>
      </w:r>
      <w:r>
        <w:rPr/>
        <w:t>composto</w:t>
      </w:r>
      <w:r>
        <w:rPr>
          <w:spacing w:val="-5"/>
        </w:rPr>
        <w:t> </w:t>
      </w:r>
      <w:r>
        <w:rPr/>
        <w:t>por</w:t>
      </w:r>
      <w:r>
        <w:rPr>
          <w:spacing w:val="-2"/>
        </w:rPr>
        <w:t> </w:t>
      </w:r>
      <w:r>
        <w:rPr/>
        <w:t>membros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/>
        <w:t>NSP,</w:t>
      </w:r>
      <w:r>
        <w:rPr>
          <w:spacing w:val="-4"/>
        </w:rPr>
        <w:t> </w:t>
      </w:r>
      <w:r>
        <w:rPr/>
        <w:t>membros</w:t>
      </w:r>
      <w:r>
        <w:rPr>
          <w:spacing w:val="-5"/>
        </w:rPr>
        <w:t> </w:t>
      </w:r>
      <w:r>
        <w:rPr/>
        <w:t>da</w:t>
      </w:r>
      <w:r>
        <w:rPr>
          <w:spacing w:val="-2"/>
        </w:rPr>
        <w:t> </w:t>
      </w:r>
      <w:r>
        <w:rPr/>
        <w:t>Comissão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Óbito</w:t>
      </w:r>
      <w:r>
        <w:rPr>
          <w:spacing w:val="-3"/>
        </w:rPr>
        <w:t> </w:t>
      </w:r>
      <w:r>
        <w:rPr/>
        <w:t>e</w:t>
      </w:r>
      <w:r>
        <w:rPr>
          <w:spacing w:val="-4"/>
        </w:rPr>
        <w:t> </w:t>
      </w:r>
      <w:r>
        <w:rPr/>
        <w:t>os</w:t>
      </w:r>
      <w:r>
        <w:rPr>
          <w:spacing w:val="-3"/>
        </w:rPr>
        <w:t> </w:t>
      </w:r>
      <w:r>
        <w:rPr/>
        <w:t>envolvidos</w:t>
      </w:r>
      <w:r>
        <w:rPr>
          <w:spacing w:val="-3"/>
        </w:rPr>
        <w:t> </w:t>
      </w:r>
      <w:r>
        <w:rPr/>
        <w:t>no</w:t>
      </w:r>
      <w:r>
        <w:rPr>
          <w:spacing w:val="-5"/>
        </w:rPr>
        <w:t> </w:t>
      </w:r>
      <w:r>
        <w:rPr/>
        <w:t>evento.</w:t>
      </w:r>
      <w:r>
        <w:rPr>
          <w:spacing w:val="-4"/>
        </w:rPr>
        <w:t> </w:t>
      </w:r>
      <w:r>
        <w:rPr/>
        <w:t>O</w:t>
      </w:r>
      <w:r>
        <w:rPr>
          <w:spacing w:val="-59"/>
        </w:rPr>
        <w:t> </w:t>
      </w:r>
      <w:r>
        <w:rPr/>
        <w:t>NSP realiza visitas diárias nos leitos dos pacientes e acompanha os indicadores dos protocolos de cirurgia</w:t>
      </w:r>
      <w:r>
        <w:rPr>
          <w:spacing w:val="1"/>
        </w:rPr>
        <w:t> </w:t>
      </w:r>
      <w:r>
        <w:rPr/>
        <w:t>segura, prevenção de quedas, lesão por pressão, segurança na cadeia medicamentosa e identificação do</w:t>
      </w:r>
      <w:r>
        <w:rPr>
          <w:spacing w:val="1"/>
        </w:rPr>
        <w:t> </w:t>
      </w:r>
      <w:r>
        <w:rPr/>
        <w:t>paciente.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9"/>
        <w:rPr>
          <w:sz w:val="26"/>
        </w:rPr>
      </w:pPr>
    </w:p>
    <w:p>
      <w:pPr>
        <w:pStyle w:val="Heading3"/>
        <w:numPr>
          <w:ilvl w:val="1"/>
          <w:numId w:val="5"/>
        </w:numPr>
        <w:tabs>
          <w:tab w:pos="1241" w:val="left" w:leader="none"/>
          <w:tab w:pos="1243" w:val="left" w:leader="none"/>
        </w:tabs>
        <w:spacing w:line="240" w:lineRule="auto" w:before="0" w:after="0"/>
        <w:ind w:left="1242" w:right="0" w:hanging="996"/>
        <w:jc w:val="left"/>
      </w:pPr>
      <w:bookmarkStart w:name="_bookmark18" w:id="20"/>
      <w:bookmarkEnd w:id="20"/>
      <w:r>
        <w:rPr/>
        <w:t>F</w:t>
      </w:r>
      <w:r>
        <w:rPr/>
        <w:t>armácia</w:t>
      </w:r>
    </w:p>
    <w:p>
      <w:pPr>
        <w:pStyle w:val="BodyText"/>
        <w:spacing w:before="10"/>
        <w:rPr>
          <w:rFonts w:ascii="Arial"/>
          <w:b/>
          <w:sz w:val="31"/>
        </w:rPr>
      </w:pPr>
    </w:p>
    <w:p>
      <w:pPr>
        <w:pStyle w:val="BodyText"/>
        <w:spacing w:line="360" w:lineRule="auto"/>
        <w:ind w:left="247" w:right="402" w:firstLine="852"/>
        <w:jc w:val="both"/>
      </w:pPr>
      <w:r>
        <w:rPr/>
        <w:t>O serviço de farmácia hospitalar tem em suas atribuições atividades clinico-assistenciais e farmácia</w:t>
      </w:r>
      <w:r>
        <w:rPr>
          <w:spacing w:val="-59"/>
        </w:rPr>
        <w:t> </w:t>
      </w:r>
      <w:r>
        <w:rPr/>
        <w:t>de</w:t>
      </w:r>
      <w:r>
        <w:rPr>
          <w:spacing w:val="-6"/>
        </w:rPr>
        <w:t> </w:t>
      </w:r>
      <w:r>
        <w:rPr/>
        <w:t>produção.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estrutura</w:t>
      </w:r>
      <w:r>
        <w:rPr>
          <w:spacing w:val="-7"/>
        </w:rPr>
        <w:t> </w:t>
      </w:r>
      <w:r>
        <w:rPr/>
        <w:t>da</w:t>
      </w:r>
      <w:r>
        <w:rPr>
          <w:spacing w:val="-6"/>
        </w:rPr>
        <w:t> </w:t>
      </w:r>
      <w:r>
        <w:rPr/>
        <w:t>farmácia</w:t>
      </w:r>
      <w:r>
        <w:rPr>
          <w:spacing w:val="-5"/>
        </w:rPr>
        <w:t> </w:t>
      </w:r>
      <w:r>
        <w:rPr/>
        <w:t>é</w:t>
      </w:r>
      <w:r>
        <w:rPr>
          <w:spacing w:val="-8"/>
        </w:rPr>
        <w:t> </w:t>
      </w:r>
      <w:r>
        <w:rPr/>
        <w:t>composta</w:t>
      </w:r>
      <w:r>
        <w:rPr>
          <w:spacing w:val="-10"/>
        </w:rPr>
        <w:t> </w:t>
      </w:r>
      <w:r>
        <w:rPr/>
        <w:t>por</w:t>
      </w:r>
      <w:r>
        <w:rPr>
          <w:spacing w:val="-4"/>
        </w:rPr>
        <w:t> </w:t>
      </w:r>
      <w:r>
        <w:rPr/>
        <w:t>uma</w:t>
      </w:r>
      <w:r>
        <w:rPr>
          <w:spacing w:val="-4"/>
        </w:rPr>
        <w:t> </w:t>
      </w:r>
      <w:r>
        <w:rPr/>
        <w:t>farmácia</w:t>
      </w:r>
      <w:r>
        <w:rPr>
          <w:spacing w:val="-5"/>
        </w:rPr>
        <w:t> </w:t>
      </w:r>
      <w:r>
        <w:rPr/>
        <w:t>central</w:t>
      </w:r>
      <w:r>
        <w:rPr>
          <w:spacing w:val="-5"/>
        </w:rPr>
        <w:t> </w:t>
      </w:r>
      <w:r>
        <w:rPr/>
        <w:t>e</w:t>
      </w:r>
      <w:r>
        <w:rPr>
          <w:spacing w:val="-5"/>
        </w:rPr>
        <w:t> </w:t>
      </w:r>
      <w:r>
        <w:rPr/>
        <w:t>uma</w:t>
      </w:r>
      <w:r>
        <w:rPr>
          <w:spacing w:val="-7"/>
        </w:rPr>
        <w:t> </w:t>
      </w:r>
      <w:r>
        <w:rPr/>
        <w:t>farmácia</w:t>
      </w:r>
      <w:r>
        <w:rPr>
          <w:spacing w:val="-8"/>
        </w:rPr>
        <w:t> </w:t>
      </w:r>
      <w:r>
        <w:rPr/>
        <w:t>satélite</w:t>
      </w:r>
      <w:r>
        <w:rPr>
          <w:spacing w:val="-5"/>
        </w:rPr>
        <w:t> </w:t>
      </w:r>
      <w:r>
        <w:rPr/>
        <w:t>localizada</w:t>
      </w:r>
      <w:r>
        <w:rPr>
          <w:spacing w:val="-59"/>
        </w:rPr>
        <w:t> </w:t>
      </w:r>
      <w:r>
        <w:rPr>
          <w:spacing w:val="-1"/>
        </w:rPr>
        <w:t>dento</w:t>
      </w:r>
      <w:r>
        <w:rPr>
          <w:spacing w:val="-12"/>
        </w:rPr>
        <w:t> </w:t>
      </w:r>
      <w:r>
        <w:rPr>
          <w:spacing w:val="-1"/>
        </w:rPr>
        <w:t>do</w:t>
      </w:r>
      <w:r>
        <w:rPr>
          <w:spacing w:val="-12"/>
        </w:rPr>
        <w:t> </w:t>
      </w:r>
      <w:r>
        <w:rPr/>
        <w:t>centro</w:t>
      </w:r>
      <w:r>
        <w:rPr>
          <w:spacing w:val="-12"/>
        </w:rPr>
        <w:t> </w:t>
      </w:r>
      <w:r>
        <w:rPr/>
        <w:t>cirúrgico</w:t>
      </w:r>
      <w:r>
        <w:rPr>
          <w:spacing w:val="-11"/>
        </w:rPr>
        <w:t> </w:t>
      </w:r>
      <w:r>
        <w:rPr/>
        <w:t>(CC)</w:t>
      </w:r>
      <w:r>
        <w:rPr>
          <w:spacing w:val="-11"/>
        </w:rPr>
        <w:t> </w:t>
      </w:r>
      <w:r>
        <w:rPr/>
        <w:t>que</w:t>
      </w:r>
      <w:r>
        <w:rPr>
          <w:spacing w:val="-12"/>
        </w:rPr>
        <w:t> </w:t>
      </w:r>
      <w:r>
        <w:rPr/>
        <w:t>atende</w:t>
      </w:r>
      <w:r>
        <w:rPr>
          <w:spacing w:val="-12"/>
        </w:rPr>
        <w:t> </w:t>
      </w:r>
      <w:r>
        <w:rPr/>
        <w:t>o</w:t>
      </w:r>
      <w:r>
        <w:rPr>
          <w:spacing w:val="-12"/>
        </w:rPr>
        <w:t> </w:t>
      </w:r>
      <w:r>
        <w:rPr/>
        <w:t>CC</w:t>
      </w:r>
      <w:r>
        <w:rPr>
          <w:spacing w:val="-11"/>
        </w:rPr>
        <w:t> </w:t>
      </w:r>
      <w:r>
        <w:rPr/>
        <w:t>e</w:t>
      </w:r>
      <w:r>
        <w:rPr>
          <w:spacing w:val="-14"/>
        </w:rPr>
        <w:t> </w:t>
      </w:r>
      <w:r>
        <w:rPr/>
        <w:t>Unidades</w:t>
      </w:r>
      <w:r>
        <w:rPr>
          <w:spacing w:val="-9"/>
        </w:rPr>
        <w:t> </w:t>
      </w:r>
      <w:r>
        <w:rPr/>
        <w:t>de</w:t>
      </w:r>
      <w:r>
        <w:rPr>
          <w:spacing w:val="-12"/>
        </w:rPr>
        <w:t> </w:t>
      </w:r>
      <w:r>
        <w:rPr/>
        <w:t>Terapia</w:t>
      </w:r>
      <w:r>
        <w:rPr>
          <w:spacing w:val="-12"/>
        </w:rPr>
        <w:t> </w:t>
      </w:r>
      <w:r>
        <w:rPr/>
        <w:t>Intensiva</w:t>
      </w:r>
      <w:r>
        <w:rPr>
          <w:spacing w:val="-12"/>
        </w:rPr>
        <w:t> </w:t>
      </w:r>
      <w:r>
        <w:rPr/>
        <w:t>I</w:t>
      </w:r>
      <w:r>
        <w:rPr>
          <w:spacing w:val="-10"/>
        </w:rPr>
        <w:t> </w:t>
      </w:r>
      <w:r>
        <w:rPr/>
        <w:t>e</w:t>
      </w:r>
      <w:r>
        <w:rPr>
          <w:spacing w:val="-12"/>
        </w:rPr>
        <w:t> </w:t>
      </w:r>
      <w:r>
        <w:rPr/>
        <w:t>II.</w:t>
      </w:r>
      <w:r>
        <w:rPr>
          <w:spacing w:val="-10"/>
        </w:rPr>
        <w:t> </w:t>
      </w:r>
      <w:r>
        <w:rPr/>
        <w:t>A</w:t>
      </w:r>
      <w:r>
        <w:rPr>
          <w:spacing w:val="-16"/>
        </w:rPr>
        <w:t> </w:t>
      </w:r>
      <w:r>
        <w:rPr/>
        <w:t>farmácia</w:t>
      </w:r>
      <w:r>
        <w:rPr>
          <w:spacing w:val="-12"/>
        </w:rPr>
        <w:t> </w:t>
      </w:r>
      <w:r>
        <w:rPr/>
        <w:t>de</w:t>
      </w:r>
      <w:r>
        <w:rPr>
          <w:spacing w:val="-12"/>
        </w:rPr>
        <w:t> </w:t>
      </w:r>
      <w:r>
        <w:rPr/>
        <w:t>produção</w:t>
      </w:r>
      <w:r>
        <w:rPr>
          <w:spacing w:val="-59"/>
        </w:rPr>
        <w:t> </w:t>
      </w:r>
      <w:r>
        <w:rPr/>
        <w:t>é</w:t>
      </w:r>
      <w:r>
        <w:rPr>
          <w:spacing w:val="-1"/>
        </w:rPr>
        <w:t> </w:t>
      </w:r>
      <w:r>
        <w:rPr/>
        <w:t>responsável</w:t>
      </w:r>
      <w:r>
        <w:rPr>
          <w:spacing w:val="-4"/>
        </w:rPr>
        <w:t> </w:t>
      </w:r>
      <w:r>
        <w:rPr/>
        <w:t>pela</w:t>
      </w:r>
      <w:r>
        <w:rPr>
          <w:spacing w:val="-3"/>
        </w:rPr>
        <w:t> </w:t>
      </w:r>
      <w:r>
        <w:rPr/>
        <w:t>montagem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kits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cada</w:t>
      </w:r>
      <w:r>
        <w:rPr>
          <w:spacing w:val="-5"/>
        </w:rPr>
        <w:t> </w:t>
      </w:r>
      <w:r>
        <w:rPr/>
        <w:t>12</w:t>
      </w:r>
      <w:r>
        <w:rPr>
          <w:spacing w:val="-3"/>
        </w:rPr>
        <w:t> </w:t>
      </w:r>
      <w:r>
        <w:rPr/>
        <w:t>horas</w:t>
      </w:r>
      <w:r>
        <w:rPr>
          <w:spacing w:val="-3"/>
        </w:rPr>
        <w:t> </w:t>
      </w:r>
      <w:r>
        <w:rPr/>
        <w:t>para</w:t>
      </w:r>
      <w:r>
        <w:rPr>
          <w:spacing w:val="-3"/>
        </w:rPr>
        <w:t> </w:t>
      </w:r>
      <w:r>
        <w:rPr/>
        <w:t>atender</w:t>
      </w:r>
      <w:r>
        <w:rPr>
          <w:spacing w:val="-2"/>
        </w:rPr>
        <w:t> </w:t>
      </w:r>
      <w:r>
        <w:rPr/>
        <w:t>as</w:t>
      </w:r>
      <w:r>
        <w:rPr>
          <w:spacing w:val="-5"/>
        </w:rPr>
        <w:t> </w:t>
      </w:r>
      <w:r>
        <w:rPr/>
        <w:t>unidades</w:t>
      </w:r>
      <w:r>
        <w:rPr>
          <w:spacing w:val="1"/>
        </w:rPr>
        <w:t> </w:t>
      </w:r>
      <w:r>
        <w:rPr/>
        <w:t>de</w:t>
      </w:r>
      <w:r>
        <w:rPr>
          <w:spacing w:val="-3"/>
        </w:rPr>
        <w:t> </w:t>
      </w:r>
      <w:r>
        <w:rPr/>
        <w:t>Clínica</w:t>
      </w:r>
      <w:r>
        <w:rPr>
          <w:spacing w:val="-5"/>
        </w:rPr>
        <w:t> </w:t>
      </w:r>
      <w:r>
        <w:rPr/>
        <w:t>Médica,</w:t>
      </w:r>
      <w:r>
        <w:rPr>
          <w:spacing w:val="-2"/>
        </w:rPr>
        <w:t> </w:t>
      </w:r>
      <w:r>
        <w:rPr/>
        <w:t>Cirúrgica</w:t>
      </w:r>
      <w:r>
        <w:rPr>
          <w:spacing w:val="-59"/>
        </w:rPr>
        <w:t> </w:t>
      </w:r>
      <w:r>
        <w:rPr/>
        <w:t>e</w:t>
      </w:r>
      <w:r>
        <w:rPr>
          <w:spacing w:val="-1"/>
        </w:rPr>
        <w:t> </w:t>
      </w:r>
      <w:r>
        <w:rPr/>
        <w:t>Ortopédica,</w:t>
      </w:r>
      <w:r>
        <w:rPr>
          <w:spacing w:val="2"/>
        </w:rPr>
        <w:t> </w:t>
      </w:r>
      <w:r>
        <w:rPr/>
        <w:t>além</w:t>
      </w:r>
      <w:r>
        <w:rPr>
          <w:spacing w:val="-1"/>
        </w:rPr>
        <w:t> </w:t>
      </w:r>
      <w:r>
        <w:rPr/>
        <w:t>da</w:t>
      </w:r>
      <w:r>
        <w:rPr>
          <w:spacing w:val="-2"/>
        </w:rPr>
        <w:t> </w:t>
      </w:r>
      <w:r>
        <w:rPr/>
        <w:t>dispensação de</w:t>
      </w:r>
      <w:r>
        <w:rPr>
          <w:spacing w:val="-2"/>
        </w:rPr>
        <w:t> </w:t>
      </w:r>
      <w:r>
        <w:rPr/>
        <w:t>medicamentos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urgência.</w:t>
      </w:r>
    </w:p>
    <w:p>
      <w:pPr>
        <w:pStyle w:val="BodyText"/>
        <w:rPr>
          <w:sz w:val="21"/>
        </w:rPr>
      </w:pPr>
    </w:p>
    <w:p>
      <w:pPr>
        <w:pStyle w:val="BodyText"/>
        <w:spacing w:line="360" w:lineRule="auto"/>
        <w:ind w:left="247" w:right="399" w:firstLine="710"/>
        <w:jc w:val="both"/>
      </w:pPr>
      <w:r>
        <w:rPr/>
        <w:t>À assistência Farmacêutica é integrada em toda cadeia de medicamentosa, para a contribuição no</w:t>
      </w:r>
      <w:r>
        <w:rPr>
          <w:spacing w:val="1"/>
        </w:rPr>
        <w:t> </w:t>
      </w:r>
      <w:r>
        <w:rPr/>
        <w:t>cuidado a saúde e segurança do paciente. A prescrição no hospital é informatizada e interfaceada com a</w:t>
      </w:r>
      <w:r>
        <w:rPr>
          <w:spacing w:val="1"/>
        </w:rPr>
        <w:t> </w:t>
      </w:r>
      <w:r>
        <w:rPr/>
        <w:t>farmácia,</w:t>
      </w:r>
      <w:r>
        <w:rPr>
          <w:spacing w:val="1"/>
        </w:rPr>
        <w:t> </w:t>
      </w:r>
      <w:r>
        <w:rPr/>
        <w:t>permitindo</w:t>
      </w:r>
      <w:r>
        <w:rPr>
          <w:spacing w:val="1"/>
        </w:rPr>
        <w:t> </w:t>
      </w:r>
      <w:r>
        <w:rPr/>
        <w:t>rastreabilidade</w:t>
      </w:r>
      <w:r>
        <w:rPr>
          <w:spacing w:val="1"/>
        </w:rPr>
        <w:t> </w:t>
      </w:r>
      <w:r>
        <w:rPr/>
        <w:t>desde</w:t>
      </w:r>
      <w:r>
        <w:rPr>
          <w:spacing w:val="1"/>
        </w:rPr>
        <w:t> </w:t>
      </w:r>
      <w:r>
        <w:rPr/>
        <w:t>aquisição</w:t>
      </w:r>
      <w:r>
        <w:rPr>
          <w:spacing w:val="1"/>
        </w:rPr>
        <w:t> </w:t>
      </w:r>
      <w:r>
        <w:rPr/>
        <w:t>ao</w:t>
      </w:r>
      <w:r>
        <w:rPr>
          <w:spacing w:val="1"/>
        </w:rPr>
        <w:t> </w:t>
      </w:r>
      <w:r>
        <w:rPr/>
        <w:t>final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cadeia</w:t>
      </w:r>
      <w:r>
        <w:rPr>
          <w:spacing w:val="1"/>
        </w:rPr>
        <w:t> </w:t>
      </w:r>
      <w:r>
        <w:rPr/>
        <w:t>medicamentosa.</w:t>
      </w:r>
      <w:r>
        <w:rPr>
          <w:spacing w:val="1"/>
        </w:rPr>
        <w:t> </w:t>
      </w:r>
      <w:r>
        <w:rPr/>
        <w:t>Durante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Assistência,</w:t>
      </w:r>
      <w:r>
        <w:rPr>
          <w:spacing w:val="-10"/>
        </w:rPr>
        <w:t> </w:t>
      </w:r>
      <w:r>
        <w:rPr/>
        <w:t>é</w:t>
      </w:r>
      <w:r>
        <w:rPr>
          <w:spacing w:val="-12"/>
        </w:rPr>
        <w:t> </w:t>
      </w:r>
      <w:r>
        <w:rPr/>
        <w:t>realizada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farmacovigilância</w:t>
      </w:r>
      <w:r>
        <w:rPr>
          <w:spacing w:val="-10"/>
        </w:rPr>
        <w:t> </w:t>
      </w:r>
      <w:r>
        <w:rPr/>
        <w:t>e</w:t>
      </w:r>
      <w:r>
        <w:rPr>
          <w:spacing w:val="-9"/>
        </w:rPr>
        <w:t> </w:t>
      </w:r>
      <w:r>
        <w:rPr/>
        <w:t>tecno</w:t>
      </w:r>
      <w:r>
        <w:rPr>
          <w:spacing w:val="-11"/>
        </w:rPr>
        <w:t> </w:t>
      </w:r>
      <w:r>
        <w:rPr/>
        <w:t>vigilância</w:t>
      </w:r>
      <w:r>
        <w:rPr>
          <w:spacing w:val="-9"/>
        </w:rPr>
        <w:t> </w:t>
      </w:r>
      <w:r>
        <w:rPr/>
        <w:t>de</w:t>
      </w:r>
      <w:r>
        <w:rPr>
          <w:spacing w:val="-12"/>
        </w:rPr>
        <w:t> </w:t>
      </w:r>
      <w:r>
        <w:rPr/>
        <w:t>todos</w:t>
      </w:r>
      <w:r>
        <w:rPr>
          <w:spacing w:val="-10"/>
        </w:rPr>
        <w:t> </w:t>
      </w:r>
      <w:r>
        <w:rPr/>
        <w:t>os</w:t>
      </w:r>
      <w:r>
        <w:rPr>
          <w:spacing w:val="-12"/>
        </w:rPr>
        <w:t> </w:t>
      </w:r>
      <w:r>
        <w:rPr/>
        <w:t>materiais</w:t>
      </w:r>
      <w:r>
        <w:rPr>
          <w:spacing w:val="-11"/>
        </w:rPr>
        <w:t> </w:t>
      </w:r>
      <w:r>
        <w:rPr/>
        <w:t>e</w:t>
      </w:r>
      <w:r>
        <w:rPr>
          <w:spacing w:val="-10"/>
        </w:rPr>
        <w:t> </w:t>
      </w:r>
      <w:r>
        <w:rPr/>
        <w:t>medicamentos</w:t>
      </w:r>
      <w:r>
        <w:rPr>
          <w:spacing w:val="-10"/>
        </w:rPr>
        <w:t> </w:t>
      </w:r>
      <w:r>
        <w:rPr/>
        <w:t>para</w:t>
      </w:r>
      <w:r>
        <w:rPr>
          <w:spacing w:val="-11"/>
        </w:rPr>
        <w:t> </w:t>
      </w:r>
      <w:r>
        <w:rPr/>
        <w:t>que</w:t>
      </w:r>
      <w:r>
        <w:rPr>
          <w:spacing w:val="-58"/>
        </w:rPr>
        <w:t> </w:t>
      </w:r>
      <w:r>
        <w:rPr/>
        <w:t>seja garantida a compreensão, detecção e prevenção de efeitos adversos ou problemas relacionados a</w:t>
      </w:r>
      <w:r>
        <w:rPr>
          <w:spacing w:val="1"/>
        </w:rPr>
        <w:t> </w:t>
      </w:r>
      <w:r>
        <w:rPr/>
        <w:t>insumos farmacêuticos. As queixas são notificadas a Agência Nacional de Vigilância Sanitária através do</w:t>
      </w:r>
      <w:r>
        <w:rPr>
          <w:spacing w:val="1"/>
        </w:rPr>
        <w:t> </w:t>
      </w:r>
      <w:r>
        <w:rPr/>
        <w:t>VIGIMED e NOTIVISA. A implantação da Farmácia Clínica se deu juntamente com a abertura do hospital no</w:t>
      </w:r>
      <w:r>
        <w:rPr>
          <w:spacing w:val="1"/>
        </w:rPr>
        <w:t> </w:t>
      </w:r>
      <w:r>
        <w:rPr/>
        <w:t>dia 2</w:t>
      </w:r>
      <w:r>
        <w:rPr>
          <w:spacing w:val="1"/>
        </w:rPr>
        <w:t> </w:t>
      </w:r>
      <w:r>
        <w:rPr/>
        <w:t>de</w:t>
      </w:r>
      <w:r>
        <w:rPr>
          <w:spacing w:val="-2"/>
        </w:rPr>
        <w:t> </w:t>
      </w:r>
      <w:r>
        <w:rPr/>
        <w:t>julho de</w:t>
      </w:r>
      <w:r>
        <w:rPr>
          <w:spacing w:val="-2"/>
        </w:rPr>
        <w:t> </w:t>
      </w:r>
      <w:r>
        <w:rPr/>
        <w:t>2010.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4"/>
        <w:ind w:right="213"/>
        <w:jc w:val="right"/>
        <w:rPr>
          <w:rFonts w:ascii="Verdana"/>
        </w:rPr>
      </w:pPr>
      <w:r>
        <w:rPr>
          <w:rFonts w:ascii="Verdana"/>
          <w:color w:val="FFFFFF"/>
        </w:rPr>
        <w:t>34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247" w:right="5422" w:firstLine="710"/>
        <w:jc w:val="both"/>
      </w:pPr>
      <w:r>
        <w:rPr/>
        <w:pict>
          <v:group style="position:absolute;margin-left:.75001pt;margin-top:21.598713pt;width:593.25pt;height:791.25pt;mso-position-horizontal-relative:page;mso-position-vertical-relative:page;z-index:-2669056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6498;top:1766;width:4929;height:5325" type="#_x0000_t75" stroked="false">
              <v:imagedata r:id="rId20" o:title=""/>
            </v:shape>
            <v:shape style="position:absolute;left:807;top:7614;width:5703;height:3870" type="#_x0000_t75" stroked="false">
              <v:imagedata r:id="rId21" o:title=""/>
            </v:shape>
            <w10:wrap type="none"/>
          </v:group>
        </w:pict>
      </w:r>
      <w:r>
        <w:rPr/>
        <w:t>Atualmente contamos com 9 farmacêuticos que</w:t>
      </w:r>
      <w:r>
        <w:rPr>
          <w:spacing w:val="1"/>
        </w:rPr>
        <w:t> </w:t>
      </w:r>
      <w:r>
        <w:rPr/>
        <w:t>atuam</w:t>
      </w:r>
      <w:r>
        <w:rPr>
          <w:spacing w:val="1"/>
        </w:rPr>
        <w:t> </w:t>
      </w:r>
      <w:r>
        <w:rPr/>
        <w:t>desde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admissão,</w:t>
      </w:r>
      <w:r>
        <w:rPr>
          <w:spacing w:val="1"/>
        </w:rPr>
        <w:t> </w:t>
      </w:r>
      <w:r>
        <w:rPr/>
        <w:t>avaliação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risco,</w:t>
      </w:r>
      <w:r>
        <w:rPr>
          <w:spacing w:val="1"/>
        </w:rPr>
        <w:t> </w:t>
      </w:r>
      <w:r>
        <w:rPr/>
        <w:t>reconciliação</w:t>
      </w:r>
      <w:r>
        <w:rPr>
          <w:spacing w:val="1"/>
        </w:rPr>
        <w:t> </w:t>
      </w:r>
      <w:r>
        <w:rPr/>
        <w:t>farmacêutica,</w:t>
      </w:r>
      <w:r>
        <w:rPr>
          <w:spacing w:val="1"/>
        </w:rPr>
        <w:t> </w:t>
      </w:r>
      <w:r>
        <w:rPr/>
        <w:t>intervenções,</w:t>
      </w:r>
      <w:r>
        <w:rPr>
          <w:spacing w:val="1"/>
        </w:rPr>
        <w:t> </w:t>
      </w:r>
      <w:r>
        <w:rPr/>
        <w:t>análise</w:t>
      </w:r>
      <w:r>
        <w:rPr>
          <w:spacing w:val="1"/>
        </w:rPr>
        <w:t> </w:t>
      </w:r>
      <w:r>
        <w:rPr/>
        <w:t>de</w:t>
      </w:r>
      <w:r>
        <w:rPr>
          <w:spacing w:val="-59"/>
        </w:rPr>
        <w:t> </w:t>
      </w:r>
      <w:r>
        <w:rPr/>
        <w:t>prescrições</w:t>
      </w:r>
      <w:r>
        <w:rPr>
          <w:spacing w:val="-12"/>
        </w:rPr>
        <w:t> </w:t>
      </w:r>
      <w:r>
        <w:rPr/>
        <w:t>até</w:t>
      </w:r>
      <w:r>
        <w:rPr>
          <w:spacing w:val="-12"/>
        </w:rPr>
        <w:t> </w:t>
      </w:r>
      <w:r>
        <w:rPr/>
        <w:t>a</w:t>
      </w:r>
      <w:r>
        <w:rPr>
          <w:spacing w:val="-9"/>
        </w:rPr>
        <w:t> </w:t>
      </w:r>
      <w:r>
        <w:rPr/>
        <w:t>alta</w:t>
      </w:r>
      <w:r>
        <w:rPr>
          <w:spacing w:val="-10"/>
        </w:rPr>
        <w:t> </w:t>
      </w:r>
      <w:r>
        <w:rPr/>
        <w:t>do</w:t>
      </w:r>
      <w:r>
        <w:rPr>
          <w:spacing w:val="-14"/>
        </w:rPr>
        <w:t> </w:t>
      </w:r>
      <w:r>
        <w:rPr/>
        <w:t>paciente;</w:t>
      </w:r>
      <w:r>
        <w:rPr>
          <w:spacing w:val="-12"/>
        </w:rPr>
        <w:t> </w:t>
      </w:r>
      <w:r>
        <w:rPr/>
        <w:t>também</w:t>
      </w:r>
      <w:r>
        <w:rPr>
          <w:spacing w:val="-11"/>
        </w:rPr>
        <w:t> </w:t>
      </w:r>
      <w:r>
        <w:rPr/>
        <w:t>são</w:t>
      </w:r>
      <w:r>
        <w:rPr>
          <w:spacing w:val="-12"/>
        </w:rPr>
        <w:t> </w:t>
      </w:r>
      <w:r>
        <w:rPr/>
        <w:t>realizadas</w:t>
      </w:r>
      <w:r>
        <w:rPr>
          <w:spacing w:val="-59"/>
        </w:rPr>
        <w:t> </w:t>
      </w:r>
      <w:r>
        <w:rPr/>
        <w:t>consultas</w:t>
      </w:r>
      <w:r>
        <w:rPr>
          <w:spacing w:val="1"/>
        </w:rPr>
        <w:t> </w:t>
      </w:r>
      <w:r>
        <w:rPr/>
        <w:t>não</w:t>
      </w:r>
      <w:r>
        <w:rPr>
          <w:spacing w:val="1"/>
        </w:rPr>
        <w:t> </w:t>
      </w:r>
      <w:r>
        <w:rPr/>
        <w:t>médicas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retorno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usuário,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garantia do uso correto do medicamento e adesão ao</w:t>
      </w:r>
      <w:r>
        <w:rPr>
          <w:spacing w:val="1"/>
        </w:rPr>
        <w:t> </w:t>
      </w:r>
      <w:r>
        <w:rPr>
          <w:spacing w:val="-1"/>
        </w:rPr>
        <w:t>tratamento</w:t>
      </w:r>
      <w:r>
        <w:rPr>
          <w:spacing w:val="-12"/>
        </w:rPr>
        <w:t> </w:t>
      </w:r>
      <w:r>
        <w:rPr/>
        <w:t>prescrito</w:t>
      </w:r>
      <w:r>
        <w:rPr>
          <w:spacing w:val="-11"/>
        </w:rPr>
        <w:t> </w:t>
      </w:r>
      <w:r>
        <w:rPr/>
        <w:t>pelo</w:t>
      </w:r>
      <w:r>
        <w:rPr>
          <w:spacing w:val="-15"/>
        </w:rPr>
        <w:t> </w:t>
      </w:r>
      <w:r>
        <w:rPr/>
        <w:t>médico</w:t>
      </w:r>
      <w:r>
        <w:rPr>
          <w:spacing w:val="-11"/>
        </w:rPr>
        <w:t> </w:t>
      </w:r>
      <w:r>
        <w:rPr/>
        <w:t>durante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alta</w:t>
      </w:r>
      <w:r>
        <w:rPr>
          <w:spacing w:val="-12"/>
        </w:rPr>
        <w:t> </w:t>
      </w:r>
      <w:r>
        <w:rPr/>
        <w:t>hospitalar.</w:t>
      </w:r>
      <w:r>
        <w:rPr>
          <w:spacing w:val="-59"/>
        </w:rPr>
        <w:t> </w:t>
      </w:r>
      <w:r>
        <w:rPr/>
        <w:t>Realiza ainda em conjunto com o Núcleo de Segurança</w:t>
      </w:r>
      <w:r>
        <w:rPr>
          <w:spacing w:val="1"/>
        </w:rPr>
        <w:t> </w:t>
      </w:r>
      <w:r>
        <w:rPr/>
        <w:t>de paciente, treinamentos e orientações no que envolve</w:t>
      </w:r>
      <w:r>
        <w:rPr>
          <w:spacing w:val="1"/>
        </w:rPr>
        <w:t> </w:t>
      </w:r>
      <w:r>
        <w:rPr/>
        <w:t>medicamentos,</w:t>
      </w:r>
      <w:r>
        <w:rPr>
          <w:spacing w:val="1"/>
        </w:rPr>
        <w:t> </w:t>
      </w:r>
      <w:r>
        <w:rPr/>
        <w:t>materiais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apoio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implantação</w:t>
      </w:r>
      <w:r>
        <w:rPr>
          <w:spacing w:val="1"/>
        </w:rPr>
        <w:t> </w:t>
      </w:r>
      <w:r>
        <w:rPr/>
        <w:t>da</w:t>
      </w:r>
      <w:r>
        <w:rPr>
          <w:spacing w:val="1"/>
        </w:rPr>
        <w:t> </w:t>
      </w:r>
      <w:r>
        <w:rPr/>
        <w:t>Cultura de Segurança. Além disso, a Farmácia Clínica</w:t>
      </w:r>
      <w:r>
        <w:rPr>
          <w:spacing w:val="1"/>
        </w:rPr>
        <w:t> </w:t>
      </w:r>
      <w:r>
        <w:rPr/>
        <w:t>opera em conjunto com o SCIRAS, promovendo o uso</w:t>
      </w:r>
      <w:r>
        <w:rPr>
          <w:spacing w:val="1"/>
        </w:rPr>
        <w:t> </w:t>
      </w:r>
      <w:r>
        <w:rPr>
          <w:spacing w:val="-1"/>
        </w:rPr>
        <w:t>racional</w:t>
      </w:r>
      <w:r>
        <w:rPr>
          <w:spacing w:val="-14"/>
        </w:rPr>
        <w:t> </w:t>
      </w:r>
      <w:r>
        <w:rPr/>
        <w:t>de</w:t>
      </w:r>
      <w:r>
        <w:rPr>
          <w:spacing w:val="-14"/>
        </w:rPr>
        <w:t> </w:t>
      </w:r>
      <w:r>
        <w:rPr/>
        <w:t>antimicrobianos,</w:t>
      </w:r>
      <w:r>
        <w:rPr>
          <w:spacing w:val="-13"/>
        </w:rPr>
        <w:t> </w:t>
      </w:r>
      <w:r>
        <w:rPr/>
        <w:t>propondo-se</w:t>
      </w:r>
      <w:r>
        <w:rPr>
          <w:spacing w:val="-15"/>
        </w:rPr>
        <w:t> </w:t>
      </w:r>
      <w:r>
        <w:rPr/>
        <w:t>a</w:t>
      </w:r>
      <w:r>
        <w:rPr>
          <w:spacing w:val="-14"/>
        </w:rPr>
        <w:t> </w:t>
      </w:r>
      <w:r>
        <w:rPr/>
        <w:t>contribuir</w:t>
      </w:r>
      <w:r>
        <w:rPr>
          <w:spacing w:val="-11"/>
        </w:rPr>
        <w:t> </w:t>
      </w:r>
      <w:r>
        <w:rPr/>
        <w:t>para</w:t>
      </w:r>
      <w:r>
        <w:rPr>
          <w:spacing w:val="-59"/>
        </w:rPr>
        <w:t> </w:t>
      </w:r>
      <w:r>
        <w:rPr/>
        <w:t>a</w:t>
      </w:r>
      <w:r>
        <w:rPr>
          <w:spacing w:val="1"/>
        </w:rPr>
        <w:t> </w:t>
      </w:r>
      <w:r>
        <w:rPr/>
        <w:t>redução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Infecções</w:t>
      </w:r>
      <w:r>
        <w:rPr>
          <w:spacing w:val="1"/>
        </w:rPr>
        <w:t> </w:t>
      </w:r>
      <w:r>
        <w:rPr/>
        <w:t>Relacionadas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Saúde</w:t>
      </w:r>
      <w:r>
        <w:rPr>
          <w:spacing w:val="1"/>
        </w:rPr>
        <w:t> </w:t>
      </w:r>
      <w:r>
        <w:rPr/>
        <w:t>e</w:t>
      </w:r>
      <w:r>
        <w:rPr>
          <w:spacing w:val="-59"/>
        </w:rPr>
        <w:t> </w:t>
      </w:r>
      <w:r>
        <w:rPr/>
        <w:t>prevenção</w:t>
      </w:r>
      <w:r>
        <w:rPr>
          <w:spacing w:val="-1"/>
        </w:rPr>
        <w:t> </w:t>
      </w:r>
      <w:r>
        <w:rPr/>
        <w:t>de</w:t>
      </w:r>
      <w:r>
        <w:rPr>
          <w:spacing w:val="-2"/>
        </w:rPr>
        <w:t> </w:t>
      </w:r>
      <w:r>
        <w:rPr/>
        <w:t>resistência</w:t>
      </w:r>
      <w:r>
        <w:rPr>
          <w:spacing w:val="-2"/>
        </w:rPr>
        <w:t> </w:t>
      </w:r>
      <w:r>
        <w:rPr/>
        <w:t>bacteriana.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60" w:lineRule="auto"/>
        <w:ind w:left="6232" w:right="398"/>
        <w:jc w:val="both"/>
      </w:pPr>
      <w:r>
        <w:rPr/>
        <w:t>O HERSO também conta com a</w:t>
      </w:r>
      <w:r>
        <w:rPr>
          <w:spacing w:val="1"/>
        </w:rPr>
        <w:t> </w:t>
      </w:r>
      <w:r>
        <w:rPr/>
        <w:t>Comissão de</w:t>
      </w:r>
      <w:r>
        <w:rPr>
          <w:spacing w:val="1"/>
        </w:rPr>
        <w:t> </w:t>
      </w:r>
      <w:r>
        <w:rPr/>
        <w:t>Farmácia e Terapêutica que foi composta na</w:t>
      </w:r>
      <w:r>
        <w:rPr>
          <w:spacing w:val="1"/>
        </w:rPr>
        <w:t> </w:t>
      </w:r>
      <w:r>
        <w:rPr/>
        <w:t>data de 12/12/2017, com o intuito primário de</w:t>
      </w:r>
      <w:r>
        <w:rPr>
          <w:spacing w:val="1"/>
        </w:rPr>
        <w:t> </w:t>
      </w:r>
      <w:r>
        <w:rPr/>
        <w:t>contribuir</w:t>
      </w:r>
      <w:r>
        <w:rPr>
          <w:spacing w:val="1"/>
        </w:rPr>
        <w:t> </w:t>
      </w:r>
      <w:r>
        <w:rPr/>
        <w:t>com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qualidade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racionalização</w:t>
      </w:r>
      <w:r>
        <w:rPr>
          <w:spacing w:val="1"/>
        </w:rPr>
        <w:t> </w:t>
      </w:r>
      <w:r>
        <w:rPr/>
        <w:t>sistemática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medicamentos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materiais</w:t>
      </w:r>
      <w:r>
        <w:rPr>
          <w:spacing w:val="1"/>
        </w:rPr>
        <w:t> </w:t>
      </w:r>
      <w:r>
        <w:rPr/>
        <w:t>hospitalares</w:t>
      </w:r>
      <w:r>
        <w:rPr>
          <w:spacing w:val="-7"/>
        </w:rPr>
        <w:t> </w:t>
      </w:r>
      <w:r>
        <w:rPr/>
        <w:t>promovendo</w:t>
      </w:r>
      <w:r>
        <w:rPr>
          <w:spacing w:val="-6"/>
        </w:rPr>
        <w:t> </w:t>
      </w:r>
      <w:r>
        <w:rPr/>
        <w:t>assim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padronização</w:t>
      </w:r>
      <w:r>
        <w:rPr>
          <w:spacing w:val="-58"/>
        </w:rPr>
        <w:t> </w:t>
      </w:r>
      <w:r>
        <w:rPr/>
        <w:t>de</w:t>
      </w:r>
      <w:r>
        <w:rPr>
          <w:spacing w:val="1"/>
        </w:rPr>
        <w:t> </w:t>
      </w:r>
      <w:r>
        <w:rPr/>
        <w:t>mat./med.,</w:t>
      </w:r>
      <w:r>
        <w:rPr>
          <w:spacing w:val="1"/>
        </w:rPr>
        <w:t> </w:t>
      </w:r>
      <w:r>
        <w:rPr/>
        <w:t>visando</w:t>
      </w:r>
      <w:r>
        <w:rPr>
          <w:spacing w:val="1"/>
        </w:rPr>
        <w:t> </w:t>
      </w:r>
      <w:r>
        <w:rPr/>
        <w:t>economicidade,</w:t>
      </w:r>
      <w:r>
        <w:rPr>
          <w:spacing w:val="1"/>
        </w:rPr>
        <w:t> </w:t>
      </w:r>
      <w:r>
        <w:rPr/>
        <w:t>segurança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qualidade</w:t>
      </w:r>
      <w:r>
        <w:rPr>
          <w:spacing w:val="1"/>
        </w:rPr>
        <w:t> </w:t>
      </w:r>
      <w:r>
        <w:rPr/>
        <w:t>na</w:t>
      </w:r>
      <w:r>
        <w:rPr>
          <w:spacing w:val="1"/>
        </w:rPr>
        <w:t> </w:t>
      </w:r>
      <w:r>
        <w:rPr/>
        <w:t>aquisição</w:t>
      </w:r>
      <w:r>
        <w:rPr>
          <w:spacing w:val="1"/>
        </w:rPr>
        <w:t> </w:t>
      </w:r>
      <w:r>
        <w:rPr/>
        <w:t>destes</w:t>
      </w:r>
      <w:r>
        <w:rPr>
          <w:spacing w:val="1"/>
        </w:rPr>
        <w:t> </w:t>
      </w:r>
      <w:r>
        <w:rPr/>
        <w:t>itens</w:t>
      </w:r>
      <w:r>
        <w:rPr>
          <w:spacing w:val="1"/>
        </w:rPr>
        <w:t> </w:t>
      </w:r>
      <w:r>
        <w:rPr/>
        <w:t>melhorando</w:t>
      </w:r>
      <w:r>
        <w:rPr>
          <w:spacing w:val="1"/>
        </w:rPr>
        <w:t> </w:t>
      </w:r>
      <w:r>
        <w:rPr/>
        <w:t>assistência</w:t>
      </w:r>
      <w:r>
        <w:rPr>
          <w:spacing w:val="1"/>
        </w:rPr>
        <w:t> </w:t>
      </w:r>
      <w:r>
        <w:rPr/>
        <w:t>dos</w:t>
      </w:r>
      <w:r>
        <w:rPr>
          <w:spacing w:val="1"/>
        </w:rPr>
        <w:t> </w:t>
      </w:r>
      <w:r>
        <w:rPr/>
        <w:t>serviços</w:t>
      </w:r>
      <w:r>
        <w:rPr>
          <w:spacing w:val="-59"/>
        </w:rPr>
        <w:t> </w:t>
      </w:r>
      <w:r>
        <w:rPr/>
        <w:t>prestados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estabelecendo</w:t>
      </w:r>
      <w:r>
        <w:rPr>
          <w:spacing w:val="1"/>
        </w:rPr>
        <w:t> </w:t>
      </w:r>
      <w:r>
        <w:rPr/>
        <w:t>normas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rotinas</w:t>
      </w:r>
      <w:r>
        <w:rPr>
          <w:spacing w:val="-59"/>
        </w:rPr>
        <w:t> </w:t>
      </w:r>
      <w:r>
        <w:rPr/>
        <w:t>que</w:t>
      </w:r>
      <w:r>
        <w:rPr>
          <w:spacing w:val="47"/>
        </w:rPr>
        <w:t> </w:t>
      </w:r>
      <w:r>
        <w:rPr/>
        <w:t>assegurem</w:t>
      </w:r>
      <w:r>
        <w:rPr>
          <w:spacing w:val="46"/>
        </w:rPr>
        <w:t> </w:t>
      </w:r>
      <w:r>
        <w:rPr/>
        <w:t>qualidade</w:t>
      </w:r>
      <w:r>
        <w:rPr>
          <w:spacing w:val="47"/>
        </w:rPr>
        <w:t> </w:t>
      </w:r>
      <w:r>
        <w:rPr/>
        <w:t>e</w:t>
      </w:r>
      <w:r>
        <w:rPr>
          <w:spacing w:val="47"/>
        </w:rPr>
        <w:t> </w:t>
      </w:r>
      <w:r>
        <w:rPr/>
        <w:t>segurança</w:t>
      </w:r>
      <w:r>
        <w:rPr>
          <w:spacing w:val="47"/>
        </w:rPr>
        <w:t> </w:t>
      </w:r>
      <w:r>
        <w:rPr/>
        <w:t>na</w:t>
      </w:r>
    </w:p>
    <w:p>
      <w:pPr>
        <w:pStyle w:val="BodyText"/>
        <w:spacing w:line="360" w:lineRule="auto" w:before="3"/>
        <w:ind w:left="247" w:right="400"/>
        <w:jc w:val="both"/>
      </w:pPr>
      <w:r>
        <w:rPr/>
        <w:t>cadeia medicamentosa do paciente através da padronização/despadronização de mat./med., para que haja</w:t>
      </w:r>
      <w:r>
        <w:rPr>
          <w:spacing w:val="1"/>
        </w:rPr>
        <w:t> </w:t>
      </w:r>
      <w:r>
        <w:rPr/>
        <w:t>efetividade</w:t>
      </w:r>
      <w:r>
        <w:rPr>
          <w:spacing w:val="-1"/>
        </w:rPr>
        <w:t> </w:t>
      </w:r>
      <w:r>
        <w:rPr/>
        <w:t>e</w:t>
      </w:r>
      <w:r>
        <w:rPr>
          <w:spacing w:val="-2"/>
        </w:rPr>
        <w:t> </w:t>
      </w:r>
      <w:r>
        <w:rPr/>
        <w:t>melhoria</w:t>
      </w:r>
      <w:r>
        <w:rPr>
          <w:spacing w:val="-2"/>
        </w:rPr>
        <w:t> </w:t>
      </w:r>
      <w:r>
        <w:rPr/>
        <w:t>na assistência</w:t>
      </w:r>
      <w:r>
        <w:rPr>
          <w:spacing w:val="-2"/>
        </w:rPr>
        <w:t> </w:t>
      </w:r>
      <w:r>
        <w:rPr/>
        <w:t>e promoção da</w:t>
      </w:r>
      <w:r>
        <w:rPr>
          <w:spacing w:val="3"/>
        </w:rPr>
        <w:t> </w:t>
      </w:r>
      <w:r>
        <w:rPr/>
        <w:t>saúde</w:t>
      </w:r>
      <w:r>
        <w:rPr>
          <w:spacing w:val="-2"/>
        </w:rPr>
        <w:t> </w:t>
      </w:r>
      <w:r>
        <w:rPr/>
        <w:t>no HERSO.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26"/>
        </w:rPr>
      </w:pPr>
    </w:p>
    <w:p>
      <w:pPr>
        <w:pStyle w:val="Heading3"/>
        <w:numPr>
          <w:ilvl w:val="1"/>
          <w:numId w:val="5"/>
        </w:numPr>
        <w:tabs>
          <w:tab w:pos="1241" w:val="left" w:leader="none"/>
          <w:tab w:pos="1243" w:val="left" w:leader="none"/>
        </w:tabs>
        <w:spacing w:line="240" w:lineRule="auto" w:before="0" w:after="0"/>
        <w:ind w:left="1242" w:right="0" w:hanging="996"/>
        <w:jc w:val="left"/>
      </w:pPr>
      <w:bookmarkStart w:name="_bookmark19" w:id="21"/>
      <w:bookmarkEnd w:id="21"/>
      <w:r>
        <w:rPr/>
        <w:t>L</w:t>
      </w:r>
      <w:r>
        <w:rPr/>
        <w:t>aboratório</w:t>
      </w:r>
      <w:r>
        <w:rPr>
          <w:spacing w:val="-1"/>
        </w:rPr>
        <w:t> </w:t>
      </w:r>
      <w:r>
        <w:rPr/>
        <w:t>de</w:t>
      </w:r>
      <w:r>
        <w:rPr>
          <w:spacing w:val="-5"/>
        </w:rPr>
        <w:t> </w:t>
      </w:r>
      <w:r>
        <w:rPr/>
        <w:t>Análises clínicas</w:t>
      </w:r>
    </w:p>
    <w:p>
      <w:pPr>
        <w:pStyle w:val="BodyText"/>
        <w:spacing w:before="9"/>
        <w:rPr>
          <w:rFonts w:ascii="Arial"/>
          <w:b/>
          <w:sz w:val="31"/>
        </w:rPr>
      </w:pPr>
    </w:p>
    <w:p>
      <w:pPr>
        <w:pStyle w:val="BodyText"/>
        <w:spacing w:line="360" w:lineRule="auto" w:before="1"/>
        <w:ind w:left="247" w:right="102" w:firstLine="852"/>
      </w:pPr>
      <w:r>
        <w:rPr>
          <w:spacing w:val="-1"/>
        </w:rPr>
        <w:t>O</w:t>
      </w:r>
      <w:r>
        <w:rPr>
          <w:spacing w:val="-13"/>
        </w:rPr>
        <w:t> </w:t>
      </w:r>
      <w:r>
        <w:rPr>
          <w:spacing w:val="-1"/>
        </w:rPr>
        <w:t>Laboratório</w:t>
      </w:r>
      <w:r>
        <w:rPr>
          <w:spacing w:val="-15"/>
        </w:rPr>
        <w:t> </w:t>
      </w:r>
      <w:r>
        <w:rPr>
          <w:spacing w:val="-1"/>
        </w:rPr>
        <w:t>de</w:t>
      </w:r>
      <w:r>
        <w:rPr>
          <w:spacing w:val="-14"/>
        </w:rPr>
        <w:t> </w:t>
      </w:r>
      <w:r>
        <w:rPr>
          <w:spacing w:val="-1"/>
        </w:rPr>
        <w:t>análises</w:t>
      </w:r>
      <w:r>
        <w:rPr>
          <w:spacing w:val="-14"/>
        </w:rPr>
        <w:t> </w:t>
      </w:r>
      <w:r>
        <w:rPr/>
        <w:t>clínicas</w:t>
      </w:r>
      <w:r>
        <w:rPr>
          <w:spacing w:val="-14"/>
        </w:rPr>
        <w:t> </w:t>
      </w:r>
      <w:r>
        <w:rPr/>
        <w:t>do</w:t>
      </w:r>
      <w:r>
        <w:rPr>
          <w:spacing w:val="-14"/>
        </w:rPr>
        <w:t> </w:t>
      </w:r>
      <w:r>
        <w:rPr/>
        <w:t>HERSO</w:t>
      </w:r>
      <w:r>
        <w:rPr>
          <w:spacing w:val="-13"/>
        </w:rPr>
        <w:t> </w:t>
      </w:r>
      <w:r>
        <w:rPr/>
        <w:t>participa</w:t>
      </w:r>
      <w:r>
        <w:rPr>
          <w:spacing w:val="-14"/>
        </w:rPr>
        <w:t> </w:t>
      </w:r>
      <w:r>
        <w:rPr/>
        <w:t>ativamente</w:t>
      </w:r>
      <w:r>
        <w:rPr>
          <w:spacing w:val="-14"/>
        </w:rPr>
        <w:t> </w:t>
      </w:r>
      <w:r>
        <w:rPr/>
        <w:t>do</w:t>
      </w:r>
      <w:r>
        <w:rPr>
          <w:spacing w:val="-14"/>
        </w:rPr>
        <w:t> </w:t>
      </w:r>
      <w:r>
        <w:rPr/>
        <w:t>diagnóstico</w:t>
      </w:r>
      <w:r>
        <w:rPr>
          <w:spacing w:val="-14"/>
        </w:rPr>
        <w:t> </w:t>
      </w:r>
      <w:r>
        <w:rPr/>
        <w:t>clínico</w:t>
      </w:r>
      <w:r>
        <w:rPr>
          <w:spacing w:val="-14"/>
        </w:rPr>
        <w:t> </w:t>
      </w:r>
      <w:r>
        <w:rPr/>
        <w:t>e</w:t>
      </w:r>
      <w:r>
        <w:rPr>
          <w:spacing w:val="-11"/>
        </w:rPr>
        <w:t> </w:t>
      </w:r>
      <w:r>
        <w:rPr/>
        <w:t>tratamento</w:t>
      </w:r>
      <w:r>
        <w:rPr>
          <w:spacing w:val="-58"/>
        </w:rPr>
        <w:t> </w:t>
      </w:r>
      <w:r>
        <w:rPr/>
        <w:t>dos</w:t>
      </w:r>
      <w:r>
        <w:rPr>
          <w:spacing w:val="-7"/>
        </w:rPr>
        <w:t> </w:t>
      </w:r>
      <w:r>
        <w:rPr/>
        <w:t>pacientes</w:t>
      </w:r>
      <w:r>
        <w:rPr>
          <w:spacing w:val="-8"/>
        </w:rPr>
        <w:t> </w:t>
      </w:r>
      <w:r>
        <w:rPr/>
        <w:t>da</w:t>
      </w:r>
      <w:r>
        <w:rPr>
          <w:spacing w:val="-11"/>
        </w:rPr>
        <w:t> </w:t>
      </w:r>
      <w:r>
        <w:rPr/>
        <w:t>urgência,</w:t>
      </w:r>
      <w:r>
        <w:rPr>
          <w:spacing w:val="-7"/>
        </w:rPr>
        <w:t> </w:t>
      </w:r>
      <w:r>
        <w:rPr/>
        <w:t>dos</w:t>
      </w:r>
      <w:r>
        <w:rPr>
          <w:spacing w:val="-7"/>
        </w:rPr>
        <w:t> </w:t>
      </w:r>
      <w:r>
        <w:rPr/>
        <w:t>que</w:t>
      </w:r>
      <w:r>
        <w:rPr>
          <w:spacing w:val="-9"/>
        </w:rPr>
        <w:t> </w:t>
      </w:r>
      <w:r>
        <w:rPr/>
        <w:t>estão</w:t>
      </w:r>
      <w:r>
        <w:rPr>
          <w:spacing w:val="-10"/>
        </w:rPr>
        <w:t> </w:t>
      </w:r>
      <w:r>
        <w:rPr/>
        <w:t>nas</w:t>
      </w:r>
      <w:r>
        <w:rPr>
          <w:spacing w:val="-7"/>
        </w:rPr>
        <w:t> </w:t>
      </w:r>
      <w:r>
        <w:rPr/>
        <w:t>unidades</w:t>
      </w:r>
      <w:r>
        <w:rPr>
          <w:spacing w:val="-7"/>
        </w:rPr>
        <w:t> </w:t>
      </w:r>
      <w:r>
        <w:rPr/>
        <w:t>de</w:t>
      </w:r>
      <w:r>
        <w:rPr>
          <w:spacing w:val="-8"/>
        </w:rPr>
        <w:t> </w:t>
      </w:r>
      <w:r>
        <w:rPr/>
        <w:t>internação</w:t>
      </w:r>
      <w:r>
        <w:rPr>
          <w:spacing w:val="-8"/>
        </w:rPr>
        <w:t> </w:t>
      </w:r>
      <w:r>
        <w:rPr/>
        <w:t>e</w:t>
      </w:r>
      <w:r>
        <w:rPr>
          <w:spacing w:val="-7"/>
        </w:rPr>
        <w:t> </w:t>
      </w:r>
      <w:r>
        <w:rPr/>
        <w:t>desde</w:t>
      </w:r>
      <w:r>
        <w:rPr>
          <w:spacing w:val="-8"/>
        </w:rPr>
        <w:t> </w:t>
      </w:r>
      <w:r>
        <w:rPr/>
        <w:t>2022,</w:t>
      </w:r>
      <w:r>
        <w:rPr>
          <w:spacing w:val="-7"/>
        </w:rPr>
        <w:t> </w:t>
      </w:r>
      <w:r>
        <w:rPr/>
        <w:t>dos</w:t>
      </w:r>
      <w:r>
        <w:rPr>
          <w:spacing w:val="-7"/>
        </w:rPr>
        <w:t> </w:t>
      </w:r>
      <w:r>
        <w:rPr/>
        <w:t>pacientes</w:t>
      </w:r>
      <w:r>
        <w:rPr>
          <w:spacing w:val="-7"/>
        </w:rPr>
        <w:t> </w:t>
      </w:r>
      <w:r>
        <w:rPr/>
        <w:t>regulados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before="45"/>
        <w:ind w:right="218"/>
        <w:jc w:val="right"/>
        <w:rPr>
          <w:rFonts w:ascii="Verdana"/>
        </w:rPr>
      </w:pPr>
      <w:r>
        <w:rPr>
          <w:rFonts w:ascii="Verdana"/>
          <w:color w:val="FFFFFF"/>
        </w:rPr>
        <w:t>35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247" w:right="408"/>
        <w:jc w:val="both"/>
      </w:pPr>
      <w:r>
        <w:rPr/>
        <w:drawing>
          <wp:anchor distT="0" distB="0" distL="0" distR="0" allowOverlap="1" layoutInCell="1" locked="0" behindDoc="1" simplePos="0" relativeHeight="476626432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45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para procedimentos eletivos. São executados em média 12.000 exames/mês nas áreas de: bioquímica,</w:t>
      </w:r>
      <w:r>
        <w:rPr>
          <w:spacing w:val="1"/>
        </w:rPr>
        <w:t> </w:t>
      </w:r>
      <w:r>
        <w:rPr/>
        <w:t>hematologia, urinálise, gasometria, coagulação, parasitologia, citologia de líquidos e microbiologia. Exames</w:t>
      </w:r>
      <w:r>
        <w:rPr>
          <w:spacing w:val="1"/>
        </w:rPr>
        <w:t> </w:t>
      </w:r>
      <w:r>
        <w:rPr/>
        <w:t>da</w:t>
      </w:r>
      <w:r>
        <w:rPr>
          <w:spacing w:val="-1"/>
        </w:rPr>
        <w:t> </w:t>
      </w:r>
      <w:r>
        <w:rPr/>
        <w:t>área</w:t>
      </w:r>
      <w:r>
        <w:rPr>
          <w:spacing w:val="-2"/>
        </w:rPr>
        <w:t> </w:t>
      </w:r>
      <w:r>
        <w:rPr/>
        <w:t>de imunologia e</w:t>
      </w:r>
      <w:r>
        <w:rPr>
          <w:spacing w:val="-4"/>
        </w:rPr>
        <w:t> </w:t>
      </w:r>
      <w:r>
        <w:rPr/>
        <w:t>anatomia patológica são</w:t>
      </w:r>
      <w:r>
        <w:rPr>
          <w:spacing w:val="-4"/>
        </w:rPr>
        <w:t> </w:t>
      </w:r>
      <w:r>
        <w:rPr/>
        <w:t>enviados ao</w:t>
      </w:r>
      <w:r>
        <w:rPr>
          <w:spacing w:val="-1"/>
        </w:rPr>
        <w:t> </w:t>
      </w:r>
      <w:r>
        <w:rPr/>
        <w:t>laboratório</w:t>
      </w:r>
      <w:r>
        <w:rPr>
          <w:spacing w:val="-2"/>
        </w:rPr>
        <w:t> </w:t>
      </w:r>
      <w:r>
        <w:rPr/>
        <w:t>de apoio.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60" w:lineRule="auto" w:before="1"/>
        <w:ind w:left="247" w:right="399" w:firstLine="852"/>
        <w:jc w:val="both"/>
      </w:pPr>
      <w:r>
        <w:rPr/>
        <w:t>O Laboratório participa do Programa Nacional de Controle de Qualidade – PNCQ por meio dos</w:t>
      </w:r>
      <w:r>
        <w:rPr>
          <w:spacing w:val="1"/>
        </w:rPr>
        <w:t> </w:t>
      </w:r>
      <w:r>
        <w:rPr/>
        <w:t>ensaios de proficiência (Controle externo) e diariamente realiza controle interno, para garantir qualidade e</w:t>
      </w:r>
      <w:r>
        <w:rPr>
          <w:spacing w:val="1"/>
        </w:rPr>
        <w:t> </w:t>
      </w:r>
      <w:r>
        <w:rPr/>
        <w:t>confiabilidade das análises realizadas nas amostras dos pacientes. Em 2022, a unidade recebeu selo de</w:t>
      </w:r>
      <w:r>
        <w:rPr>
          <w:spacing w:val="1"/>
        </w:rPr>
        <w:t> </w:t>
      </w:r>
      <w:r>
        <w:rPr/>
        <w:t>excelência do programa por atingir média anual superior à 92% em todos os ensaios de proficiência. Vale</w:t>
      </w:r>
      <w:r>
        <w:rPr>
          <w:spacing w:val="1"/>
        </w:rPr>
        <w:t> </w:t>
      </w:r>
      <w:r>
        <w:rPr/>
        <w:t>ressaltar que o PNCQ é o maior programa de validação de testes do Brasil, atuando ainda em diversas</w:t>
      </w:r>
      <w:r>
        <w:rPr>
          <w:spacing w:val="1"/>
        </w:rPr>
        <w:t> </w:t>
      </w:r>
      <w:r>
        <w:rPr/>
        <w:t>associações</w:t>
      </w:r>
      <w:r>
        <w:rPr>
          <w:spacing w:val="1"/>
        </w:rPr>
        <w:t> </w:t>
      </w:r>
      <w:r>
        <w:rPr/>
        <w:t>científicas</w:t>
      </w:r>
      <w:r>
        <w:rPr>
          <w:spacing w:val="1"/>
        </w:rPr>
        <w:t> </w:t>
      </w:r>
      <w:r>
        <w:rPr/>
        <w:t>internacionais.</w:t>
      </w:r>
      <w:r>
        <w:rPr>
          <w:spacing w:val="1"/>
        </w:rPr>
        <w:t> </w:t>
      </w:r>
      <w:r>
        <w:rPr/>
        <w:t>Ele</w:t>
      </w:r>
      <w:r>
        <w:rPr>
          <w:spacing w:val="1"/>
        </w:rPr>
        <w:t> </w:t>
      </w:r>
      <w:r>
        <w:rPr/>
        <w:t>também</w:t>
      </w:r>
      <w:r>
        <w:rPr>
          <w:spacing w:val="1"/>
        </w:rPr>
        <w:t> </w:t>
      </w:r>
      <w:r>
        <w:rPr/>
        <w:t>é</w:t>
      </w:r>
      <w:r>
        <w:rPr>
          <w:spacing w:val="1"/>
        </w:rPr>
        <w:t> </w:t>
      </w:r>
      <w:r>
        <w:rPr/>
        <w:t>produtor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amostras-controle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Laboratórios</w:t>
      </w:r>
      <w:r>
        <w:rPr>
          <w:spacing w:val="1"/>
        </w:rPr>
        <w:t> </w:t>
      </w:r>
      <w:r>
        <w:rPr/>
        <w:t>Clínicos, Bancos de Sangue e organizações in vitro e alimentos que auxilia e oferece opções para o</w:t>
      </w:r>
      <w:r>
        <w:rPr>
          <w:spacing w:val="1"/>
        </w:rPr>
        <w:t> </w:t>
      </w:r>
      <w:r>
        <w:rPr/>
        <w:t>aprimoramento</w:t>
      </w:r>
      <w:r>
        <w:rPr>
          <w:spacing w:val="-3"/>
        </w:rPr>
        <w:t> </w:t>
      </w:r>
      <w:r>
        <w:rPr/>
        <w:t>da</w:t>
      </w:r>
      <w:r>
        <w:rPr>
          <w:spacing w:val="-2"/>
        </w:rPr>
        <w:t> </w:t>
      </w:r>
      <w:r>
        <w:rPr/>
        <w:t>qualidade destas</w:t>
      </w:r>
      <w:r>
        <w:rPr>
          <w:spacing w:val="-2"/>
        </w:rPr>
        <w:t> </w:t>
      </w:r>
      <w:r>
        <w:rPr/>
        <w:t>empresas.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360" w:lineRule="auto"/>
        <w:ind w:left="247" w:right="399" w:firstLine="852"/>
        <w:jc w:val="both"/>
      </w:pPr>
      <w:r>
        <w:rPr/>
        <w:t>Há</w:t>
      </w:r>
      <w:r>
        <w:rPr>
          <w:spacing w:val="-8"/>
        </w:rPr>
        <w:t> </w:t>
      </w:r>
      <w:r>
        <w:rPr/>
        <w:t>acordos</w:t>
      </w:r>
      <w:r>
        <w:rPr>
          <w:spacing w:val="-6"/>
        </w:rPr>
        <w:t> </w:t>
      </w:r>
      <w:r>
        <w:rPr/>
        <w:t>entre</w:t>
      </w:r>
      <w:r>
        <w:rPr>
          <w:spacing w:val="-7"/>
        </w:rPr>
        <w:t> </w:t>
      </w:r>
      <w:r>
        <w:rPr/>
        <w:t>os</w:t>
      </w:r>
      <w:r>
        <w:rPr>
          <w:spacing w:val="-10"/>
        </w:rPr>
        <w:t> </w:t>
      </w:r>
      <w:r>
        <w:rPr/>
        <w:t>setores</w:t>
      </w:r>
      <w:r>
        <w:rPr>
          <w:spacing w:val="-7"/>
        </w:rPr>
        <w:t> </w:t>
      </w:r>
      <w:r>
        <w:rPr/>
        <w:t>em</w:t>
      </w:r>
      <w:r>
        <w:rPr>
          <w:spacing w:val="-8"/>
        </w:rPr>
        <w:t> </w:t>
      </w:r>
      <w:r>
        <w:rPr/>
        <w:t>relação</w:t>
      </w:r>
      <w:r>
        <w:rPr>
          <w:spacing w:val="-8"/>
        </w:rPr>
        <w:t> </w:t>
      </w:r>
      <w:r>
        <w:rPr/>
        <w:t>ao</w:t>
      </w:r>
      <w:r>
        <w:rPr>
          <w:spacing w:val="-10"/>
        </w:rPr>
        <w:t> </w:t>
      </w:r>
      <w:r>
        <w:rPr/>
        <w:t>tempo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liberação</w:t>
      </w:r>
      <w:r>
        <w:rPr>
          <w:spacing w:val="-7"/>
        </w:rPr>
        <w:t> </w:t>
      </w:r>
      <w:r>
        <w:rPr/>
        <w:t>dos</w:t>
      </w:r>
      <w:r>
        <w:rPr>
          <w:spacing w:val="-6"/>
        </w:rPr>
        <w:t> </w:t>
      </w:r>
      <w:r>
        <w:rPr/>
        <w:t>exames,</w:t>
      </w:r>
      <w:r>
        <w:rPr>
          <w:spacing w:val="-7"/>
        </w:rPr>
        <w:t> </w:t>
      </w:r>
      <w:r>
        <w:rPr/>
        <w:t>sendo</w:t>
      </w:r>
      <w:r>
        <w:rPr>
          <w:spacing w:val="-7"/>
        </w:rPr>
        <w:t> </w:t>
      </w:r>
      <w:r>
        <w:rPr/>
        <w:t>240</w:t>
      </w:r>
      <w:r>
        <w:rPr>
          <w:spacing w:val="-9"/>
        </w:rPr>
        <w:t> </w:t>
      </w:r>
      <w:r>
        <w:rPr/>
        <w:t>minutos</w:t>
      </w:r>
      <w:r>
        <w:rPr>
          <w:spacing w:val="-9"/>
        </w:rPr>
        <w:t> </w:t>
      </w:r>
      <w:r>
        <w:rPr/>
        <w:t>para</w:t>
      </w:r>
      <w:r>
        <w:rPr>
          <w:spacing w:val="-59"/>
        </w:rPr>
        <w:t> </w:t>
      </w:r>
      <w:r>
        <w:rPr/>
        <w:t>os de rotina e 30 minutos para os solicitados com urgência. Estes dados são mensurados mensalmente e o</w:t>
      </w:r>
      <w:r>
        <w:rPr>
          <w:spacing w:val="1"/>
        </w:rPr>
        <w:t> </w:t>
      </w:r>
      <w:r>
        <w:rPr/>
        <w:t>objetivo é entregar os laudos com menor tempo, afim de fornecer agilidade à tomada de decisão do corpo</w:t>
      </w:r>
      <w:r>
        <w:rPr>
          <w:spacing w:val="1"/>
        </w:rPr>
        <w:t> </w:t>
      </w:r>
      <w:r>
        <w:rPr/>
        <w:t>clínico. São comunicados resultados críticos assim que identificados e entregues parciais de culturas aos</w:t>
      </w:r>
      <w:r>
        <w:rPr>
          <w:spacing w:val="1"/>
        </w:rPr>
        <w:t> </w:t>
      </w:r>
      <w:r>
        <w:rPr/>
        <w:t>setores, para garantir que as informações sobre o paciente sejam usadas para controle das doenças e</w:t>
      </w:r>
      <w:r>
        <w:rPr>
          <w:spacing w:val="1"/>
        </w:rPr>
        <w:t> </w:t>
      </w:r>
      <w:r>
        <w:rPr/>
        <w:t>consequente</w:t>
      </w:r>
      <w:r>
        <w:rPr>
          <w:spacing w:val="-3"/>
        </w:rPr>
        <w:t> </w:t>
      </w:r>
      <w:r>
        <w:rPr/>
        <w:t>redução</w:t>
      </w:r>
      <w:r>
        <w:rPr>
          <w:spacing w:val="-2"/>
        </w:rPr>
        <w:t> </w:t>
      </w:r>
      <w:r>
        <w:rPr/>
        <w:t>do</w:t>
      </w:r>
      <w:r>
        <w:rPr>
          <w:spacing w:val="-2"/>
        </w:rPr>
        <w:t> </w:t>
      </w:r>
      <w:r>
        <w:rPr/>
        <w:t>tempo de</w:t>
      </w:r>
      <w:r>
        <w:rPr>
          <w:spacing w:val="-2"/>
        </w:rPr>
        <w:t> </w:t>
      </w:r>
      <w:r>
        <w:rPr/>
        <w:t>permanência</w:t>
      </w:r>
      <w:r>
        <w:rPr>
          <w:spacing w:val="-2"/>
        </w:rPr>
        <w:t> </w:t>
      </w:r>
      <w:r>
        <w:rPr/>
        <w:t>na unidade.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Heading3"/>
        <w:numPr>
          <w:ilvl w:val="1"/>
          <w:numId w:val="5"/>
        </w:numPr>
        <w:tabs>
          <w:tab w:pos="1241" w:val="left" w:leader="none"/>
          <w:tab w:pos="1243" w:val="left" w:leader="none"/>
        </w:tabs>
        <w:spacing w:line="240" w:lineRule="auto" w:before="0" w:after="0"/>
        <w:ind w:left="1242" w:right="0" w:hanging="996"/>
        <w:jc w:val="left"/>
      </w:pPr>
      <w:bookmarkStart w:name="_bookmark20" w:id="22"/>
      <w:bookmarkEnd w:id="22"/>
      <w:r>
        <w:rPr/>
        <w:t>A</w:t>
      </w:r>
      <w:r>
        <w:rPr/>
        <w:t>gência</w:t>
      </w:r>
      <w:r>
        <w:rPr>
          <w:spacing w:val="-5"/>
        </w:rPr>
        <w:t> </w:t>
      </w:r>
      <w:r>
        <w:rPr/>
        <w:t>Transfusional</w:t>
      </w:r>
    </w:p>
    <w:p>
      <w:pPr>
        <w:pStyle w:val="BodyText"/>
        <w:spacing w:before="9"/>
        <w:rPr>
          <w:rFonts w:ascii="Arial"/>
          <w:b/>
          <w:sz w:val="31"/>
        </w:rPr>
      </w:pPr>
    </w:p>
    <w:p>
      <w:pPr>
        <w:pStyle w:val="BodyText"/>
        <w:spacing w:line="360" w:lineRule="auto" w:before="1"/>
        <w:ind w:left="247" w:right="400" w:firstLine="852"/>
        <w:jc w:val="both"/>
      </w:pPr>
      <w:r>
        <w:rPr/>
        <w:t>O HERSO conta com uma unidade de Agência Transfusional que armazena hemocomponentes</w:t>
      </w:r>
      <w:r>
        <w:rPr>
          <w:spacing w:val="1"/>
        </w:rPr>
        <w:t> </w:t>
      </w:r>
      <w:r>
        <w:rPr/>
        <w:t>(Concentrado</w:t>
      </w:r>
      <w:r>
        <w:rPr>
          <w:spacing w:val="-11"/>
        </w:rPr>
        <w:t> </w:t>
      </w:r>
      <w:r>
        <w:rPr/>
        <w:t>de</w:t>
      </w:r>
      <w:r>
        <w:rPr>
          <w:spacing w:val="-14"/>
        </w:rPr>
        <w:t> </w:t>
      </w:r>
      <w:r>
        <w:rPr/>
        <w:t>Hemácias,</w:t>
      </w:r>
      <w:r>
        <w:rPr>
          <w:spacing w:val="-10"/>
        </w:rPr>
        <w:t> </w:t>
      </w:r>
      <w:r>
        <w:rPr/>
        <w:t>Plasma</w:t>
      </w:r>
      <w:r>
        <w:rPr>
          <w:spacing w:val="-11"/>
        </w:rPr>
        <w:t> </w:t>
      </w:r>
      <w:r>
        <w:rPr/>
        <w:t>Fresco</w:t>
      </w:r>
      <w:r>
        <w:rPr>
          <w:spacing w:val="-13"/>
        </w:rPr>
        <w:t> </w:t>
      </w:r>
      <w:r>
        <w:rPr/>
        <w:t>Congelado</w:t>
      </w:r>
      <w:r>
        <w:rPr>
          <w:spacing w:val="-11"/>
        </w:rPr>
        <w:t> </w:t>
      </w:r>
      <w:r>
        <w:rPr/>
        <w:t>e</w:t>
      </w:r>
      <w:r>
        <w:rPr>
          <w:spacing w:val="-9"/>
        </w:rPr>
        <w:t> </w:t>
      </w:r>
      <w:r>
        <w:rPr/>
        <w:t>Crio</w:t>
      </w:r>
      <w:r>
        <w:rPr>
          <w:spacing w:val="-14"/>
        </w:rPr>
        <w:t> </w:t>
      </w:r>
      <w:r>
        <w:rPr/>
        <w:t>precipitado)</w:t>
      </w:r>
      <w:r>
        <w:rPr>
          <w:spacing w:val="-13"/>
        </w:rPr>
        <w:t> </w:t>
      </w:r>
      <w:r>
        <w:rPr/>
        <w:t>fornecidos</w:t>
      </w:r>
      <w:r>
        <w:rPr>
          <w:spacing w:val="-12"/>
        </w:rPr>
        <w:t> </w:t>
      </w:r>
      <w:r>
        <w:rPr/>
        <w:t>pelo</w:t>
      </w:r>
      <w:r>
        <w:rPr>
          <w:spacing w:val="-11"/>
        </w:rPr>
        <w:t> </w:t>
      </w:r>
      <w:r>
        <w:rPr/>
        <w:t>Hemocentro</w:t>
      </w:r>
      <w:r>
        <w:rPr>
          <w:spacing w:val="-14"/>
        </w:rPr>
        <w:t> </w:t>
      </w:r>
      <w:r>
        <w:rPr/>
        <w:t>de</w:t>
      </w:r>
      <w:r>
        <w:rPr>
          <w:spacing w:val="-12"/>
        </w:rPr>
        <w:t> </w:t>
      </w:r>
      <w:r>
        <w:rPr/>
        <w:t>Rio</w:t>
      </w:r>
      <w:r>
        <w:rPr>
          <w:spacing w:val="-59"/>
        </w:rPr>
        <w:t> </w:t>
      </w:r>
      <w:r>
        <w:rPr/>
        <w:t>Verde.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unidade</w:t>
      </w:r>
      <w:r>
        <w:rPr>
          <w:spacing w:val="1"/>
        </w:rPr>
        <w:t> </w:t>
      </w:r>
      <w:r>
        <w:rPr/>
        <w:t>realiza</w:t>
      </w:r>
      <w:r>
        <w:rPr>
          <w:spacing w:val="1"/>
        </w:rPr>
        <w:t> </w:t>
      </w:r>
      <w:r>
        <w:rPr/>
        <w:t>exames</w:t>
      </w:r>
      <w:r>
        <w:rPr>
          <w:spacing w:val="1"/>
        </w:rPr>
        <w:t> </w:t>
      </w:r>
      <w:r>
        <w:rPr/>
        <w:t>imuno-hematológicos</w:t>
      </w:r>
      <w:r>
        <w:rPr>
          <w:spacing w:val="1"/>
        </w:rPr>
        <w:t> </w:t>
      </w:r>
      <w:r>
        <w:rPr/>
        <w:t>pré-transfusionais,</w:t>
      </w:r>
      <w:r>
        <w:rPr>
          <w:spacing w:val="1"/>
        </w:rPr>
        <w:t> </w:t>
      </w:r>
      <w:r>
        <w:rPr/>
        <w:t>atende</w:t>
      </w:r>
      <w:r>
        <w:rPr>
          <w:spacing w:val="1"/>
        </w:rPr>
        <w:t> </w:t>
      </w:r>
      <w:r>
        <w:rPr/>
        <w:t>às</w:t>
      </w:r>
      <w:r>
        <w:rPr>
          <w:spacing w:val="1"/>
        </w:rPr>
        <w:t> </w:t>
      </w:r>
      <w:r>
        <w:rPr/>
        <w:t>solicitações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transfusões e fornece hemocomponentes às unidades hospitalares de Santa Helena de Goiás (Unidades</w:t>
      </w:r>
      <w:r>
        <w:rPr>
          <w:spacing w:val="1"/>
        </w:rPr>
        <w:t> </w:t>
      </w:r>
      <w:r>
        <w:rPr/>
        <w:t>externas). A Agência Transfusional realiza controle de qualidade interno diariamente e participa do programa</w:t>
      </w:r>
      <w:r>
        <w:rPr>
          <w:spacing w:val="-59"/>
        </w:rPr>
        <w:t> </w:t>
      </w:r>
      <w:r>
        <w:rPr/>
        <w:t>de qualidade externo promovido pela UFMG/ANVISA. Possui um Comitê Transfusional que realiza reuniões</w:t>
      </w:r>
      <w:r>
        <w:rPr>
          <w:spacing w:val="1"/>
        </w:rPr>
        <w:t> </w:t>
      </w:r>
      <w:r>
        <w:rPr/>
        <w:t>mensais</w:t>
      </w:r>
      <w:r>
        <w:rPr>
          <w:spacing w:val="1"/>
        </w:rPr>
        <w:t> </w:t>
      </w:r>
      <w:r>
        <w:rPr/>
        <w:t>para</w:t>
      </w:r>
      <w:r>
        <w:rPr>
          <w:spacing w:val="1"/>
        </w:rPr>
        <w:t> </w:t>
      </w:r>
      <w:r>
        <w:rPr/>
        <w:t>monitoramento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práticas</w:t>
      </w:r>
      <w:r>
        <w:rPr>
          <w:spacing w:val="1"/>
        </w:rPr>
        <w:t> </w:t>
      </w:r>
      <w:r>
        <w:rPr/>
        <w:t>hemoterápicas,</w:t>
      </w:r>
      <w:r>
        <w:rPr>
          <w:spacing w:val="1"/>
        </w:rPr>
        <w:t> </w:t>
      </w:r>
      <w:r>
        <w:rPr/>
        <w:t>visando</w:t>
      </w:r>
      <w:r>
        <w:rPr>
          <w:spacing w:val="1"/>
        </w:rPr>
        <w:t> </w:t>
      </w:r>
      <w:r>
        <w:rPr/>
        <w:t>o</w:t>
      </w:r>
      <w:r>
        <w:rPr>
          <w:spacing w:val="1"/>
        </w:rPr>
        <w:t> </w:t>
      </w:r>
      <w:r>
        <w:rPr/>
        <w:t>uso</w:t>
      </w:r>
      <w:r>
        <w:rPr>
          <w:spacing w:val="1"/>
        </w:rPr>
        <w:t> </w:t>
      </w:r>
      <w:r>
        <w:rPr/>
        <w:t>racional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sangue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Hemovigilância. Durante esses encontros, são discutidos dados sobre as reações transfusionais e seus</w:t>
      </w:r>
      <w:r>
        <w:rPr>
          <w:spacing w:val="1"/>
        </w:rPr>
        <w:t> </w:t>
      </w:r>
      <w:r>
        <w:rPr/>
        <w:t>registros</w:t>
      </w:r>
      <w:r>
        <w:rPr>
          <w:spacing w:val="-3"/>
        </w:rPr>
        <w:t> </w:t>
      </w:r>
      <w:r>
        <w:rPr/>
        <w:t>no</w:t>
      </w:r>
      <w:r>
        <w:rPr>
          <w:spacing w:val="-2"/>
        </w:rPr>
        <w:t> </w:t>
      </w:r>
      <w:r>
        <w:rPr/>
        <w:t>NOTIVISA.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360" w:lineRule="auto"/>
        <w:ind w:left="247" w:right="401" w:firstLine="852"/>
        <w:jc w:val="both"/>
      </w:pPr>
      <w:r>
        <w:rPr/>
        <w:t>No ano de 2023, foram realizadas 1.796 transfusões tanto no </w:t>
      </w:r>
      <w:r>
        <w:rPr>
          <w:rFonts w:ascii="Arial" w:hAnsi="Arial"/>
          <w:b/>
        </w:rPr>
        <w:t>HERSO </w:t>
      </w:r>
      <w:r>
        <w:rPr/>
        <w:t>e demais em unidades</w:t>
      </w:r>
      <w:r>
        <w:rPr>
          <w:spacing w:val="1"/>
        </w:rPr>
        <w:t> </w:t>
      </w:r>
      <w:r>
        <w:rPr/>
        <w:t>externas,</w:t>
      </w:r>
      <w:r>
        <w:rPr>
          <w:spacing w:val="1"/>
        </w:rPr>
        <w:t> </w:t>
      </w:r>
      <w:r>
        <w:rPr/>
        <w:t>abaixo</w:t>
      </w:r>
      <w:r>
        <w:rPr>
          <w:spacing w:val="-2"/>
        </w:rPr>
        <w:t> </w:t>
      </w:r>
      <w:r>
        <w:rPr/>
        <w:t>é apresentado o</w:t>
      </w:r>
      <w:r>
        <w:rPr>
          <w:spacing w:val="-2"/>
        </w:rPr>
        <w:t> </w:t>
      </w:r>
      <w:r>
        <w:rPr/>
        <w:t>quantitativo de</w:t>
      </w:r>
      <w:r>
        <w:rPr>
          <w:spacing w:val="-5"/>
        </w:rPr>
        <w:t> </w:t>
      </w:r>
      <w:r>
        <w:rPr/>
        <w:t>transfusões: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45"/>
        <w:ind w:right="216"/>
        <w:jc w:val="right"/>
        <w:rPr>
          <w:rFonts w:ascii="Verdana"/>
        </w:rPr>
      </w:pPr>
      <w:r>
        <w:rPr>
          <w:rFonts w:ascii="Verdana"/>
          <w:color w:val="FFFFFF"/>
        </w:rPr>
        <w:t>36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26944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47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9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136"/>
        <w:gridCol w:w="2499"/>
      </w:tblGrid>
      <w:tr>
        <w:trPr>
          <w:trHeight w:val="444" w:hRule="atLeast"/>
        </w:trPr>
        <w:tc>
          <w:tcPr>
            <w:tcW w:w="9635" w:type="dxa"/>
            <w:gridSpan w:val="2"/>
            <w:shd w:val="clear" w:color="auto" w:fill="00344B"/>
          </w:tcPr>
          <w:p>
            <w:pPr>
              <w:pStyle w:val="TableParagraph"/>
              <w:spacing w:before="74"/>
              <w:ind w:left="2861" w:right="2854"/>
              <w:rPr>
                <w:rFonts w:ascii="Verdana" w:hAnsi="Verdana"/>
                <w:sz w:val="22"/>
              </w:rPr>
            </w:pPr>
            <w:r>
              <w:rPr>
                <w:rFonts w:ascii="Verdana" w:hAnsi="Verdana"/>
                <w:color w:val="FFFFFF"/>
                <w:w w:val="105"/>
                <w:sz w:val="22"/>
              </w:rPr>
              <w:t>QUANTITATIVO</w:t>
            </w:r>
            <w:r>
              <w:rPr>
                <w:rFonts w:ascii="Verdana" w:hAnsi="Verdana"/>
                <w:color w:val="FFFFFF"/>
                <w:spacing w:val="1"/>
                <w:w w:val="105"/>
                <w:sz w:val="22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2"/>
              </w:rPr>
              <w:t>DE</w:t>
            </w:r>
            <w:r>
              <w:rPr>
                <w:rFonts w:ascii="Verdana" w:hAnsi="Verdana"/>
                <w:color w:val="FFFFFF"/>
                <w:spacing w:val="2"/>
                <w:w w:val="105"/>
                <w:sz w:val="22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22"/>
              </w:rPr>
              <w:t>TRANFUSÕES</w:t>
            </w:r>
          </w:p>
        </w:tc>
      </w:tr>
      <w:tr>
        <w:trPr>
          <w:trHeight w:val="546" w:hRule="atLeast"/>
        </w:trPr>
        <w:tc>
          <w:tcPr>
            <w:tcW w:w="7136" w:type="dxa"/>
            <w:shd w:val="clear" w:color="auto" w:fill="D9D9D9"/>
          </w:tcPr>
          <w:p>
            <w:pPr>
              <w:pStyle w:val="TableParagraph"/>
              <w:spacing w:before="146"/>
              <w:ind w:left="3316" w:right="330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Tipo</w:t>
            </w:r>
          </w:p>
        </w:tc>
        <w:tc>
          <w:tcPr>
            <w:tcW w:w="2499" w:type="dxa"/>
            <w:shd w:val="clear" w:color="auto" w:fill="D9D9D9"/>
          </w:tcPr>
          <w:p>
            <w:pPr>
              <w:pStyle w:val="TableParagraph"/>
              <w:spacing w:before="146"/>
              <w:ind w:left="623" w:right="614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Quantidade</w:t>
            </w:r>
          </w:p>
        </w:tc>
      </w:tr>
      <w:tr>
        <w:trPr>
          <w:trHeight w:val="525" w:hRule="atLeast"/>
        </w:trPr>
        <w:tc>
          <w:tcPr>
            <w:tcW w:w="7136" w:type="dxa"/>
          </w:tcPr>
          <w:p>
            <w:pPr>
              <w:pStyle w:val="TableParagraph"/>
              <w:spacing w:before="136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Concentrado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Hemácias</w:t>
            </w:r>
          </w:p>
        </w:tc>
        <w:tc>
          <w:tcPr>
            <w:tcW w:w="2499" w:type="dxa"/>
          </w:tcPr>
          <w:p>
            <w:pPr>
              <w:pStyle w:val="TableParagraph"/>
              <w:spacing w:before="136"/>
              <w:ind w:left="623" w:right="610"/>
              <w:rPr>
                <w:sz w:val="22"/>
              </w:rPr>
            </w:pPr>
            <w:r>
              <w:rPr>
                <w:sz w:val="22"/>
              </w:rPr>
              <w:t>1.179</w:t>
            </w:r>
          </w:p>
        </w:tc>
      </w:tr>
      <w:tr>
        <w:trPr>
          <w:trHeight w:val="561" w:hRule="atLeast"/>
        </w:trPr>
        <w:tc>
          <w:tcPr>
            <w:tcW w:w="7136" w:type="dxa"/>
          </w:tcPr>
          <w:p>
            <w:pPr>
              <w:pStyle w:val="TableParagraph"/>
              <w:spacing w:before="153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Concentrado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Plaquetas</w:t>
            </w:r>
          </w:p>
        </w:tc>
        <w:tc>
          <w:tcPr>
            <w:tcW w:w="2499" w:type="dxa"/>
          </w:tcPr>
          <w:p>
            <w:pPr>
              <w:pStyle w:val="TableParagraph"/>
              <w:spacing w:before="153"/>
              <w:ind w:left="623" w:right="613"/>
              <w:rPr>
                <w:sz w:val="22"/>
              </w:rPr>
            </w:pPr>
            <w:r>
              <w:rPr>
                <w:sz w:val="22"/>
              </w:rPr>
              <w:t>219</w:t>
            </w:r>
          </w:p>
        </w:tc>
      </w:tr>
      <w:tr>
        <w:trPr>
          <w:trHeight w:val="553" w:hRule="atLeast"/>
        </w:trPr>
        <w:tc>
          <w:tcPr>
            <w:tcW w:w="7136" w:type="dxa"/>
          </w:tcPr>
          <w:p>
            <w:pPr>
              <w:pStyle w:val="TableParagraph"/>
              <w:spacing w:before="151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Plasmas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Frescos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Congelados</w:t>
            </w:r>
          </w:p>
        </w:tc>
        <w:tc>
          <w:tcPr>
            <w:tcW w:w="2499" w:type="dxa"/>
          </w:tcPr>
          <w:p>
            <w:pPr>
              <w:pStyle w:val="TableParagraph"/>
              <w:spacing w:before="151"/>
              <w:ind w:left="623" w:right="613"/>
              <w:rPr>
                <w:sz w:val="22"/>
              </w:rPr>
            </w:pPr>
            <w:r>
              <w:rPr>
                <w:sz w:val="22"/>
              </w:rPr>
              <w:t>313</w:t>
            </w:r>
          </w:p>
        </w:tc>
      </w:tr>
      <w:tr>
        <w:trPr>
          <w:trHeight w:val="549" w:hRule="atLeast"/>
        </w:trPr>
        <w:tc>
          <w:tcPr>
            <w:tcW w:w="7136" w:type="dxa"/>
          </w:tcPr>
          <w:p>
            <w:pPr>
              <w:pStyle w:val="TableParagraph"/>
              <w:spacing w:before="148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Crioprecipitados</w:t>
            </w:r>
          </w:p>
        </w:tc>
        <w:tc>
          <w:tcPr>
            <w:tcW w:w="2499" w:type="dxa"/>
          </w:tcPr>
          <w:p>
            <w:pPr>
              <w:pStyle w:val="TableParagraph"/>
              <w:spacing w:before="148"/>
              <w:ind w:left="622" w:right="614"/>
              <w:rPr>
                <w:sz w:val="22"/>
              </w:rPr>
            </w:pPr>
            <w:r>
              <w:rPr>
                <w:sz w:val="22"/>
              </w:rPr>
              <w:t>85</w:t>
            </w:r>
          </w:p>
        </w:tc>
      </w:tr>
      <w:tr>
        <w:trPr>
          <w:trHeight w:val="549" w:hRule="atLeast"/>
        </w:trPr>
        <w:tc>
          <w:tcPr>
            <w:tcW w:w="7136" w:type="dxa"/>
            <w:shd w:val="clear" w:color="auto" w:fill="D9D9D9"/>
          </w:tcPr>
          <w:p>
            <w:pPr>
              <w:pStyle w:val="TableParagraph"/>
              <w:spacing w:before="148"/>
              <w:ind w:right="94"/>
              <w:jc w:val="right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Total:</w:t>
            </w:r>
          </w:p>
        </w:tc>
        <w:tc>
          <w:tcPr>
            <w:tcW w:w="2499" w:type="dxa"/>
          </w:tcPr>
          <w:p>
            <w:pPr>
              <w:pStyle w:val="TableParagraph"/>
              <w:spacing w:before="148"/>
              <w:ind w:left="623" w:right="610"/>
              <w:rPr>
                <w:sz w:val="22"/>
              </w:rPr>
            </w:pPr>
            <w:r>
              <w:rPr>
                <w:sz w:val="22"/>
              </w:rPr>
              <w:t>1.796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3"/>
        </w:rPr>
      </w:pPr>
    </w:p>
    <w:p>
      <w:pPr>
        <w:pStyle w:val="Heading3"/>
        <w:numPr>
          <w:ilvl w:val="1"/>
          <w:numId w:val="5"/>
        </w:numPr>
        <w:tabs>
          <w:tab w:pos="1241" w:val="left" w:leader="none"/>
          <w:tab w:pos="1243" w:val="left" w:leader="none"/>
        </w:tabs>
        <w:spacing w:line="240" w:lineRule="auto" w:before="94" w:after="0"/>
        <w:ind w:left="1242" w:right="0" w:hanging="996"/>
        <w:jc w:val="left"/>
      </w:pPr>
      <w:bookmarkStart w:name="_bookmark21" w:id="23"/>
      <w:bookmarkEnd w:id="23"/>
      <w:r>
        <w:rPr/>
        <w:t>S</w:t>
      </w:r>
      <w:r>
        <w:rPr/>
        <w:t>erviço</w:t>
      </w:r>
      <w:r>
        <w:rPr>
          <w:spacing w:val="-1"/>
        </w:rPr>
        <w:t> </w:t>
      </w:r>
      <w:r>
        <w:rPr/>
        <w:t>Especializado</w:t>
      </w:r>
      <w:r>
        <w:rPr>
          <w:spacing w:val="-4"/>
        </w:rPr>
        <w:t> </w:t>
      </w:r>
      <w:r>
        <w:rPr/>
        <w:t>em</w:t>
      </w:r>
      <w:r>
        <w:rPr>
          <w:spacing w:val="2"/>
        </w:rPr>
        <w:t> </w:t>
      </w:r>
      <w:r>
        <w:rPr/>
        <w:t>Segurança</w:t>
      </w:r>
      <w:r>
        <w:rPr>
          <w:spacing w:val="-2"/>
        </w:rPr>
        <w:t> </w:t>
      </w:r>
      <w:r>
        <w:rPr/>
        <w:t>e</w:t>
      </w:r>
      <w:r>
        <w:rPr>
          <w:spacing w:val="-2"/>
        </w:rPr>
        <w:t> </w:t>
      </w:r>
      <w:r>
        <w:rPr/>
        <w:t>Medicina do</w:t>
      </w:r>
      <w:r>
        <w:rPr>
          <w:spacing w:val="-2"/>
        </w:rPr>
        <w:t> </w:t>
      </w:r>
      <w:r>
        <w:rPr/>
        <w:t>Trabalho</w:t>
      </w:r>
      <w:r>
        <w:rPr>
          <w:spacing w:val="-3"/>
        </w:rPr>
        <w:t> </w:t>
      </w:r>
      <w:r>
        <w:rPr/>
        <w:t>(SESMT)</w:t>
      </w:r>
    </w:p>
    <w:p>
      <w:pPr>
        <w:pStyle w:val="BodyText"/>
        <w:spacing w:before="9"/>
        <w:rPr>
          <w:rFonts w:ascii="Arial"/>
          <w:b/>
          <w:sz w:val="31"/>
        </w:rPr>
      </w:pPr>
    </w:p>
    <w:p>
      <w:pPr>
        <w:pStyle w:val="BodyText"/>
        <w:spacing w:line="360" w:lineRule="auto" w:before="1"/>
        <w:ind w:left="247" w:right="402" w:firstLine="708"/>
        <w:jc w:val="both"/>
      </w:pPr>
      <w:r>
        <w:rPr/>
        <w:t>O SESMT tem a finalidade de promover a saúde e proteger a integridade do trabalhador no local de</w:t>
      </w:r>
      <w:r>
        <w:rPr>
          <w:spacing w:val="1"/>
        </w:rPr>
        <w:t> </w:t>
      </w:r>
      <w:r>
        <w:rPr/>
        <w:t>trabalho. Suas regras de constituição e funcionamento encontram-se previstas na Norma Regulamentadora</w:t>
      </w:r>
      <w:r>
        <w:rPr>
          <w:spacing w:val="1"/>
        </w:rPr>
        <w:t> </w:t>
      </w:r>
      <w:r>
        <w:rPr/>
        <w:t>de Segurança e Saúde no Trabalho – NR 4, trabalha em prol de tornar os locais de trabalho mais seguros,</w:t>
      </w:r>
      <w:r>
        <w:rPr>
          <w:spacing w:val="1"/>
        </w:rPr>
        <w:t> </w:t>
      </w:r>
      <w:r>
        <w:rPr/>
        <w:t>com avaliações periódicas em cada setor e projetos de melhorias no ambiente profissional, a fim de inibir</w:t>
      </w:r>
      <w:r>
        <w:rPr>
          <w:spacing w:val="1"/>
        </w:rPr>
        <w:t> </w:t>
      </w:r>
      <w:r>
        <w:rPr/>
        <w:t>acidentes de</w:t>
      </w:r>
      <w:r>
        <w:rPr>
          <w:spacing w:val="-2"/>
        </w:rPr>
        <w:t> </w:t>
      </w:r>
      <w:r>
        <w:rPr/>
        <w:t>trabalho e</w:t>
      </w:r>
      <w:r>
        <w:rPr>
          <w:spacing w:val="-2"/>
        </w:rPr>
        <w:t> </w:t>
      </w:r>
      <w:r>
        <w:rPr/>
        <w:t>doenças ocupacionais,</w:t>
      </w:r>
      <w:r>
        <w:rPr>
          <w:spacing w:val="-1"/>
        </w:rPr>
        <w:t> </w:t>
      </w:r>
      <w:r>
        <w:rPr/>
        <w:t>garantindo a</w:t>
      </w:r>
      <w:r>
        <w:rPr>
          <w:spacing w:val="-2"/>
        </w:rPr>
        <w:t> </w:t>
      </w:r>
      <w:r>
        <w:rPr/>
        <w:t>saúde</w:t>
      </w:r>
      <w:r>
        <w:rPr>
          <w:spacing w:val="-3"/>
        </w:rPr>
        <w:t> </w:t>
      </w:r>
      <w:r>
        <w:rPr/>
        <w:t>e segurança dos</w:t>
      </w:r>
      <w:r>
        <w:rPr>
          <w:spacing w:val="-2"/>
        </w:rPr>
        <w:t> </w:t>
      </w:r>
      <w:r>
        <w:rPr/>
        <w:t>colaboradores.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247"/>
      </w:pPr>
      <w:r>
        <w:rPr/>
        <w:t>O</w:t>
      </w:r>
      <w:r>
        <w:rPr>
          <w:spacing w:val="1"/>
        </w:rPr>
        <w:t> </w:t>
      </w:r>
      <w:r>
        <w:rPr/>
        <w:t>SESMT</w:t>
      </w:r>
      <w:r>
        <w:rPr>
          <w:spacing w:val="-2"/>
        </w:rPr>
        <w:t> </w:t>
      </w:r>
      <w:r>
        <w:rPr/>
        <w:t>é</w:t>
      </w:r>
      <w:r>
        <w:rPr>
          <w:spacing w:val="-2"/>
        </w:rPr>
        <w:t> </w:t>
      </w:r>
      <w:r>
        <w:rPr/>
        <w:t>composto</w:t>
      </w:r>
      <w:r>
        <w:rPr>
          <w:spacing w:val="-2"/>
        </w:rPr>
        <w:t> </w:t>
      </w:r>
      <w:r>
        <w:rPr/>
        <w:t>por:</w:t>
      </w:r>
    </w:p>
    <w:p>
      <w:pPr>
        <w:pStyle w:val="BodyText"/>
        <w:spacing w:before="9"/>
        <w:rPr>
          <w:sz w:val="31"/>
        </w:rPr>
      </w:pP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0" w:after="0"/>
        <w:ind w:left="1962" w:right="0" w:hanging="360"/>
        <w:jc w:val="left"/>
        <w:rPr>
          <w:sz w:val="22"/>
        </w:rPr>
      </w:pPr>
      <w:r>
        <w:rPr>
          <w:sz w:val="22"/>
        </w:rPr>
        <w:t>1</w:t>
      </w:r>
      <w:r>
        <w:rPr>
          <w:spacing w:val="-1"/>
          <w:sz w:val="22"/>
        </w:rPr>
        <w:t> </w:t>
      </w:r>
      <w:r>
        <w:rPr>
          <w:sz w:val="22"/>
        </w:rPr>
        <w:t>Médico</w:t>
      </w:r>
      <w:r>
        <w:rPr>
          <w:spacing w:val="-2"/>
          <w:sz w:val="22"/>
        </w:rPr>
        <w:t> </w:t>
      </w:r>
      <w:r>
        <w:rPr>
          <w:sz w:val="22"/>
        </w:rPr>
        <w:t>do Trabalho;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5" w:after="0"/>
        <w:ind w:left="1962" w:right="0" w:hanging="360"/>
        <w:jc w:val="left"/>
        <w:rPr>
          <w:sz w:val="22"/>
        </w:rPr>
      </w:pPr>
      <w:r>
        <w:rPr>
          <w:sz w:val="22"/>
        </w:rPr>
        <w:t>1</w:t>
      </w:r>
      <w:r>
        <w:rPr>
          <w:spacing w:val="-1"/>
          <w:sz w:val="22"/>
        </w:rPr>
        <w:t> </w:t>
      </w:r>
      <w:r>
        <w:rPr>
          <w:sz w:val="22"/>
        </w:rPr>
        <w:t>Engenheiro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Segurança</w:t>
      </w:r>
      <w:r>
        <w:rPr>
          <w:spacing w:val="-1"/>
          <w:sz w:val="22"/>
        </w:rPr>
        <w:t> </w:t>
      </w:r>
      <w:r>
        <w:rPr>
          <w:sz w:val="22"/>
        </w:rPr>
        <w:t>do Trabalho;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6" w:after="0"/>
        <w:ind w:left="1962" w:right="0" w:hanging="360"/>
        <w:jc w:val="left"/>
        <w:rPr>
          <w:sz w:val="22"/>
        </w:rPr>
      </w:pPr>
      <w:r>
        <w:rPr>
          <w:sz w:val="22"/>
        </w:rPr>
        <w:t>1</w:t>
      </w:r>
      <w:r>
        <w:rPr>
          <w:spacing w:val="-1"/>
          <w:sz w:val="22"/>
        </w:rPr>
        <w:t> </w:t>
      </w:r>
      <w:r>
        <w:rPr>
          <w:sz w:val="22"/>
        </w:rPr>
        <w:t>Enfermeira</w:t>
      </w:r>
      <w:r>
        <w:rPr>
          <w:spacing w:val="-2"/>
          <w:sz w:val="22"/>
        </w:rPr>
        <w:t> </w:t>
      </w:r>
      <w:r>
        <w:rPr>
          <w:sz w:val="22"/>
        </w:rPr>
        <w:t>do</w:t>
      </w:r>
      <w:r>
        <w:rPr>
          <w:spacing w:val="-1"/>
          <w:sz w:val="22"/>
        </w:rPr>
        <w:t> </w:t>
      </w:r>
      <w:r>
        <w:rPr>
          <w:sz w:val="22"/>
        </w:rPr>
        <w:t>Trabalho;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3</w:t>
      </w:r>
      <w:r>
        <w:rPr>
          <w:spacing w:val="-1"/>
          <w:sz w:val="22"/>
        </w:rPr>
        <w:t> </w:t>
      </w:r>
      <w:r>
        <w:rPr>
          <w:sz w:val="22"/>
        </w:rPr>
        <w:t>Técnico</w:t>
      </w:r>
      <w:r>
        <w:rPr>
          <w:spacing w:val="-1"/>
          <w:sz w:val="22"/>
        </w:rPr>
        <w:t> </w:t>
      </w:r>
      <w:r>
        <w:rPr>
          <w:sz w:val="22"/>
        </w:rPr>
        <w:t>em Segurança</w:t>
      </w:r>
      <w:r>
        <w:rPr>
          <w:spacing w:val="-3"/>
          <w:sz w:val="22"/>
        </w:rPr>
        <w:t> </w:t>
      </w:r>
      <w:r>
        <w:rPr>
          <w:sz w:val="22"/>
        </w:rPr>
        <w:t>do</w:t>
      </w:r>
      <w:r>
        <w:rPr>
          <w:spacing w:val="-1"/>
          <w:sz w:val="22"/>
        </w:rPr>
        <w:t> </w:t>
      </w:r>
      <w:r>
        <w:rPr>
          <w:sz w:val="22"/>
        </w:rPr>
        <w:t>Trabalho.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Entre</w:t>
      </w:r>
      <w:r>
        <w:rPr>
          <w:spacing w:val="-4"/>
          <w:sz w:val="22"/>
        </w:rPr>
        <w:t> </w:t>
      </w:r>
      <w:r>
        <w:rPr>
          <w:sz w:val="22"/>
        </w:rPr>
        <w:t>suas</w:t>
      </w:r>
      <w:r>
        <w:rPr>
          <w:spacing w:val="-1"/>
          <w:sz w:val="22"/>
        </w:rPr>
        <w:t> </w:t>
      </w:r>
      <w:r>
        <w:rPr>
          <w:sz w:val="22"/>
        </w:rPr>
        <w:t>principais</w:t>
      </w:r>
      <w:r>
        <w:rPr>
          <w:spacing w:val="-1"/>
          <w:sz w:val="22"/>
        </w:rPr>
        <w:t> </w:t>
      </w:r>
      <w:r>
        <w:rPr>
          <w:sz w:val="22"/>
        </w:rPr>
        <w:t>atribuições</w:t>
      </w:r>
      <w:r>
        <w:rPr>
          <w:spacing w:val="-1"/>
          <w:sz w:val="22"/>
        </w:rPr>
        <w:t> </w:t>
      </w:r>
      <w:r>
        <w:rPr>
          <w:sz w:val="22"/>
        </w:rPr>
        <w:t>podemos</w:t>
      </w:r>
      <w:r>
        <w:rPr>
          <w:spacing w:val="-3"/>
          <w:sz w:val="22"/>
        </w:rPr>
        <w:t> </w:t>
      </w:r>
      <w:r>
        <w:rPr>
          <w:sz w:val="22"/>
        </w:rPr>
        <w:t>citar: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7" w:after="0"/>
        <w:ind w:left="1962" w:right="0" w:hanging="360"/>
        <w:jc w:val="left"/>
        <w:rPr>
          <w:sz w:val="22"/>
        </w:rPr>
      </w:pPr>
      <w:r>
        <w:rPr>
          <w:sz w:val="22"/>
        </w:rPr>
        <w:t>Inspeções</w:t>
      </w:r>
      <w:r>
        <w:rPr>
          <w:spacing w:val="-3"/>
          <w:sz w:val="22"/>
        </w:rPr>
        <w:t> </w:t>
      </w:r>
      <w:r>
        <w:rPr>
          <w:sz w:val="22"/>
        </w:rPr>
        <w:t>de área</w:t>
      </w:r>
      <w:r>
        <w:rPr>
          <w:spacing w:val="-1"/>
          <w:sz w:val="22"/>
        </w:rPr>
        <w:t> </w:t>
      </w:r>
      <w:r>
        <w:rPr>
          <w:sz w:val="22"/>
        </w:rPr>
        <w:t>com</w:t>
      </w:r>
      <w:r>
        <w:rPr>
          <w:spacing w:val="-3"/>
          <w:sz w:val="22"/>
        </w:rPr>
        <w:t> </w:t>
      </w:r>
      <w:r>
        <w:rPr>
          <w:sz w:val="22"/>
        </w:rPr>
        <w:t>o</w:t>
      </w:r>
      <w:r>
        <w:rPr>
          <w:spacing w:val="-1"/>
          <w:sz w:val="22"/>
        </w:rPr>
        <w:t> </w:t>
      </w:r>
      <w:r>
        <w:rPr>
          <w:sz w:val="22"/>
        </w:rPr>
        <w:t>objetivo de</w:t>
      </w:r>
      <w:r>
        <w:rPr>
          <w:spacing w:val="-2"/>
          <w:sz w:val="22"/>
        </w:rPr>
        <w:t> </w:t>
      </w:r>
      <w:r>
        <w:rPr>
          <w:sz w:val="22"/>
        </w:rPr>
        <w:t>identificar</w:t>
      </w:r>
      <w:r>
        <w:rPr>
          <w:spacing w:val="-2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</w:t>
      </w:r>
      <w:r>
        <w:rPr>
          <w:sz w:val="22"/>
        </w:rPr>
        <w:t>previnir</w:t>
      </w:r>
      <w:r>
        <w:rPr>
          <w:spacing w:val="-2"/>
          <w:sz w:val="22"/>
        </w:rPr>
        <w:t> </w:t>
      </w:r>
      <w:r>
        <w:rPr>
          <w:sz w:val="22"/>
        </w:rPr>
        <w:t>riscos;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Inspecionar, orientar</w:t>
      </w:r>
      <w:r>
        <w:rPr>
          <w:spacing w:val="-3"/>
          <w:sz w:val="22"/>
        </w:rPr>
        <w:t> </w:t>
      </w:r>
      <w:r>
        <w:rPr>
          <w:sz w:val="22"/>
        </w:rPr>
        <w:t>e</w:t>
      </w:r>
      <w:r>
        <w:rPr>
          <w:spacing w:val="-4"/>
          <w:sz w:val="22"/>
        </w:rPr>
        <w:t> </w:t>
      </w:r>
      <w:r>
        <w:rPr>
          <w:sz w:val="22"/>
        </w:rPr>
        <w:t>fornecer</w:t>
      </w:r>
      <w:r>
        <w:rPr>
          <w:spacing w:val="-3"/>
          <w:sz w:val="22"/>
        </w:rPr>
        <w:t> </w:t>
      </w:r>
      <w:r>
        <w:rPr>
          <w:sz w:val="22"/>
        </w:rPr>
        <w:t>Equipamentos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Proteção</w:t>
      </w:r>
      <w:r>
        <w:rPr>
          <w:spacing w:val="-1"/>
          <w:sz w:val="22"/>
        </w:rPr>
        <w:t> </w:t>
      </w:r>
      <w:r>
        <w:rPr>
          <w:sz w:val="22"/>
        </w:rPr>
        <w:t>individual</w:t>
      </w:r>
      <w:r>
        <w:rPr>
          <w:spacing w:val="-3"/>
          <w:sz w:val="22"/>
        </w:rPr>
        <w:t> </w:t>
      </w:r>
      <w:r>
        <w:rPr>
          <w:sz w:val="22"/>
        </w:rPr>
        <w:t>(EPI);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Realizar treinamentos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saúde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z w:val="22"/>
        </w:rPr>
        <w:t>segurança;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Investigar</w:t>
      </w:r>
      <w:r>
        <w:rPr>
          <w:spacing w:val="-1"/>
          <w:sz w:val="22"/>
        </w:rPr>
        <w:t> </w:t>
      </w:r>
      <w:r>
        <w:rPr>
          <w:sz w:val="22"/>
        </w:rPr>
        <w:t>acidentes e</w:t>
      </w:r>
      <w:r>
        <w:rPr>
          <w:spacing w:val="-3"/>
          <w:sz w:val="22"/>
        </w:rPr>
        <w:t> </w:t>
      </w:r>
      <w:r>
        <w:rPr>
          <w:sz w:val="22"/>
        </w:rPr>
        <w:t>elaborar</w:t>
      </w:r>
      <w:r>
        <w:rPr>
          <w:spacing w:val="-2"/>
          <w:sz w:val="22"/>
        </w:rPr>
        <w:t> </w:t>
      </w:r>
      <w:r>
        <w:rPr>
          <w:sz w:val="22"/>
        </w:rPr>
        <w:t>planos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ação;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7" w:after="0"/>
        <w:ind w:left="1962" w:right="0" w:hanging="360"/>
        <w:jc w:val="left"/>
        <w:rPr>
          <w:sz w:val="22"/>
        </w:rPr>
      </w:pPr>
      <w:r>
        <w:rPr>
          <w:sz w:val="22"/>
        </w:rPr>
        <w:t>Atender</w:t>
      </w:r>
      <w:r>
        <w:rPr>
          <w:spacing w:val="-1"/>
          <w:sz w:val="22"/>
        </w:rPr>
        <w:t> </w:t>
      </w:r>
      <w:r>
        <w:rPr>
          <w:sz w:val="22"/>
        </w:rPr>
        <w:t>a</w:t>
      </w:r>
      <w:r>
        <w:rPr>
          <w:spacing w:val="-4"/>
          <w:sz w:val="22"/>
        </w:rPr>
        <w:t> </w:t>
      </w:r>
      <w:r>
        <w:rPr>
          <w:sz w:val="22"/>
        </w:rPr>
        <w:t>legislação</w:t>
      </w:r>
      <w:r>
        <w:rPr>
          <w:spacing w:val="-1"/>
          <w:sz w:val="22"/>
        </w:rPr>
        <w:t> </w:t>
      </w:r>
      <w:r>
        <w:rPr>
          <w:sz w:val="22"/>
        </w:rPr>
        <w:t>vigente;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Elaborar</w:t>
      </w:r>
      <w:r>
        <w:rPr>
          <w:spacing w:val="1"/>
          <w:sz w:val="22"/>
        </w:rPr>
        <w:t> </w:t>
      </w:r>
      <w:r>
        <w:rPr>
          <w:sz w:val="22"/>
        </w:rPr>
        <w:t>os</w:t>
      </w:r>
      <w:r>
        <w:rPr>
          <w:spacing w:val="-3"/>
          <w:sz w:val="22"/>
        </w:rPr>
        <w:t> </w:t>
      </w:r>
      <w:r>
        <w:rPr>
          <w:sz w:val="22"/>
        </w:rPr>
        <w:t>Programas</w:t>
      </w:r>
      <w:r>
        <w:rPr>
          <w:spacing w:val="-3"/>
          <w:sz w:val="22"/>
        </w:rPr>
        <w:t> </w:t>
      </w:r>
      <w:r>
        <w:rPr>
          <w:sz w:val="22"/>
        </w:rPr>
        <w:t>Legais</w:t>
      </w:r>
      <w:r>
        <w:rPr>
          <w:spacing w:val="1"/>
          <w:sz w:val="22"/>
        </w:rPr>
        <w:t> </w:t>
      </w:r>
      <w:r>
        <w:rPr>
          <w:sz w:val="22"/>
        </w:rPr>
        <w:t>tanto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medicina</w:t>
      </w:r>
      <w:r>
        <w:rPr>
          <w:spacing w:val="-3"/>
          <w:sz w:val="22"/>
        </w:rPr>
        <w:t> </w:t>
      </w:r>
      <w:r>
        <w:rPr>
          <w:sz w:val="22"/>
        </w:rPr>
        <w:t>como</w:t>
      </w:r>
      <w:r>
        <w:rPr>
          <w:spacing w:val="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segurança</w:t>
      </w:r>
      <w:r>
        <w:rPr>
          <w:spacing w:val="-1"/>
          <w:sz w:val="22"/>
        </w:rPr>
        <w:t> </w:t>
      </w:r>
      <w:r>
        <w:rPr>
          <w:sz w:val="22"/>
        </w:rPr>
        <w:t>do</w:t>
      </w:r>
      <w:r>
        <w:rPr>
          <w:spacing w:val="-2"/>
          <w:sz w:val="22"/>
        </w:rPr>
        <w:t> </w:t>
      </w:r>
      <w:r>
        <w:rPr>
          <w:sz w:val="22"/>
        </w:rPr>
        <w:t>trabalho;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Ações de</w:t>
      </w:r>
      <w:r>
        <w:rPr>
          <w:spacing w:val="-1"/>
          <w:sz w:val="22"/>
        </w:rPr>
        <w:t> </w:t>
      </w:r>
      <w:r>
        <w:rPr>
          <w:sz w:val="22"/>
        </w:rPr>
        <w:t>conscientização</w:t>
      </w:r>
      <w:r>
        <w:rPr>
          <w:spacing w:val="-1"/>
          <w:sz w:val="22"/>
        </w:rPr>
        <w:t> </w:t>
      </w:r>
      <w:r>
        <w:rPr>
          <w:sz w:val="22"/>
        </w:rPr>
        <w:t>sobre</w:t>
      </w:r>
      <w:r>
        <w:rPr>
          <w:spacing w:val="-3"/>
          <w:sz w:val="22"/>
        </w:rPr>
        <w:t> </w:t>
      </w:r>
      <w:r>
        <w:rPr>
          <w:sz w:val="22"/>
        </w:rPr>
        <w:t>saúde</w:t>
      </w:r>
      <w:r>
        <w:rPr>
          <w:spacing w:val="-3"/>
          <w:sz w:val="22"/>
        </w:rPr>
        <w:t> </w:t>
      </w:r>
      <w:r>
        <w:rPr>
          <w:sz w:val="22"/>
        </w:rPr>
        <w:t>e</w:t>
      </w:r>
      <w:r>
        <w:rPr>
          <w:spacing w:val="-1"/>
          <w:sz w:val="22"/>
        </w:rPr>
        <w:t> </w:t>
      </w:r>
      <w:r>
        <w:rPr>
          <w:sz w:val="22"/>
        </w:rPr>
        <w:t>segurança;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before="44"/>
        <w:ind w:right="217"/>
        <w:jc w:val="right"/>
        <w:rPr>
          <w:rFonts w:ascii="Verdana"/>
        </w:rPr>
      </w:pPr>
      <w:r>
        <w:rPr>
          <w:rFonts w:ascii="Verdana"/>
          <w:color w:val="FFFFFF"/>
        </w:rPr>
        <w:t>37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03" w:after="0"/>
        <w:ind w:left="1962" w:right="0" w:hanging="360"/>
        <w:jc w:val="left"/>
        <w:rPr>
          <w:sz w:val="22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68902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7682;width:197;height:180" type="#_x0000_t75" stroked="false">
              <v:imagedata r:id="rId22" o:title=""/>
            </v:shape>
            <v:shape style="position:absolute;left:708;top:8090;width:7821;height:5861" type="#_x0000_t75" stroked="false">
              <v:imagedata r:id="rId23" o:title=""/>
            </v:shape>
            <w10:wrap type="none"/>
          </v:group>
        </w:pict>
      </w:r>
      <w:r>
        <w:rPr>
          <w:sz w:val="22"/>
        </w:rPr>
        <w:t>Controle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z w:val="22"/>
        </w:rPr>
        <w:t>inspeção</w:t>
      </w:r>
      <w:r>
        <w:rPr>
          <w:spacing w:val="-1"/>
          <w:sz w:val="22"/>
        </w:rPr>
        <w:t> </w:t>
      </w:r>
      <w:r>
        <w:rPr>
          <w:sz w:val="22"/>
        </w:rPr>
        <w:t>do</w:t>
      </w:r>
      <w:r>
        <w:rPr>
          <w:spacing w:val="-3"/>
          <w:sz w:val="22"/>
        </w:rPr>
        <w:t> </w:t>
      </w:r>
      <w:r>
        <w:rPr>
          <w:sz w:val="22"/>
        </w:rPr>
        <w:t>sistema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combate</w:t>
      </w:r>
      <w:r>
        <w:rPr>
          <w:spacing w:val="-3"/>
          <w:sz w:val="22"/>
        </w:rPr>
        <w:t> </w:t>
      </w:r>
      <w:r>
        <w:rPr>
          <w:sz w:val="22"/>
        </w:rPr>
        <w:t>a</w:t>
      </w:r>
      <w:r>
        <w:rPr>
          <w:spacing w:val="-3"/>
          <w:sz w:val="22"/>
        </w:rPr>
        <w:t> </w:t>
      </w:r>
      <w:r>
        <w:rPr>
          <w:sz w:val="22"/>
        </w:rPr>
        <w:t>incêndio;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Recebimento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atestado;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Realização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exames</w:t>
      </w:r>
      <w:r>
        <w:rPr>
          <w:spacing w:val="-1"/>
          <w:sz w:val="22"/>
        </w:rPr>
        <w:t> </w:t>
      </w:r>
      <w:r>
        <w:rPr>
          <w:sz w:val="22"/>
        </w:rPr>
        <w:t>ocupacionais;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7" w:after="0"/>
        <w:ind w:left="1962" w:right="0" w:hanging="360"/>
        <w:jc w:val="left"/>
        <w:rPr>
          <w:sz w:val="22"/>
        </w:rPr>
      </w:pPr>
      <w:r>
        <w:rPr>
          <w:sz w:val="22"/>
        </w:rPr>
        <w:t>Atendimento</w:t>
      </w:r>
      <w:r>
        <w:rPr>
          <w:spacing w:val="-5"/>
          <w:sz w:val="22"/>
        </w:rPr>
        <w:t> </w:t>
      </w:r>
      <w:r>
        <w:rPr>
          <w:sz w:val="22"/>
        </w:rPr>
        <w:t>médico</w:t>
      </w:r>
      <w:r>
        <w:rPr>
          <w:spacing w:val="-4"/>
          <w:sz w:val="22"/>
        </w:rPr>
        <w:t> </w:t>
      </w:r>
      <w:r>
        <w:rPr>
          <w:sz w:val="22"/>
        </w:rPr>
        <w:t>ocupacional;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Indicadores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1"/>
          <w:sz w:val="22"/>
        </w:rPr>
        <w:t> </w:t>
      </w:r>
      <w:r>
        <w:rPr>
          <w:sz w:val="22"/>
        </w:rPr>
        <w:t>saúde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-1"/>
          <w:sz w:val="22"/>
        </w:rPr>
        <w:t> </w:t>
      </w:r>
      <w:r>
        <w:rPr>
          <w:sz w:val="22"/>
        </w:rPr>
        <w:t>segurança;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Campanha de</w:t>
      </w:r>
      <w:r>
        <w:rPr>
          <w:spacing w:val="-1"/>
          <w:sz w:val="22"/>
        </w:rPr>
        <w:t> </w:t>
      </w:r>
      <w:r>
        <w:rPr>
          <w:sz w:val="22"/>
        </w:rPr>
        <w:t>vacina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Controle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armazenamento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materiais</w:t>
      </w:r>
      <w:r>
        <w:rPr>
          <w:spacing w:val="-1"/>
          <w:sz w:val="22"/>
        </w:rPr>
        <w:t> </w:t>
      </w:r>
      <w:r>
        <w:rPr>
          <w:sz w:val="22"/>
        </w:rPr>
        <w:t>perfuro-cortantes</w:t>
      </w:r>
      <w:r>
        <w:rPr>
          <w:spacing w:val="-3"/>
          <w:sz w:val="22"/>
        </w:rPr>
        <w:t> </w:t>
      </w:r>
      <w:r>
        <w:rPr>
          <w:sz w:val="22"/>
        </w:rPr>
        <w:t>nos</w:t>
      </w:r>
      <w:r>
        <w:rPr>
          <w:spacing w:val="-4"/>
          <w:sz w:val="22"/>
        </w:rPr>
        <w:t> </w:t>
      </w:r>
      <w:r>
        <w:rPr>
          <w:sz w:val="22"/>
        </w:rPr>
        <w:t>setores;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6" w:after="0"/>
        <w:ind w:left="1962" w:right="0" w:hanging="360"/>
        <w:jc w:val="left"/>
        <w:rPr>
          <w:sz w:val="22"/>
        </w:rPr>
      </w:pPr>
      <w:r>
        <w:rPr>
          <w:sz w:val="22"/>
        </w:rPr>
        <w:t>Saúde e segurança</w:t>
      </w:r>
      <w:r>
        <w:rPr>
          <w:spacing w:val="-2"/>
          <w:sz w:val="22"/>
        </w:rPr>
        <w:t> </w:t>
      </w:r>
      <w:r>
        <w:rPr>
          <w:sz w:val="22"/>
        </w:rPr>
        <w:t>com</w:t>
      </w:r>
      <w:r>
        <w:rPr>
          <w:spacing w:val="-3"/>
          <w:sz w:val="22"/>
        </w:rPr>
        <w:t> </w:t>
      </w:r>
      <w:r>
        <w:rPr>
          <w:sz w:val="22"/>
        </w:rPr>
        <w:t>empresas</w:t>
      </w:r>
      <w:r>
        <w:rPr>
          <w:spacing w:val="-4"/>
          <w:sz w:val="22"/>
        </w:rPr>
        <w:t> </w:t>
      </w:r>
      <w:r>
        <w:rPr>
          <w:sz w:val="22"/>
        </w:rPr>
        <w:t>terceirizadas;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Auxilio</w:t>
      </w:r>
      <w:r>
        <w:rPr>
          <w:spacing w:val="-2"/>
          <w:sz w:val="22"/>
        </w:rPr>
        <w:t> </w:t>
      </w:r>
      <w:r>
        <w:rPr>
          <w:sz w:val="22"/>
        </w:rPr>
        <w:t>em</w:t>
      </w:r>
      <w:r>
        <w:rPr>
          <w:spacing w:val="1"/>
          <w:sz w:val="22"/>
        </w:rPr>
        <w:t> </w:t>
      </w:r>
      <w:r>
        <w:rPr>
          <w:sz w:val="22"/>
        </w:rPr>
        <w:t>ações</w:t>
      </w:r>
      <w:r>
        <w:rPr>
          <w:spacing w:val="-3"/>
          <w:sz w:val="22"/>
        </w:rPr>
        <w:t> </w:t>
      </w:r>
      <w:r>
        <w:rPr>
          <w:sz w:val="22"/>
        </w:rPr>
        <w:t>da</w:t>
      </w:r>
      <w:r>
        <w:rPr>
          <w:spacing w:val="-2"/>
          <w:sz w:val="22"/>
        </w:rPr>
        <w:t> </w:t>
      </w:r>
      <w:r>
        <w:rPr>
          <w:sz w:val="22"/>
        </w:rPr>
        <w:t>Comissão</w:t>
      </w:r>
      <w:r>
        <w:rPr>
          <w:spacing w:val="-3"/>
          <w:sz w:val="22"/>
        </w:rPr>
        <w:t> </w:t>
      </w:r>
      <w:r>
        <w:rPr>
          <w:sz w:val="22"/>
        </w:rPr>
        <w:t>Interna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Prevenção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Acidentes</w:t>
      </w:r>
      <w:r>
        <w:rPr>
          <w:spacing w:val="-4"/>
          <w:sz w:val="22"/>
        </w:rPr>
        <w:t> </w:t>
      </w:r>
      <w:r>
        <w:rPr>
          <w:sz w:val="22"/>
        </w:rPr>
        <w:t>(CIPA);</w:t>
      </w:r>
    </w:p>
    <w:p>
      <w:pPr>
        <w:pStyle w:val="ListParagraph"/>
        <w:numPr>
          <w:ilvl w:val="2"/>
          <w:numId w:val="5"/>
        </w:numPr>
        <w:tabs>
          <w:tab w:pos="1962" w:val="left" w:leader="none"/>
        </w:tabs>
        <w:spacing w:line="357" w:lineRule="auto" w:before="124" w:after="0"/>
        <w:ind w:left="1962" w:right="967" w:hanging="360"/>
        <w:jc w:val="both"/>
        <w:rPr>
          <w:sz w:val="22"/>
        </w:rPr>
      </w:pPr>
      <w:r>
        <w:rPr>
          <w:sz w:val="22"/>
        </w:rPr>
        <w:t>Elaborar, preencher e assinar documentos de saúde ocupacional como o </w:t>
      </w:r>
      <w:hyperlink r:id="rId24">
        <w:r>
          <w:rPr>
            <w:sz w:val="22"/>
          </w:rPr>
          <w:t>Programa</w:t>
        </w:r>
      </w:hyperlink>
      <w:r>
        <w:rPr>
          <w:spacing w:val="1"/>
          <w:sz w:val="22"/>
        </w:rPr>
        <w:t> </w:t>
      </w:r>
      <w:hyperlink r:id="rId24">
        <w:r>
          <w:rPr>
            <w:sz w:val="22"/>
          </w:rPr>
          <w:t>de</w:t>
        </w:r>
        <w:r>
          <w:rPr>
            <w:spacing w:val="1"/>
            <w:sz w:val="22"/>
          </w:rPr>
          <w:t> </w:t>
        </w:r>
        <w:r>
          <w:rPr>
            <w:sz w:val="22"/>
          </w:rPr>
          <w:t>Controle</w:t>
        </w:r>
        <w:r>
          <w:rPr>
            <w:spacing w:val="1"/>
            <w:sz w:val="22"/>
          </w:rPr>
          <w:t> </w:t>
        </w:r>
        <w:r>
          <w:rPr>
            <w:sz w:val="22"/>
          </w:rPr>
          <w:t>Médico</w:t>
        </w:r>
        <w:r>
          <w:rPr>
            <w:spacing w:val="1"/>
            <w:sz w:val="22"/>
          </w:rPr>
          <w:t> </w:t>
        </w:r>
        <w:r>
          <w:rPr>
            <w:sz w:val="22"/>
          </w:rPr>
          <w:t>de</w:t>
        </w:r>
        <w:r>
          <w:rPr>
            <w:spacing w:val="1"/>
            <w:sz w:val="22"/>
          </w:rPr>
          <w:t> </w:t>
        </w:r>
        <w:r>
          <w:rPr>
            <w:sz w:val="22"/>
          </w:rPr>
          <w:t>Saúde</w:t>
        </w:r>
        <w:r>
          <w:rPr>
            <w:spacing w:val="1"/>
            <w:sz w:val="22"/>
          </w:rPr>
          <w:t> </w:t>
        </w:r>
        <w:r>
          <w:rPr>
            <w:sz w:val="22"/>
          </w:rPr>
          <w:t>Ocupacional</w:t>
        </w:r>
        <w:r>
          <w:rPr>
            <w:spacing w:val="1"/>
            <w:sz w:val="22"/>
          </w:rPr>
          <w:t> </w:t>
        </w:r>
        <w:r>
          <w:rPr>
            <w:sz w:val="22"/>
          </w:rPr>
          <w:t>(PCMSO) </w:t>
        </w:r>
      </w:hyperlink>
      <w:r>
        <w:rPr>
          <w:sz w:val="22"/>
        </w:rPr>
        <w:t>e</w:t>
      </w:r>
      <w:r>
        <w:rPr>
          <w:spacing w:val="1"/>
          <w:sz w:val="22"/>
        </w:rPr>
        <w:t> </w:t>
      </w:r>
      <w:r>
        <w:rPr>
          <w:sz w:val="22"/>
        </w:rPr>
        <w:t>o</w:t>
      </w:r>
      <w:r>
        <w:rPr>
          <w:spacing w:val="1"/>
          <w:sz w:val="22"/>
        </w:rPr>
        <w:t> </w:t>
      </w:r>
      <w:r>
        <w:rPr>
          <w:sz w:val="22"/>
        </w:rPr>
        <w:t>Laudo</w:t>
      </w:r>
      <w:r>
        <w:rPr>
          <w:spacing w:val="1"/>
          <w:sz w:val="22"/>
        </w:rPr>
        <w:t> </w:t>
      </w:r>
      <w:r>
        <w:rPr>
          <w:sz w:val="22"/>
        </w:rPr>
        <w:t>Técnico</w:t>
      </w:r>
      <w:r>
        <w:rPr>
          <w:spacing w:val="1"/>
          <w:sz w:val="22"/>
        </w:rPr>
        <w:t> </w:t>
      </w:r>
      <w:r>
        <w:rPr>
          <w:sz w:val="22"/>
        </w:rPr>
        <w:t>das</w:t>
      </w:r>
      <w:r>
        <w:rPr>
          <w:spacing w:val="1"/>
          <w:sz w:val="22"/>
        </w:rPr>
        <w:t> </w:t>
      </w:r>
      <w:r>
        <w:rPr>
          <w:sz w:val="22"/>
        </w:rPr>
        <w:t>Condições Ambientais</w:t>
      </w:r>
      <w:r>
        <w:rPr>
          <w:spacing w:val="1"/>
          <w:sz w:val="22"/>
        </w:rPr>
        <w:t> </w:t>
      </w:r>
      <w:r>
        <w:rPr>
          <w:sz w:val="22"/>
        </w:rPr>
        <w:t>de Trabalho</w:t>
      </w:r>
      <w:r>
        <w:rPr>
          <w:spacing w:val="-2"/>
          <w:sz w:val="22"/>
        </w:rPr>
        <w:t> </w:t>
      </w:r>
      <w:r>
        <w:rPr>
          <w:sz w:val="22"/>
        </w:rPr>
        <w:t>(LTCAT);</w:t>
      </w:r>
    </w:p>
    <w:p>
      <w:pPr>
        <w:pStyle w:val="ListParagraph"/>
        <w:numPr>
          <w:ilvl w:val="2"/>
          <w:numId w:val="5"/>
        </w:numPr>
        <w:tabs>
          <w:tab w:pos="1962" w:val="left" w:leader="none"/>
        </w:tabs>
        <w:spacing w:line="240" w:lineRule="auto" w:before="2" w:after="0"/>
        <w:ind w:left="1962" w:right="0" w:hanging="360"/>
        <w:jc w:val="both"/>
        <w:rPr>
          <w:sz w:val="22"/>
        </w:rPr>
      </w:pPr>
      <w:r>
        <w:rPr>
          <w:sz w:val="22"/>
        </w:rPr>
        <w:t>Controle</w:t>
      </w:r>
      <w:r>
        <w:rPr>
          <w:spacing w:val="-2"/>
          <w:sz w:val="22"/>
        </w:rPr>
        <w:t> </w:t>
      </w:r>
      <w:r>
        <w:rPr>
          <w:sz w:val="22"/>
        </w:rPr>
        <w:t>dos</w:t>
      </w:r>
      <w:r>
        <w:rPr>
          <w:spacing w:val="-3"/>
          <w:sz w:val="22"/>
        </w:rPr>
        <w:t> </w:t>
      </w:r>
      <w:r>
        <w:rPr>
          <w:sz w:val="22"/>
        </w:rPr>
        <w:t>laudos</w:t>
      </w:r>
      <w:r>
        <w:rPr>
          <w:spacing w:val="-3"/>
          <w:sz w:val="22"/>
        </w:rPr>
        <w:t> </w:t>
      </w:r>
      <w:r>
        <w:rPr>
          <w:sz w:val="22"/>
        </w:rPr>
        <w:t>radiométricos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-4"/>
          <w:sz w:val="22"/>
        </w:rPr>
        <w:t> </w:t>
      </w:r>
      <w:r>
        <w:rPr>
          <w:sz w:val="22"/>
        </w:rPr>
        <w:t>distribuição</w:t>
      </w:r>
      <w:r>
        <w:rPr>
          <w:spacing w:val="-3"/>
          <w:sz w:val="22"/>
        </w:rPr>
        <w:t> </w:t>
      </w:r>
      <w:r>
        <w:rPr>
          <w:sz w:val="22"/>
        </w:rPr>
        <w:t>dos</w:t>
      </w:r>
      <w:r>
        <w:rPr>
          <w:spacing w:val="-1"/>
          <w:sz w:val="22"/>
        </w:rPr>
        <w:t> </w:t>
      </w:r>
      <w:r>
        <w:rPr>
          <w:sz w:val="22"/>
        </w:rPr>
        <w:t>dosímetros.</w:t>
      </w:r>
    </w:p>
    <w:p>
      <w:pPr>
        <w:pStyle w:val="BodyText"/>
        <w:spacing w:before="6"/>
        <w:rPr>
          <w:sz w:val="31"/>
        </w:rPr>
      </w:pPr>
    </w:p>
    <w:p>
      <w:pPr>
        <w:pStyle w:val="BodyText"/>
        <w:ind w:left="1242"/>
      </w:pPr>
      <w:r>
        <w:rPr/>
        <w:t>Ações</w:t>
      </w:r>
      <w:r>
        <w:rPr>
          <w:spacing w:val="-2"/>
        </w:rPr>
        <w:t> </w:t>
      </w:r>
      <w:r>
        <w:rPr/>
        <w:t>realizados</w:t>
      </w:r>
      <w:r>
        <w:rPr>
          <w:spacing w:val="-2"/>
        </w:rPr>
        <w:t> </w:t>
      </w:r>
      <w:r>
        <w:rPr/>
        <w:t>pela</w:t>
      </w:r>
      <w:r>
        <w:rPr>
          <w:spacing w:val="-4"/>
        </w:rPr>
        <w:t> </w:t>
      </w:r>
      <w:r>
        <w:rPr/>
        <w:t>equipe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/>
        <w:t>SESMT</w:t>
      </w:r>
      <w:r>
        <w:rPr>
          <w:spacing w:val="-3"/>
        </w:rPr>
        <w:t> </w:t>
      </w:r>
      <w:r>
        <w:rPr/>
        <w:t>durante</w:t>
      </w:r>
      <w:r>
        <w:rPr>
          <w:spacing w:val="-2"/>
        </w:rPr>
        <w:t> </w:t>
      </w:r>
      <w:r>
        <w:rPr/>
        <w:t>o</w:t>
      </w:r>
      <w:r>
        <w:rPr>
          <w:spacing w:val="-2"/>
        </w:rPr>
        <w:t> </w:t>
      </w:r>
      <w:r>
        <w:rPr/>
        <w:t>ano</w:t>
      </w:r>
      <w:r>
        <w:rPr>
          <w:spacing w:val="-4"/>
        </w:rPr>
        <w:t> </w:t>
      </w:r>
      <w:r>
        <w:rPr/>
        <w:t>de</w:t>
      </w:r>
      <w:r>
        <w:rPr>
          <w:spacing w:val="-2"/>
        </w:rPr>
        <w:t> </w:t>
      </w:r>
      <w:r>
        <w:rPr/>
        <w:t>2023:</w:t>
      </w:r>
    </w:p>
    <w:p>
      <w:pPr>
        <w:pStyle w:val="BodyText"/>
        <w:spacing w:before="8"/>
        <w:rPr>
          <w:sz w:val="23"/>
        </w:rPr>
      </w:pPr>
    </w:p>
    <w:p>
      <w:pPr>
        <w:pStyle w:val="Heading3"/>
        <w:spacing w:before="94"/>
      </w:pPr>
      <w:r>
        <w:rPr/>
        <w:t>TREINAMENTO</w:t>
      </w:r>
      <w:r>
        <w:rPr>
          <w:spacing w:val="-4"/>
        </w:rPr>
        <w:t> </w:t>
      </w:r>
      <w:r>
        <w:rPr/>
        <w:t>DA</w:t>
      </w:r>
      <w:r>
        <w:rPr>
          <w:spacing w:val="-2"/>
        </w:rPr>
        <w:t> </w:t>
      </w:r>
      <w:r>
        <w:rPr/>
        <w:t>BRIGADA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INCÊNDIOS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8"/>
        </w:rPr>
      </w:pPr>
    </w:p>
    <w:p>
      <w:pPr>
        <w:pStyle w:val="BodyText"/>
        <w:spacing w:before="45"/>
        <w:ind w:right="215"/>
        <w:jc w:val="right"/>
        <w:rPr>
          <w:rFonts w:ascii="Verdana"/>
        </w:rPr>
      </w:pPr>
      <w:r>
        <w:rPr>
          <w:rFonts w:ascii="Verdana"/>
          <w:color w:val="FFFFFF"/>
        </w:rPr>
        <w:t>38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8851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698;top:1728;width:197;height:180" type="#_x0000_t75" stroked="false">
              <v:imagedata r:id="rId22" o:title=""/>
            </v:shape>
            <v:shape style="position:absolute;left:708;top:7202;width:197;height:180" type="#_x0000_t75" stroked="false">
              <v:imagedata r:id="rId22" o:title=""/>
            </v:shape>
            <v:shape style="position:absolute;left:569;top:14328;width:197;height:180" type="#_x0000_t75" stroked="false">
              <v:imagedata r:id="rId22" o:title=""/>
            </v:shape>
            <v:shape style="position:absolute;left:708;top:2134;width:7821;height:4399" type="#_x0000_t75" stroked="false">
              <v:imagedata r:id="rId25" o:title=""/>
            </v:shape>
            <v:shape style="position:absolute;left:708;top:7447;width:7729;height:5966" type="#_x0000_t75" stroked="false">
              <v:imagedata r:id="rId26" o:title=""/>
            </v:shape>
            <w10:wrap type="none"/>
          </v:group>
        </w:pict>
      </w:r>
      <w:r>
        <w:rPr/>
        <w:t>JANEIRO</w:t>
      </w:r>
      <w:r>
        <w:rPr>
          <w:spacing w:val="-5"/>
        </w:rPr>
        <w:t> </w:t>
      </w:r>
      <w:r>
        <w:rPr/>
        <w:t>BRANCO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spacing w:before="94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AÇÃO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ADORNO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ZERO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9"/>
        </w:rPr>
      </w:pPr>
    </w:p>
    <w:p>
      <w:pPr>
        <w:pStyle w:val="Heading3"/>
        <w:spacing w:before="93"/>
        <w:ind w:left="389"/>
      </w:pPr>
      <w:r>
        <w:rPr/>
        <w:t>TREINAMENTO</w:t>
      </w:r>
      <w:r>
        <w:rPr>
          <w:spacing w:val="-3"/>
        </w:rPr>
        <w:t> </w:t>
      </w:r>
      <w:r>
        <w:rPr/>
        <w:t>SOBRE</w:t>
      </w:r>
      <w:r>
        <w:rPr>
          <w:spacing w:val="-3"/>
        </w:rPr>
        <w:t> </w:t>
      </w:r>
      <w:r>
        <w:rPr/>
        <w:t>EPI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0"/>
        </w:rPr>
      </w:pPr>
    </w:p>
    <w:p>
      <w:pPr>
        <w:pStyle w:val="BodyText"/>
        <w:spacing w:before="44"/>
        <w:ind w:right="214"/>
        <w:jc w:val="right"/>
        <w:rPr>
          <w:rFonts w:ascii="Verdana"/>
        </w:rPr>
      </w:pPr>
      <w:r>
        <w:rPr>
          <w:rFonts w:ascii="Verdana"/>
          <w:color w:val="FFFFFF"/>
        </w:rPr>
        <w:t>39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68800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569;top:8033;width:197;height:180" type="#_x0000_t75" stroked="false">
              <v:imagedata r:id="rId22" o:title=""/>
            </v:shape>
            <v:shape style="position:absolute;left:708;top:1701;width:7729;height:5797" type="#_x0000_t75" stroked="false">
              <v:imagedata r:id="rId27" o:title=""/>
            </v:shape>
            <v:shape style="position:absolute;left:708;top:8623;width:6623;height:5827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7"/>
        <w:rPr>
          <w:rFonts w:ascii="Verdana"/>
          <w:sz w:val="19"/>
        </w:rPr>
      </w:pPr>
    </w:p>
    <w:p>
      <w:pPr>
        <w:pStyle w:val="Heading3"/>
        <w:spacing w:before="94"/>
        <w:ind w:left="389"/>
      </w:pPr>
      <w:r>
        <w:rPr/>
        <w:t>ABRIL</w:t>
      </w:r>
      <w:r>
        <w:rPr>
          <w:spacing w:val="-2"/>
        </w:rPr>
        <w:t> </w:t>
      </w:r>
      <w:r>
        <w:rPr/>
        <w:t>VERDE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8"/>
        </w:rPr>
      </w:pPr>
    </w:p>
    <w:p>
      <w:pPr>
        <w:pStyle w:val="BodyText"/>
        <w:spacing w:before="45"/>
        <w:ind w:right="193"/>
        <w:jc w:val="right"/>
        <w:rPr>
          <w:rFonts w:ascii="Verdana"/>
        </w:rPr>
      </w:pPr>
      <w:r>
        <w:rPr>
          <w:rFonts w:ascii="Verdana"/>
          <w:color w:val="FFFFFF"/>
          <w:w w:val="110"/>
        </w:rPr>
        <w:t>40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1"/>
      </w:pPr>
      <w:r>
        <w:rPr/>
        <w:pict>
          <v:group style="position:absolute;margin-left:.75001pt;margin-top:21.598713pt;width:593.25pt;height:791.25pt;mso-position-horizontal-relative:page;mso-position-vertical-relative:page;z-index:-2668748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6;width:197;height:180" type="#_x0000_t75" stroked="false">
              <v:imagedata r:id="rId22" o:title=""/>
            </v:shape>
            <v:shape style="position:absolute;left:708;top:7625;width:197;height:180" type="#_x0000_t75" stroked="false">
              <v:imagedata r:id="rId22" o:title=""/>
            </v:shape>
            <v:shape style="position:absolute;left:708;top:2080;width:6624;height:5010" type="#_x0000_t75" stroked="false">
              <v:imagedata r:id="rId29" o:title=""/>
            </v:shape>
            <v:shape style="position:absolute;left:708;top:8136;width:7269;height:5953" type="#_x0000_t75" stroked="false">
              <v:imagedata r:id="rId30" o:title=""/>
            </v:shape>
            <w10:wrap type="none"/>
          </v:group>
        </w:pict>
      </w:r>
      <w:r>
        <w:rPr/>
        <w:t>CAMPANHA</w:t>
      </w:r>
      <w:r>
        <w:rPr>
          <w:spacing w:val="-4"/>
        </w:rPr>
        <w:t> </w:t>
      </w:r>
      <w:r>
        <w:rPr/>
        <w:t>DE</w:t>
      </w:r>
      <w:r>
        <w:rPr>
          <w:spacing w:val="-1"/>
        </w:rPr>
        <w:t> </w:t>
      </w:r>
      <w:r>
        <w:rPr/>
        <w:t>VACINAÇÃO</w:t>
      </w:r>
      <w:r>
        <w:rPr>
          <w:spacing w:val="-2"/>
        </w:rPr>
        <w:t> </w:t>
      </w:r>
      <w:r>
        <w:rPr/>
        <w:t>–</w:t>
      </w:r>
      <w:r>
        <w:rPr>
          <w:spacing w:val="-5"/>
        </w:rPr>
        <w:t> </w:t>
      </w:r>
      <w:r>
        <w:rPr/>
        <w:t>INFLUENZA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TREINAMENTO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NR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26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3"/>
        </w:rPr>
      </w:pPr>
    </w:p>
    <w:p>
      <w:pPr>
        <w:pStyle w:val="BodyText"/>
        <w:spacing w:before="44"/>
        <w:ind w:right="227"/>
        <w:jc w:val="right"/>
        <w:rPr>
          <w:rFonts w:ascii="Verdana"/>
        </w:rPr>
      </w:pPr>
      <w:r>
        <w:rPr>
          <w:rFonts w:ascii="Verdana"/>
          <w:color w:val="FFFFFF"/>
        </w:rPr>
        <w:t>41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1"/>
      </w:pPr>
      <w:r>
        <w:rPr/>
        <w:pict>
          <v:group style="position:absolute;margin-left:.75001pt;margin-top:21.598713pt;width:593.25pt;height:791.25pt;mso-position-horizontal-relative:page;mso-position-vertical-relative:page;z-index:-2668697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6;width:197;height:180" type="#_x0000_t75" stroked="false">
              <v:imagedata r:id="rId22" o:title=""/>
            </v:shape>
            <v:shape style="position:absolute;left:708;top:7946;width:197;height:180" type="#_x0000_t75" stroked="false">
              <v:imagedata r:id="rId22" o:title=""/>
            </v:shape>
            <v:shape style="position:absolute;left:708;top:2080;width:7809;height:5308" type="#_x0000_t75" stroked="false">
              <v:imagedata r:id="rId31" o:title=""/>
            </v:shape>
            <v:shape style="position:absolute;left:708;top:8299;width:7810;height:5853" type="#_x0000_t75" stroked="false">
              <v:imagedata r:id="rId32" o:title=""/>
            </v:shape>
            <w10:wrap type="none"/>
          </v:group>
        </w:pict>
      </w:r>
      <w:r>
        <w:rPr/>
        <w:t>TREINAMENTO</w:t>
      </w:r>
      <w:r>
        <w:rPr>
          <w:spacing w:val="-2"/>
        </w:rPr>
        <w:t> </w:t>
      </w:r>
      <w:r>
        <w:rPr/>
        <w:t>NR</w:t>
      </w:r>
      <w:r>
        <w:rPr>
          <w:spacing w:val="-2"/>
        </w:rPr>
        <w:t> </w:t>
      </w:r>
      <w:r>
        <w:rPr/>
        <w:t>32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spacing w:before="0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TREINAMENTO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NR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25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6"/>
        </w:rPr>
      </w:pPr>
    </w:p>
    <w:p>
      <w:pPr>
        <w:pStyle w:val="BodyText"/>
        <w:spacing w:before="44"/>
        <w:ind w:right="205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42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8646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316;width:197;height:180" type="#_x0000_t75" stroked="false">
              <v:imagedata r:id="rId22" o:title=""/>
            </v:shape>
            <v:shape style="position:absolute;left:708;top:2080;width:7810;height:5210" type="#_x0000_t75" stroked="false">
              <v:imagedata r:id="rId33" o:title=""/>
            </v:shape>
            <v:shape style="position:absolute;left:708;top:8905;width:7798;height:5203" type="#_x0000_t75" stroked="false">
              <v:imagedata r:id="rId34" o:title=""/>
            </v:shape>
            <w10:wrap type="none"/>
          </v:group>
        </w:pict>
      </w:r>
      <w:r>
        <w:rPr/>
        <w:t>SIPAT 2023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TREINAMENTO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CIPA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pStyle w:val="BodyText"/>
        <w:spacing w:before="44"/>
        <w:ind w:right="209"/>
        <w:jc w:val="right"/>
        <w:rPr>
          <w:rFonts w:ascii="Verdana"/>
        </w:rPr>
      </w:pPr>
      <w:r>
        <w:rPr>
          <w:rFonts w:ascii="Verdana"/>
          <w:color w:val="FFFFFF"/>
        </w:rPr>
        <w:t>43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8595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963;width:197;height:180" type="#_x0000_t75" stroked="false">
              <v:imagedata r:id="rId22" o:title=""/>
            </v:shape>
            <v:shape style="position:absolute;left:708;top:14071;width:197;height:180" type="#_x0000_t75" stroked="false">
              <v:imagedata r:id="rId22" o:title=""/>
            </v:shape>
            <v:shape style="position:absolute;left:708;top:2320;width:7867;height:5249" type="#_x0000_t75" stroked="false">
              <v:imagedata r:id="rId35" o:title=""/>
            </v:shape>
            <v:shape style="position:absolute;left:708;top:8316;width:7800;height:5200" type="#_x0000_t75" stroked="false">
              <v:imagedata r:id="rId36" o:title=""/>
            </v:shape>
            <w10:wrap type="none"/>
          </v:group>
        </w:pict>
      </w:r>
      <w:r>
        <w:rPr/>
        <w:t>NOMEAÇÃO</w:t>
      </w:r>
      <w:r>
        <w:rPr>
          <w:spacing w:val="-5"/>
        </w:rPr>
        <w:t> </w:t>
      </w:r>
      <w:r>
        <w:rPr/>
        <w:t>CIPA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0"/>
        </w:rPr>
      </w:pPr>
    </w:p>
    <w:p>
      <w:pPr>
        <w:spacing w:before="1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GINASTICA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LABORAL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pStyle w:val="Heading3"/>
        <w:spacing w:before="94"/>
      </w:pPr>
      <w:r>
        <w:rPr/>
        <w:t>NOVEMBRO</w:t>
      </w:r>
      <w:r>
        <w:rPr>
          <w:spacing w:val="-2"/>
        </w:rPr>
        <w:t> </w:t>
      </w:r>
      <w:r>
        <w:rPr/>
        <w:t>AZUL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3"/>
        </w:rPr>
      </w:pPr>
    </w:p>
    <w:p>
      <w:pPr>
        <w:pStyle w:val="BodyText"/>
        <w:spacing w:before="45"/>
        <w:ind w:right="200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44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68544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8167;width:197;height:180" type="#_x0000_t75" stroked="false">
              <v:imagedata r:id="rId22" o:title=""/>
            </v:shape>
            <v:shape style="position:absolute;left:708;top:1701;width:7800;height:5904" type="#_x0000_t75" stroked="false">
              <v:imagedata r:id="rId37" o:title=""/>
            </v:shape>
            <v:shape style="position:absolute;left:708;top:8520;width:7788;height:5838" type="#_x0000_t75" stroked="false">
              <v:imagedata r:id="rId38" o:title="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4"/>
        <w:rPr>
          <w:rFonts w:ascii="Verdana"/>
          <w:sz w:val="18"/>
        </w:rPr>
      </w:pPr>
    </w:p>
    <w:p>
      <w:pPr>
        <w:pStyle w:val="Heading3"/>
        <w:spacing w:before="1"/>
      </w:pPr>
      <w:r>
        <w:rPr/>
        <w:t>III</w:t>
      </w:r>
      <w:r>
        <w:rPr>
          <w:spacing w:val="-2"/>
        </w:rPr>
        <w:t> </w:t>
      </w:r>
      <w:r>
        <w:rPr/>
        <w:t>ENCONTRO</w:t>
      </w:r>
      <w:r>
        <w:rPr>
          <w:spacing w:val="-1"/>
        </w:rPr>
        <w:t> </w:t>
      </w:r>
      <w:r>
        <w:rPr/>
        <w:t>DOS</w:t>
      </w:r>
      <w:r>
        <w:rPr>
          <w:spacing w:val="-3"/>
        </w:rPr>
        <w:t> </w:t>
      </w:r>
      <w:r>
        <w:rPr/>
        <w:t>SESMT’S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6"/>
        </w:rPr>
      </w:pPr>
    </w:p>
    <w:p>
      <w:pPr>
        <w:pStyle w:val="BodyText"/>
        <w:spacing w:before="45"/>
        <w:ind w:right="208"/>
        <w:jc w:val="right"/>
        <w:rPr>
          <w:rFonts w:ascii="Verdana"/>
        </w:rPr>
      </w:pPr>
      <w:r>
        <w:rPr>
          <w:rFonts w:ascii="Verdana"/>
          <w:color w:val="FFFFFF"/>
        </w:rPr>
        <w:t>45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8492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836;width:197;height:180" type="#_x0000_t75" stroked="false">
              <v:imagedata r:id="rId22" o:title=""/>
            </v:shape>
            <v:shape style="position:absolute;left:708;top:13966;width:197;height:180" type="#_x0000_t75" stroked="false">
              <v:imagedata r:id="rId22" o:title=""/>
            </v:shape>
            <v:shape style="position:absolute;left:708;top:2080;width:7788;height:5192" type="#_x0000_t75" stroked="false">
              <v:imagedata r:id="rId39" o:title=""/>
            </v:shape>
            <v:shape style="position:absolute;left:708;top:8189;width:7831;height:5221" type="#_x0000_t75" stroked="false">
              <v:imagedata r:id="rId40" o:title=""/>
            </v:shape>
            <w10:wrap type="none"/>
          </v:group>
        </w:pict>
      </w:r>
      <w:r>
        <w:rPr/>
        <w:t>BLITZ</w:t>
      </w:r>
      <w:r>
        <w:rPr>
          <w:spacing w:val="-3"/>
        </w:rPr>
        <w:t> </w:t>
      </w:r>
      <w:r>
        <w:rPr/>
        <w:t>DO</w:t>
      </w:r>
      <w:r>
        <w:rPr>
          <w:spacing w:val="-2"/>
        </w:rPr>
        <w:t> </w:t>
      </w:r>
      <w:r>
        <w:rPr/>
        <w:t>DESCARTE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1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BRIGADISTAS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Heading3"/>
        <w:spacing w:before="94"/>
      </w:pPr>
      <w:r>
        <w:rPr/>
        <w:t>DEZEMBRO</w:t>
      </w:r>
      <w:r>
        <w:rPr>
          <w:spacing w:val="-2"/>
        </w:rPr>
        <w:t> </w:t>
      </w:r>
      <w:r>
        <w:rPr/>
        <w:t>VERMELHO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87"/>
        <w:ind w:right="203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46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68441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01;width:7701;height:6294" type="#_x0000_t75" stroked="false">
              <v:imagedata r:id="rId41" o:title="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3"/>
        <w:rPr>
          <w:rFonts w:ascii="Verdana"/>
          <w:sz w:val="29"/>
        </w:rPr>
      </w:pPr>
    </w:p>
    <w:p>
      <w:pPr>
        <w:pStyle w:val="BodyText"/>
        <w:spacing w:line="362" w:lineRule="auto" w:before="94"/>
        <w:ind w:left="247" w:firstLine="852"/>
      </w:pPr>
      <w:r>
        <w:rPr/>
        <w:t>Também</w:t>
      </w:r>
      <w:r>
        <w:rPr>
          <w:spacing w:val="19"/>
        </w:rPr>
        <w:t> </w:t>
      </w:r>
      <w:r>
        <w:rPr/>
        <w:t>em</w:t>
      </w:r>
      <w:r>
        <w:rPr>
          <w:spacing w:val="20"/>
        </w:rPr>
        <w:t> </w:t>
      </w:r>
      <w:r>
        <w:rPr/>
        <w:t>2023,</w:t>
      </w:r>
      <w:r>
        <w:rPr>
          <w:spacing w:val="21"/>
        </w:rPr>
        <w:t> </w:t>
      </w:r>
      <w:r>
        <w:rPr/>
        <w:t>o</w:t>
      </w:r>
      <w:r>
        <w:rPr>
          <w:spacing w:val="22"/>
        </w:rPr>
        <w:t> </w:t>
      </w:r>
      <w:r>
        <w:rPr/>
        <w:t>Serviço</w:t>
      </w:r>
      <w:r>
        <w:rPr>
          <w:spacing w:val="22"/>
        </w:rPr>
        <w:t> </w:t>
      </w:r>
      <w:r>
        <w:rPr/>
        <w:t>Especializado</w:t>
      </w:r>
      <w:r>
        <w:rPr>
          <w:spacing w:val="22"/>
        </w:rPr>
        <w:t> </w:t>
      </w:r>
      <w:r>
        <w:rPr/>
        <w:t>em</w:t>
      </w:r>
      <w:r>
        <w:rPr>
          <w:spacing w:val="17"/>
        </w:rPr>
        <w:t> </w:t>
      </w:r>
      <w:r>
        <w:rPr/>
        <w:t>Segurança</w:t>
      </w:r>
      <w:r>
        <w:rPr>
          <w:spacing w:val="19"/>
        </w:rPr>
        <w:t> </w:t>
      </w:r>
      <w:r>
        <w:rPr/>
        <w:t>e</w:t>
      </w:r>
      <w:r>
        <w:rPr>
          <w:spacing w:val="22"/>
        </w:rPr>
        <w:t> </w:t>
      </w:r>
      <w:r>
        <w:rPr/>
        <w:t>em</w:t>
      </w:r>
      <w:r>
        <w:rPr>
          <w:spacing w:val="18"/>
        </w:rPr>
        <w:t> </w:t>
      </w:r>
      <w:r>
        <w:rPr/>
        <w:t>Medicina</w:t>
      </w:r>
      <w:r>
        <w:rPr>
          <w:spacing w:val="21"/>
        </w:rPr>
        <w:t> </w:t>
      </w:r>
      <w:r>
        <w:rPr/>
        <w:t>do</w:t>
      </w:r>
      <w:r>
        <w:rPr>
          <w:spacing w:val="12"/>
        </w:rPr>
        <w:t> </w:t>
      </w:r>
      <w:r>
        <w:rPr/>
        <w:t>Trabalho</w:t>
      </w:r>
      <w:r>
        <w:rPr>
          <w:spacing w:val="19"/>
        </w:rPr>
        <w:t> </w:t>
      </w:r>
      <w:r>
        <w:rPr/>
        <w:t>(SESMT),</w:t>
      </w:r>
      <w:r>
        <w:rPr>
          <w:spacing w:val="-58"/>
        </w:rPr>
        <w:t> </w:t>
      </w:r>
      <w:r>
        <w:rPr/>
        <w:t>realizou</w:t>
      </w:r>
      <w:r>
        <w:rPr>
          <w:spacing w:val="-1"/>
        </w:rPr>
        <w:t> </w:t>
      </w:r>
      <w:r>
        <w:rPr/>
        <w:t>as seguintes ações:</w:t>
      </w:r>
    </w:p>
    <w:tbl>
      <w:tblPr>
        <w:tblW w:w="0" w:type="auto"/>
        <w:jc w:val="left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99"/>
        <w:gridCol w:w="2835"/>
      </w:tblGrid>
      <w:tr>
        <w:trPr>
          <w:trHeight w:val="443" w:hRule="atLeast"/>
        </w:trPr>
        <w:tc>
          <w:tcPr>
            <w:tcW w:w="10634" w:type="dxa"/>
            <w:gridSpan w:val="2"/>
            <w:shd w:val="clear" w:color="auto" w:fill="00344B"/>
          </w:tcPr>
          <w:p>
            <w:pPr>
              <w:pStyle w:val="TableParagraph"/>
              <w:spacing w:before="93"/>
              <w:ind w:left="4169" w:right="415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color w:val="FFFFFF"/>
                <w:sz w:val="22"/>
              </w:rPr>
              <w:t>AÇÕES</w:t>
            </w:r>
            <w:r>
              <w:rPr>
                <w:rFonts w:ascii="Arial" w:hAnsi="Arial"/>
                <w:b/>
                <w:color w:val="FFFFFF"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color w:val="FFFFFF"/>
                <w:sz w:val="22"/>
              </w:rPr>
              <w:t>REALIZADAS</w:t>
            </w:r>
          </w:p>
        </w:tc>
      </w:tr>
      <w:tr>
        <w:trPr>
          <w:trHeight w:val="546" w:hRule="atLeast"/>
        </w:trPr>
        <w:tc>
          <w:tcPr>
            <w:tcW w:w="7799" w:type="dxa"/>
            <w:shd w:val="clear" w:color="auto" w:fill="D9D9D9"/>
          </w:tcPr>
          <w:p>
            <w:pPr>
              <w:pStyle w:val="TableParagraph"/>
              <w:spacing w:before="143"/>
              <w:ind w:left="3353" w:right="3343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Descrição</w:t>
            </w:r>
          </w:p>
        </w:tc>
        <w:tc>
          <w:tcPr>
            <w:tcW w:w="2835" w:type="dxa"/>
            <w:shd w:val="clear" w:color="auto" w:fill="D9D9D9"/>
          </w:tcPr>
          <w:p>
            <w:pPr>
              <w:pStyle w:val="TableParagraph"/>
              <w:spacing w:before="143"/>
              <w:ind w:left="1013" w:right="100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Quant.:</w:t>
            </w:r>
          </w:p>
        </w:tc>
      </w:tr>
      <w:tr>
        <w:trPr>
          <w:trHeight w:val="525" w:hRule="atLeast"/>
        </w:trPr>
        <w:tc>
          <w:tcPr>
            <w:tcW w:w="7799" w:type="dxa"/>
          </w:tcPr>
          <w:p>
            <w:pPr>
              <w:pStyle w:val="TableParagraph"/>
              <w:spacing w:before="133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Controle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EPI’s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–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Itens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entregues,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exceto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máscaras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descartáveis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33"/>
              <w:ind w:left="1013" w:right="1000"/>
              <w:rPr>
                <w:sz w:val="22"/>
              </w:rPr>
            </w:pPr>
            <w:r>
              <w:rPr>
                <w:sz w:val="22"/>
              </w:rPr>
              <w:t>1.750</w:t>
            </w:r>
          </w:p>
        </w:tc>
      </w:tr>
      <w:tr>
        <w:trPr>
          <w:trHeight w:val="525" w:hRule="atLeast"/>
        </w:trPr>
        <w:tc>
          <w:tcPr>
            <w:tcW w:w="7799" w:type="dxa"/>
          </w:tcPr>
          <w:p>
            <w:pPr>
              <w:pStyle w:val="TableParagraph"/>
              <w:spacing w:before="133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Investigação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– FRAT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CAT</w:t>
            </w:r>
          </w:p>
        </w:tc>
        <w:tc>
          <w:tcPr>
            <w:tcW w:w="2835" w:type="dxa"/>
          </w:tcPr>
          <w:p>
            <w:pPr>
              <w:pStyle w:val="TableParagraph"/>
              <w:spacing w:before="133"/>
              <w:ind w:left="1009" w:right="1002"/>
              <w:rPr>
                <w:sz w:val="22"/>
              </w:rPr>
            </w:pPr>
            <w:r>
              <w:rPr>
                <w:sz w:val="22"/>
              </w:rPr>
              <w:t>43</w:t>
            </w:r>
          </w:p>
        </w:tc>
      </w:tr>
      <w:tr>
        <w:trPr>
          <w:trHeight w:val="554" w:hRule="atLeast"/>
        </w:trPr>
        <w:tc>
          <w:tcPr>
            <w:tcW w:w="7799" w:type="dxa"/>
          </w:tcPr>
          <w:p>
            <w:pPr>
              <w:pStyle w:val="TableParagraph"/>
              <w:spacing w:before="147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Atendimentos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Médicos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7"/>
              <w:ind w:left="1012" w:right="1002"/>
              <w:rPr>
                <w:sz w:val="22"/>
              </w:rPr>
            </w:pPr>
            <w:r>
              <w:rPr>
                <w:sz w:val="22"/>
              </w:rPr>
              <w:t>264</w:t>
            </w:r>
          </w:p>
        </w:tc>
      </w:tr>
      <w:tr>
        <w:trPr>
          <w:trHeight w:val="556" w:hRule="atLeast"/>
        </w:trPr>
        <w:tc>
          <w:tcPr>
            <w:tcW w:w="7799" w:type="dxa"/>
          </w:tcPr>
          <w:p>
            <w:pPr>
              <w:pStyle w:val="TableParagraph"/>
              <w:spacing w:before="147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Integração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Segurança para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novos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colaboradores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7"/>
              <w:ind w:left="1012" w:right="1002"/>
              <w:rPr>
                <w:sz w:val="22"/>
              </w:rPr>
            </w:pPr>
            <w:r>
              <w:rPr>
                <w:sz w:val="22"/>
              </w:rPr>
              <w:t>174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3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Exames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periódicos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3"/>
              <w:ind w:left="1012" w:right="1002"/>
              <w:rPr>
                <w:sz w:val="22"/>
              </w:rPr>
            </w:pPr>
            <w:r>
              <w:rPr>
                <w:sz w:val="22"/>
              </w:rPr>
              <w:t>302</w:t>
            </w:r>
          </w:p>
        </w:tc>
      </w:tr>
      <w:tr>
        <w:trPr>
          <w:trHeight w:val="547" w:hRule="atLeast"/>
        </w:trPr>
        <w:tc>
          <w:tcPr>
            <w:tcW w:w="7799" w:type="dxa"/>
          </w:tcPr>
          <w:p>
            <w:pPr>
              <w:pStyle w:val="TableParagraph"/>
              <w:spacing w:before="143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Retorno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trabalho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3"/>
              <w:ind w:left="1009" w:right="1002"/>
              <w:rPr>
                <w:sz w:val="22"/>
              </w:rPr>
            </w:pPr>
            <w:r>
              <w:rPr>
                <w:sz w:val="22"/>
              </w:rPr>
              <w:t>22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5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Exames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Admissionais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5"/>
              <w:ind w:left="1012" w:right="1002"/>
              <w:rPr>
                <w:sz w:val="22"/>
              </w:rPr>
            </w:pPr>
            <w:r>
              <w:rPr>
                <w:sz w:val="22"/>
              </w:rPr>
              <w:t>112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5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Exames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Demissionais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5"/>
              <w:ind w:left="1009" w:right="1002"/>
              <w:rPr>
                <w:sz w:val="22"/>
              </w:rPr>
            </w:pPr>
            <w:r>
              <w:rPr>
                <w:sz w:val="22"/>
              </w:rPr>
              <w:t>21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62"/>
        <w:ind w:right="209"/>
        <w:jc w:val="right"/>
        <w:rPr>
          <w:rFonts w:ascii="Verdana"/>
        </w:rPr>
      </w:pPr>
      <w:r>
        <w:rPr>
          <w:rFonts w:ascii="Verdana"/>
          <w:color w:val="FFFFFF"/>
        </w:rPr>
        <w:t>47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before="5" w:after="1"/>
        <w:rPr>
          <w:rFonts w:ascii="Verdana"/>
          <w:sz w:val="8"/>
        </w:rPr>
      </w:pPr>
      <w:r>
        <w:rPr/>
        <w:drawing>
          <wp:anchor distT="0" distB="0" distL="0" distR="0" allowOverlap="1" layoutInCell="1" locked="0" behindDoc="1" simplePos="0" relativeHeight="476632576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49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2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99"/>
        <w:gridCol w:w="2835"/>
      </w:tblGrid>
      <w:tr>
        <w:trPr>
          <w:trHeight w:val="444" w:hRule="atLeast"/>
        </w:trPr>
        <w:tc>
          <w:tcPr>
            <w:tcW w:w="10634" w:type="dxa"/>
            <w:gridSpan w:val="2"/>
            <w:shd w:val="clear" w:color="auto" w:fill="00344B"/>
          </w:tcPr>
          <w:p>
            <w:pPr>
              <w:pStyle w:val="TableParagraph"/>
              <w:spacing w:before="96"/>
              <w:ind w:left="4169" w:right="4156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color w:val="FFFFFF"/>
                <w:sz w:val="22"/>
              </w:rPr>
              <w:t>AÇÕES</w:t>
            </w:r>
            <w:r>
              <w:rPr>
                <w:rFonts w:ascii="Arial" w:hAnsi="Arial"/>
                <w:b/>
                <w:color w:val="FFFFFF"/>
                <w:spacing w:val="-4"/>
                <w:sz w:val="22"/>
              </w:rPr>
              <w:t> </w:t>
            </w:r>
            <w:r>
              <w:rPr>
                <w:rFonts w:ascii="Arial" w:hAnsi="Arial"/>
                <w:b/>
                <w:color w:val="FFFFFF"/>
                <w:sz w:val="22"/>
              </w:rPr>
              <w:t>REALIZADAS</w:t>
            </w:r>
          </w:p>
        </w:tc>
      </w:tr>
      <w:tr>
        <w:trPr>
          <w:trHeight w:val="546" w:hRule="atLeast"/>
        </w:trPr>
        <w:tc>
          <w:tcPr>
            <w:tcW w:w="7799" w:type="dxa"/>
            <w:shd w:val="clear" w:color="auto" w:fill="D9D9D9"/>
          </w:tcPr>
          <w:p>
            <w:pPr>
              <w:pStyle w:val="TableParagraph"/>
              <w:spacing w:before="146"/>
              <w:ind w:left="3353" w:right="3343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Descrição</w:t>
            </w:r>
          </w:p>
        </w:tc>
        <w:tc>
          <w:tcPr>
            <w:tcW w:w="2835" w:type="dxa"/>
            <w:shd w:val="clear" w:color="auto" w:fill="D9D9D9"/>
          </w:tcPr>
          <w:p>
            <w:pPr>
              <w:pStyle w:val="TableParagraph"/>
              <w:spacing w:before="146"/>
              <w:ind w:left="1013" w:right="1002"/>
              <w:rPr>
                <w:rFonts w:ascii="Arial"/>
                <w:b/>
                <w:sz w:val="22"/>
              </w:rPr>
            </w:pPr>
            <w:r>
              <w:rPr>
                <w:rFonts w:ascii="Arial"/>
                <w:b/>
                <w:sz w:val="22"/>
              </w:rPr>
              <w:t>Quant.: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8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APR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para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terceiras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8"/>
              <w:ind w:left="1009" w:right="1002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8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Notificação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colaboradores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em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desacordo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 NR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32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8"/>
              <w:ind w:left="1012" w:right="1002"/>
              <w:rPr>
                <w:sz w:val="22"/>
              </w:rPr>
            </w:pPr>
            <w:r>
              <w:rPr>
                <w:sz w:val="22"/>
              </w:rPr>
              <w:t>289</w:t>
            </w:r>
          </w:p>
        </w:tc>
      </w:tr>
      <w:tr>
        <w:trPr>
          <w:trHeight w:val="525" w:hRule="atLeast"/>
        </w:trPr>
        <w:tc>
          <w:tcPr>
            <w:tcW w:w="7799" w:type="dxa"/>
          </w:tcPr>
          <w:p>
            <w:pPr>
              <w:pStyle w:val="TableParagraph"/>
              <w:spacing w:before="136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Visita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técnica 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Saúde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 Segurança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no Trabalho</w:t>
            </w:r>
          </w:p>
        </w:tc>
        <w:tc>
          <w:tcPr>
            <w:tcW w:w="2835" w:type="dxa"/>
          </w:tcPr>
          <w:p>
            <w:pPr>
              <w:pStyle w:val="TableParagraph"/>
              <w:spacing w:before="136"/>
              <w:ind w:left="1012" w:right="1002"/>
              <w:rPr>
                <w:sz w:val="22"/>
              </w:rPr>
            </w:pPr>
            <w:r>
              <w:rPr>
                <w:sz w:val="22"/>
              </w:rPr>
              <w:t>603</w:t>
            </w:r>
          </w:p>
        </w:tc>
      </w:tr>
      <w:tr>
        <w:trPr>
          <w:trHeight w:val="561" w:hRule="atLeast"/>
        </w:trPr>
        <w:tc>
          <w:tcPr>
            <w:tcW w:w="7799" w:type="dxa"/>
          </w:tcPr>
          <w:p>
            <w:pPr>
              <w:pStyle w:val="TableParagraph"/>
              <w:spacing w:before="153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Teste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alarme sonoro</w:t>
            </w:r>
          </w:p>
        </w:tc>
        <w:tc>
          <w:tcPr>
            <w:tcW w:w="2835" w:type="dxa"/>
          </w:tcPr>
          <w:p>
            <w:pPr>
              <w:pStyle w:val="TableParagraph"/>
              <w:spacing w:before="153"/>
              <w:ind w:left="1009" w:right="1002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</w:tr>
      <w:tr>
        <w:trPr>
          <w:trHeight w:val="554" w:hRule="atLeast"/>
        </w:trPr>
        <w:tc>
          <w:tcPr>
            <w:tcW w:w="7799" w:type="dxa"/>
          </w:tcPr>
          <w:p>
            <w:pPr>
              <w:pStyle w:val="TableParagraph"/>
              <w:spacing w:before="151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Inspeção do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sistema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hidrantes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51"/>
              <w:ind w:left="1009" w:right="1002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9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Inspeção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lâmpadas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Emergência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9"/>
              <w:ind w:left="1009" w:right="1002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8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Inspeção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em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extintores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8"/>
              <w:ind w:left="1009" w:right="1002"/>
              <w:rPr>
                <w:sz w:val="22"/>
              </w:rPr>
            </w:pPr>
            <w:r>
              <w:rPr>
                <w:sz w:val="22"/>
              </w:rPr>
              <w:t>12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8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Inspeção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em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caixa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perfuros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cortantes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8"/>
              <w:ind w:left="1012" w:right="1002"/>
              <w:rPr>
                <w:sz w:val="22"/>
              </w:rPr>
            </w:pPr>
            <w:r>
              <w:rPr>
                <w:sz w:val="22"/>
              </w:rPr>
              <w:t>414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8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Realocação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de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gestantes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8"/>
              <w:ind w:left="1009" w:right="1002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8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Atestados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Recebidos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8"/>
              <w:ind w:left="1013" w:right="1000"/>
              <w:rPr>
                <w:sz w:val="22"/>
              </w:rPr>
            </w:pPr>
            <w:r>
              <w:rPr>
                <w:sz w:val="22"/>
              </w:rPr>
              <w:t>1.971</w:t>
            </w:r>
          </w:p>
        </w:tc>
      </w:tr>
      <w:tr>
        <w:trPr>
          <w:trHeight w:val="549" w:hRule="atLeast"/>
        </w:trPr>
        <w:tc>
          <w:tcPr>
            <w:tcW w:w="7799" w:type="dxa"/>
          </w:tcPr>
          <w:p>
            <w:pPr>
              <w:pStyle w:val="TableParagraph"/>
              <w:spacing w:before="148"/>
              <w:ind w:left="107"/>
              <w:jc w:val="left"/>
              <w:rPr>
                <w:sz w:val="22"/>
              </w:rPr>
            </w:pPr>
            <w:r>
              <w:rPr>
                <w:sz w:val="22"/>
              </w:rPr>
              <w:t>Campanha de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vacinação</w:t>
            </w:r>
          </w:p>
        </w:tc>
        <w:tc>
          <w:tcPr>
            <w:tcW w:w="2835" w:type="dxa"/>
          </w:tcPr>
          <w:p>
            <w:pPr>
              <w:pStyle w:val="TableParagraph"/>
              <w:spacing w:before="148"/>
              <w:ind w:left="1009" w:right="1002"/>
              <w:rPr>
                <w:sz w:val="22"/>
              </w:rPr>
            </w:pPr>
            <w:r>
              <w:rPr>
                <w:sz w:val="22"/>
              </w:rPr>
              <w:t>03</w:t>
            </w:r>
          </w:p>
        </w:tc>
      </w:tr>
    </w:tbl>
    <w:p>
      <w:pPr>
        <w:pStyle w:val="BodyText"/>
        <w:rPr>
          <w:rFonts w:ascii="Verdana"/>
          <w:sz w:val="12"/>
        </w:rPr>
      </w:pPr>
    </w:p>
    <w:p>
      <w:pPr>
        <w:pStyle w:val="BodyText"/>
        <w:spacing w:before="94"/>
        <w:ind w:left="1242"/>
      </w:pPr>
      <w:r>
        <w:rPr/>
        <w:t>Sistema</w:t>
      </w:r>
      <w:r>
        <w:rPr>
          <w:spacing w:val="-1"/>
        </w:rPr>
        <w:t> </w:t>
      </w:r>
      <w:r>
        <w:rPr/>
        <w:t>de</w:t>
      </w:r>
      <w:r>
        <w:rPr>
          <w:spacing w:val="-4"/>
        </w:rPr>
        <w:t> </w:t>
      </w:r>
      <w:r>
        <w:rPr/>
        <w:t>combate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</w:t>
      </w:r>
      <w:r>
        <w:rPr/>
        <w:t>incêndio</w:t>
      </w:r>
      <w:r>
        <w:rPr>
          <w:spacing w:val="-2"/>
        </w:rPr>
        <w:t> </w:t>
      </w:r>
      <w:r>
        <w:rPr/>
        <w:t>da</w:t>
      </w:r>
      <w:r>
        <w:rPr>
          <w:spacing w:val="-2"/>
        </w:rPr>
        <w:t> </w:t>
      </w:r>
      <w:r>
        <w:rPr/>
        <w:t>unidade</w:t>
      </w:r>
      <w:r>
        <w:rPr>
          <w:spacing w:val="-2"/>
        </w:rPr>
        <w:t> </w:t>
      </w:r>
      <w:r>
        <w:rPr/>
        <w:t>é</w:t>
      </w:r>
      <w:r>
        <w:rPr>
          <w:spacing w:val="-3"/>
        </w:rPr>
        <w:t> </w:t>
      </w:r>
      <w:r>
        <w:rPr/>
        <w:t>composto</w:t>
      </w:r>
      <w:r>
        <w:rPr>
          <w:spacing w:val="-4"/>
        </w:rPr>
        <w:t> </w:t>
      </w:r>
      <w:r>
        <w:rPr/>
        <w:t>por:</w:t>
      </w:r>
    </w:p>
    <w:p>
      <w:pPr>
        <w:pStyle w:val="BodyText"/>
        <w:spacing w:before="10"/>
        <w:rPr>
          <w:sz w:val="31"/>
        </w:rPr>
      </w:pPr>
    </w:p>
    <w:p>
      <w:pPr>
        <w:pStyle w:val="ListParagraph"/>
        <w:numPr>
          <w:ilvl w:val="0"/>
          <w:numId w:val="6"/>
        </w:numPr>
        <w:tabs>
          <w:tab w:pos="533" w:val="left" w:leader="none"/>
          <w:tab w:pos="534" w:val="left" w:leader="none"/>
        </w:tabs>
        <w:spacing w:line="240" w:lineRule="auto" w:before="0" w:after="0"/>
        <w:ind w:left="533" w:right="0" w:hanging="287"/>
        <w:jc w:val="left"/>
        <w:rPr>
          <w:sz w:val="22"/>
        </w:rPr>
      </w:pPr>
      <w:r>
        <w:rPr>
          <w:sz w:val="22"/>
        </w:rPr>
        <w:t>Sistema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alarme</w:t>
      </w:r>
      <w:r>
        <w:rPr>
          <w:spacing w:val="-2"/>
          <w:sz w:val="22"/>
        </w:rPr>
        <w:t> </w:t>
      </w:r>
      <w:r>
        <w:rPr>
          <w:sz w:val="22"/>
        </w:rPr>
        <w:t>sonoro;</w:t>
      </w:r>
    </w:p>
    <w:p>
      <w:pPr>
        <w:pStyle w:val="BodyText"/>
        <w:spacing w:before="9"/>
        <w:rPr>
          <w:sz w:val="31"/>
        </w:rPr>
      </w:pPr>
    </w:p>
    <w:p>
      <w:pPr>
        <w:pStyle w:val="ListParagraph"/>
        <w:numPr>
          <w:ilvl w:val="0"/>
          <w:numId w:val="6"/>
        </w:numPr>
        <w:tabs>
          <w:tab w:pos="533" w:val="left" w:leader="none"/>
          <w:tab w:pos="534" w:val="left" w:leader="none"/>
        </w:tabs>
        <w:spacing w:line="240" w:lineRule="auto" w:before="0" w:after="0"/>
        <w:ind w:left="533" w:right="0" w:hanging="287"/>
        <w:jc w:val="left"/>
        <w:rPr>
          <w:sz w:val="22"/>
        </w:rPr>
      </w:pPr>
      <w:r>
        <w:rPr>
          <w:sz w:val="22"/>
        </w:rPr>
        <w:t>Sistema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luz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emergência;</w:t>
      </w:r>
    </w:p>
    <w:p>
      <w:pPr>
        <w:pStyle w:val="BodyText"/>
        <w:spacing w:before="8"/>
        <w:rPr>
          <w:sz w:val="31"/>
        </w:rPr>
      </w:pPr>
    </w:p>
    <w:p>
      <w:pPr>
        <w:pStyle w:val="ListParagraph"/>
        <w:numPr>
          <w:ilvl w:val="0"/>
          <w:numId w:val="6"/>
        </w:numPr>
        <w:tabs>
          <w:tab w:pos="533" w:val="left" w:leader="none"/>
          <w:tab w:pos="534" w:val="left" w:leader="none"/>
        </w:tabs>
        <w:spacing w:line="240" w:lineRule="auto" w:before="1" w:after="0"/>
        <w:ind w:left="533" w:right="0" w:hanging="287"/>
        <w:jc w:val="left"/>
        <w:rPr>
          <w:sz w:val="22"/>
        </w:rPr>
      </w:pPr>
      <w:r>
        <w:rPr>
          <w:sz w:val="22"/>
        </w:rPr>
        <w:t>Sistema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12</w:t>
      </w:r>
      <w:r>
        <w:rPr>
          <w:spacing w:val="-3"/>
          <w:sz w:val="22"/>
        </w:rPr>
        <w:t> </w:t>
      </w:r>
      <w:r>
        <w:rPr>
          <w:sz w:val="22"/>
        </w:rPr>
        <w:t>Hidratantes</w:t>
      </w:r>
      <w:r>
        <w:rPr>
          <w:spacing w:val="-3"/>
          <w:sz w:val="22"/>
        </w:rPr>
        <w:t> </w:t>
      </w:r>
      <w:r>
        <w:rPr>
          <w:sz w:val="22"/>
        </w:rPr>
        <w:t>com acionamento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alarme;</w:t>
      </w:r>
    </w:p>
    <w:p>
      <w:pPr>
        <w:pStyle w:val="BodyText"/>
        <w:spacing w:before="8"/>
        <w:rPr>
          <w:sz w:val="31"/>
        </w:rPr>
      </w:pPr>
    </w:p>
    <w:p>
      <w:pPr>
        <w:pStyle w:val="ListParagraph"/>
        <w:numPr>
          <w:ilvl w:val="0"/>
          <w:numId w:val="6"/>
        </w:numPr>
        <w:tabs>
          <w:tab w:pos="533" w:val="left" w:leader="none"/>
          <w:tab w:pos="534" w:val="left" w:leader="none"/>
        </w:tabs>
        <w:spacing w:line="357" w:lineRule="auto" w:before="0" w:after="0"/>
        <w:ind w:left="247" w:right="973" w:firstLine="0"/>
        <w:jc w:val="left"/>
        <w:rPr>
          <w:sz w:val="22"/>
        </w:rPr>
      </w:pPr>
      <w:r>
        <w:rPr>
          <w:sz w:val="22"/>
        </w:rPr>
        <w:t>Extintores de incêndios (74 unidades distribuídos na unidade entre extintores (PQS 6KG, PQS 4KG,</w:t>
      </w:r>
      <w:r>
        <w:rPr>
          <w:spacing w:val="-59"/>
          <w:sz w:val="22"/>
        </w:rPr>
        <w:t> </w:t>
      </w:r>
      <w:r>
        <w:rPr>
          <w:sz w:val="22"/>
        </w:rPr>
        <w:t>AP</w:t>
      </w:r>
      <w:r>
        <w:rPr>
          <w:spacing w:val="-4"/>
          <w:sz w:val="22"/>
        </w:rPr>
        <w:t> </w:t>
      </w:r>
      <w:r>
        <w:rPr>
          <w:sz w:val="22"/>
        </w:rPr>
        <w:t>10</w:t>
      </w:r>
      <w:r>
        <w:rPr>
          <w:spacing w:val="-1"/>
          <w:sz w:val="22"/>
        </w:rPr>
        <w:t> </w:t>
      </w:r>
      <w:r>
        <w:rPr>
          <w:sz w:val="22"/>
        </w:rPr>
        <w:t>LT,</w:t>
      </w:r>
      <w:r>
        <w:rPr>
          <w:spacing w:val="1"/>
          <w:sz w:val="22"/>
        </w:rPr>
        <w:t> </w:t>
      </w:r>
      <w:r>
        <w:rPr>
          <w:sz w:val="22"/>
        </w:rPr>
        <w:t>CO2</w:t>
      </w:r>
      <w:r>
        <w:rPr>
          <w:spacing w:val="-2"/>
          <w:sz w:val="22"/>
        </w:rPr>
        <w:t> </w:t>
      </w:r>
      <w:r>
        <w:rPr>
          <w:sz w:val="22"/>
        </w:rPr>
        <w:t>6KG) conforme</w:t>
      </w:r>
      <w:r>
        <w:rPr>
          <w:spacing w:val="-1"/>
          <w:sz w:val="22"/>
        </w:rPr>
        <w:t> </w:t>
      </w:r>
      <w:r>
        <w:rPr>
          <w:sz w:val="22"/>
        </w:rPr>
        <w:t>necessidade prevista.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7"/>
        </w:rPr>
      </w:pPr>
    </w:p>
    <w:p>
      <w:pPr>
        <w:pStyle w:val="Heading3"/>
        <w:numPr>
          <w:ilvl w:val="1"/>
          <w:numId w:val="5"/>
        </w:numPr>
        <w:tabs>
          <w:tab w:pos="1241" w:val="left" w:leader="none"/>
          <w:tab w:pos="1243" w:val="left" w:leader="none"/>
        </w:tabs>
        <w:spacing w:line="240" w:lineRule="auto" w:before="0" w:after="0"/>
        <w:ind w:left="1242" w:right="0" w:hanging="996"/>
        <w:jc w:val="left"/>
      </w:pPr>
      <w:bookmarkStart w:name="_bookmark22" w:id="24"/>
      <w:bookmarkEnd w:id="24"/>
      <w:r>
        <w:rPr/>
        <w:t>C</w:t>
      </w:r>
      <w:r>
        <w:rPr/>
        <w:t>omissões</w:t>
      </w:r>
      <w:r>
        <w:rPr>
          <w:spacing w:val="-3"/>
        </w:rPr>
        <w:t> </w:t>
      </w:r>
      <w:r>
        <w:rPr/>
        <w:t>Técnicas</w:t>
      </w:r>
      <w:r>
        <w:rPr>
          <w:spacing w:val="-3"/>
        </w:rPr>
        <w:t> </w:t>
      </w:r>
      <w:r>
        <w:rPr/>
        <w:t>Hospitalares</w:t>
      </w:r>
    </w:p>
    <w:p>
      <w:pPr>
        <w:pStyle w:val="BodyText"/>
        <w:spacing w:before="9"/>
        <w:rPr>
          <w:rFonts w:ascii="Arial"/>
          <w:b/>
          <w:sz w:val="31"/>
        </w:rPr>
      </w:pPr>
    </w:p>
    <w:p>
      <w:pPr>
        <w:pStyle w:val="BodyText"/>
        <w:spacing w:line="360" w:lineRule="auto"/>
        <w:ind w:left="247" w:right="102" w:firstLine="914"/>
      </w:pPr>
      <w:r>
        <w:rPr>
          <w:color w:val="202429"/>
        </w:rPr>
        <w:t>As</w:t>
      </w:r>
      <w:r>
        <w:rPr>
          <w:color w:val="202429"/>
          <w:spacing w:val="25"/>
        </w:rPr>
        <w:t> </w:t>
      </w:r>
      <w:r>
        <w:rPr>
          <w:color w:val="202429"/>
        </w:rPr>
        <w:t>comissões</w:t>
      </w:r>
      <w:r>
        <w:rPr>
          <w:color w:val="202429"/>
          <w:spacing w:val="22"/>
        </w:rPr>
        <w:t> </w:t>
      </w:r>
      <w:r>
        <w:rPr>
          <w:color w:val="202429"/>
        </w:rPr>
        <w:t>são</w:t>
      </w:r>
      <w:r>
        <w:rPr>
          <w:color w:val="202429"/>
          <w:spacing w:val="22"/>
        </w:rPr>
        <w:t> </w:t>
      </w:r>
      <w:r>
        <w:rPr>
          <w:color w:val="202429"/>
        </w:rPr>
        <w:t>formadas</w:t>
      </w:r>
      <w:r>
        <w:rPr>
          <w:color w:val="202429"/>
          <w:spacing w:val="24"/>
        </w:rPr>
        <w:t> </w:t>
      </w:r>
      <w:r>
        <w:rPr>
          <w:color w:val="202429"/>
        </w:rPr>
        <w:t>por</w:t>
      </w:r>
      <w:r>
        <w:rPr>
          <w:color w:val="202429"/>
          <w:spacing w:val="25"/>
        </w:rPr>
        <w:t> </w:t>
      </w:r>
      <w:r>
        <w:rPr>
          <w:color w:val="202429"/>
        </w:rPr>
        <w:t>profissionais</w:t>
      </w:r>
      <w:r>
        <w:rPr>
          <w:color w:val="202429"/>
          <w:spacing w:val="25"/>
        </w:rPr>
        <w:t> </w:t>
      </w:r>
      <w:r>
        <w:rPr>
          <w:color w:val="202429"/>
        </w:rPr>
        <w:t>técnicos,</w:t>
      </w:r>
      <w:r>
        <w:rPr>
          <w:color w:val="202429"/>
          <w:spacing w:val="23"/>
        </w:rPr>
        <w:t> </w:t>
      </w:r>
      <w:r>
        <w:rPr>
          <w:color w:val="202429"/>
        </w:rPr>
        <w:t>como</w:t>
      </w:r>
      <w:r>
        <w:rPr>
          <w:color w:val="202429"/>
          <w:spacing w:val="20"/>
        </w:rPr>
        <w:t> </w:t>
      </w:r>
      <w:r>
        <w:rPr>
          <w:color w:val="202429"/>
        </w:rPr>
        <w:t>médicos</w:t>
      </w:r>
      <w:r>
        <w:rPr>
          <w:color w:val="202429"/>
          <w:spacing w:val="24"/>
        </w:rPr>
        <w:t> </w:t>
      </w:r>
      <w:r>
        <w:rPr>
          <w:color w:val="202429"/>
        </w:rPr>
        <w:t>e</w:t>
      </w:r>
      <w:r>
        <w:rPr>
          <w:color w:val="202429"/>
          <w:spacing w:val="22"/>
        </w:rPr>
        <w:t> </w:t>
      </w:r>
      <w:r>
        <w:rPr>
          <w:color w:val="202429"/>
        </w:rPr>
        <w:t>enfermeiros,</w:t>
      </w:r>
      <w:r>
        <w:rPr>
          <w:color w:val="202429"/>
          <w:spacing w:val="-59"/>
        </w:rPr>
        <w:t> </w:t>
      </w:r>
      <w:r>
        <w:rPr>
          <w:color w:val="202429"/>
        </w:rPr>
        <w:t>coordenadores,</w:t>
      </w:r>
      <w:r>
        <w:rPr>
          <w:color w:val="202429"/>
          <w:spacing w:val="9"/>
        </w:rPr>
        <w:t> </w:t>
      </w:r>
      <w:r>
        <w:rPr>
          <w:color w:val="202429"/>
        </w:rPr>
        <w:t>supervisores</w:t>
      </w:r>
      <w:r>
        <w:rPr>
          <w:color w:val="202429"/>
          <w:spacing w:val="9"/>
        </w:rPr>
        <w:t> </w:t>
      </w:r>
      <w:r>
        <w:rPr>
          <w:color w:val="202429"/>
        </w:rPr>
        <w:t>e</w:t>
      </w:r>
      <w:r>
        <w:rPr>
          <w:color w:val="202429"/>
          <w:spacing w:val="9"/>
        </w:rPr>
        <w:t> </w:t>
      </w:r>
      <w:r>
        <w:rPr>
          <w:color w:val="202429"/>
        </w:rPr>
        <w:t>diretoria,</w:t>
      </w:r>
      <w:r>
        <w:rPr>
          <w:color w:val="202429"/>
          <w:spacing w:val="8"/>
        </w:rPr>
        <w:t> </w:t>
      </w:r>
      <w:r>
        <w:rPr>
          <w:color w:val="202429"/>
        </w:rPr>
        <w:t>mensalmente</w:t>
      </w:r>
      <w:r>
        <w:rPr>
          <w:color w:val="202429"/>
          <w:spacing w:val="9"/>
        </w:rPr>
        <w:t> </w:t>
      </w:r>
      <w:r>
        <w:rPr>
          <w:color w:val="202429"/>
        </w:rPr>
        <w:t>até</w:t>
      </w:r>
      <w:r>
        <w:rPr>
          <w:color w:val="202429"/>
          <w:spacing w:val="9"/>
        </w:rPr>
        <w:t> </w:t>
      </w:r>
      <w:r>
        <w:rPr>
          <w:color w:val="202429"/>
        </w:rPr>
        <w:t>o</w:t>
      </w:r>
      <w:r>
        <w:rPr>
          <w:color w:val="202429"/>
          <w:spacing w:val="9"/>
        </w:rPr>
        <w:t> </w:t>
      </w:r>
      <w:r>
        <w:rPr>
          <w:color w:val="202429"/>
        </w:rPr>
        <w:t>dia</w:t>
      </w:r>
      <w:r>
        <w:rPr>
          <w:color w:val="202429"/>
          <w:spacing w:val="9"/>
        </w:rPr>
        <w:t> </w:t>
      </w:r>
      <w:r>
        <w:rPr>
          <w:color w:val="202429"/>
        </w:rPr>
        <w:t>10</w:t>
      </w:r>
      <w:r>
        <w:rPr>
          <w:color w:val="202429"/>
          <w:spacing w:val="8"/>
        </w:rPr>
        <w:t> </w:t>
      </w:r>
      <w:r>
        <w:rPr>
          <w:color w:val="202429"/>
        </w:rPr>
        <w:t>de</w:t>
      </w:r>
      <w:r>
        <w:rPr>
          <w:color w:val="202429"/>
          <w:spacing w:val="6"/>
        </w:rPr>
        <w:t> </w:t>
      </w:r>
      <w:r>
        <w:rPr>
          <w:color w:val="202429"/>
        </w:rPr>
        <w:t>todos</w:t>
      </w:r>
      <w:r>
        <w:rPr>
          <w:color w:val="202429"/>
          <w:spacing w:val="9"/>
        </w:rPr>
        <w:t> </w:t>
      </w:r>
      <w:r>
        <w:rPr>
          <w:color w:val="202429"/>
        </w:rPr>
        <w:t>os</w:t>
      </w:r>
      <w:r>
        <w:rPr>
          <w:color w:val="202429"/>
          <w:spacing w:val="9"/>
        </w:rPr>
        <w:t> </w:t>
      </w:r>
      <w:r>
        <w:rPr>
          <w:color w:val="202429"/>
        </w:rPr>
        <w:t>meses</w:t>
      </w:r>
      <w:r>
        <w:rPr>
          <w:color w:val="202429"/>
          <w:spacing w:val="9"/>
        </w:rPr>
        <w:t> </w:t>
      </w:r>
      <w:r>
        <w:rPr>
          <w:color w:val="202429"/>
        </w:rPr>
        <w:t>são</w:t>
      </w:r>
      <w:r>
        <w:rPr>
          <w:color w:val="202429"/>
          <w:spacing w:val="6"/>
        </w:rPr>
        <w:t> </w:t>
      </w:r>
      <w:r>
        <w:rPr>
          <w:color w:val="202429"/>
        </w:rPr>
        <w:t>realizadas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BodyText"/>
        <w:spacing w:before="45"/>
        <w:ind w:right="207"/>
        <w:jc w:val="right"/>
        <w:rPr>
          <w:rFonts w:ascii="Verdana"/>
        </w:rPr>
      </w:pPr>
      <w:r>
        <w:rPr>
          <w:rFonts w:ascii="Verdana"/>
          <w:color w:val="FFFFFF"/>
        </w:rPr>
        <w:t>48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spacing w:line="360" w:lineRule="auto" w:before="103"/>
        <w:ind w:left="247" w:right="968"/>
        <w:jc w:val="both"/>
      </w:pPr>
      <w:r>
        <w:rPr/>
        <w:drawing>
          <wp:anchor distT="0" distB="0" distL="0" distR="0" allowOverlap="1" layoutInCell="1" locked="0" behindDoc="1" simplePos="0" relativeHeight="476633088">
            <wp:simplePos x="0" y="0"/>
            <wp:positionH relativeFrom="page">
              <wp:posOffset>9525</wp:posOffset>
            </wp:positionH>
            <wp:positionV relativeFrom="page">
              <wp:posOffset>274303</wp:posOffset>
            </wp:positionV>
            <wp:extent cx="7534274" cy="10048656"/>
            <wp:effectExtent l="0" t="0" r="0" b="0"/>
            <wp:wrapNone/>
            <wp:docPr id="51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274" cy="1004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02429"/>
        </w:rPr>
        <w:t>reuniões</w:t>
      </w:r>
      <w:r>
        <w:rPr>
          <w:color w:val="202429"/>
          <w:spacing w:val="1"/>
        </w:rPr>
        <w:t> </w:t>
      </w:r>
      <w:r>
        <w:rPr>
          <w:color w:val="202429"/>
        </w:rPr>
        <w:t>para tratar</w:t>
      </w:r>
      <w:r>
        <w:rPr>
          <w:color w:val="202429"/>
          <w:spacing w:val="1"/>
        </w:rPr>
        <w:t> </w:t>
      </w:r>
      <w:r>
        <w:rPr>
          <w:color w:val="202429"/>
        </w:rPr>
        <w:t>dos</w:t>
      </w:r>
      <w:r>
        <w:rPr>
          <w:color w:val="202429"/>
          <w:spacing w:val="1"/>
        </w:rPr>
        <w:t> </w:t>
      </w:r>
      <w:r>
        <w:rPr>
          <w:color w:val="202429"/>
        </w:rPr>
        <w:t>assuntos pertinentes</w:t>
      </w:r>
      <w:r>
        <w:rPr>
          <w:color w:val="202429"/>
          <w:spacing w:val="1"/>
        </w:rPr>
        <w:t> </w:t>
      </w:r>
      <w:r>
        <w:rPr>
          <w:color w:val="202429"/>
        </w:rPr>
        <w:t>a</w:t>
      </w:r>
      <w:r>
        <w:rPr>
          <w:color w:val="202429"/>
          <w:spacing w:val="1"/>
        </w:rPr>
        <w:t> </w:t>
      </w:r>
      <w:r>
        <w:rPr>
          <w:color w:val="202429"/>
        </w:rPr>
        <w:t>cada</w:t>
      </w:r>
      <w:r>
        <w:rPr>
          <w:color w:val="202429"/>
          <w:spacing w:val="1"/>
        </w:rPr>
        <w:t> </w:t>
      </w:r>
      <w:r>
        <w:rPr>
          <w:color w:val="202429"/>
        </w:rPr>
        <w:t>área,</w:t>
      </w:r>
      <w:r>
        <w:rPr>
          <w:color w:val="202429"/>
          <w:spacing w:val="1"/>
        </w:rPr>
        <w:t> </w:t>
      </w:r>
      <w:r>
        <w:rPr>
          <w:color w:val="202429"/>
        </w:rPr>
        <w:t>têm</w:t>
      </w:r>
      <w:r>
        <w:rPr>
          <w:color w:val="202429"/>
          <w:spacing w:val="1"/>
        </w:rPr>
        <w:t> </w:t>
      </w:r>
      <w:r>
        <w:rPr>
          <w:color w:val="202429"/>
        </w:rPr>
        <w:t>como</w:t>
      </w:r>
      <w:r>
        <w:rPr>
          <w:color w:val="202429"/>
          <w:spacing w:val="1"/>
        </w:rPr>
        <w:t> </w:t>
      </w:r>
      <w:r>
        <w:rPr>
          <w:color w:val="202429"/>
        </w:rPr>
        <w:t>principal função servir</w:t>
      </w:r>
      <w:r>
        <w:rPr>
          <w:color w:val="202429"/>
          <w:spacing w:val="1"/>
        </w:rPr>
        <w:t> </w:t>
      </w:r>
      <w:r>
        <w:rPr>
          <w:color w:val="202429"/>
        </w:rPr>
        <w:t>de</w:t>
      </w:r>
      <w:r>
        <w:rPr>
          <w:color w:val="202429"/>
          <w:spacing w:val="1"/>
        </w:rPr>
        <w:t> </w:t>
      </w:r>
      <w:r>
        <w:rPr>
          <w:color w:val="202429"/>
        </w:rPr>
        <w:t>instrumento de gestão para garantir maior segurança ao paciente. O principal papel das comissões é a</w:t>
      </w:r>
      <w:r>
        <w:rPr>
          <w:color w:val="202429"/>
          <w:spacing w:val="-59"/>
        </w:rPr>
        <w:t> </w:t>
      </w:r>
      <w:r>
        <w:rPr>
          <w:color w:val="202429"/>
        </w:rPr>
        <w:t>melhoria contínua dos processos internos, desenvolver e apresentar propostas de modernização dos</w:t>
      </w:r>
      <w:r>
        <w:rPr>
          <w:color w:val="202429"/>
          <w:spacing w:val="1"/>
        </w:rPr>
        <w:t> </w:t>
      </w:r>
      <w:r>
        <w:rPr>
          <w:color w:val="202429"/>
        </w:rPr>
        <w:t>atendimentos e aperfeiçoamento da rotina, tendo como foco central sempre a melhor qualidade no</w:t>
      </w:r>
      <w:r>
        <w:rPr>
          <w:color w:val="202429"/>
          <w:spacing w:val="1"/>
        </w:rPr>
        <w:t> </w:t>
      </w:r>
      <w:r>
        <w:rPr>
          <w:color w:val="202429"/>
        </w:rPr>
        <w:t>atendimento</w:t>
      </w:r>
      <w:r>
        <w:rPr>
          <w:color w:val="202429"/>
          <w:spacing w:val="-2"/>
        </w:rPr>
        <w:t> </w:t>
      </w:r>
      <w:r>
        <w:rPr>
          <w:color w:val="202429"/>
        </w:rPr>
        <w:t>prestado</w:t>
      </w:r>
      <w:r>
        <w:rPr>
          <w:color w:val="202429"/>
          <w:spacing w:val="-2"/>
        </w:rPr>
        <w:t> </w:t>
      </w:r>
      <w:r>
        <w:rPr>
          <w:color w:val="202429"/>
        </w:rPr>
        <w:t>ao</w:t>
      </w:r>
      <w:r>
        <w:rPr>
          <w:color w:val="202429"/>
          <w:spacing w:val="-2"/>
        </w:rPr>
        <w:t> </w:t>
      </w:r>
      <w:r>
        <w:rPr>
          <w:color w:val="202429"/>
        </w:rPr>
        <w:t>paciente.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247"/>
        <w:jc w:val="both"/>
      </w:pPr>
      <w:r>
        <w:rPr/>
        <w:t>Comissões</w:t>
      </w:r>
      <w:r>
        <w:rPr>
          <w:spacing w:val="-1"/>
        </w:rPr>
        <w:t> </w:t>
      </w:r>
      <w:r>
        <w:rPr/>
        <w:t>atuantes</w:t>
      </w:r>
      <w:r>
        <w:rPr>
          <w:spacing w:val="-2"/>
        </w:rPr>
        <w:t> </w:t>
      </w:r>
      <w:r>
        <w:rPr/>
        <w:t>no</w:t>
      </w:r>
      <w:r>
        <w:rPr>
          <w:spacing w:val="-5"/>
        </w:rPr>
        <w:t> </w:t>
      </w:r>
      <w:r>
        <w:rPr/>
        <w:t>HERSO:</w:t>
      </w:r>
    </w:p>
    <w:p>
      <w:pPr>
        <w:pStyle w:val="BodyText"/>
        <w:spacing w:before="9"/>
        <w:rPr>
          <w:sz w:val="31"/>
        </w:rPr>
      </w:pP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0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Revisão de</w:t>
      </w:r>
      <w:r>
        <w:rPr>
          <w:spacing w:val="-3"/>
          <w:sz w:val="22"/>
        </w:rPr>
        <w:t> </w:t>
      </w:r>
      <w:r>
        <w:rPr>
          <w:sz w:val="22"/>
        </w:rPr>
        <w:t>Prontuários;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7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Revisão de</w:t>
      </w:r>
      <w:r>
        <w:rPr>
          <w:spacing w:val="-2"/>
          <w:sz w:val="22"/>
        </w:rPr>
        <w:t> </w:t>
      </w:r>
      <w:r>
        <w:rPr>
          <w:sz w:val="22"/>
        </w:rPr>
        <w:t>Óbitos;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Ética</w:t>
      </w:r>
      <w:r>
        <w:rPr>
          <w:spacing w:val="-2"/>
          <w:sz w:val="22"/>
        </w:rPr>
        <w:t> </w:t>
      </w:r>
      <w:r>
        <w:rPr>
          <w:sz w:val="22"/>
        </w:rPr>
        <w:t>Médica;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5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Ética</w:t>
      </w:r>
      <w:r>
        <w:rPr>
          <w:spacing w:val="-1"/>
          <w:sz w:val="22"/>
        </w:rPr>
        <w:t> </w:t>
      </w:r>
      <w:r>
        <w:rPr>
          <w:sz w:val="22"/>
        </w:rPr>
        <w:t>em Enfermagem;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6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Controle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Infecção</w:t>
      </w:r>
      <w:r>
        <w:rPr>
          <w:spacing w:val="-3"/>
          <w:sz w:val="22"/>
        </w:rPr>
        <w:t> </w:t>
      </w:r>
      <w:r>
        <w:rPr>
          <w:sz w:val="22"/>
        </w:rPr>
        <w:t>Hospitalar;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350" w:lineRule="auto" w:before="124" w:after="0"/>
        <w:ind w:left="1962" w:right="969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20"/>
          <w:sz w:val="22"/>
        </w:rPr>
        <w:t> </w:t>
      </w:r>
      <w:r>
        <w:rPr>
          <w:sz w:val="22"/>
        </w:rPr>
        <w:t>Intra-Hospitalar</w:t>
      </w:r>
      <w:r>
        <w:rPr>
          <w:spacing w:val="20"/>
          <w:sz w:val="22"/>
        </w:rPr>
        <w:t> </w:t>
      </w:r>
      <w:r>
        <w:rPr>
          <w:sz w:val="22"/>
        </w:rPr>
        <w:t>de</w:t>
      </w:r>
      <w:r>
        <w:rPr>
          <w:spacing w:val="19"/>
          <w:sz w:val="22"/>
        </w:rPr>
        <w:t> </w:t>
      </w:r>
      <w:r>
        <w:rPr>
          <w:sz w:val="22"/>
        </w:rPr>
        <w:t>Doação</w:t>
      </w:r>
      <w:r>
        <w:rPr>
          <w:spacing w:val="19"/>
          <w:sz w:val="22"/>
        </w:rPr>
        <w:t> </w:t>
      </w:r>
      <w:r>
        <w:rPr>
          <w:sz w:val="22"/>
        </w:rPr>
        <w:t>de</w:t>
      </w:r>
      <w:r>
        <w:rPr>
          <w:spacing w:val="19"/>
          <w:sz w:val="22"/>
        </w:rPr>
        <w:t> </w:t>
      </w:r>
      <w:r>
        <w:rPr>
          <w:sz w:val="22"/>
        </w:rPr>
        <w:t>Órgãos</w:t>
      </w:r>
      <w:r>
        <w:rPr>
          <w:spacing w:val="20"/>
          <w:sz w:val="22"/>
        </w:rPr>
        <w:t> </w:t>
      </w:r>
      <w:r>
        <w:rPr>
          <w:sz w:val="22"/>
        </w:rPr>
        <w:t>e</w:t>
      </w:r>
      <w:r>
        <w:rPr>
          <w:spacing w:val="20"/>
          <w:sz w:val="22"/>
        </w:rPr>
        <w:t> </w:t>
      </w:r>
      <w:r>
        <w:rPr>
          <w:sz w:val="22"/>
        </w:rPr>
        <w:t>Tecidos</w:t>
      </w:r>
      <w:r>
        <w:rPr>
          <w:spacing w:val="20"/>
          <w:sz w:val="22"/>
        </w:rPr>
        <w:t> </w:t>
      </w:r>
      <w:r>
        <w:rPr>
          <w:sz w:val="22"/>
        </w:rPr>
        <w:t>para</w:t>
      </w:r>
      <w:r>
        <w:rPr>
          <w:spacing w:val="20"/>
          <w:sz w:val="22"/>
        </w:rPr>
        <w:t> </w:t>
      </w:r>
      <w:r>
        <w:rPr>
          <w:sz w:val="22"/>
        </w:rPr>
        <w:t>Transplantes</w:t>
      </w:r>
      <w:r>
        <w:rPr>
          <w:spacing w:val="-59"/>
          <w:sz w:val="22"/>
        </w:rPr>
        <w:t> </w:t>
      </w:r>
      <w:r>
        <w:rPr>
          <w:sz w:val="22"/>
        </w:rPr>
        <w:t>(CIHDOTT);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0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2"/>
          <w:sz w:val="22"/>
        </w:rPr>
        <w:t> </w:t>
      </w:r>
      <w:r>
        <w:rPr>
          <w:sz w:val="22"/>
        </w:rPr>
        <w:t>Interna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Prevenção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Acidentes</w:t>
      </w:r>
      <w:r>
        <w:rPr>
          <w:spacing w:val="-3"/>
          <w:sz w:val="22"/>
        </w:rPr>
        <w:t> </w:t>
      </w:r>
      <w:r>
        <w:rPr>
          <w:sz w:val="22"/>
        </w:rPr>
        <w:t>(CIPA);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7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Documentação</w:t>
      </w:r>
      <w:r>
        <w:rPr>
          <w:spacing w:val="-1"/>
          <w:sz w:val="22"/>
        </w:rPr>
        <w:t> </w:t>
      </w:r>
      <w:r>
        <w:rPr>
          <w:sz w:val="22"/>
        </w:rPr>
        <w:t>Médica</w:t>
      </w:r>
      <w:r>
        <w:rPr>
          <w:spacing w:val="-4"/>
          <w:sz w:val="22"/>
        </w:rPr>
        <w:t> </w:t>
      </w:r>
      <w:r>
        <w:rPr>
          <w:sz w:val="22"/>
        </w:rPr>
        <w:t>e</w:t>
      </w:r>
      <w:r>
        <w:rPr>
          <w:spacing w:val="-1"/>
          <w:sz w:val="22"/>
        </w:rPr>
        <w:t> </w:t>
      </w:r>
      <w:r>
        <w:rPr>
          <w:sz w:val="22"/>
        </w:rPr>
        <w:t>Estatística;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Comitê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Ética</w:t>
      </w:r>
      <w:r>
        <w:rPr>
          <w:spacing w:val="-1"/>
          <w:sz w:val="22"/>
        </w:rPr>
        <w:t> </w:t>
      </w:r>
      <w:r>
        <w:rPr>
          <w:sz w:val="22"/>
        </w:rPr>
        <w:t>em</w:t>
      </w:r>
      <w:r>
        <w:rPr>
          <w:spacing w:val="-2"/>
          <w:sz w:val="22"/>
        </w:rPr>
        <w:t> </w:t>
      </w:r>
      <w:r>
        <w:rPr>
          <w:sz w:val="22"/>
        </w:rPr>
        <w:t>Pesquisa</w:t>
      </w:r>
      <w:r>
        <w:rPr>
          <w:spacing w:val="-1"/>
          <w:sz w:val="22"/>
        </w:rPr>
        <w:t> </w:t>
      </w:r>
      <w:r>
        <w:rPr>
          <w:sz w:val="22"/>
        </w:rPr>
        <w:t>(CEP);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2"/>
          <w:sz w:val="22"/>
        </w:rPr>
        <w:t> </w:t>
      </w:r>
      <w:r>
        <w:rPr>
          <w:sz w:val="22"/>
        </w:rPr>
        <w:t>da</w:t>
      </w:r>
      <w:r>
        <w:rPr>
          <w:spacing w:val="-3"/>
          <w:sz w:val="22"/>
        </w:rPr>
        <w:t> </w:t>
      </w:r>
      <w:r>
        <w:rPr>
          <w:sz w:val="22"/>
        </w:rPr>
        <w:t>Equipe</w:t>
      </w:r>
      <w:r>
        <w:rPr>
          <w:spacing w:val="-2"/>
          <w:sz w:val="22"/>
        </w:rPr>
        <w:t> </w:t>
      </w:r>
      <w:r>
        <w:rPr>
          <w:sz w:val="22"/>
        </w:rPr>
        <w:t>Multiprofissional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Terapia</w:t>
      </w:r>
      <w:r>
        <w:rPr>
          <w:spacing w:val="-4"/>
          <w:sz w:val="22"/>
        </w:rPr>
        <w:t> </w:t>
      </w:r>
      <w:r>
        <w:rPr>
          <w:sz w:val="22"/>
        </w:rPr>
        <w:t>Nutricional</w:t>
      </w:r>
      <w:r>
        <w:rPr>
          <w:spacing w:val="-2"/>
          <w:sz w:val="22"/>
        </w:rPr>
        <w:t> </w:t>
      </w:r>
      <w:r>
        <w:rPr>
          <w:sz w:val="22"/>
        </w:rPr>
        <w:t>(EMTN);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Farmácia</w:t>
      </w:r>
      <w:r>
        <w:rPr>
          <w:spacing w:val="-1"/>
          <w:sz w:val="22"/>
        </w:rPr>
        <w:t> </w:t>
      </w:r>
      <w:r>
        <w:rPr>
          <w:sz w:val="22"/>
        </w:rPr>
        <w:t>e</w:t>
      </w:r>
      <w:r>
        <w:rPr>
          <w:spacing w:val="-2"/>
          <w:sz w:val="22"/>
        </w:rPr>
        <w:t> </w:t>
      </w:r>
      <w:r>
        <w:rPr>
          <w:sz w:val="22"/>
        </w:rPr>
        <w:t>Terapêutica;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6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Proteção</w:t>
      </w:r>
      <w:r>
        <w:rPr>
          <w:spacing w:val="-2"/>
          <w:sz w:val="22"/>
        </w:rPr>
        <w:t> </w:t>
      </w:r>
      <w:r>
        <w:rPr>
          <w:sz w:val="22"/>
        </w:rPr>
        <w:t>Radiológica;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5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Biossegurança;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Gerenciamento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Resíduos</w:t>
      </w:r>
      <w:r>
        <w:rPr>
          <w:spacing w:val="-3"/>
          <w:sz w:val="22"/>
        </w:rPr>
        <w:t> </w:t>
      </w:r>
      <w:r>
        <w:rPr>
          <w:sz w:val="22"/>
        </w:rPr>
        <w:t>de Serviços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Saúde;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6" w:after="0"/>
        <w:ind w:left="1962" w:right="0" w:hanging="360"/>
        <w:jc w:val="left"/>
        <w:rPr>
          <w:sz w:val="22"/>
        </w:rPr>
      </w:pPr>
      <w:r>
        <w:rPr>
          <w:sz w:val="22"/>
        </w:rPr>
        <w:t>Comitê</w:t>
      </w:r>
      <w:r>
        <w:rPr>
          <w:spacing w:val="-3"/>
          <w:sz w:val="22"/>
        </w:rPr>
        <w:t> </w:t>
      </w:r>
      <w:r>
        <w:rPr>
          <w:sz w:val="22"/>
        </w:rPr>
        <w:t>Transfusional;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2"/>
          <w:sz w:val="22"/>
        </w:rPr>
        <w:t> </w:t>
      </w:r>
      <w:r>
        <w:rPr>
          <w:sz w:val="22"/>
        </w:rPr>
        <w:t>Interna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Qualidade;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Humanização;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5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Segurança</w:t>
      </w:r>
      <w:r>
        <w:rPr>
          <w:spacing w:val="-2"/>
          <w:sz w:val="22"/>
        </w:rPr>
        <w:t> </w:t>
      </w:r>
      <w:r>
        <w:rPr>
          <w:sz w:val="22"/>
        </w:rPr>
        <w:t>do Paciente</w:t>
      </w:r>
      <w:r>
        <w:rPr>
          <w:spacing w:val="-2"/>
          <w:sz w:val="22"/>
        </w:rPr>
        <w:t> </w:t>
      </w:r>
      <w:r>
        <w:rPr>
          <w:sz w:val="22"/>
        </w:rPr>
        <w:t>(CSP);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6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Padronização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Produtos</w:t>
      </w:r>
      <w:r>
        <w:rPr>
          <w:spacing w:val="-3"/>
          <w:sz w:val="22"/>
        </w:rPr>
        <w:t> </w:t>
      </w:r>
      <w:r>
        <w:rPr>
          <w:sz w:val="22"/>
        </w:rPr>
        <w:t>para</w:t>
      </w:r>
      <w:r>
        <w:rPr>
          <w:spacing w:val="-3"/>
          <w:sz w:val="22"/>
        </w:rPr>
        <w:t> </w:t>
      </w:r>
      <w:r>
        <w:rPr>
          <w:sz w:val="22"/>
        </w:rPr>
        <w:t>Saúde;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Integridade</w:t>
      </w:r>
      <w:r>
        <w:rPr>
          <w:spacing w:val="-3"/>
          <w:sz w:val="22"/>
        </w:rPr>
        <w:t> </w:t>
      </w:r>
      <w:r>
        <w:rPr>
          <w:sz w:val="22"/>
        </w:rPr>
        <w:t>da Pele;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4" w:after="0"/>
        <w:ind w:left="1962" w:right="0" w:hanging="360"/>
        <w:jc w:val="left"/>
        <w:rPr>
          <w:sz w:val="22"/>
        </w:rPr>
      </w:pPr>
      <w:r>
        <w:rPr>
          <w:sz w:val="22"/>
        </w:rPr>
        <w:t>Comissão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Acidentes</w:t>
      </w:r>
      <w:r>
        <w:rPr>
          <w:spacing w:val="-2"/>
          <w:sz w:val="22"/>
        </w:rPr>
        <w:t> </w:t>
      </w:r>
      <w:r>
        <w:rPr>
          <w:sz w:val="22"/>
        </w:rPr>
        <w:t>com</w:t>
      </w:r>
      <w:r>
        <w:rPr>
          <w:spacing w:val="-2"/>
          <w:sz w:val="22"/>
        </w:rPr>
        <w:t> </w:t>
      </w:r>
      <w:r>
        <w:rPr>
          <w:sz w:val="22"/>
        </w:rPr>
        <w:t>Material</w:t>
      </w:r>
      <w:r>
        <w:rPr>
          <w:spacing w:val="-1"/>
          <w:sz w:val="22"/>
        </w:rPr>
        <w:t> </w:t>
      </w:r>
      <w:r>
        <w:rPr>
          <w:sz w:val="22"/>
        </w:rPr>
        <w:t>Biológico</w:t>
      </w:r>
      <w:r>
        <w:rPr>
          <w:spacing w:val="-1"/>
          <w:sz w:val="22"/>
        </w:rPr>
        <w:t> </w:t>
      </w:r>
      <w:r>
        <w:rPr>
          <w:sz w:val="22"/>
        </w:rPr>
        <w:t>(CAMB);</w:t>
      </w:r>
    </w:p>
    <w:p>
      <w:pPr>
        <w:pStyle w:val="ListParagraph"/>
        <w:numPr>
          <w:ilvl w:val="2"/>
          <w:numId w:val="5"/>
        </w:numPr>
        <w:tabs>
          <w:tab w:pos="1961" w:val="left" w:leader="none"/>
          <w:tab w:pos="1962" w:val="left" w:leader="none"/>
        </w:tabs>
        <w:spacing w:line="240" w:lineRule="auto" w:before="127" w:after="0"/>
        <w:ind w:left="1962" w:right="0" w:hanging="360"/>
        <w:jc w:val="left"/>
        <w:rPr>
          <w:sz w:val="22"/>
        </w:rPr>
      </w:pPr>
      <w:r>
        <w:rPr>
          <w:sz w:val="22"/>
        </w:rPr>
        <w:t>Comitê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Gerenciamento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1"/>
          <w:sz w:val="22"/>
        </w:rPr>
        <w:t> </w:t>
      </w:r>
      <w:r>
        <w:rPr>
          <w:sz w:val="22"/>
        </w:rPr>
        <w:t>Pacientes</w:t>
      </w:r>
      <w:r>
        <w:rPr>
          <w:spacing w:val="-1"/>
          <w:sz w:val="22"/>
        </w:rPr>
        <w:t> </w:t>
      </w:r>
      <w:r>
        <w:rPr>
          <w:sz w:val="22"/>
        </w:rPr>
        <w:t>com</w:t>
      </w:r>
      <w:r>
        <w:rPr>
          <w:spacing w:val="-1"/>
          <w:sz w:val="22"/>
        </w:rPr>
        <w:t> </w:t>
      </w:r>
      <w:r>
        <w:rPr>
          <w:sz w:val="22"/>
        </w:rPr>
        <w:t>Risco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Longa</w:t>
      </w:r>
      <w:r>
        <w:rPr>
          <w:spacing w:val="-4"/>
          <w:sz w:val="22"/>
        </w:rPr>
        <w:t> </w:t>
      </w:r>
      <w:r>
        <w:rPr>
          <w:sz w:val="22"/>
        </w:rPr>
        <w:t>Permanência.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32"/>
        </w:rPr>
      </w:pPr>
    </w:p>
    <w:p>
      <w:pPr>
        <w:pStyle w:val="Heading3"/>
        <w:numPr>
          <w:ilvl w:val="0"/>
          <w:numId w:val="3"/>
        </w:numPr>
        <w:tabs>
          <w:tab w:pos="534" w:val="left" w:leader="none"/>
        </w:tabs>
        <w:spacing w:line="240" w:lineRule="auto" w:before="0" w:after="0"/>
        <w:ind w:left="533" w:right="0" w:hanging="287"/>
        <w:jc w:val="left"/>
      </w:pPr>
      <w:bookmarkStart w:name="_bookmark23" w:id="25"/>
      <w:bookmarkEnd w:id="25"/>
      <w:r>
        <w:rPr/>
        <w:t>E</w:t>
      </w:r>
      <w:r>
        <w:rPr/>
        <w:t>VENTOS E</w:t>
      </w:r>
      <w:r>
        <w:rPr>
          <w:spacing w:val="-5"/>
        </w:rPr>
        <w:t> </w:t>
      </w:r>
      <w:r>
        <w:rPr/>
        <w:t>AÇÕES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before="44"/>
        <w:ind w:right="204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49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8288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796;width:197;height:180" type="#_x0000_t75" stroked="false">
              <v:imagedata r:id="rId22" o:title=""/>
            </v:shape>
            <v:shape style="position:absolute;left:708;top:2320;width:7221;height:5416" type="#_x0000_t75" stroked="false">
              <v:imagedata r:id="rId42" o:title=""/>
            </v:shape>
            <v:shape style="position:absolute;left:708;top:9387;width:7242;height:5113" type="#_x0000_t75" stroked="false">
              <v:imagedata r:id="rId43" o:title=""/>
            </v:shape>
            <w10:wrap type="none"/>
          </v:group>
        </w:pict>
      </w:r>
      <w:r>
        <w:rPr/>
        <w:t>CERTIFICAÇÃO</w:t>
      </w:r>
      <w:r>
        <w:rPr>
          <w:spacing w:val="-3"/>
        </w:rPr>
        <w:t> </w:t>
      </w:r>
      <w:r>
        <w:rPr/>
        <w:t>PNCQ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4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CERTIFICADO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NHE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45"/>
        <w:ind w:right="198"/>
        <w:jc w:val="right"/>
        <w:rPr>
          <w:rFonts w:ascii="Verdana"/>
        </w:rPr>
      </w:pPr>
      <w:r>
        <w:rPr>
          <w:rFonts w:ascii="Verdana"/>
          <w:color w:val="FFFFFF"/>
          <w:w w:val="110"/>
        </w:rPr>
        <w:t>50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8236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698;top:1728;width:197;height:180" type="#_x0000_t75" stroked="false">
              <v:imagedata r:id="rId22" o:title=""/>
            </v:shape>
            <v:shape style="position:absolute;left:708;top:8220;width:197;height:180" type="#_x0000_t75" stroked="false">
              <v:imagedata r:id="rId22" o:title=""/>
            </v:shape>
            <v:shape style="position:absolute;left:708;top:2320;width:7242;height:4862" type="#_x0000_t75" stroked="false">
              <v:imagedata r:id="rId44" o:title=""/>
            </v:shape>
            <v:shape style="position:absolute;left:708;top:8811;width:7186;height:5709" type="#_x0000_t75" stroked="false">
              <v:imagedata r:id="rId45" o:title=""/>
            </v:shape>
            <w10:wrap type="none"/>
          </v:group>
        </w:pict>
      </w:r>
      <w:r>
        <w:rPr/>
        <w:t>DIA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/>
        <w:t>FARMACÊUTICO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</w:rPr>
      </w:pPr>
    </w:p>
    <w:p>
      <w:pPr>
        <w:spacing w:before="0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ENFERMEIRO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DO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CURATIVO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85"/>
        <w:ind w:right="231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51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1"/>
      </w:pPr>
      <w:r>
        <w:rPr/>
        <w:pict>
          <v:group style="position:absolute;margin-left:.75001pt;margin-top:21.598713pt;width:593.25pt;height:791.25pt;mso-position-horizontal-relative:page;mso-position-vertical-relative:page;z-index:-2668185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6;width:197;height:180" type="#_x0000_t75" stroked="false">
              <v:imagedata r:id="rId22" o:title=""/>
            </v:shape>
            <v:shape style="position:absolute;left:708;top:2080;width:7277;height:5454" type="#_x0000_t75" stroked="false">
              <v:imagedata r:id="rId46" o:title=""/>
            </v:shape>
            <v:shape style="position:absolute;left:708;top:8047;width:7265;height:5445" type="#_x0000_t75" stroked="false">
              <v:imagedata r:id="rId47" o:title=""/>
            </v:shape>
            <w10:wrap type="none"/>
          </v:group>
        </w:pict>
      </w:r>
      <w:r>
        <w:rPr/>
        <w:t>JANEIRO</w:t>
      </w:r>
      <w:r>
        <w:rPr>
          <w:spacing w:val="-5"/>
        </w:rPr>
        <w:t> </w:t>
      </w:r>
      <w:r>
        <w:rPr/>
        <w:t>BRANCO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7"/>
        </w:rPr>
      </w:pPr>
    </w:p>
    <w:p>
      <w:pPr>
        <w:pStyle w:val="BodyText"/>
        <w:spacing w:before="44"/>
        <w:ind w:right="209"/>
        <w:jc w:val="right"/>
        <w:rPr>
          <w:rFonts w:ascii="Verdana"/>
        </w:rPr>
      </w:pPr>
      <w:r>
        <w:rPr>
          <w:rFonts w:ascii="Verdana"/>
          <w:color w:val="FFFFFF"/>
        </w:rPr>
        <w:t>52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1"/>
      </w:pPr>
      <w:r>
        <w:rPr/>
        <w:pict>
          <v:group style="position:absolute;margin-left:.75001pt;margin-top:21.598713pt;width:593.25pt;height:791.25pt;mso-position-horizontal-relative:page;mso-position-vertical-relative:page;z-index:-2668134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6;width:197;height:180" type="#_x0000_t75" stroked="false">
              <v:imagedata r:id="rId22" o:title=""/>
            </v:shape>
            <v:shape style="position:absolute;left:708;top:7601;width:197;height:180" type="#_x0000_t75" stroked="false">
              <v:imagedata r:id="rId22" o:title=""/>
            </v:shape>
            <v:shape style="position:absolute;left:708;top:2080;width:7189;height:4508" type="#_x0000_t75" stroked="false">
              <v:imagedata r:id="rId48" o:title=""/>
            </v:shape>
            <v:shape style="position:absolute;left:708;top:7953;width:7254;height:6687" type="#_x0000_t75" stroked="false">
              <v:imagedata r:id="rId49" o:title=""/>
            </v:shape>
            <w10:wrap type="none"/>
          </v:group>
        </w:pict>
      </w:r>
      <w:r>
        <w:rPr/>
        <w:t>MISSA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0"/>
        </w:rPr>
      </w:pPr>
    </w:p>
    <w:p>
      <w:pPr>
        <w:spacing w:before="93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ANIVESÁRIO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DA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PACIENTE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CARMOZINA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45"/>
        <w:ind w:right="213"/>
        <w:jc w:val="right"/>
        <w:rPr>
          <w:rFonts w:ascii="Verdana"/>
        </w:rPr>
      </w:pPr>
      <w:r>
        <w:rPr>
          <w:rFonts w:ascii="Verdana"/>
          <w:color w:val="FFFFFF"/>
        </w:rPr>
        <w:t>53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8083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014;width:197;height:180" type="#_x0000_t75" stroked="false">
              <v:imagedata r:id="rId22" o:title=""/>
            </v:shape>
            <v:shape style="position:absolute;left:708;top:2080;width:7200;height:5396" type="#_x0000_t75" stroked="false">
              <v:imagedata r:id="rId50" o:title=""/>
            </v:shape>
            <v:shape style="position:absolute;left:708;top:8366;width:7200;height:5396" type="#_x0000_t75" stroked="false">
              <v:imagedata r:id="rId51" o:title=""/>
            </v:shape>
            <w10:wrap type="none"/>
          </v:group>
        </w:pict>
      </w:r>
      <w:r>
        <w:rPr/>
        <w:t>CARNAVAL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6"/>
        </w:rPr>
      </w:pPr>
    </w:p>
    <w:p>
      <w:pPr>
        <w:spacing w:before="94"/>
        <w:ind w:left="595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PROJETO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HERSO DOA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AMOR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|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DOAÇÃO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SANGUE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61"/>
        <w:ind w:right="207"/>
        <w:jc w:val="right"/>
        <w:rPr>
          <w:rFonts w:ascii="Verdana"/>
        </w:rPr>
      </w:pPr>
      <w:r>
        <w:rPr>
          <w:rFonts w:ascii="Verdana"/>
          <w:color w:val="FFFFFF"/>
        </w:rPr>
        <w:t>54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6"/>
      </w:pPr>
      <w:r>
        <w:rPr/>
        <w:pict>
          <v:group style="position:absolute;margin-left:.75001pt;margin-top:21.598713pt;width:593.25pt;height:791.25pt;mso-position-horizontal-relative:page;mso-position-vertical-relative:page;z-index:-2668032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698;top:1730;width:197;height:180" type="#_x0000_t75" stroked="false">
              <v:imagedata r:id="rId22" o:title=""/>
            </v:shape>
            <v:shape style="position:absolute;left:708;top:6583;width:197;height:180" type="#_x0000_t75" stroked="false">
              <v:imagedata r:id="rId22" o:title=""/>
            </v:shape>
            <v:shape style="position:absolute;left:698;top:13642;width:197;height:180" type="#_x0000_t75" stroked="false">
              <v:imagedata r:id="rId22" o:title=""/>
            </v:shape>
            <v:shape style="position:absolute;left:708;top:2320;width:7231;height:3249" type="#_x0000_t75" stroked="false">
              <v:imagedata r:id="rId52" o:title=""/>
            </v:shape>
            <v:shape style="position:absolute;left:708;top:7174;width:7232;height:5420" type="#_x0000_t75" stroked="false">
              <v:imagedata r:id="rId53" o:title=""/>
            </v:shape>
            <w10:wrap type="none"/>
          </v:group>
        </w:pict>
      </w:r>
      <w:r>
        <w:rPr/>
        <w:t>TREINAMENTO</w:t>
      </w:r>
      <w:r>
        <w:rPr>
          <w:spacing w:val="-4"/>
        </w:rPr>
        <w:t> </w:t>
      </w:r>
      <w:r>
        <w:rPr/>
        <w:t>SCIRAS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VISITA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DA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IGREJA BATISTA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3"/>
        </w:rPr>
      </w:pPr>
    </w:p>
    <w:p>
      <w:pPr>
        <w:pStyle w:val="Heading3"/>
        <w:spacing w:before="94"/>
      </w:pPr>
      <w:r>
        <w:rPr/>
        <w:t>ALTA</w:t>
      </w:r>
      <w:r>
        <w:rPr>
          <w:spacing w:val="-3"/>
        </w:rPr>
        <w:t> </w:t>
      </w:r>
      <w:r>
        <w:rPr/>
        <w:t>HUMANIZADA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0"/>
        </w:rPr>
      </w:pPr>
    </w:p>
    <w:p>
      <w:pPr>
        <w:pStyle w:val="BodyText"/>
        <w:spacing w:before="44"/>
        <w:ind w:right="212"/>
        <w:jc w:val="right"/>
        <w:rPr>
          <w:rFonts w:ascii="Verdana"/>
        </w:rPr>
      </w:pPr>
      <w:r>
        <w:rPr>
          <w:rFonts w:ascii="Verdana"/>
          <w:color w:val="FFFFFF"/>
        </w:rPr>
        <w:t>55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67980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698;top:8803;width:197;height:180" type="#_x0000_t75" stroked="false">
              <v:imagedata r:id="rId22" o:title=""/>
            </v:shape>
            <v:shape style="position:absolute;left:708;top:1701;width:7198;height:6078" type="#_x0000_t75" stroked="false">
              <v:imagedata r:id="rId54" o:title=""/>
            </v:shape>
            <v:shape style="position:absolute;left:708;top:9156;width:7254;height:5437" type="#_x0000_t75" stroked="false">
              <v:imagedata r:id="rId55" o:title="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3"/>
        </w:rPr>
      </w:pPr>
    </w:p>
    <w:p>
      <w:pPr>
        <w:pStyle w:val="Heading3"/>
        <w:spacing w:before="94"/>
      </w:pPr>
      <w:r>
        <w:rPr/>
        <w:t>DIA</w:t>
      </w:r>
      <w:r>
        <w:rPr>
          <w:spacing w:val="-2"/>
        </w:rPr>
        <w:t> </w:t>
      </w:r>
      <w:r>
        <w:rPr/>
        <w:t>DA</w:t>
      </w:r>
      <w:r>
        <w:rPr>
          <w:spacing w:val="-1"/>
        </w:rPr>
        <w:t> </w:t>
      </w:r>
      <w:r>
        <w:rPr/>
        <w:t>MULHER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1"/>
        </w:rPr>
      </w:pPr>
    </w:p>
    <w:p>
      <w:pPr>
        <w:pStyle w:val="BodyText"/>
        <w:spacing w:before="45"/>
        <w:ind w:right="210"/>
        <w:jc w:val="right"/>
        <w:rPr>
          <w:rFonts w:ascii="Verdana"/>
        </w:rPr>
      </w:pPr>
      <w:r>
        <w:rPr>
          <w:rFonts w:ascii="Verdana"/>
          <w:color w:val="FFFFFF"/>
        </w:rPr>
        <w:t>56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6"/>
      </w:pPr>
      <w:r>
        <w:rPr/>
        <w:pict>
          <v:group style="position:absolute;margin-left:.75001pt;margin-top:21.598713pt;width:593.25pt;height:791.25pt;mso-position-horizontal-relative:page;mso-position-vertical-relative:page;z-index:-2667929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698;top:1730;width:197;height:180" type="#_x0000_t75" stroked="false">
              <v:imagedata r:id="rId22" o:title=""/>
            </v:shape>
            <v:shape style="position:absolute;left:698;top:8767;width:197;height:180" type="#_x0000_t75" stroked="false">
              <v:imagedata r:id="rId22" o:title=""/>
            </v:shape>
            <v:shape style="position:absolute;left:708;top:2320;width:7253;height:5436" type="#_x0000_t75" stroked="false">
              <v:imagedata r:id="rId56" o:title=""/>
            </v:shape>
            <v:shape style="position:absolute;left:708;top:9122;width:7276;height:5457" type="#_x0000_t75" stroked="false">
              <v:imagedata r:id="rId57" o:title=""/>
            </v:shape>
            <w10:wrap type="none"/>
          </v:group>
        </w:pict>
      </w:r>
      <w:r>
        <w:rPr/>
        <w:t>DIA</w:t>
      </w:r>
      <w:r>
        <w:rPr>
          <w:spacing w:val="-2"/>
        </w:rPr>
        <w:t> </w:t>
      </w:r>
      <w:r>
        <w:rPr/>
        <w:t>DA</w:t>
      </w:r>
      <w:r>
        <w:rPr>
          <w:spacing w:val="-2"/>
        </w:rPr>
        <w:t> </w:t>
      </w:r>
      <w:r>
        <w:rPr/>
        <w:t>SAÚDE</w:t>
      </w:r>
      <w:r>
        <w:rPr>
          <w:spacing w:val="-1"/>
        </w:rPr>
        <w:t> </w:t>
      </w:r>
      <w:r>
        <w:rPr/>
        <w:t>E</w:t>
      </w:r>
      <w:r>
        <w:rPr>
          <w:spacing w:val="-5"/>
        </w:rPr>
        <w:t> </w:t>
      </w:r>
      <w:r>
        <w:rPr/>
        <w:t>NUTRIÇÃO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1"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MISSA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MENSAL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4"/>
        </w:rPr>
      </w:pPr>
    </w:p>
    <w:p>
      <w:pPr>
        <w:pStyle w:val="BodyText"/>
        <w:spacing w:before="44"/>
        <w:ind w:right="213"/>
        <w:jc w:val="right"/>
        <w:rPr>
          <w:rFonts w:ascii="Verdana"/>
        </w:rPr>
      </w:pPr>
      <w:r>
        <w:rPr>
          <w:rFonts w:ascii="Verdana"/>
          <w:color w:val="FFFFFF"/>
        </w:rPr>
        <w:t>57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878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698;top:1728;width:197;height:180" type="#_x0000_t75" stroked="false">
              <v:imagedata r:id="rId22" o:title=""/>
            </v:shape>
            <v:shape style="position:absolute;left:698;top:8074;width:197;height:180" type="#_x0000_t75" stroked="false">
              <v:imagedata r:id="rId22" o:title=""/>
            </v:shape>
            <v:shape style="position:absolute;left:708;top:2080;width:7276;height:5453" type="#_x0000_t75" stroked="false">
              <v:imagedata r:id="rId58" o:title=""/>
            </v:shape>
            <v:shape style="position:absolute;left:708;top:8426;width:7210;height:4050" type="#_x0000_t75" stroked="false">
              <v:imagedata r:id="rId59" o:title=""/>
            </v:shape>
            <w10:wrap type="none"/>
          </v:group>
        </w:pict>
      </w:r>
      <w:r>
        <w:rPr/>
        <w:t>PASTORAL</w:t>
      </w:r>
      <w:r>
        <w:rPr>
          <w:spacing w:val="-1"/>
        </w:rPr>
        <w:t> </w:t>
      </w:r>
      <w:r>
        <w:rPr/>
        <w:t>DA</w:t>
      </w:r>
      <w:r>
        <w:rPr>
          <w:spacing w:val="1"/>
        </w:rPr>
        <w:t> </w:t>
      </w:r>
      <w:r>
        <w:rPr/>
        <w:t>FÉ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spacing w:before="94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PROJETO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ENCONTRO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LÍDERES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4"/>
        </w:rPr>
      </w:pPr>
    </w:p>
    <w:p>
      <w:pPr>
        <w:pStyle w:val="BodyText"/>
        <w:spacing w:before="44"/>
        <w:ind w:right="211"/>
        <w:jc w:val="right"/>
        <w:rPr>
          <w:rFonts w:ascii="Verdana"/>
        </w:rPr>
      </w:pPr>
      <w:r>
        <w:rPr>
          <w:rFonts w:ascii="Verdana"/>
          <w:color w:val="FFFFFF"/>
        </w:rPr>
        <w:t>58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827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698;top:1728;width:197;height:180" type="#_x0000_t75" stroked="false">
              <v:imagedata r:id="rId22" o:title=""/>
            </v:shape>
            <v:shape style="position:absolute;left:708;top:7142;width:197;height:180" type="#_x0000_t75" stroked="false">
              <v:imagedata r:id="rId22" o:title=""/>
            </v:shape>
            <v:shape style="position:absolute;left:708;top:2080;width:7265;height:4518" type="#_x0000_t75" stroked="false">
              <v:imagedata r:id="rId60" o:title=""/>
            </v:shape>
            <v:shape style="position:absolute;left:708;top:7495;width:7276;height:5453" type="#_x0000_t75" stroked="false">
              <v:imagedata r:id="rId61" o:title=""/>
            </v:shape>
            <w10:wrap type="none"/>
          </v:group>
        </w:pict>
      </w:r>
      <w:r>
        <w:rPr/>
        <w:t>RELÓGIO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MUDANÇA DE</w:t>
      </w:r>
      <w:r>
        <w:rPr>
          <w:spacing w:val="-3"/>
        </w:rPr>
        <w:t> </w:t>
      </w:r>
      <w:r>
        <w:rPr/>
        <w:t>DECUBITO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0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SUFETY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HUNDLE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5"/>
        </w:rPr>
      </w:pPr>
    </w:p>
    <w:p>
      <w:pPr>
        <w:pStyle w:val="BodyText"/>
        <w:spacing w:before="44"/>
        <w:ind w:right="208"/>
        <w:jc w:val="right"/>
        <w:rPr>
          <w:rFonts w:ascii="Verdana"/>
        </w:rPr>
      </w:pPr>
      <w:r>
        <w:rPr>
          <w:rFonts w:ascii="Verdana"/>
          <w:color w:val="FFFFFF"/>
        </w:rPr>
        <w:t>59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776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076;width:197;height:180" type="#_x0000_t75" stroked="false">
              <v:imagedata r:id="rId22" o:title=""/>
            </v:shape>
            <v:shape style="position:absolute;left:708;top:2080;width:7276;height:5453" type="#_x0000_t75" stroked="false">
              <v:imagedata r:id="rId62" o:title=""/>
            </v:shape>
            <v:shape style="position:absolute;left:708;top:8665;width:7276;height:4092" type="#_x0000_t75" stroked="false">
              <v:imagedata r:id="rId63" o:title=""/>
            </v:shape>
            <w10:wrap type="none"/>
          </v:group>
        </w:pict>
      </w:r>
      <w:r>
        <w:rPr/>
        <w:t>TREINAMENTO</w:t>
      </w:r>
      <w:r>
        <w:rPr>
          <w:spacing w:val="-10"/>
        </w:rPr>
        <w:t> </w:t>
      </w:r>
      <w:r>
        <w:rPr/>
        <w:t>FARMÁCIA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TREINAMENTO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SOBRE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ITU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4"/>
        </w:rPr>
      </w:pPr>
    </w:p>
    <w:p>
      <w:pPr>
        <w:pStyle w:val="BodyText"/>
        <w:spacing w:before="45"/>
        <w:ind w:right="195"/>
        <w:jc w:val="right"/>
        <w:rPr>
          <w:rFonts w:ascii="Verdana"/>
        </w:rPr>
      </w:pPr>
      <w:r>
        <w:rPr>
          <w:rFonts w:ascii="Verdana"/>
          <w:color w:val="FFFFFF"/>
          <w:w w:val="110"/>
        </w:rPr>
        <w:t>60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1"/>
      </w:pPr>
      <w:r>
        <w:rPr/>
        <w:pict>
          <v:group style="position:absolute;margin-left:.75001pt;margin-top:21.598713pt;width:593.25pt;height:791.25pt;mso-position-horizontal-relative:page;mso-position-vertical-relative:page;z-index:-2667724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6;width:197;height:180" type="#_x0000_t75" stroked="false">
              <v:imagedata r:id="rId22" o:title=""/>
            </v:shape>
            <v:shape style="position:absolute;left:708;top:8136;width:197;height:180" type="#_x0000_t75" stroked="false">
              <v:imagedata r:id="rId22" o:title=""/>
            </v:shape>
            <v:shape style="position:absolute;left:708;top:2080;width:7335;height:5501" type="#_x0000_t75" stroked="false">
              <v:imagedata r:id="rId64" o:title=""/>
            </v:shape>
            <v:shape style="position:absolute;left:708;top:8491;width:7215;height:5410" type="#_x0000_t75" stroked="false">
              <v:imagedata r:id="rId65" o:title=""/>
            </v:shape>
            <w10:wrap type="none"/>
          </v:group>
        </w:pict>
      </w:r>
      <w:r>
        <w:rPr/>
        <w:t>2º</w:t>
      </w:r>
      <w:r>
        <w:rPr>
          <w:spacing w:val="-2"/>
        </w:rPr>
        <w:t> </w:t>
      </w:r>
      <w:r>
        <w:rPr/>
        <w:t>ENCONTRO</w:t>
      </w:r>
      <w:r>
        <w:rPr>
          <w:spacing w:val="-4"/>
        </w:rPr>
        <w:t> </w:t>
      </w:r>
      <w:r>
        <w:rPr/>
        <w:t>DO PROJETO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ENCONTRO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LÍDERES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7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PROJETO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DE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ACOMPANHAMENTO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DOS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ACOMPANHANTES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19"/>
        </w:rPr>
      </w:pPr>
    </w:p>
    <w:p>
      <w:pPr>
        <w:pStyle w:val="BodyText"/>
        <w:spacing w:before="45"/>
        <w:ind w:right="229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61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673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630;width:197;height:180" type="#_x0000_t75" stroked="false">
              <v:imagedata r:id="rId22" o:title=""/>
            </v:shape>
            <v:shape style="position:absolute;left:708;top:2080;width:7256;height:4590" type="#_x0000_t75" stroked="false">
              <v:imagedata r:id="rId66" o:title=""/>
            </v:shape>
            <v:shape style="position:absolute;left:708;top:7982;width:7255;height:5045" type="#_x0000_t75" stroked="false">
              <v:imagedata r:id="rId67" o:title=""/>
            </v:shape>
            <w10:wrap type="none"/>
          </v:group>
        </w:pict>
      </w:r>
      <w:r>
        <w:rPr/>
        <w:t>PUBLICAÇÃO</w:t>
      </w:r>
      <w:r>
        <w:rPr>
          <w:spacing w:val="-2"/>
        </w:rPr>
        <w:t> </w:t>
      </w:r>
      <w:r>
        <w:rPr/>
        <w:t>BOLETIM</w:t>
      </w:r>
      <w:r>
        <w:rPr>
          <w:spacing w:val="-3"/>
        </w:rPr>
        <w:t> </w:t>
      </w:r>
      <w:r>
        <w:rPr/>
        <w:t>NHE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3"/>
        </w:rPr>
      </w:pPr>
    </w:p>
    <w:p>
      <w:pPr>
        <w:spacing w:before="94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1º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CAPTAÇÃO 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ÓRGÃOS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3"/>
        </w:rPr>
      </w:pPr>
    </w:p>
    <w:p>
      <w:pPr>
        <w:pStyle w:val="BodyText"/>
        <w:spacing w:before="45"/>
        <w:ind w:right="207"/>
        <w:jc w:val="right"/>
        <w:rPr>
          <w:rFonts w:ascii="Verdana"/>
        </w:rPr>
      </w:pPr>
      <w:r>
        <w:rPr>
          <w:rFonts w:ascii="Verdana"/>
          <w:color w:val="FFFFFF"/>
        </w:rPr>
        <w:t>62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622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095;width:197;height:180" type="#_x0000_t75" stroked="false">
              <v:imagedata r:id="rId22" o:title=""/>
            </v:shape>
            <v:shape style="position:absolute;left:708;top:2080;width:7275;height:5452" type="#_x0000_t75" stroked="false">
              <v:imagedata r:id="rId68" o:title=""/>
            </v:shape>
            <v:shape style="position:absolute;left:708;top:8450;width:7275;height:5863" type="#_x0000_t75" stroked="false">
              <v:imagedata r:id="rId69" o:title=""/>
            </v:shape>
            <w10:wrap type="none"/>
          </v:group>
        </w:pict>
      </w:r>
      <w:r>
        <w:rPr/>
        <w:t>DIA</w:t>
      </w:r>
      <w:r>
        <w:rPr>
          <w:spacing w:val="-1"/>
        </w:rPr>
        <w:t> </w:t>
      </w:r>
      <w:r>
        <w:rPr/>
        <w:t>DA</w:t>
      </w:r>
      <w:r>
        <w:rPr>
          <w:spacing w:val="-1"/>
        </w:rPr>
        <w:t> </w:t>
      </w:r>
      <w:r>
        <w:rPr/>
        <w:t>CME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3"/>
        </w:rPr>
      </w:pPr>
    </w:p>
    <w:p>
      <w:pPr>
        <w:spacing w:before="94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ELOGIADOS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DO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MÊS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spacing w:before="45"/>
        <w:ind w:right="211"/>
        <w:jc w:val="right"/>
        <w:rPr>
          <w:rFonts w:ascii="Verdana"/>
        </w:rPr>
      </w:pPr>
      <w:r>
        <w:rPr>
          <w:rFonts w:ascii="Verdana"/>
          <w:color w:val="FFFFFF"/>
        </w:rPr>
        <w:t>63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571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066;width:197;height:180" type="#_x0000_t75" stroked="false">
              <v:imagedata r:id="rId22" o:title=""/>
            </v:shape>
            <v:shape style="position:absolute;left:708;top:2080;width:7237;height:5428" type="#_x0000_t75" stroked="false">
              <v:imagedata r:id="rId70" o:title=""/>
            </v:shape>
            <v:shape style="position:absolute;left:708;top:8419;width:7237;height:6143" type="#_x0000_t75" stroked="false">
              <v:imagedata r:id="rId71" o:title=""/>
            </v:shape>
            <w10:wrap type="none"/>
          </v:group>
        </w:pict>
      </w:r>
      <w:r>
        <w:rPr/>
        <w:t>MOMENTO</w:t>
      </w:r>
      <w:r>
        <w:rPr>
          <w:spacing w:val="-2"/>
        </w:rPr>
        <w:t> </w:t>
      </w:r>
      <w:r>
        <w:rPr/>
        <w:t>DE FÉ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1"/>
        </w:rPr>
      </w:pPr>
    </w:p>
    <w:p>
      <w:pPr>
        <w:spacing w:before="93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PÁSCOA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NO HERSO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5"/>
        </w:rPr>
      </w:pPr>
    </w:p>
    <w:p>
      <w:pPr>
        <w:pStyle w:val="BodyText"/>
        <w:spacing w:before="45"/>
        <w:ind w:right="202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64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520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498;width:197;height:180" type="#_x0000_t75" stroked="false">
              <v:imagedata r:id="rId22" o:title=""/>
            </v:shape>
            <v:shape style="position:absolute;left:708;top:2080;width:7275;height:5456" type="#_x0000_t75" stroked="false">
              <v:imagedata r:id="rId72" o:title=""/>
            </v:shape>
            <v:shape style="position:absolute;left:708;top:8852;width:7275;height:4406" type="#_x0000_t75" stroked="false">
              <v:imagedata r:id="rId73" o:title=""/>
            </v:shape>
            <w10:wrap type="none"/>
          </v:group>
        </w:pict>
      </w:r>
      <w:r>
        <w:rPr/>
        <w:t>ABRIL</w:t>
      </w:r>
      <w:r>
        <w:rPr>
          <w:spacing w:val="-4"/>
        </w:rPr>
        <w:t> </w:t>
      </w:r>
      <w:r>
        <w:rPr/>
        <w:t>PELA</w:t>
      </w:r>
      <w:r>
        <w:rPr>
          <w:spacing w:val="-2"/>
        </w:rPr>
        <w:t> </w:t>
      </w:r>
      <w:r>
        <w:rPr/>
        <w:t>SEGURANÇA</w:t>
      </w:r>
      <w:r>
        <w:rPr>
          <w:spacing w:val="-2"/>
        </w:rPr>
        <w:t> </w:t>
      </w:r>
      <w:r>
        <w:rPr/>
        <w:t>DO</w:t>
      </w:r>
      <w:r>
        <w:rPr>
          <w:spacing w:val="-4"/>
        </w:rPr>
        <w:t> </w:t>
      </w:r>
      <w:r>
        <w:rPr/>
        <w:t>PACIENTE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8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TREINAMENTO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CME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7"/>
        </w:rPr>
      </w:pPr>
    </w:p>
    <w:p>
      <w:pPr>
        <w:pStyle w:val="BodyText"/>
        <w:spacing w:before="44"/>
        <w:ind w:right="210"/>
        <w:jc w:val="right"/>
        <w:rPr>
          <w:rFonts w:ascii="Verdana"/>
        </w:rPr>
      </w:pPr>
      <w:r>
        <w:rPr>
          <w:rFonts w:ascii="Verdana"/>
          <w:color w:val="FFFFFF"/>
        </w:rPr>
        <w:t>65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1"/>
      </w:pPr>
      <w:r>
        <w:rPr/>
        <w:pict>
          <v:group style="position:absolute;margin-left:.75001pt;margin-top:21.598713pt;width:593.25pt;height:791.25pt;mso-position-horizontal-relative:page;mso-position-vertical-relative:page;z-index:-2667468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6;width:197;height:180" type="#_x0000_t75" stroked="false">
              <v:imagedata r:id="rId22" o:title=""/>
            </v:shape>
            <v:shape style="position:absolute;left:708;top:8395;width:197;height:180" type="#_x0000_t75" stroked="false">
              <v:imagedata r:id="rId22" o:title=""/>
            </v:shape>
            <v:shape style="position:absolute;left:708;top:2080;width:7260;height:5756" type="#_x0000_t75" stroked="false">
              <v:imagedata r:id="rId74" o:title=""/>
            </v:shape>
            <v:shape style="position:absolute;left:708;top:8750;width:7261;height:5867" type="#_x0000_t75" stroked="false">
              <v:imagedata r:id="rId75" o:title=""/>
            </v:shape>
            <w10:wrap type="none"/>
          </v:group>
        </w:pict>
      </w:r>
      <w:r>
        <w:rPr/>
        <w:t>ATENDIMENTO</w:t>
      </w:r>
      <w:r>
        <w:rPr>
          <w:spacing w:val="-6"/>
        </w:rPr>
        <w:t> </w:t>
      </w:r>
      <w:r>
        <w:rPr/>
        <w:t>HUMANIZADO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9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CAMPANHA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TAMPA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AMIGA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16"/>
        </w:rPr>
      </w:pPr>
    </w:p>
    <w:p>
      <w:pPr>
        <w:pStyle w:val="BodyText"/>
        <w:spacing w:before="44"/>
        <w:ind w:right="205"/>
        <w:jc w:val="right"/>
        <w:rPr>
          <w:rFonts w:ascii="Verdana"/>
        </w:rPr>
      </w:pPr>
      <w:r>
        <w:rPr>
          <w:rFonts w:ascii="Verdana"/>
          <w:color w:val="FFFFFF"/>
        </w:rPr>
        <w:t>66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417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074;width:197;height:180" type="#_x0000_t75" stroked="false">
              <v:imagedata r:id="rId22" o:title=""/>
            </v:shape>
            <v:shape style="position:absolute;left:708;top:2080;width:7249;height:5437" type="#_x0000_t75" stroked="false">
              <v:imagedata r:id="rId76" o:title=""/>
            </v:shape>
            <v:shape style="position:absolute;left:708;top:8426;width:7250;height:6013" type="#_x0000_t75" stroked="false">
              <v:imagedata r:id="rId77" o:title=""/>
            </v:shape>
            <w10:wrap type="none"/>
          </v:group>
        </w:pict>
      </w:r>
      <w:r>
        <w:rPr/>
        <w:t>DIA DAS</w:t>
      </w:r>
      <w:r>
        <w:rPr>
          <w:spacing w:val="-3"/>
        </w:rPr>
        <w:t> </w:t>
      </w:r>
      <w:r>
        <w:rPr/>
        <w:t>MÃES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1"/>
        </w:rPr>
      </w:pPr>
    </w:p>
    <w:p>
      <w:pPr>
        <w:spacing w:before="94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PARTICIPAÇÃO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NA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I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SEMANA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5"/>
          <w:sz w:val="22"/>
        </w:rPr>
        <w:t> </w:t>
      </w:r>
      <w:r>
        <w:rPr>
          <w:rFonts w:ascii="Arial" w:hAnsi="Arial"/>
          <w:b/>
          <w:sz w:val="22"/>
        </w:rPr>
        <w:t>ENFERAGEM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DA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UNIASSELVI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4"/>
        </w:rPr>
      </w:pPr>
    </w:p>
    <w:p>
      <w:pPr>
        <w:pStyle w:val="BodyText"/>
        <w:spacing w:before="44"/>
        <w:ind w:right="211"/>
        <w:jc w:val="right"/>
        <w:rPr>
          <w:rFonts w:ascii="Verdana"/>
        </w:rPr>
      </w:pPr>
      <w:r>
        <w:rPr>
          <w:rFonts w:ascii="Verdana"/>
          <w:color w:val="FFFFFF"/>
        </w:rPr>
        <w:t>67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366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769;width:197;height:180" type="#_x0000_t75" stroked="false">
              <v:imagedata r:id="rId22" o:title=""/>
            </v:shape>
            <v:shape style="position:absolute;left:708;top:2080;width:7274;height:5121" type="#_x0000_t75" stroked="false">
              <v:imagedata r:id="rId78" o:title=""/>
            </v:shape>
            <v:shape style="position:absolute;left:708;top:8359;width:7250;height:6037" type="#_x0000_t75" stroked="false">
              <v:imagedata r:id="rId79" o:title=""/>
            </v:shape>
            <w10:wrap type="none"/>
          </v:group>
        </w:pict>
      </w:r>
      <w:r>
        <w:rPr/>
        <w:t>DIA</w:t>
      </w:r>
      <w:r>
        <w:rPr>
          <w:spacing w:val="-3"/>
        </w:rPr>
        <w:t> </w:t>
      </w:r>
      <w:r>
        <w:rPr/>
        <w:t>DA</w:t>
      </w:r>
      <w:r>
        <w:rPr>
          <w:spacing w:val="-1"/>
        </w:rPr>
        <w:t> </w:t>
      </w:r>
      <w:r>
        <w:rPr/>
        <w:t>ENFERMAGEM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3"/>
        </w:rPr>
      </w:pPr>
    </w:p>
    <w:p>
      <w:pPr>
        <w:spacing w:before="0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TREINAMENTO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HIGIENIZAÇÃO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75"/>
        <w:ind w:right="209"/>
        <w:jc w:val="right"/>
        <w:rPr>
          <w:rFonts w:ascii="Verdana"/>
        </w:rPr>
      </w:pPr>
      <w:r>
        <w:rPr>
          <w:rFonts w:ascii="Verdana"/>
          <w:color w:val="FFFFFF"/>
        </w:rPr>
        <w:t>68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1"/>
      </w:pPr>
      <w:r>
        <w:rPr/>
        <w:pict>
          <v:group style="position:absolute;margin-left:.75001pt;margin-top:21.598713pt;width:593.25pt;height:791.25pt;mso-position-horizontal-relative:page;mso-position-vertical-relative:page;z-index:-2667315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6;width:197;height:180" type="#_x0000_t75" stroked="false">
              <v:imagedata r:id="rId22" o:title=""/>
            </v:shape>
            <v:shape style="position:absolute;left:708;top:8282;width:197;height:180" type="#_x0000_t75" stroked="false">
              <v:imagedata r:id="rId22" o:title=""/>
            </v:shape>
            <v:shape style="position:absolute;left:708;top:2080;width:7287;height:5647" type="#_x0000_t75" stroked="false">
              <v:imagedata r:id="rId80" o:title=""/>
            </v:shape>
            <v:shape style="position:absolute;left:708;top:8636;width:7245;height:5434" type="#_x0000_t75" stroked="false">
              <v:imagedata r:id="rId81" o:title=""/>
            </v:shape>
            <w10:wrap type="none"/>
          </v:group>
        </w:pict>
      </w:r>
      <w:r>
        <w:rPr/>
        <w:t>2º e</w:t>
      </w:r>
      <w:r>
        <w:rPr>
          <w:spacing w:val="-3"/>
        </w:rPr>
        <w:t> </w:t>
      </w:r>
      <w:r>
        <w:rPr/>
        <w:t>3º</w:t>
      </w:r>
      <w:r>
        <w:rPr>
          <w:spacing w:val="-2"/>
        </w:rPr>
        <w:t> </w:t>
      </w:r>
      <w:r>
        <w:rPr/>
        <w:t>CAPTAÇÃO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ÓRGÃOS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0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ENCONTRO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DE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COMUNICADORES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6"/>
        </w:rPr>
      </w:pPr>
    </w:p>
    <w:p>
      <w:pPr>
        <w:pStyle w:val="BodyText"/>
        <w:spacing w:before="45"/>
        <w:ind w:right="206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69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264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666;width:197;height:180" type="#_x0000_t75" stroked="false">
              <v:imagedata r:id="rId22" o:title=""/>
            </v:shape>
            <v:shape style="position:absolute;left:708;top:2080;width:7250;height:6019" type="#_x0000_t75" stroked="false">
              <v:imagedata r:id="rId82" o:title=""/>
            </v:shape>
            <v:shape style="position:absolute;left:708;top:9019;width:7250;height:5619" type="#_x0000_t75" stroked="false">
              <v:imagedata r:id="rId83" o:title=""/>
            </v:shape>
            <w10:wrap type="none"/>
          </v:group>
        </w:pict>
      </w:r>
      <w:r>
        <w:rPr/>
        <w:t>MISSA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1"/>
        </w:rPr>
      </w:pPr>
    </w:p>
    <w:p>
      <w:pPr>
        <w:spacing w:before="0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TREINAMENTO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SOBRE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CONTROLE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EMOCIONAL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7"/>
        </w:rPr>
      </w:pPr>
    </w:p>
    <w:p>
      <w:pPr>
        <w:pStyle w:val="BodyText"/>
        <w:ind w:right="204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70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212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081;width:197;height:180" type="#_x0000_t75" stroked="false">
              <v:imagedata r:id="rId22" o:title=""/>
            </v:shape>
            <v:shape style="position:absolute;left:708;top:2080;width:7262;height:5443" type="#_x0000_t75" stroked="false">
              <v:imagedata r:id="rId84" o:title=""/>
            </v:shape>
            <v:shape style="position:absolute;left:708;top:8672;width:7261;height:5442" type="#_x0000_t75" stroked="false">
              <v:imagedata r:id="rId85" o:title=""/>
            </v:shape>
            <w10:wrap type="none"/>
          </v:group>
        </w:pict>
      </w:r>
      <w:r>
        <w:rPr/>
        <w:t>TREINAMENTO</w:t>
      </w:r>
      <w:r>
        <w:rPr>
          <w:spacing w:val="-2"/>
        </w:rPr>
        <w:t> </w:t>
      </w:r>
      <w:r>
        <w:rPr/>
        <w:t>CME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VI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ENCONTRO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DE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CHIDOTS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4"/>
        </w:rPr>
      </w:pPr>
    </w:p>
    <w:p>
      <w:pPr>
        <w:pStyle w:val="BodyText"/>
        <w:spacing w:before="45"/>
        <w:ind w:right="235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71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1"/>
      </w:pPr>
      <w:r>
        <w:rPr/>
        <w:pict>
          <v:group style="position:absolute;margin-left:.75001pt;margin-top:21.598713pt;width:593.25pt;height:791.25pt;mso-position-horizontal-relative:page;mso-position-vertical-relative:page;z-index:-2667161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6;width:197;height:180" type="#_x0000_t75" stroked="false">
              <v:imagedata r:id="rId22" o:title=""/>
            </v:shape>
            <v:shape style="position:absolute;left:708;top:2080;width:9114;height:6080" type="#_x0000_t75" stroked="false">
              <v:imagedata r:id="rId86" o:title=""/>
            </v:shape>
            <v:shape style="position:absolute;left:708;top:8297;width:9115;height:6081" type="#_x0000_t75" stroked="false">
              <v:imagedata r:id="rId87" o:title=""/>
            </v:shape>
            <w10:wrap type="none"/>
          </v:group>
        </w:pict>
      </w:r>
      <w:r>
        <w:rPr/>
        <w:t>ANIVERSÁRIO</w:t>
      </w:r>
      <w:r>
        <w:rPr>
          <w:spacing w:val="-3"/>
        </w:rPr>
        <w:t> </w:t>
      </w:r>
      <w:r>
        <w:rPr/>
        <w:t>DO</w:t>
      </w:r>
      <w:r>
        <w:rPr>
          <w:spacing w:val="-3"/>
        </w:rPr>
        <w:t> </w:t>
      </w:r>
      <w:r>
        <w:rPr/>
        <w:t>HERSO |</w:t>
      </w:r>
      <w:r>
        <w:rPr>
          <w:spacing w:val="-2"/>
        </w:rPr>
        <w:t> </w:t>
      </w:r>
      <w:r>
        <w:rPr/>
        <w:t>12</w:t>
      </w:r>
      <w:r>
        <w:rPr>
          <w:spacing w:val="-4"/>
        </w:rPr>
        <w:t> </w:t>
      </w:r>
      <w:r>
        <w:rPr/>
        <w:t>ANOS</w:t>
      </w:r>
      <w:r>
        <w:rPr>
          <w:spacing w:val="-2"/>
        </w:rPr>
        <w:t> </w:t>
      </w:r>
      <w:r>
        <w:rPr/>
        <w:t>DE</w:t>
      </w:r>
      <w:r>
        <w:rPr>
          <w:spacing w:val="-2"/>
        </w:rPr>
        <w:t> </w:t>
      </w:r>
      <w:r>
        <w:rPr/>
        <w:t>HISTÓRIA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7"/>
        </w:rPr>
      </w:pPr>
    </w:p>
    <w:p>
      <w:pPr>
        <w:pStyle w:val="BodyText"/>
        <w:spacing w:before="44"/>
        <w:ind w:right="213"/>
        <w:jc w:val="right"/>
        <w:rPr>
          <w:rFonts w:ascii="Verdana"/>
        </w:rPr>
      </w:pPr>
      <w:r>
        <w:rPr>
          <w:rFonts w:ascii="Verdana"/>
          <w:color w:val="FFFFFF"/>
        </w:rPr>
        <w:t>72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110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555;width:197;height:180" type="#_x0000_t75" stroked="false">
              <v:imagedata r:id="rId22" o:title=""/>
            </v:shape>
            <v:shape style="position:absolute;left:708;top:2080;width:7262;height:4908" type="#_x0000_t75" stroked="false">
              <v:imagedata r:id="rId88" o:title=""/>
            </v:shape>
            <v:shape style="position:absolute;left:708;top:7910;width:7261;height:5447" type="#_x0000_t75" stroked="false">
              <v:imagedata r:id="rId89" o:title=""/>
            </v:shape>
            <w10:wrap type="none"/>
          </v:group>
        </w:pict>
      </w:r>
      <w:r>
        <w:rPr/>
        <w:t>CASCATA</w:t>
      </w:r>
      <w:r>
        <w:rPr>
          <w:spacing w:val="-4"/>
        </w:rPr>
        <w:t> </w:t>
      </w:r>
      <w:r>
        <w:rPr/>
        <w:t>DA</w:t>
      </w:r>
      <w:r>
        <w:rPr>
          <w:spacing w:val="-2"/>
        </w:rPr>
        <w:t> </w:t>
      </w:r>
      <w:r>
        <w:rPr/>
        <w:t>LIDERANÇA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6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DIA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DO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HOSPITAL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29"/>
        </w:rPr>
      </w:pPr>
    </w:p>
    <w:p>
      <w:pPr>
        <w:pStyle w:val="BodyText"/>
        <w:spacing w:before="44"/>
        <w:ind w:right="217"/>
        <w:jc w:val="right"/>
        <w:rPr>
          <w:rFonts w:ascii="Verdana"/>
        </w:rPr>
      </w:pPr>
      <w:r>
        <w:rPr>
          <w:rFonts w:ascii="Verdana"/>
          <w:color w:val="FFFFFF"/>
        </w:rPr>
        <w:t>73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059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466;width:197;height:180" type="#_x0000_t75" stroked="false">
              <v:imagedata r:id="rId22" o:title=""/>
            </v:shape>
            <v:shape style="position:absolute;left:708;top:2080;width:7224;height:4819" type="#_x0000_t75" stroked="false">
              <v:imagedata r:id="rId90" o:title=""/>
            </v:shape>
            <v:shape style="position:absolute;left:708;top:7819;width:7224;height:5413" type="#_x0000_t75" stroked="false">
              <v:imagedata r:id="rId91" o:title=""/>
            </v:shape>
            <w10:wrap type="none"/>
          </v:group>
        </w:pict>
      </w:r>
      <w:r>
        <w:rPr/>
        <w:t>PALESTRA</w:t>
      </w:r>
      <w:r>
        <w:rPr>
          <w:spacing w:val="-2"/>
        </w:rPr>
        <w:t> </w:t>
      </w:r>
      <w:r>
        <w:rPr/>
        <w:t>SOBRE</w:t>
      </w:r>
      <w:r>
        <w:rPr>
          <w:spacing w:val="-4"/>
        </w:rPr>
        <w:t> </w:t>
      </w:r>
      <w:r>
        <w:rPr/>
        <w:t>CUIDADOS</w:t>
      </w:r>
      <w:r>
        <w:rPr>
          <w:spacing w:val="-4"/>
        </w:rPr>
        <w:t> </w:t>
      </w:r>
      <w:r>
        <w:rPr/>
        <w:t>PALIATIVOS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9"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PROJETO 5S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7"/>
        </w:rPr>
      </w:pPr>
    </w:p>
    <w:p>
      <w:pPr>
        <w:pStyle w:val="BodyText"/>
        <w:spacing w:before="45"/>
        <w:ind w:right="209"/>
        <w:jc w:val="right"/>
        <w:rPr>
          <w:rFonts w:ascii="Verdana"/>
        </w:rPr>
      </w:pPr>
      <w:r>
        <w:rPr>
          <w:rFonts w:ascii="Verdana"/>
          <w:color w:val="FFFFFF"/>
        </w:rPr>
        <w:t>74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7008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820;width:197;height:180" type="#_x0000_t75" stroked="false">
              <v:imagedata r:id="rId22" o:title=""/>
            </v:shape>
            <v:shape style="position:absolute;left:708;top:2080;width:7266;height:6184" type="#_x0000_t75" stroked="false">
              <v:imagedata r:id="rId92" o:title=""/>
            </v:shape>
            <v:shape style="position:absolute;left:708;top:9173;width:7266;height:5456" type="#_x0000_t75" stroked="false">
              <v:imagedata r:id="rId93" o:title=""/>
            </v:shape>
            <w10:wrap type="none"/>
          </v:group>
        </w:pict>
      </w:r>
      <w:r>
        <w:rPr/>
        <w:t>VISITA</w:t>
      </w:r>
      <w:r>
        <w:rPr>
          <w:spacing w:val="-4"/>
        </w:rPr>
        <w:t> </w:t>
      </w:r>
      <w:r>
        <w:rPr/>
        <w:t>TÉCNICA</w:t>
      </w:r>
      <w:r>
        <w:rPr>
          <w:spacing w:val="-3"/>
        </w:rPr>
        <w:t> </w:t>
      </w:r>
      <w:r>
        <w:rPr/>
        <w:t>TERCEIRAS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6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ALTA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HUMANIZADA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|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PACIENTE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ALVINO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19"/>
        </w:rPr>
      </w:pPr>
    </w:p>
    <w:p>
      <w:pPr>
        <w:pStyle w:val="BodyText"/>
        <w:spacing w:before="44"/>
        <w:ind w:right="219"/>
        <w:jc w:val="right"/>
        <w:rPr>
          <w:rFonts w:ascii="Verdana"/>
        </w:rPr>
      </w:pPr>
      <w:r>
        <w:rPr>
          <w:rFonts w:ascii="Verdana"/>
          <w:color w:val="FFFFFF"/>
        </w:rPr>
        <w:t>75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956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870;width:197;height:180" type="#_x0000_t75" stroked="false">
              <v:imagedata r:id="rId22" o:title=""/>
            </v:shape>
            <v:shape style="position:absolute;left:708;top:2080;width:7225;height:4816" type="#_x0000_t75" stroked="false">
              <v:imagedata r:id="rId94" o:title=""/>
            </v:shape>
            <v:shape style="position:absolute;left:708;top:8222;width:7224;height:5416" type="#_x0000_t75" stroked="false">
              <v:imagedata r:id="rId95" o:title=""/>
            </v:shape>
            <w10:wrap type="none"/>
          </v:group>
        </w:pict>
      </w:r>
      <w:r>
        <w:rPr/>
        <w:t>APRESENTAÇÃO</w:t>
      </w:r>
      <w:r>
        <w:rPr>
          <w:spacing w:val="-4"/>
        </w:rPr>
        <w:t> </w:t>
      </w:r>
      <w:r>
        <w:rPr/>
        <w:t>MUSICAL</w:t>
      </w:r>
      <w:r>
        <w:rPr>
          <w:spacing w:val="-4"/>
        </w:rPr>
        <w:t> </w:t>
      </w:r>
      <w:r>
        <w:rPr/>
        <w:t>NOS</w:t>
      </w:r>
      <w:r>
        <w:rPr>
          <w:spacing w:val="-5"/>
        </w:rPr>
        <w:t> </w:t>
      </w:r>
      <w:r>
        <w:rPr/>
        <w:t>LEITOS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spacing w:before="94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PALESTRA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HUMANIZAÇÃO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</w:rPr>
      </w:pPr>
    </w:p>
    <w:p>
      <w:pPr>
        <w:pStyle w:val="BodyText"/>
        <w:spacing w:before="45"/>
        <w:ind w:right="216"/>
        <w:jc w:val="right"/>
        <w:rPr>
          <w:rFonts w:ascii="Verdana"/>
        </w:rPr>
      </w:pPr>
      <w:r>
        <w:rPr>
          <w:rFonts w:ascii="Verdana"/>
          <w:color w:val="FFFFFF"/>
        </w:rPr>
        <w:t>76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905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481;width:197;height:180" type="#_x0000_t75" stroked="false">
              <v:imagedata r:id="rId22" o:title=""/>
            </v:shape>
            <v:shape style="position:absolute;left:708;top:2080;width:7262;height:4844" type="#_x0000_t75" stroked="false">
              <v:imagedata r:id="rId96" o:title=""/>
            </v:shape>
            <v:shape style="position:absolute;left:708;top:7833;width:7261;height:4840" type="#_x0000_t75" stroked="false">
              <v:imagedata r:id="rId97" o:title=""/>
            </v:shape>
            <w10:wrap type="none"/>
          </v:group>
        </w:pict>
      </w:r>
      <w:r>
        <w:rPr/>
        <w:t>PALESTRA</w:t>
      </w:r>
      <w:r>
        <w:rPr>
          <w:spacing w:val="-4"/>
        </w:rPr>
        <w:t> </w:t>
      </w:r>
      <w:r>
        <w:rPr/>
        <w:t>SOBRE</w:t>
      </w:r>
      <w:r>
        <w:rPr>
          <w:spacing w:val="-7"/>
        </w:rPr>
        <w:t> </w:t>
      </w:r>
      <w:r>
        <w:rPr/>
        <w:t>MEDICINA</w:t>
      </w:r>
      <w:r>
        <w:rPr>
          <w:spacing w:val="-3"/>
        </w:rPr>
        <w:t> </w:t>
      </w:r>
      <w:r>
        <w:rPr/>
        <w:t>PREVENTIVA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11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PALESTRA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SOBRE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TRABALHO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EM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EQUIPE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16"/>
        </w:rPr>
      </w:pPr>
    </w:p>
    <w:p>
      <w:pPr>
        <w:pStyle w:val="BodyText"/>
        <w:spacing w:before="45"/>
        <w:ind w:right="217"/>
        <w:jc w:val="right"/>
        <w:rPr>
          <w:rFonts w:ascii="Verdana"/>
        </w:rPr>
      </w:pPr>
      <w:r>
        <w:rPr>
          <w:rFonts w:ascii="Verdana"/>
          <w:color w:val="FFFFFF"/>
        </w:rPr>
        <w:t>77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854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095;width:197;height:180" type="#_x0000_t75" stroked="false">
              <v:imagedata r:id="rId22" o:title=""/>
            </v:shape>
            <v:shape style="position:absolute;left:708;top:2080;width:7262;height:5449" type="#_x0000_t75" stroked="false">
              <v:imagedata r:id="rId98" o:title=""/>
            </v:shape>
            <v:shape style="position:absolute;left:708;top:8450;width:7262;height:5039" type="#_x0000_t75" stroked="false">
              <v:imagedata r:id="rId99" o:title=""/>
            </v:shape>
            <w10:wrap type="none"/>
          </v:group>
        </w:pict>
      </w:r>
      <w:r>
        <w:rPr/>
        <w:t>DIA</w:t>
      </w:r>
      <w:r>
        <w:rPr>
          <w:spacing w:val="-1"/>
        </w:rPr>
        <w:t> </w:t>
      </w:r>
      <w:r>
        <w:rPr/>
        <w:t>DOS</w:t>
      </w:r>
      <w:r>
        <w:rPr>
          <w:spacing w:val="-4"/>
        </w:rPr>
        <w:t> </w:t>
      </w:r>
      <w:r>
        <w:rPr/>
        <w:t>PAIS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3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TREINAMENTO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SCIRAS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spacing w:before="45"/>
        <w:ind w:right="215"/>
        <w:jc w:val="right"/>
        <w:rPr>
          <w:rFonts w:ascii="Verdana"/>
        </w:rPr>
      </w:pPr>
      <w:r>
        <w:rPr>
          <w:rFonts w:ascii="Verdana"/>
          <w:color w:val="FFFFFF"/>
        </w:rPr>
        <w:t>78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803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872;width:197;height:180" type="#_x0000_t75" stroked="false">
              <v:imagedata r:id="rId22" o:title=""/>
            </v:shape>
            <v:shape style="position:absolute;left:708;top:2080;width:7249;height:4832" type="#_x0000_t75" stroked="false">
              <v:imagedata r:id="rId100" o:title=""/>
            </v:shape>
            <v:shape style="position:absolute;left:708;top:8224;width:7250;height:4836" type="#_x0000_t75" stroked="false">
              <v:imagedata r:id="rId101" o:title=""/>
            </v:shape>
            <w10:wrap type="none"/>
          </v:group>
        </w:pict>
      </w:r>
      <w:r>
        <w:rPr/>
        <w:t>PROGRAMA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DESENVOLVIMENTO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LIDERANÇAS</w:t>
      </w:r>
      <w:r>
        <w:rPr>
          <w:spacing w:val="-6"/>
        </w:rPr>
        <w:t> </w:t>
      </w:r>
      <w:r>
        <w:rPr/>
        <w:t>|</w:t>
      </w:r>
      <w:r>
        <w:rPr>
          <w:spacing w:val="-2"/>
        </w:rPr>
        <w:t> </w:t>
      </w:r>
      <w:r>
        <w:rPr/>
        <w:t>1º</w:t>
      </w:r>
      <w:r>
        <w:rPr>
          <w:spacing w:val="-1"/>
        </w:rPr>
        <w:t> </w:t>
      </w:r>
      <w:r>
        <w:rPr/>
        <w:t>ENCONTRO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4"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VISITA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PET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</w:rPr>
      </w:pPr>
    </w:p>
    <w:p>
      <w:pPr>
        <w:pStyle w:val="BodyText"/>
        <w:spacing w:before="45"/>
        <w:ind w:right="214"/>
        <w:jc w:val="right"/>
        <w:rPr>
          <w:rFonts w:ascii="Verdana"/>
        </w:rPr>
      </w:pPr>
      <w:r>
        <w:rPr>
          <w:rFonts w:ascii="Verdana"/>
          <w:color w:val="FFFFFF"/>
        </w:rPr>
        <w:t>79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752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6936;width:197;height:180" type="#_x0000_t75" stroked="false">
              <v:imagedata r:id="rId22" o:title=""/>
            </v:shape>
            <v:shape style="position:absolute;left:708;top:2080;width:7274;height:4299" type="#_x0000_t75" stroked="false">
              <v:imagedata r:id="rId102" o:title=""/>
            </v:shape>
            <v:shape style="position:absolute;left:708;top:7288;width:7275;height:7275" type="#_x0000_t75" stroked="false">
              <v:imagedata r:id="rId103" o:title=""/>
            </v:shape>
            <w10:wrap type="none"/>
          </v:group>
        </w:pict>
      </w:r>
      <w:r>
        <w:rPr/>
        <w:t>TRIENAMENTO</w:t>
      </w:r>
      <w:r>
        <w:rPr>
          <w:spacing w:val="-6"/>
        </w:rPr>
        <w:t> </w:t>
      </w:r>
      <w:r>
        <w:rPr/>
        <w:t>INFECÇÃO</w:t>
      </w:r>
      <w:r>
        <w:rPr>
          <w:spacing w:val="-5"/>
        </w:rPr>
        <w:t> </w:t>
      </w:r>
      <w:r>
        <w:rPr/>
        <w:t>PRIMÁRIA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TREINAMENTO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EINSTEIN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3"/>
        </w:rPr>
      </w:pPr>
    </w:p>
    <w:p>
      <w:pPr>
        <w:pStyle w:val="BodyText"/>
        <w:spacing w:before="44"/>
        <w:ind w:right="201"/>
        <w:jc w:val="right"/>
        <w:rPr>
          <w:rFonts w:ascii="Verdana"/>
        </w:rPr>
      </w:pPr>
      <w:r>
        <w:rPr>
          <w:rFonts w:ascii="Verdana"/>
          <w:color w:val="FFFFFF"/>
          <w:w w:val="110"/>
        </w:rPr>
        <w:t>80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700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471;width:197;height:180" type="#_x0000_t75" stroked="false">
              <v:imagedata r:id="rId22" o:title=""/>
            </v:shape>
            <v:shape style="position:absolute;left:708;top:2080;width:7250;height:4836" type="#_x0000_t75" stroked="false">
              <v:imagedata r:id="rId104" o:title=""/>
            </v:shape>
            <v:shape style="position:absolute;left:708;top:7826;width:7250;height:4835" type="#_x0000_t75" stroked="false">
              <v:imagedata r:id="rId105" o:title=""/>
            </v:shape>
            <w10:wrap type="none"/>
          </v:group>
        </w:pict>
      </w:r>
      <w:r>
        <w:rPr/>
        <w:t>ENCONTRO</w:t>
      </w:r>
      <w:r>
        <w:rPr>
          <w:spacing w:val="-5"/>
        </w:rPr>
        <w:t> </w:t>
      </w:r>
      <w:r>
        <w:rPr/>
        <w:t>REGIONAL</w:t>
      </w:r>
      <w:r>
        <w:rPr>
          <w:spacing w:val="-3"/>
        </w:rPr>
        <w:t> </w:t>
      </w:r>
      <w:r>
        <w:rPr/>
        <w:t>COM SECRETÁRIOS</w:t>
      </w:r>
      <w:r>
        <w:rPr>
          <w:spacing w:val="-8"/>
        </w:rPr>
        <w:t> </w:t>
      </w:r>
      <w:r>
        <w:rPr/>
        <w:t>MUNICIPAIS</w:t>
      </w:r>
      <w:r>
        <w:rPr>
          <w:spacing w:val="-6"/>
        </w:rPr>
        <w:t> </w:t>
      </w:r>
      <w:r>
        <w:rPr/>
        <w:t>DE</w:t>
      </w:r>
      <w:r>
        <w:rPr>
          <w:spacing w:val="-4"/>
        </w:rPr>
        <w:t> </w:t>
      </w:r>
      <w:r>
        <w:rPr/>
        <w:t>SAÚDE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9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ENTREVISTA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CIHDOTT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7"/>
        </w:rPr>
      </w:pPr>
    </w:p>
    <w:p>
      <w:pPr>
        <w:pStyle w:val="BodyText"/>
        <w:spacing w:before="45"/>
        <w:ind w:right="235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81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6"/>
      </w:pPr>
      <w:r>
        <w:rPr/>
        <w:pict>
          <v:group style="position:absolute;margin-left:.75001pt;margin-top:21.598713pt;width:593.25pt;height:791.25pt;mso-position-horizontal-relative:page;mso-position-vertical-relative:page;z-index:-2666649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30;width:197;height:180" type="#_x0000_t75" stroked="false">
              <v:imagedata r:id="rId22" o:title=""/>
            </v:shape>
            <v:shape style="position:absolute;left:708;top:7910;width:197;height:180" type="#_x0000_t75" stroked="false">
              <v:imagedata r:id="rId22" o:title=""/>
            </v:shape>
            <v:shape style="position:absolute;left:708;top:2320;width:7275;height:5188" type="#_x0000_t75" stroked="false">
              <v:imagedata r:id="rId106" o:title=""/>
            </v:shape>
            <v:shape style="position:absolute;left:708;top:8264;width:7274;height:4085" type="#_x0000_t75" stroked="false">
              <v:imagedata r:id="rId107" o:title=""/>
            </v:shape>
            <w10:wrap type="none"/>
          </v:group>
        </w:pict>
      </w:r>
      <w:r>
        <w:rPr/>
        <w:t>4º</w:t>
      </w:r>
      <w:r>
        <w:rPr>
          <w:spacing w:val="-1"/>
        </w:rPr>
        <w:t> </w:t>
      </w:r>
      <w:r>
        <w:rPr/>
        <w:t>CAPTAÇÃO DE</w:t>
      </w:r>
      <w:r>
        <w:rPr>
          <w:spacing w:val="-3"/>
        </w:rPr>
        <w:t> </w:t>
      </w:r>
      <w:r>
        <w:rPr/>
        <w:t>ÓRGÃOS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7"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SETEMBRO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AMARELO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9"/>
        </w:rPr>
      </w:pPr>
    </w:p>
    <w:p>
      <w:pPr>
        <w:pStyle w:val="BodyText"/>
        <w:spacing w:before="45"/>
        <w:ind w:right="210"/>
        <w:jc w:val="right"/>
        <w:rPr>
          <w:rFonts w:ascii="Verdana"/>
        </w:rPr>
      </w:pPr>
      <w:r>
        <w:rPr>
          <w:rFonts w:ascii="Verdana"/>
          <w:color w:val="FFFFFF"/>
        </w:rPr>
        <w:t>82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66598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7126;width:197;height:180" type="#_x0000_t75" stroked="false">
              <v:imagedata r:id="rId22" o:title=""/>
            </v:shape>
            <v:shape style="position:absolute;left:708;top:1701;width:7275;height:4853" type="#_x0000_t75" stroked="false">
              <v:imagedata r:id="rId108" o:title=""/>
            </v:shape>
            <v:shape style="position:absolute;left:708;top:7478;width:7275;height:4853" type="#_x0000_t75" stroked="false">
              <v:imagedata r:id="rId109" o:title=""/>
            </v:shape>
            <w10:wrap type="none"/>
          </v:group>
        </w:pic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5"/>
        </w:rPr>
      </w:pPr>
    </w:p>
    <w:p>
      <w:pPr>
        <w:pStyle w:val="Heading3"/>
        <w:spacing w:before="93"/>
      </w:pPr>
      <w:r>
        <w:rPr/>
        <w:t>PROGRAMA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DESENVOLVIMENTO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LIDERANÇAS</w:t>
      </w:r>
      <w:r>
        <w:rPr>
          <w:spacing w:val="-6"/>
        </w:rPr>
        <w:t> </w:t>
      </w:r>
      <w:r>
        <w:rPr/>
        <w:t>|</w:t>
      </w:r>
      <w:r>
        <w:rPr>
          <w:spacing w:val="-2"/>
        </w:rPr>
        <w:t> </w:t>
      </w:r>
      <w:r>
        <w:rPr/>
        <w:t>2º</w:t>
      </w:r>
      <w:r>
        <w:rPr>
          <w:spacing w:val="-1"/>
        </w:rPr>
        <w:t> </w:t>
      </w:r>
      <w:r>
        <w:rPr/>
        <w:t>ENCONTRO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7"/>
        </w:rPr>
      </w:pPr>
    </w:p>
    <w:p>
      <w:pPr>
        <w:pStyle w:val="BodyText"/>
        <w:spacing w:before="45"/>
        <w:ind w:right="215"/>
        <w:jc w:val="right"/>
        <w:rPr>
          <w:rFonts w:ascii="Verdana"/>
        </w:rPr>
      </w:pPr>
      <w:r>
        <w:rPr>
          <w:rFonts w:ascii="Verdana"/>
          <w:color w:val="FFFFFF"/>
        </w:rPr>
        <w:t>83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6"/>
      </w:pPr>
      <w:r>
        <w:rPr/>
        <w:pict>
          <v:group style="position:absolute;margin-left:.75001pt;margin-top:21.598713pt;width:593.25pt;height:791.25pt;mso-position-horizontal-relative:page;mso-position-vertical-relative:page;z-index:-2666547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30;width:197;height:180" type="#_x0000_t75" stroked="false">
              <v:imagedata r:id="rId22" o:title=""/>
            </v:shape>
            <v:shape style="position:absolute;left:708;top:8196;width:197;height:180" type="#_x0000_t75" stroked="false">
              <v:imagedata r:id="rId22" o:title=""/>
            </v:shape>
            <v:shape style="position:absolute;left:708;top:2320;width:7237;height:4828" type="#_x0000_t75" stroked="false">
              <v:imagedata r:id="rId110" o:title=""/>
            </v:shape>
            <v:shape style="position:absolute;left:708;top:8787;width:7300;height:4870" type="#_x0000_t75" stroked="false">
              <v:imagedata r:id="rId111" o:title=""/>
            </v:shape>
            <w10:wrap type="none"/>
          </v:group>
        </w:pict>
      </w:r>
      <w:r>
        <w:rPr/>
        <w:t>ÁRVORE</w:t>
      </w:r>
      <w:r>
        <w:rPr>
          <w:spacing w:val="-3"/>
        </w:rPr>
        <w:t> </w:t>
      </w:r>
      <w:r>
        <w:rPr/>
        <w:t>DA VIDA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0"/>
        </w:rPr>
      </w:pPr>
    </w:p>
    <w:p>
      <w:pPr>
        <w:spacing w:before="0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VISITA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SECRETÁRIO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ESTADO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DA SAÚDE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8"/>
        </w:rPr>
      </w:pPr>
    </w:p>
    <w:p>
      <w:pPr>
        <w:pStyle w:val="BodyText"/>
        <w:ind w:right="211"/>
        <w:jc w:val="right"/>
        <w:rPr>
          <w:rFonts w:ascii="Verdana"/>
        </w:rPr>
      </w:pPr>
      <w:r>
        <w:rPr>
          <w:rFonts w:ascii="Verdana"/>
          <w:color w:val="FFFFFF"/>
        </w:rPr>
        <w:t>84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496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466;width:197;height:180" type="#_x0000_t75" stroked="false">
              <v:imagedata r:id="rId22" o:title=""/>
            </v:shape>
            <v:shape style="position:absolute;left:708;top:2080;width:7224;height:4819" type="#_x0000_t75" stroked="false">
              <v:imagedata r:id="rId112" o:title=""/>
            </v:shape>
            <v:shape style="position:absolute;left:708;top:7819;width:7312;height:5486" type="#_x0000_t75" stroked="false">
              <v:imagedata r:id="rId113" o:title=""/>
            </v:shape>
            <w10:wrap type="none"/>
          </v:group>
        </w:pict>
      </w:r>
      <w:r>
        <w:rPr/>
        <w:t>GRAVAÇÃO</w:t>
      </w:r>
      <w:r>
        <w:rPr>
          <w:spacing w:val="-2"/>
        </w:rPr>
        <w:t> </w:t>
      </w:r>
      <w:r>
        <w:rPr/>
        <w:t>REPORTAGEM</w:t>
      </w:r>
      <w:r>
        <w:rPr>
          <w:spacing w:val="-4"/>
        </w:rPr>
        <w:t> </w:t>
      </w:r>
      <w:r>
        <w:rPr/>
        <w:t>CIHDOTT</w:t>
      </w:r>
      <w:r>
        <w:rPr>
          <w:spacing w:val="-2"/>
        </w:rPr>
        <w:t> </w:t>
      </w:r>
      <w:r>
        <w:rPr/>
        <w:t>|</w:t>
      </w:r>
      <w:r>
        <w:rPr>
          <w:spacing w:val="-6"/>
        </w:rPr>
        <w:t> </w:t>
      </w:r>
      <w:r>
        <w:rPr/>
        <w:t>TV</w:t>
      </w:r>
      <w:r>
        <w:rPr>
          <w:spacing w:val="-2"/>
        </w:rPr>
        <w:t> </w:t>
      </w:r>
      <w:r>
        <w:rPr/>
        <w:t>SUCESSO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9"/>
        </w:rPr>
      </w:pPr>
    </w:p>
    <w:p>
      <w:pPr>
        <w:spacing w:before="93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PODCAST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|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CIHDOTT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7"/>
        </w:rPr>
      </w:pPr>
    </w:p>
    <w:p>
      <w:pPr>
        <w:pStyle w:val="BodyText"/>
        <w:spacing w:before="45"/>
        <w:ind w:right="216"/>
        <w:jc w:val="right"/>
        <w:rPr>
          <w:rFonts w:ascii="Verdana"/>
        </w:rPr>
      </w:pPr>
      <w:r>
        <w:rPr>
          <w:rFonts w:ascii="Verdana"/>
          <w:color w:val="FFFFFF"/>
        </w:rPr>
        <w:t>85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6"/>
      </w:pPr>
      <w:r>
        <w:rPr/>
        <w:pict>
          <v:group style="position:absolute;margin-left:.75001pt;margin-top:21.598713pt;width:593.25pt;height:791.25pt;mso-position-horizontal-relative:page;mso-position-vertical-relative:page;z-index:-2666444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30;width:197;height:180" type="#_x0000_t75" stroked="false">
              <v:imagedata r:id="rId22" o:title=""/>
            </v:shape>
            <v:shape style="position:absolute;left:708;top:7452;width:197;height:180" type="#_x0000_t75" stroked="false">
              <v:imagedata r:id="rId22" o:title=""/>
            </v:shape>
            <v:shape style="position:absolute;left:708;top:2320;width:7262;height:4089" type="#_x0000_t75" stroked="false">
              <v:imagedata r:id="rId114" o:title=""/>
            </v:shape>
            <v:shape style="position:absolute;left:708;top:7807;width:7262;height:6680" type="#_x0000_t75" stroked="false">
              <v:imagedata r:id="rId115" o:title=""/>
            </v:shape>
            <w10:wrap type="none"/>
          </v:group>
        </w:pict>
      </w:r>
      <w:r>
        <w:rPr/>
        <w:t>PAINEL</w:t>
      </w:r>
      <w:r>
        <w:rPr>
          <w:spacing w:val="-4"/>
        </w:rPr>
        <w:t> </w:t>
      </w:r>
      <w:r>
        <w:rPr/>
        <w:t>SEGURANÇA</w:t>
      </w:r>
      <w:r>
        <w:rPr>
          <w:spacing w:val="-3"/>
        </w:rPr>
        <w:t> </w:t>
      </w:r>
      <w:r>
        <w:rPr/>
        <w:t>DO</w:t>
      </w:r>
      <w:r>
        <w:rPr>
          <w:spacing w:val="-1"/>
        </w:rPr>
        <w:t> </w:t>
      </w:r>
      <w:r>
        <w:rPr/>
        <w:t>PACIENTE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7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INICIO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OUTUBRO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ROSA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  <w:sz w:val="18"/>
        </w:rPr>
      </w:pPr>
    </w:p>
    <w:p>
      <w:pPr>
        <w:pStyle w:val="BodyText"/>
        <w:spacing w:before="44"/>
        <w:ind w:right="213"/>
        <w:jc w:val="right"/>
        <w:rPr>
          <w:rFonts w:ascii="Verdana"/>
        </w:rPr>
      </w:pPr>
      <w:r>
        <w:rPr>
          <w:rFonts w:ascii="Verdana"/>
          <w:color w:val="FFFFFF"/>
        </w:rPr>
        <w:t>86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393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481;width:197;height:180" type="#_x0000_t75" stroked="false">
              <v:imagedata r:id="rId22" o:title=""/>
            </v:shape>
            <v:shape style="position:absolute;left:708;top:2080;width:7262;height:4844" type="#_x0000_t75" stroked="false">
              <v:imagedata r:id="rId116" o:title=""/>
            </v:shape>
            <v:shape style="position:absolute;left:708;top:7833;width:7262;height:4844" type="#_x0000_t75" stroked="false">
              <v:imagedata r:id="rId117" o:title=""/>
            </v:shape>
            <w10:wrap type="none"/>
          </v:group>
        </w:pict>
      </w:r>
      <w:r>
        <w:rPr/>
        <w:t>ELOGIADOS</w:t>
      </w:r>
      <w:r>
        <w:rPr>
          <w:spacing w:val="-1"/>
        </w:rPr>
        <w:t> </w:t>
      </w:r>
      <w:r>
        <w:rPr/>
        <w:t>DO</w:t>
      </w:r>
      <w:r>
        <w:rPr>
          <w:spacing w:val="-2"/>
        </w:rPr>
        <w:t> </w:t>
      </w:r>
      <w:r>
        <w:rPr/>
        <w:t>MÊS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11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DIA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DO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FISIOTERAPEUTA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16"/>
        </w:rPr>
      </w:pPr>
    </w:p>
    <w:p>
      <w:pPr>
        <w:pStyle w:val="BodyText"/>
        <w:spacing w:before="45"/>
        <w:ind w:right="214"/>
        <w:jc w:val="right"/>
        <w:rPr>
          <w:rFonts w:ascii="Verdana"/>
        </w:rPr>
      </w:pPr>
      <w:r>
        <w:rPr>
          <w:rFonts w:ascii="Verdana"/>
          <w:color w:val="FFFFFF"/>
        </w:rPr>
        <w:t>87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6"/>
      </w:pPr>
      <w:r>
        <w:rPr/>
        <w:pict>
          <v:group style="position:absolute;margin-left:.75001pt;margin-top:21.598713pt;width:593.25pt;height:791.25pt;mso-position-horizontal-relative:page;mso-position-vertical-relative:page;z-index:-2666342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30;width:197;height:180" type="#_x0000_t75" stroked="false">
              <v:imagedata r:id="rId22" o:title=""/>
            </v:shape>
            <v:shape style="position:absolute;left:708;top:8222;width:197;height:180" type="#_x0000_t75" stroked="false">
              <v:imagedata r:id="rId22" o:title=""/>
            </v:shape>
            <v:shape style="position:absolute;left:708;top:2320;width:7275;height:4853" type="#_x0000_t75" stroked="false">
              <v:imagedata r:id="rId118" o:title=""/>
            </v:shape>
            <v:shape style="position:absolute;left:708;top:8577;width:7275;height:4853" type="#_x0000_t75" stroked="false">
              <v:imagedata r:id="rId119" o:title=""/>
            </v:shape>
            <w10:wrap type="none"/>
          </v:group>
        </w:pict>
      </w:r>
      <w:r>
        <w:rPr/>
        <w:t>TREINAMENTO</w:t>
      </w:r>
      <w:r>
        <w:rPr>
          <w:spacing w:val="-3"/>
        </w:rPr>
        <w:t> </w:t>
      </w:r>
      <w:r>
        <w:rPr/>
        <w:t>CURATIVOS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</w:rPr>
      </w:pPr>
    </w:p>
    <w:p>
      <w:pPr>
        <w:spacing w:before="0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PALESTRA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OUTUBRO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ROSA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82"/>
        <w:ind w:right="212"/>
        <w:jc w:val="right"/>
        <w:rPr>
          <w:rFonts w:ascii="Verdana"/>
        </w:rPr>
      </w:pPr>
      <w:r>
        <w:rPr>
          <w:rFonts w:ascii="Verdana"/>
          <w:color w:val="FFFFFF"/>
        </w:rPr>
        <w:t>88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291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481;width:197;height:180" type="#_x0000_t75" stroked="false">
              <v:imagedata r:id="rId22" o:title=""/>
            </v:shape>
            <v:shape style="position:absolute;left:708;top:2080;width:7262;height:4844" type="#_x0000_t75" stroked="false">
              <v:imagedata r:id="rId120" o:title=""/>
            </v:shape>
            <v:shape style="position:absolute;left:708;top:7833;width:7262;height:4844" type="#_x0000_t75" stroked="false">
              <v:imagedata r:id="rId121" o:title=""/>
            </v:shape>
            <w10:wrap type="none"/>
          </v:group>
        </w:pict>
      </w:r>
      <w:r>
        <w:rPr/>
        <w:t>DIA</w:t>
      </w:r>
      <w:r>
        <w:rPr>
          <w:spacing w:val="-2"/>
        </w:rPr>
        <w:t> </w:t>
      </w:r>
      <w:r>
        <w:rPr/>
        <w:t>DO</w:t>
      </w:r>
      <w:r>
        <w:rPr>
          <w:spacing w:val="-3"/>
        </w:rPr>
        <w:t> </w:t>
      </w:r>
      <w:r>
        <w:rPr/>
        <w:t>MÉDICO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11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DIA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R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|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ROSA SES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GO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16"/>
        </w:rPr>
      </w:pPr>
    </w:p>
    <w:p>
      <w:pPr>
        <w:pStyle w:val="BodyText"/>
        <w:spacing w:before="45"/>
        <w:ind w:right="212"/>
        <w:jc w:val="right"/>
        <w:rPr>
          <w:rFonts w:ascii="Verdana"/>
        </w:rPr>
      </w:pPr>
      <w:r>
        <w:rPr>
          <w:rFonts w:ascii="Verdana"/>
          <w:color w:val="FFFFFF"/>
        </w:rPr>
        <w:t>89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240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6715;width:197;height:180" type="#_x0000_t75" stroked="false">
              <v:imagedata r:id="rId22" o:title=""/>
            </v:shape>
            <v:shape style="position:absolute;left:708;top:2080;width:7249;height:4076" type="#_x0000_t75" stroked="false">
              <v:imagedata r:id="rId122" o:title=""/>
            </v:shape>
            <v:shape style="position:absolute;left:708;top:7070;width:7250;height:4835" type="#_x0000_t75" stroked="false">
              <v:imagedata r:id="rId123" o:title=""/>
            </v:shape>
            <w10:wrap type="none"/>
          </v:group>
        </w:pict>
      </w:r>
      <w:r>
        <w:rPr/>
        <w:t>TOUCAS</w:t>
      </w:r>
      <w:r>
        <w:rPr>
          <w:spacing w:val="-1"/>
        </w:rPr>
        <w:t> </w:t>
      </w:r>
      <w:r>
        <w:rPr/>
        <w:t>ROSAS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3"/>
        </w:rPr>
      </w:pPr>
    </w:p>
    <w:p>
      <w:pPr>
        <w:spacing w:before="94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DIA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DO</w:t>
      </w:r>
      <w:r>
        <w:rPr>
          <w:rFonts w:ascii="Arial"/>
          <w:b/>
          <w:spacing w:val="-3"/>
          <w:sz w:val="22"/>
        </w:rPr>
        <w:t> </w:t>
      </w:r>
      <w:r>
        <w:rPr>
          <w:rFonts w:ascii="Arial"/>
          <w:b/>
          <w:sz w:val="22"/>
        </w:rPr>
        <w:t>PROFISSIONAL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DE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T.I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3"/>
        </w:rPr>
      </w:pPr>
    </w:p>
    <w:p>
      <w:pPr>
        <w:pStyle w:val="BodyText"/>
        <w:spacing w:before="45"/>
        <w:ind w:right="192"/>
        <w:jc w:val="right"/>
        <w:rPr>
          <w:rFonts w:ascii="Verdana"/>
        </w:rPr>
      </w:pPr>
      <w:r>
        <w:rPr>
          <w:rFonts w:ascii="Verdana"/>
          <w:color w:val="FFFFFF"/>
          <w:w w:val="110"/>
        </w:rPr>
        <w:t>90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  <w:r>
        <w:rPr/>
        <w:pict>
          <v:group style="position:absolute;margin-left:.75001pt;margin-top:21.598713pt;width:593.25pt;height:791.25pt;mso-position-horizontal-relative:page;mso-position-vertical-relative:page;z-index:-2666188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2131;width:197;height:180" type="#_x0000_t75" stroked="false">
              <v:imagedata r:id="rId22" o:title=""/>
            </v:shape>
            <v:shape style="position:absolute;left:708;top:8381;width:197;height:180" type="#_x0000_t75" stroked="false">
              <v:imagedata r:id="rId22" o:title=""/>
            </v:shape>
            <v:shape style="position:absolute;left:708;top:2484;width:7275;height:4853" type="#_x0000_t75" stroked="false">
              <v:imagedata r:id="rId124" o:title=""/>
            </v:shape>
            <v:shape style="position:absolute;left:708;top:8972;width:7275;height:4853" type="#_x0000_t75" stroked="false">
              <v:imagedata r:id="rId125" o:title=""/>
            </v:shape>
            <w10:wrap type="none"/>
          </v:group>
        </w:pict>
      </w:r>
    </w:p>
    <w:p>
      <w:pPr>
        <w:pStyle w:val="BodyText"/>
        <w:spacing w:before="8"/>
        <w:rPr>
          <w:rFonts w:ascii="Verdana"/>
          <w:sz w:val="21"/>
        </w:rPr>
      </w:pPr>
    </w:p>
    <w:p>
      <w:pPr>
        <w:pStyle w:val="Heading3"/>
        <w:spacing w:before="0"/>
      </w:pPr>
      <w:r>
        <w:rPr/>
        <w:t>TREINAMENTO</w:t>
      </w:r>
      <w:r>
        <w:rPr>
          <w:spacing w:val="-5"/>
        </w:rPr>
        <w:t> </w:t>
      </w:r>
      <w:r>
        <w:rPr/>
        <w:t>FARMÁCIA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0"/>
        <w:ind w:left="533" w:right="0" w:firstLine="0"/>
        <w:jc w:val="left"/>
        <w:rPr>
          <w:rFonts w:ascii="Arial"/>
          <w:b/>
          <w:sz w:val="22"/>
        </w:rPr>
      </w:pPr>
      <w:r>
        <w:rPr>
          <w:rFonts w:ascii="Arial"/>
          <w:b/>
          <w:sz w:val="22"/>
        </w:rPr>
        <w:t>TREINAMENTO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SCIRAS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8"/>
        </w:rPr>
      </w:pPr>
    </w:p>
    <w:p>
      <w:pPr>
        <w:pStyle w:val="BodyText"/>
        <w:spacing w:before="44"/>
        <w:ind w:right="226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91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1"/>
      </w:pPr>
      <w:r>
        <w:rPr/>
        <w:pict>
          <v:group style="position:absolute;margin-left:.75001pt;margin-top:21.598713pt;width:593.25pt;height:791.25pt;mso-position-horizontal-relative:page;mso-position-vertical-relative:page;z-index:-2666137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6;width:197;height:180" type="#_x0000_t75" stroked="false">
              <v:imagedata r:id="rId22" o:title=""/>
            </v:shape>
            <v:shape style="position:absolute;left:708;top:7975;width:197;height:180" type="#_x0000_t75" stroked="false">
              <v:imagedata r:id="rId22" o:title=""/>
            </v:shape>
            <v:shape style="position:absolute;left:708;top:2099;width:7262;height:4837" type="#_x0000_t75" stroked="false">
              <v:imagedata r:id="rId126" o:title=""/>
            </v:shape>
            <v:shape style="position:absolute;left:708;top:8330;width:7262;height:5081" type="#_x0000_t75" stroked="false">
              <v:imagedata r:id="rId127" o:title=""/>
            </v:shape>
            <w10:wrap type="none"/>
          </v:group>
        </w:pict>
      </w:r>
      <w:r>
        <w:rPr/>
        <w:t>DIA</w:t>
      </w:r>
      <w:r>
        <w:rPr>
          <w:spacing w:val="-2"/>
        </w:rPr>
        <w:t> </w:t>
      </w:r>
      <w:r>
        <w:rPr/>
        <w:t>DO</w:t>
      </w:r>
      <w:r>
        <w:rPr>
          <w:spacing w:val="-2"/>
        </w:rPr>
        <w:t> </w:t>
      </w:r>
      <w:r>
        <w:rPr/>
        <w:t>SERVIDOR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1"/>
        </w:rPr>
      </w:pPr>
    </w:p>
    <w:p>
      <w:pPr>
        <w:spacing w:before="0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DIA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DO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BIOMÉDICO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17"/>
        </w:rPr>
      </w:pPr>
    </w:p>
    <w:p>
      <w:pPr>
        <w:pStyle w:val="BodyText"/>
        <w:ind w:right="204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92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086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515;width:197;height:180" type="#_x0000_t75" stroked="false">
              <v:imagedata r:id="rId22" o:title=""/>
            </v:shape>
            <v:shape style="position:absolute;left:708;top:2080;width:7262;height:5867" type="#_x0000_t75" stroked="false">
              <v:imagedata r:id="rId128" o:title=""/>
            </v:shape>
            <v:shape style="position:absolute;left:708;top:8875;width:7337;height:4888" type="#_x0000_t75" stroked="false">
              <v:imagedata r:id="rId129" o:title=""/>
            </v:shape>
            <w10:wrap type="none"/>
          </v:group>
        </w:pict>
      </w:r>
      <w:r>
        <w:rPr/>
        <w:t>RECONHECIMENTO</w:t>
      </w:r>
      <w:r>
        <w:rPr>
          <w:spacing w:val="-5"/>
        </w:rPr>
        <w:t> </w:t>
      </w:r>
      <w:r>
        <w:rPr/>
        <w:t>|</w:t>
      </w:r>
      <w:r>
        <w:rPr>
          <w:spacing w:val="-5"/>
        </w:rPr>
        <w:t> </w:t>
      </w:r>
      <w:r>
        <w:rPr/>
        <w:t>ACOMPANHANTE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20"/>
        </w:rPr>
      </w:pPr>
    </w:p>
    <w:p>
      <w:pPr>
        <w:spacing w:before="94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PROGRAMA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DESENVOLVIMENTO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LIDERANÇAS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|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3º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ENCONTRO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before="45"/>
        <w:ind w:right="208"/>
        <w:jc w:val="right"/>
        <w:rPr>
          <w:rFonts w:ascii="Verdana"/>
        </w:rPr>
      </w:pPr>
      <w:r>
        <w:rPr>
          <w:rFonts w:ascii="Verdana"/>
          <w:color w:val="FFFFFF"/>
        </w:rPr>
        <w:t>93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60352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460;width:197;height:180" type="#_x0000_t75" stroked="false">
              <v:imagedata r:id="rId22" o:title=""/>
            </v:shape>
            <v:shape style="position:absolute;left:708;top:2080;width:7262;height:5443" type="#_x0000_t75" stroked="false">
              <v:imagedata r:id="rId130" o:title=""/>
            </v:shape>
            <v:shape style="position:absolute;left:708;top:8813;width:7261;height:4082" type="#_x0000_t75" stroked="false">
              <v:imagedata r:id="rId131" o:title=""/>
            </v:shape>
            <w10:wrap type="none"/>
          </v:group>
        </w:pict>
      </w:r>
      <w:r>
        <w:rPr/>
        <w:t>TREINAMENTO</w:t>
      </w:r>
      <w:r>
        <w:rPr>
          <w:spacing w:val="-3"/>
        </w:rPr>
        <w:t> </w:t>
      </w:r>
      <w:r>
        <w:rPr/>
        <w:t>–</w:t>
      </w:r>
      <w:r>
        <w:rPr>
          <w:spacing w:val="-7"/>
        </w:rPr>
        <w:t> </w:t>
      </w:r>
      <w:r>
        <w:rPr/>
        <w:t>TÉCNICA</w:t>
      </w:r>
      <w:r>
        <w:rPr>
          <w:spacing w:val="-2"/>
        </w:rPr>
        <w:t> </w:t>
      </w:r>
      <w:r>
        <w:rPr/>
        <w:t>DE</w:t>
      </w:r>
      <w:r>
        <w:rPr>
          <w:spacing w:val="-7"/>
        </w:rPr>
        <w:t> </w:t>
      </w:r>
      <w:r>
        <w:rPr/>
        <w:t>RESSUCITAÇÃO</w:t>
      </w:r>
      <w:r>
        <w:rPr>
          <w:spacing w:val="-5"/>
        </w:rPr>
        <w:t> </w:t>
      </w:r>
      <w:r>
        <w:rPr/>
        <w:t>CARDIOPULMONAR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3"/>
        </w:rPr>
      </w:pPr>
    </w:p>
    <w:p>
      <w:pPr>
        <w:spacing w:before="0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PROGRAMA</w:t>
      </w:r>
      <w:r>
        <w:rPr>
          <w:rFonts w:ascii="Arial" w:hAnsi="Arial"/>
          <w:b/>
          <w:spacing w:val="-4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DESENVOLVIMENTO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LIDERANÇAS</w:t>
      </w:r>
      <w:r>
        <w:rPr>
          <w:rFonts w:ascii="Arial" w:hAnsi="Arial"/>
          <w:b/>
          <w:spacing w:val="-6"/>
          <w:sz w:val="22"/>
        </w:rPr>
        <w:t> </w:t>
      </w:r>
      <w:r>
        <w:rPr>
          <w:rFonts w:ascii="Arial" w:hAnsi="Arial"/>
          <w:b/>
          <w:sz w:val="22"/>
        </w:rPr>
        <w:t>|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4º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ENCONTRO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74"/>
        <w:ind w:right="202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94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59840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2080;width:7275;height:4846" type="#_x0000_t75" stroked="false">
              <v:imagedata r:id="rId132" o:title=""/>
            </v:shape>
            <v:shape style="position:absolute;left:708;top:7068;width:7274;height:4844" type="#_x0000_t75" stroked="false">
              <v:imagedata r:id="rId133" o:title=""/>
            </v:shape>
            <w10:wrap type="none"/>
          </v:group>
        </w:pict>
      </w:r>
      <w:r>
        <w:rPr/>
        <w:t>NATAL</w:t>
      </w:r>
      <w:r>
        <w:rPr>
          <w:spacing w:val="-4"/>
        </w:rPr>
        <w:t> </w:t>
      </w:r>
      <w:r>
        <w:rPr/>
        <w:t>ILUMINADO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6"/>
        </w:rPr>
      </w:pPr>
    </w:p>
    <w:p>
      <w:pPr>
        <w:pStyle w:val="BodyText"/>
        <w:spacing w:before="45"/>
        <w:ind w:right="207"/>
        <w:jc w:val="right"/>
        <w:rPr>
          <w:rFonts w:ascii="Verdana"/>
        </w:rPr>
      </w:pPr>
      <w:r>
        <w:rPr>
          <w:rFonts w:ascii="Verdana"/>
          <w:color w:val="FFFFFF"/>
        </w:rPr>
        <w:t>95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59328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8405;width:197;height:180" type="#_x0000_t75" stroked="false">
              <v:imagedata r:id="rId22" o:title=""/>
            </v:shape>
            <v:shape style="position:absolute;left:708;top:2080;width:7337;height:5748" type="#_x0000_t75" stroked="false">
              <v:imagedata r:id="rId134" o:title=""/>
            </v:shape>
            <v:shape style="position:absolute;left:708;top:8757;width:7337;height:4887" type="#_x0000_t75" stroked="false">
              <v:imagedata r:id="rId135" o:title=""/>
            </v:shape>
            <w10:wrap type="none"/>
          </v:group>
        </w:pict>
      </w:r>
      <w:r>
        <w:rPr/>
        <w:t>7º</w:t>
      </w:r>
      <w:r>
        <w:rPr>
          <w:spacing w:val="-1"/>
        </w:rPr>
        <w:t> </w:t>
      </w:r>
      <w:r>
        <w:rPr/>
        <w:t>CAPTAÇÃO DE</w:t>
      </w:r>
      <w:r>
        <w:rPr>
          <w:spacing w:val="-3"/>
        </w:rPr>
        <w:t> </w:t>
      </w:r>
      <w:r>
        <w:rPr/>
        <w:t>ÓRGÃOS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215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ÚLTIMA</w:t>
      </w:r>
      <w:r>
        <w:rPr>
          <w:rFonts w:ascii="Arial" w:hAnsi="Arial"/>
          <w:b/>
          <w:spacing w:val="-2"/>
          <w:sz w:val="22"/>
        </w:rPr>
        <w:t> </w:t>
      </w:r>
      <w:r>
        <w:rPr>
          <w:rFonts w:ascii="Arial" w:hAnsi="Arial"/>
          <w:b/>
          <w:sz w:val="22"/>
        </w:rPr>
        <w:t>MISSA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16"/>
        </w:rPr>
      </w:pPr>
    </w:p>
    <w:p>
      <w:pPr>
        <w:pStyle w:val="BodyText"/>
        <w:spacing w:before="45"/>
        <w:ind w:right="204"/>
        <w:jc w:val="right"/>
        <w:rPr>
          <w:rFonts w:ascii="Verdana"/>
        </w:rPr>
      </w:pPr>
      <w:r>
        <w:rPr>
          <w:rFonts w:ascii="Verdana"/>
          <w:color w:val="FFFFFF"/>
          <w:w w:val="105"/>
        </w:rPr>
        <w:t>96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</w:pPr>
      <w:r>
        <w:rPr/>
        <w:pict>
          <v:group style="position:absolute;margin-left:.75001pt;margin-top:21.598713pt;width:593.25pt;height:791.25pt;mso-position-horizontal-relative:page;mso-position-vertical-relative:page;z-index:-26658816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28;width:197;height:180" type="#_x0000_t75" stroked="false">
              <v:imagedata r:id="rId22" o:title=""/>
            </v:shape>
            <v:shape style="position:absolute;left:708;top:7958;width:197;height:180" type="#_x0000_t75" stroked="false">
              <v:imagedata r:id="rId22" o:title=""/>
            </v:shape>
            <v:shape style="position:absolute;left:708;top:2080;width:7374;height:4912" type="#_x0000_t75" stroked="false">
              <v:imagedata r:id="rId136" o:title=""/>
            </v:shape>
            <v:shape style="position:absolute;left:708;top:8312;width:7513;height:5000" type="#_x0000_t75" stroked="false">
              <v:imagedata r:id="rId137" o:title=""/>
            </v:shape>
            <w10:wrap type="none"/>
          </v:group>
        </w:pict>
      </w:r>
      <w:r>
        <w:rPr/>
        <w:t>FOTO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ANO</w:t>
      </w:r>
      <w:r>
        <w:rPr>
          <w:spacing w:val="-1"/>
        </w:rPr>
        <w:t> </w:t>
      </w:r>
      <w:r>
        <w:rPr/>
        <w:t>NOVO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9"/>
        </w:rPr>
      </w:pPr>
    </w:p>
    <w:p>
      <w:pPr>
        <w:spacing w:before="0"/>
        <w:ind w:left="533" w:right="0" w:firstLine="0"/>
        <w:jc w:val="left"/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8º</w:t>
      </w:r>
      <w:r>
        <w:rPr>
          <w:rFonts w:ascii="Arial" w:hAnsi="Arial"/>
          <w:b/>
          <w:spacing w:val="-1"/>
          <w:sz w:val="22"/>
        </w:rPr>
        <w:t> </w:t>
      </w:r>
      <w:r>
        <w:rPr>
          <w:rFonts w:ascii="Arial" w:hAnsi="Arial"/>
          <w:b/>
          <w:sz w:val="22"/>
        </w:rPr>
        <w:t>CAPTAÇÃO DE</w:t>
      </w:r>
      <w:r>
        <w:rPr>
          <w:rFonts w:ascii="Arial" w:hAnsi="Arial"/>
          <w:b/>
          <w:spacing w:val="-3"/>
          <w:sz w:val="22"/>
        </w:rPr>
        <w:t> </w:t>
      </w:r>
      <w:r>
        <w:rPr>
          <w:rFonts w:ascii="Arial" w:hAnsi="Arial"/>
          <w:b/>
          <w:sz w:val="22"/>
        </w:rPr>
        <w:t>ÓRGÃOS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8"/>
        </w:rPr>
      </w:pPr>
    </w:p>
    <w:p>
      <w:pPr>
        <w:pStyle w:val="BodyText"/>
        <w:ind w:right="208"/>
        <w:jc w:val="right"/>
        <w:rPr>
          <w:rFonts w:ascii="Verdana"/>
        </w:rPr>
      </w:pPr>
      <w:r>
        <w:rPr>
          <w:rFonts w:ascii="Verdana"/>
          <w:color w:val="FFFFFF"/>
        </w:rPr>
        <w:t>97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Heading3"/>
        <w:spacing w:before="106"/>
      </w:pPr>
      <w:r>
        <w:rPr/>
        <w:pict>
          <v:group style="position:absolute;margin-left:.75001pt;margin-top:21.598713pt;width:593.25pt;height:791.25pt;mso-position-horizontal-relative:page;mso-position-vertical-relative:page;z-index:-26658304" coordorigin="15,432" coordsize="11865,15825">
            <v:shape style="position:absolute;left:15;top:431;width:11865;height:15825" type="#_x0000_t75" stroked="false">
              <v:imagedata r:id="rId6" o:title=""/>
            </v:shape>
            <v:shape style="position:absolute;left:708;top:1730;width:197;height:180" type="#_x0000_t75" stroked="false">
              <v:imagedata r:id="rId22" o:title=""/>
            </v:shape>
            <v:shape style="position:absolute;left:708;top:2320;width:7250;height:4825" type="#_x0000_t75" stroked="false">
              <v:imagedata r:id="rId138" o:title=""/>
            </v:shape>
            <w10:wrap type="none"/>
          </v:group>
        </w:pict>
      </w:r>
      <w:r>
        <w:rPr/>
        <w:t>9º</w:t>
      </w:r>
      <w:r>
        <w:rPr>
          <w:spacing w:val="-1"/>
        </w:rPr>
        <w:t> </w:t>
      </w:r>
      <w:r>
        <w:rPr/>
        <w:t>CAPTAÇÃO DE</w:t>
      </w:r>
      <w:r>
        <w:rPr>
          <w:spacing w:val="-2"/>
        </w:rPr>
        <w:t> </w:t>
      </w:r>
      <w:r>
        <w:rPr/>
        <w:t>ÓRGÃOS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6"/>
        </w:rPr>
      </w:pPr>
    </w:p>
    <w:p>
      <w:pPr>
        <w:pStyle w:val="BodyText"/>
        <w:spacing w:before="45"/>
        <w:ind w:right="206"/>
        <w:jc w:val="right"/>
        <w:rPr>
          <w:rFonts w:ascii="Verdana"/>
        </w:rPr>
      </w:pPr>
      <w:r>
        <w:rPr>
          <w:rFonts w:ascii="Verdana"/>
          <w:color w:val="FFFFFF"/>
        </w:rPr>
        <w:t>98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460" w:right="16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6"/>
        <w:rPr>
          <w:rFonts w:ascii="Verdana"/>
          <w:sz w:val="21"/>
        </w:rPr>
      </w:pPr>
    </w:p>
    <w:p>
      <w:pPr>
        <w:pStyle w:val="Heading3"/>
        <w:numPr>
          <w:ilvl w:val="1"/>
          <w:numId w:val="7"/>
        </w:numPr>
        <w:tabs>
          <w:tab w:pos="1766" w:val="left" w:leader="none"/>
          <w:tab w:pos="1767" w:val="left" w:leader="none"/>
        </w:tabs>
        <w:spacing w:line="240" w:lineRule="auto" w:before="93" w:after="0"/>
        <w:ind w:left="1766" w:right="0" w:hanging="704"/>
        <w:jc w:val="left"/>
      </w:pPr>
      <w:bookmarkStart w:name="_bookmark24" w:id="26"/>
      <w:bookmarkEnd w:id="26"/>
      <w:r>
        <w:rPr/>
        <w:t>E</w:t>
      </w:r>
      <w:r>
        <w:rPr/>
        <w:t>STATÍSTICA</w:t>
      </w:r>
    </w:p>
    <w:p>
      <w:pPr>
        <w:pStyle w:val="Heading3"/>
        <w:numPr>
          <w:ilvl w:val="1"/>
          <w:numId w:val="7"/>
        </w:numPr>
        <w:tabs>
          <w:tab w:pos="1766" w:val="left" w:leader="none"/>
          <w:tab w:pos="1767" w:val="left" w:leader="none"/>
        </w:tabs>
        <w:spacing w:line="240" w:lineRule="auto" w:before="59" w:after="0"/>
        <w:ind w:left="1766" w:right="0" w:hanging="704"/>
        <w:jc w:val="left"/>
      </w:pPr>
      <w:bookmarkStart w:name="_bookmark25" w:id="27"/>
      <w:bookmarkEnd w:id="27"/>
      <w:r>
        <w:rPr>
          <w:b w:val="0"/>
        </w:rPr>
      </w:r>
      <w:bookmarkStart w:name="_bookmark25" w:id="28"/>
      <w:bookmarkEnd w:id="28"/>
      <w:r>
        <w:rPr/>
        <w:t>D</w:t>
      </w:r>
      <w:r>
        <w:rPr/>
        <w:t>ados</w:t>
      </w:r>
      <w:r>
        <w:rPr>
          <w:spacing w:val="-3"/>
        </w:rPr>
        <w:t> </w:t>
      </w:r>
      <w:r>
        <w:rPr/>
        <w:t>Estatísticos</w:t>
      </w:r>
    </w:p>
    <w:p>
      <w:pPr>
        <w:pStyle w:val="BodyText"/>
        <w:spacing w:before="8"/>
        <w:rPr>
          <w:rFonts w:ascii="Arial"/>
          <w:b/>
          <w:sz w:val="31"/>
        </w:rPr>
      </w:pPr>
    </w:p>
    <w:p>
      <w:pPr>
        <w:pStyle w:val="ListParagraph"/>
        <w:numPr>
          <w:ilvl w:val="2"/>
          <w:numId w:val="7"/>
        </w:numPr>
        <w:tabs>
          <w:tab w:pos="1766" w:val="left" w:leader="none"/>
          <w:tab w:pos="1767" w:val="left" w:leader="none"/>
        </w:tabs>
        <w:spacing w:line="240" w:lineRule="auto" w:before="0" w:after="0"/>
        <w:ind w:left="1766" w:right="0" w:hanging="721"/>
        <w:jc w:val="left"/>
        <w:rPr>
          <w:sz w:val="22"/>
        </w:rPr>
      </w:pPr>
      <w:bookmarkStart w:name="_bookmark26" w:id="29"/>
      <w:bookmarkEnd w:id="29"/>
      <w:r>
        <w:rPr/>
      </w:r>
      <w:bookmarkStart w:name="_bookmark26" w:id="30"/>
      <w:bookmarkEnd w:id="30"/>
      <w:r>
        <w:rPr>
          <w:sz w:val="22"/>
        </w:rPr>
        <w:t>I</w:t>
      </w:r>
      <w:r>
        <w:rPr>
          <w:sz w:val="22"/>
        </w:rPr>
        <w:t>NTERNAÇÕES</w:t>
      </w:r>
      <w:r>
        <w:rPr>
          <w:spacing w:val="-9"/>
          <w:sz w:val="22"/>
        </w:rPr>
        <w:t> </w:t>
      </w:r>
      <w:r>
        <w:rPr>
          <w:sz w:val="22"/>
        </w:rPr>
        <w:t>(SAÍDAS</w:t>
      </w:r>
      <w:r>
        <w:rPr>
          <w:spacing w:val="-8"/>
          <w:sz w:val="22"/>
        </w:rPr>
        <w:t> </w:t>
      </w:r>
      <w:r>
        <w:rPr>
          <w:sz w:val="22"/>
        </w:rPr>
        <w:t>HOSPITALARES)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ind w:left="9368"/>
      </w:pPr>
      <w:r>
        <w:rPr/>
        <w:pict>
          <v:shape style="position:absolute;margin-left:90.75pt;margin-top:-8.828178pt;width:182.75pt;height:32.85pt;mso-position-horizontal-relative:page;mso-position-vertical-relative:paragraph;z-index:15785472" type="#_x0000_t202" filled="false" stroked="false">
            <v:textbox inset="0,0,0,0">
              <w:txbxContent>
                <w:p>
                  <w:pPr>
                    <w:spacing w:before="177"/>
                    <w:ind w:left="316" w:right="0" w:firstLine="0"/>
                    <w:jc w:val="left"/>
                    <w:rPr>
                      <w:rFonts w:ascii="Arial"/>
                      <w:b/>
                      <w:sz w:val="28"/>
                    </w:rPr>
                  </w:pPr>
                  <w:r>
                    <w:rPr>
                      <w:rFonts w:ascii="Arial"/>
                      <w:b/>
                      <w:w w:val="110"/>
                      <w:sz w:val="28"/>
                    </w:rPr>
                    <w:t>Meta</w:t>
                  </w:r>
                  <w:r>
                    <w:rPr>
                      <w:rFonts w:ascii="Arial"/>
                      <w:b/>
                      <w:spacing w:val="-6"/>
                      <w:w w:val="110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w w:val="110"/>
                      <w:sz w:val="28"/>
                    </w:rPr>
                    <w:t>Contratual:</w:t>
                  </w:r>
                  <w:r>
                    <w:rPr>
                      <w:rFonts w:ascii="Arial"/>
                      <w:b/>
                      <w:spacing w:val="-7"/>
                      <w:w w:val="110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w w:val="110"/>
                      <w:sz w:val="28"/>
                    </w:rPr>
                    <w:t>496</w:t>
                  </w:r>
                </w:p>
              </w:txbxContent>
            </v:textbox>
            <w10:wrap type="none"/>
          </v:shape>
        </w:pict>
      </w:r>
      <w:r>
        <w:rPr>
          <w:w w:val="110"/>
        </w:rPr>
        <w:t>Meta</w:t>
      </w:r>
      <w:r>
        <w:rPr>
          <w:spacing w:val="-4"/>
          <w:w w:val="110"/>
        </w:rPr>
        <w:t> </w:t>
      </w:r>
      <w:r>
        <w:rPr>
          <w:w w:val="110"/>
        </w:rPr>
        <w:t>Contratual:</w:t>
      </w:r>
      <w:r>
        <w:rPr>
          <w:spacing w:val="-4"/>
          <w:w w:val="110"/>
        </w:rPr>
        <w:t> </w:t>
      </w:r>
      <w:r>
        <w:rPr>
          <w:w w:val="110"/>
        </w:rPr>
        <w:t>494</w:t>
      </w:r>
    </w:p>
    <w:p>
      <w:pPr>
        <w:pStyle w:val="BodyText"/>
        <w:spacing w:before="8"/>
        <w:rPr>
          <w:rFonts w:ascii="Arial"/>
          <w:b/>
          <w:sz w:val="25"/>
        </w:rPr>
      </w:pPr>
    </w:p>
    <w:p>
      <w:pPr>
        <w:spacing w:after="0"/>
        <w:rPr>
          <w:rFonts w:ascii="Arial"/>
          <w:sz w:val="25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345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"/>
        <w:rPr>
          <w:rFonts w:ascii="Arial"/>
          <w:b/>
          <w:sz w:val="29"/>
        </w:rPr>
      </w:pPr>
    </w:p>
    <w:p>
      <w:pPr>
        <w:spacing w:before="1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332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spacing w:before="9"/>
        <w:rPr>
          <w:rFonts w:ascii="Arial"/>
          <w:b/>
          <w:sz w:val="23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383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15"/>
        </w:rPr>
      </w:pPr>
    </w:p>
    <w:p>
      <w:pPr>
        <w:spacing w:before="1"/>
        <w:ind w:left="592" w:right="0" w:firstLine="0"/>
        <w:jc w:val="left"/>
        <w:rPr>
          <w:sz w:val="18"/>
        </w:rPr>
      </w:pPr>
      <w:r>
        <w:rPr>
          <w:sz w:val="18"/>
        </w:rPr>
        <w:t>317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before="0"/>
        <w:ind w:left="592" w:right="0" w:firstLine="0"/>
        <w:jc w:val="left"/>
        <w:rPr>
          <w:sz w:val="18"/>
        </w:rPr>
      </w:pPr>
      <w:r>
        <w:rPr>
          <w:sz w:val="18"/>
        </w:rPr>
        <w:t>360</w:t>
      </w:r>
    </w:p>
    <w:p>
      <w:pPr>
        <w:tabs>
          <w:tab w:pos="1404" w:val="left" w:leader="none"/>
          <w:tab w:pos="2645" w:val="left" w:leader="none"/>
        </w:tabs>
        <w:spacing w:before="94"/>
        <w:ind w:left="203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429</w:t>
        <w:tab/>
      </w:r>
      <w:r>
        <w:rPr>
          <w:rFonts w:ascii="Arial"/>
          <w:b/>
          <w:position w:val="-12"/>
          <w:sz w:val="18"/>
        </w:rPr>
        <w:t>420</w:t>
        <w:tab/>
      </w:r>
      <w:r>
        <w:rPr>
          <w:rFonts w:ascii="Arial"/>
          <w:b/>
          <w:spacing w:val="-2"/>
          <w:position w:val="-9"/>
          <w:sz w:val="18"/>
        </w:rPr>
        <w:t>433</w:t>
      </w:r>
    </w:p>
    <w:p>
      <w:pPr>
        <w:pStyle w:val="BodyText"/>
        <w:spacing w:before="3"/>
        <w:rPr>
          <w:rFonts w:ascii="Arial"/>
          <w:b/>
          <w:sz w:val="45"/>
        </w:rPr>
      </w:pPr>
    </w:p>
    <w:p>
      <w:pPr>
        <w:spacing w:line="191" w:lineRule="exact" w:before="0"/>
        <w:ind w:left="2059" w:right="0" w:firstLine="0"/>
        <w:jc w:val="left"/>
        <w:rPr>
          <w:sz w:val="18"/>
        </w:rPr>
      </w:pPr>
      <w:r>
        <w:rPr>
          <w:sz w:val="18"/>
        </w:rPr>
        <w:t>356</w:t>
      </w:r>
    </w:p>
    <w:p>
      <w:pPr>
        <w:spacing w:line="191" w:lineRule="exact" w:before="0"/>
        <w:ind w:left="858" w:right="0" w:firstLine="0"/>
        <w:jc w:val="left"/>
        <w:rPr>
          <w:sz w:val="18"/>
        </w:rPr>
      </w:pPr>
      <w:r>
        <w:rPr>
          <w:sz w:val="18"/>
        </w:rPr>
        <w:t>339</w:t>
      </w:r>
    </w:p>
    <w:p>
      <w:pPr>
        <w:pStyle w:val="BodyText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tabs>
          <w:tab w:pos="2059" w:val="left" w:leader="none"/>
        </w:tabs>
        <w:spacing w:before="167"/>
        <w:ind w:left="858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position w:val="-4"/>
          <w:sz w:val="18"/>
        </w:rPr>
        <w:t>398</w:t>
        <w:tab/>
      </w:r>
      <w:r>
        <w:rPr>
          <w:rFonts w:ascii="Arial"/>
          <w:b/>
          <w:spacing w:val="-2"/>
          <w:sz w:val="18"/>
        </w:rPr>
        <w:t>375</w:t>
      </w: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tabs>
          <w:tab w:pos="1472" w:val="left" w:leader="none"/>
        </w:tabs>
        <w:spacing w:line="175" w:lineRule="auto" w:before="147"/>
        <w:ind w:left="271" w:right="0" w:firstLine="0"/>
        <w:jc w:val="left"/>
        <w:rPr>
          <w:sz w:val="18"/>
        </w:rPr>
      </w:pPr>
      <w:r>
        <w:rPr>
          <w:sz w:val="18"/>
        </w:rPr>
        <w:t>315</w:t>
        <w:tab/>
      </w:r>
      <w:r>
        <w:rPr>
          <w:position w:val="-5"/>
          <w:sz w:val="18"/>
        </w:rPr>
        <w:t>309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spacing w:before="1"/>
        <w:ind w:left="271" w:right="0" w:firstLine="0"/>
        <w:jc w:val="left"/>
        <w:rPr>
          <w:sz w:val="18"/>
        </w:rPr>
      </w:pPr>
      <w:r>
        <w:rPr>
          <w:sz w:val="18"/>
        </w:rPr>
        <w:t>364</w:t>
      </w:r>
    </w:p>
    <w:p>
      <w:pPr>
        <w:spacing w:before="144"/>
        <w:ind w:left="244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450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29"/>
        <w:ind w:left="271" w:right="0" w:firstLine="0"/>
        <w:jc w:val="left"/>
        <w:rPr>
          <w:sz w:val="18"/>
        </w:rPr>
      </w:pPr>
      <w:r>
        <w:rPr>
          <w:sz w:val="18"/>
        </w:rPr>
        <w:t>324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18"/>
        <w:ind w:left="244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389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6840" w:h="11910" w:orient="landscape"/>
          <w:pgMar w:top="1580" w:bottom="280" w:left="360" w:right="280"/>
          <w:cols w:num="10" w:equalWidth="0">
            <w:col w:w="4005" w:space="40"/>
            <w:col w:w="1181" w:space="39"/>
            <w:col w:w="1162" w:space="40"/>
            <w:col w:w="895" w:space="39"/>
            <w:col w:w="2949" w:space="39"/>
            <w:col w:w="2363" w:space="40"/>
            <w:col w:w="575" w:space="39"/>
            <w:col w:w="547" w:space="39"/>
            <w:col w:w="575" w:space="40"/>
            <w:col w:w="1593"/>
          </w:cols>
        </w:sectPr>
      </w:pPr>
    </w:p>
    <w:p>
      <w:pPr>
        <w:tabs>
          <w:tab w:pos="2500" w:val="left" w:leader="none"/>
        </w:tabs>
        <w:spacing w:before="119"/>
        <w:ind w:left="1319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position w:val="-2"/>
          <w:sz w:val="18"/>
        </w:rPr>
        <w:t>256</w:t>
        <w:tab/>
      </w:r>
      <w:r>
        <w:rPr>
          <w:rFonts w:ascii="Arial"/>
          <w:b/>
          <w:spacing w:val="-2"/>
          <w:sz w:val="18"/>
        </w:rPr>
        <w:t>255</w:t>
      </w:r>
    </w:p>
    <w:p>
      <w:pPr>
        <w:tabs>
          <w:tab w:pos="1813" w:val="left" w:leader="none"/>
        </w:tabs>
        <w:spacing w:line="221" w:lineRule="exact" w:before="0"/>
        <w:ind w:left="631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298</w:t>
        <w:tab/>
      </w:r>
      <w:r>
        <w:rPr>
          <w:position w:val="2"/>
          <w:sz w:val="18"/>
        </w:rPr>
        <w:t>292</w:t>
      </w:r>
    </w:p>
    <w:p>
      <w:pPr>
        <w:spacing w:after="0" w:line="221" w:lineRule="exact"/>
        <w:jc w:val="left"/>
        <w:rPr>
          <w:sz w:val="18"/>
        </w:rPr>
        <w:sectPr>
          <w:type w:val="continuous"/>
          <w:pgSz w:w="16840" w:h="11910" w:orient="landscape"/>
          <w:pgMar w:top="1580" w:bottom="280" w:left="360" w:right="280"/>
          <w:cols w:num="2" w:equalWidth="0">
            <w:col w:w="2804" w:space="40"/>
            <w:col w:w="13356"/>
          </w:cols>
        </w:sectPr>
      </w:pPr>
    </w:p>
    <w:p>
      <w:pPr>
        <w:pStyle w:val="BodyText"/>
        <w:spacing w:before="8"/>
        <w:rPr>
          <w:sz w:val="21"/>
        </w:rPr>
      </w:pPr>
    </w:p>
    <w:p>
      <w:pPr>
        <w:tabs>
          <w:tab w:pos="2254" w:val="left" w:leader="none"/>
        </w:tabs>
        <w:spacing w:before="94"/>
        <w:ind w:left="1053" w:right="0" w:firstLine="0"/>
        <w:jc w:val="left"/>
        <w:rPr>
          <w:sz w:val="18"/>
        </w:rPr>
      </w:pPr>
      <w:r>
        <w:rPr>
          <w:sz w:val="18"/>
        </w:rPr>
        <w:t>226</w:t>
        <w:tab/>
      </w:r>
      <w:r>
        <w:rPr>
          <w:position w:val="1"/>
          <w:sz w:val="18"/>
        </w:rPr>
        <w:t>227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6840" w:h="11910" w:orient="landscape"/>
          <w:pgMar w:top="1580" w:bottom="280" w:left="360" w:right="280"/>
        </w:sectPr>
      </w:pPr>
    </w:p>
    <w:p>
      <w:pPr>
        <w:pStyle w:val="BodyText"/>
      </w:pPr>
    </w:p>
    <w:p>
      <w:pPr>
        <w:pStyle w:val="BodyText"/>
      </w:pPr>
    </w:p>
    <w:p>
      <w:pPr>
        <w:tabs>
          <w:tab w:pos="2570" w:val="left" w:leader="none"/>
        </w:tabs>
        <w:spacing w:before="130"/>
        <w:ind w:left="1369" w:right="0" w:firstLine="0"/>
        <w:jc w:val="left"/>
        <w:rPr>
          <w:sz w:val="18"/>
        </w:rPr>
      </w:pPr>
      <w:r>
        <w:rPr>
          <w:sz w:val="18"/>
        </w:rPr>
        <w:t>29</w:t>
        <w:tab/>
      </w:r>
      <w:r>
        <w:rPr>
          <w:position w:val="-2"/>
          <w:sz w:val="18"/>
        </w:rPr>
        <w:t>26</w:t>
      </w:r>
    </w:p>
    <w:p>
      <w:pPr>
        <w:tabs>
          <w:tab w:pos="2887" w:val="left" w:leader="none"/>
        </w:tabs>
        <w:spacing w:before="39"/>
        <w:ind w:left="1686" w:right="0" w:firstLine="0"/>
        <w:jc w:val="left"/>
        <w:rPr>
          <w:sz w:val="18"/>
        </w:rPr>
      </w:pPr>
      <w:r>
        <w:rPr>
          <w:sz w:val="18"/>
        </w:rPr>
        <w:t>1</w:t>
        <w:tab/>
      </w:r>
      <w:r>
        <w:rPr>
          <w:spacing w:val="-7"/>
          <w:position w:val="1"/>
          <w:sz w:val="18"/>
        </w:rPr>
        <w:t>2</w:t>
      </w:r>
    </w:p>
    <w:p>
      <w:pPr>
        <w:pStyle w:val="BodyText"/>
        <w:spacing w:before="7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line="175" w:lineRule="exact" w:before="0"/>
        <w:ind w:left="0" w:right="213" w:firstLine="0"/>
        <w:jc w:val="right"/>
        <w:rPr>
          <w:sz w:val="18"/>
        </w:rPr>
      </w:pPr>
      <w:r>
        <w:rPr>
          <w:sz w:val="18"/>
        </w:rPr>
        <w:t>59</w:t>
      </w:r>
    </w:p>
    <w:p>
      <w:pPr>
        <w:tabs>
          <w:tab w:pos="1945" w:val="left" w:leader="none"/>
        </w:tabs>
        <w:spacing w:line="194" w:lineRule="auto" w:before="0"/>
        <w:ind w:left="744" w:right="0" w:firstLine="0"/>
        <w:jc w:val="left"/>
        <w:rPr>
          <w:sz w:val="18"/>
        </w:rPr>
      </w:pPr>
      <w:r>
        <w:rPr>
          <w:sz w:val="18"/>
        </w:rPr>
        <w:t>45</w:t>
        <w:tab/>
      </w:r>
      <w:r>
        <w:rPr>
          <w:position w:val="-6"/>
          <w:sz w:val="18"/>
        </w:rPr>
        <w:t>38</w:t>
      </w:r>
    </w:p>
    <w:p>
      <w:pPr>
        <w:tabs>
          <w:tab w:pos="2261" w:val="left" w:leader="none"/>
          <w:tab w:pos="3462" w:val="left" w:leader="none"/>
        </w:tabs>
        <w:spacing w:before="120"/>
        <w:ind w:left="1060" w:right="0" w:firstLine="0"/>
        <w:jc w:val="left"/>
        <w:rPr>
          <w:sz w:val="18"/>
        </w:rPr>
      </w:pPr>
      <w:r>
        <w:rPr>
          <w:sz w:val="18"/>
        </w:rPr>
        <w:t>2</w:t>
        <w:tab/>
        <w:t>2</w:t>
        <w:tab/>
      </w:r>
      <w:r>
        <w:rPr>
          <w:spacing w:val="-7"/>
          <w:position w:val="5"/>
          <w:sz w:val="18"/>
        </w:rPr>
        <w:t>7</w:t>
      </w:r>
    </w:p>
    <w:p>
      <w:pPr>
        <w:tabs>
          <w:tab w:pos="3145" w:val="left" w:leader="none"/>
          <w:tab w:pos="4346" w:val="left" w:leader="none"/>
        </w:tabs>
        <w:spacing w:line="160" w:lineRule="auto" w:before="119"/>
        <w:ind w:left="1944" w:right="0" w:firstLine="0"/>
        <w:jc w:val="left"/>
        <w:rPr>
          <w:sz w:val="18"/>
        </w:rPr>
      </w:pPr>
      <w:r>
        <w:rPr/>
        <w:br w:type="column"/>
      </w:r>
      <w:r>
        <w:rPr>
          <w:position w:val="-3"/>
          <w:sz w:val="18"/>
        </w:rPr>
        <w:t>78</w:t>
        <w:tab/>
      </w:r>
      <w:r>
        <w:rPr>
          <w:position w:val="-8"/>
          <w:sz w:val="18"/>
        </w:rPr>
        <w:t>73</w:t>
        <w:tab/>
      </w:r>
      <w:r>
        <w:rPr>
          <w:sz w:val="18"/>
        </w:rPr>
        <w:t>82</w:t>
      </w:r>
    </w:p>
    <w:p>
      <w:pPr>
        <w:spacing w:line="166" w:lineRule="exact" w:before="0"/>
        <w:ind w:left="0" w:right="212" w:firstLine="0"/>
        <w:jc w:val="right"/>
        <w:rPr>
          <w:sz w:val="18"/>
        </w:rPr>
      </w:pPr>
      <w:r>
        <w:rPr/>
        <w:pict>
          <v:shape style="position:absolute;margin-left:386.73999pt;margin-top:-3.314371pt;width:10.1pt;height:10.1pt;mso-position-horizontal-relative:page;mso-position-vertical-relative:paragraph;z-index:15785984" type="#_x0000_t202" filled="false" stroked="false">
            <v:textbox inset="0,0,0,0">
              <w:txbxContent>
                <w:p>
                  <w:pPr>
                    <w:spacing w:line="201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sz w:val="18"/>
                    </w:rPr>
                    <w:t>64</w:t>
                  </w:r>
                </w:p>
              </w:txbxContent>
            </v:textbox>
            <w10:wrap type="none"/>
          </v:shape>
        </w:pict>
      </w:r>
      <w:r>
        <w:rPr>
          <w:sz w:val="18"/>
        </w:rPr>
        <w:t>61</w:t>
      </w:r>
    </w:p>
    <w:p>
      <w:pPr>
        <w:pStyle w:val="BodyText"/>
        <w:rPr>
          <w:sz w:val="20"/>
        </w:rPr>
      </w:pPr>
    </w:p>
    <w:p>
      <w:pPr>
        <w:tabs>
          <w:tab w:pos="2261" w:val="left" w:leader="none"/>
          <w:tab w:pos="3462" w:val="left" w:leader="none"/>
          <w:tab w:pos="4663" w:val="left" w:leader="none"/>
          <w:tab w:pos="5864" w:val="left" w:leader="none"/>
        </w:tabs>
        <w:spacing w:before="136"/>
        <w:ind w:left="1060" w:right="0" w:firstLine="0"/>
        <w:jc w:val="left"/>
        <w:rPr>
          <w:sz w:val="18"/>
        </w:rPr>
      </w:pPr>
      <w:r>
        <w:rPr>
          <w:sz w:val="18"/>
        </w:rPr>
        <w:t>5</w:t>
        <w:tab/>
      </w:r>
      <w:r>
        <w:rPr>
          <w:position w:val="-1"/>
          <w:sz w:val="18"/>
        </w:rPr>
        <w:t>3</w:t>
        <w:tab/>
      </w:r>
      <w:r>
        <w:rPr>
          <w:position w:val="0"/>
          <w:sz w:val="18"/>
        </w:rPr>
        <w:t>4</w:t>
        <w:tab/>
      </w:r>
      <w:r>
        <w:rPr>
          <w:position w:val="-3"/>
          <w:sz w:val="18"/>
        </w:rPr>
        <w:t>1</w:t>
        <w:tab/>
      </w:r>
      <w:r>
        <w:rPr>
          <w:spacing w:val="-7"/>
          <w:sz w:val="18"/>
        </w:rPr>
        <w:t>5</w:t>
      </w:r>
    </w:p>
    <w:p>
      <w:pPr>
        <w:spacing w:before="104"/>
        <w:ind w:left="727" w:right="2597" w:firstLine="0"/>
        <w:jc w:val="center"/>
        <w:rPr>
          <w:sz w:val="18"/>
        </w:rPr>
      </w:pPr>
      <w:r>
        <w:rPr/>
        <w:br w:type="column"/>
      </w:r>
      <w:r>
        <w:rPr>
          <w:sz w:val="18"/>
        </w:rPr>
        <w:t>81</w:t>
      </w:r>
    </w:p>
    <w:p>
      <w:pPr>
        <w:spacing w:before="59"/>
        <w:ind w:left="1926" w:right="1397" w:firstLine="0"/>
        <w:jc w:val="center"/>
        <w:rPr>
          <w:sz w:val="18"/>
        </w:rPr>
      </w:pPr>
      <w:r>
        <w:rPr>
          <w:sz w:val="18"/>
        </w:rPr>
        <w:t>55</w:t>
      </w:r>
    </w:p>
    <w:p>
      <w:pPr>
        <w:pStyle w:val="BodyText"/>
      </w:pPr>
    </w:p>
    <w:p>
      <w:pPr>
        <w:tabs>
          <w:tab w:pos="2211" w:val="left" w:leader="none"/>
        </w:tabs>
        <w:spacing w:before="0"/>
        <w:ind w:left="1060" w:right="0" w:firstLine="0"/>
        <w:jc w:val="left"/>
        <w:rPr>
          <w:sz w:val="18"/>
        </w:rPr>
      </w:pPr>
      <w:r>
        <w:rPr>
          <w:position w:val="-4"/>
          <w:sz w:val="18"/>
        </w:rPr>
        <w:t>5</w:t>
        <w:tab/>
      </w:r>
      <w:r>
        <w:rPr>
          <w:sz w:val="18"/>
        </w:rPr>
        <w:t>10</w:t>
      </w:r>
    </w:p>
    <w:p>
      <w:pPr>
        <w:spacing w:after="0"/>
        <w:jc w:val="left"/>
        <w:rPr>
          <w:sz w:val="18"/>
        </w:rPr>
        <w:sectPr>
          <w:type w:val="continuous"/>
          <w:pgSz w:w="16840" w:h="11910" w:orient="landscape"/>
          <w:pgMar w:top="1580" w:bottom="280" w:left="360" w:right="280"/>
          <w:cols w:num="4" w:equalWidth="0">
            <w:col w:w="2988" w:space="40"/>
            <w:col w:w="3563" w:space="39"/>
            <w:col w:w="5965" w:space="40"/>
            <w:col w:w="3565"/>
          </w:cols>
        </w:sectPr>
      </w:pPr>
    </w:p>
    <w:p>
      <w:pPr>
        <w:pStyle w:val="BodyText"/>
        <w:spacing w:before="1"/>
        <w:rPr>
          <w:sz w:val="13"/>
        </w:rPr>
      </w:pPr>
      <w:r>
        <w:rPr/>
        <w:pict>
          <v:group style="position:absolute;margin-left:.000013pt;margin-top:22.510376pt;width:841.95pt;height:562.1pt;mso-position-horizontal-relative:page;mso-position-vertical-relative:page;z-index:-26657792" coordorigin="0,450" coordsize="16839,11242">
            <v:shape style="position:absolute;left:0;top:450;width:16839;height:11242" type="#_x0000_t75" stroked="false">
              <v:imagedata r:id="rId139" o:title=""/>
            </v:shape>
            <v:shape style="position:absolute;left:1428;top:5553;width:13594;height:3826" type="#_x0000_t75" stroked="false">
              <v:imagedata r:id="rId140" o:title=""/>
            </v:shape>
            <v:shape style="position:absolute;left:1459;top:5644;width:13419;height:3722" coordorigin="1459,5645" coordsize="13419,3722" path="m1668,7056l1459,7056,1459,9366,1668,9366,1668,7056xm2870,7046l2659,7046,2659,9366,2870,9366,2870,7046xm4070,6319l3862,6319,3862,9366,4070,9366,4070,6319xm5270,6382l5062,6382,5062,9366,5270,9366,5270,6382xm6473,6125l6262,6125,6262,9366,6473,9366,6473,6125xm7673,5686l7464,5686,7464,9366,7673,9366,7673,5686xm8873,5902l8664,5902,8664,9366,8873,9366,8873,5902xm10075,5726l9864,5726,9864,9366,10075,9366,10075,5726xm11275,6146l11066,6146,11066,9366,11275,9366,11275,6146xm12475,6209l12266,6209,12266,9366,12475,9366,12475,6209xm13678,5645l13466,5645,13466,9366,13678,9366,13678,5645xm14878,6055l14669,6055,14669,9366,14878,9366,14878,6055xe" filled="true" fillcolor="#1a93cd" stroked="false">
              <v:path arrowok="t"/>
              <v:fill type="solid"/>
            </v:shape>
            <v:shape style="position:absolute;left:1459;top:5644;width:13419;height:3722" coordorigin="1459,5645" coordsize="13419,3722" path="m1459,7056l1668,7056,1668,9366,1459,9366,1459,7056xm2659,7046l2870,7046,2870,9366,2659,9366,2659,7046xm3862,6319l4070,6319,4070,9366,3862,9366,3862,6319xm5062,6382l5270,6382,5270,9366,5062,9366,5062,6382xm6262,6125l6473,6125,6473,9366,6262,9366,6262,6125xm7464,5686l7673,5686,7673,9366,7464,9366,7464,5686xm8664,5902l8873,5902,8873,9366,8664,9366,8664,5902xm9864,5726l10075,5726,10075,9366,9864,9366,9864,5726xm11066,6146l11275,6146,11275,9366,11066,9366,11066,6146xm12266,6209l12475,6209,12475,9366,12266,9366,12266,6209xm13466,5645l13678,5645,13678,9366,13466,9366,13466,5645xm14669,6055l14878,6055,14878,9366,14669,9366,14669,6055xe" filled="false" stroked="true" strokeweight=".75pt" strokecolor="#1a93cd">
              <v:path arrowok="t"/>
              <v:stroke dashstyle="solid"/>
            </v:shape>
            <v:shape style="position:absolute;left:1725;top:8527;width:13419;height:840" coordorigin="1726,8527" coordsize="13419,840" path="m1934,9070l1726,9070,1726,9366,1934,9366,1934,9070xm3134,9101l2926,9101,2926,9366,3134,9366,3134,9101xm4337,8906l4126,8906,4126,9366,4337,9366,4337,8906xm5537,8978l5328,8978,5328,9366,5537,9366,5537,8978xm6739,8762l6528,8762,6528,9366,6739,9366,6739,8762xm7939,8712l7730,8712,7730,9366,7939,9366,7939,8712xm9139,8568l8930,8568,8930,9366,9139,9366,9139,8568xm10342,8621l10130,8621,10130,9366,10342,9366,10342,8621xm11542,8527l11333,8527,11333,9366,11542,9366,11542,8527xm12742,8743l12533,8743,12533,9366,12742,9366,12742,8743xm13944,8539l13733,8539,13733,9366,13944,9366,13944,8539xm15144,8803l14935,8803,14935,9366,15144,9366,15144,8803xe" filled="true" fillcolor="#f7eb1f" stroked="false">
              <v:path arrowok="t"/>
              <v:fill type="solid"/>
            </v:shape>
            <v:shape style="position:absolute;left:1992;top:9264;width:13419;height:103" coordorigin="1992,9264" coordsize="13419,103" path="m2201,9355l1992,9355,1992,9366,2201,9366,2201,9355xm3401,9346l3192,9346,3192,9366,3401,9366,3401,9346xm4603,9346l4392,9346,4392,9366,4603,9366,4603,9346xm5803,9346l5594,9346,5594,9366,5803,9366,5803,9346xm7003,9295l6794,9295,6794,9366,7003,9366,7003,9295xm8206,9314l7994,9314,7994,9366,8206,9366,8206,9314xm9406,9336l9197,9336,9197,9366,9406,9366,9406,9336xm10606,9326l10397,9326,10397,9366,10606,9366,10606,9326xm11808,9355l11597,9355,11597,9366,11808,9366,11808,9355xm13008,9314l12799,9314,12799,9366,13008,9366,13008,9314xm14208,9314l13999,9314,13999,9366,14208,9366,14208,9314xm15410,9264l15202,9264,15202,9366,15410,9366,15410,9264xe" filled="true" fillcolor="#a4a4a4" stroked="false">
              <v:path arrowok="t"/>
              <v:fill type="solid"/>
            </v:shape>
            <v:line style="position:absolute" from="1229,9366" to="15639,9366" stroked="true" strokeweight=".75pt" strokecolor="#d9d9d9">
              <v:stroke dashstyle="solid"/>
            </v:line>
            <v:shape style="position:absolute;left:1829;top:4766;width:13210;height:1994" coordorigin="1830,4766" coordsize="13210,1994" path="m1830,6749l3031,6760,4231,5839,5434,5974,6634,5450,7834,4980,9036,5074,10236,4939,11436,5297,12638,5532,13838,4766,15039,5390e" filled="false" stroked="true" strokeweight="2.25pt" strokecolor="#00af50">
              <v:path arrowok="t"/>
              <v:stroke dashstyle="solid"/>
            </v:shape>
            <v:shape style="position:absolute;left:1829;top:4296;width:13210;height:21" coordorigin="1830,4296" coordsize="13210,21" path="m1830,4296l3031,4296,4231,4296,5432,4296m6633,4317l7834,4317,9036,4317,10236,4317,11436,4317,12638,4317,13838,4317,15039,4317e" filled="false" stroked="true" strokeweight="2.25pt" strokecolor="#00304b">
              <v:path arrowok="t"/>
              <v:stroke dashstyle="solid"/>
            </v:shape>
            <v:line style="position:absolute" from="1830,6750" to="1830,6477" stroked="true" strokeweight=".75pt" strokecolor="#a6a6a6">
              <v:stroke dashstyle="solid"/>
            </v:line>
            <v:line style="position:absolute" from="3021,6439" to="3021,6767" stroked="true" strokeweight="1.75pt" strokecolor="#a6a6a6">
              <v:stroke dashstyle="solid"/>
            </v:line>
            <v:shape style="position:absolute;left:4211;top:4725;width:9737;height:1247" coordorigin="4212,4726" coordsize="9737,1247" path="m4232,5840l4212,5709m5432,5973l5433,5740m6633,5451l6633,5219m7834,4981l8114,4810m9035,5073l9315,4942m10236,4940l10255,4778,10346,4778m11437,5298l11458,5074,11547,5074m12637,5533l12658,5025,12747,5025m13838,4766l13858,4726,13948,4726e" filled="false" stroked="true" strokeweight=".75pt" strokecolor="#a6a6a6">
              <v:path arrowok="t"/>
              <v:stroke dashstyle="solid"/>
            </v:shape>
            <v:rect style="position:absolute;left:3191;top:9909;width:384;height:99" filled="true" fillcolor="#1a93cd" stroked="false">
              <v:fill type="solid"/>
            </v:rect>
            <v:rect style="position:absolute;left:3191;top:9909;width:384;height:99" filled="false" stroked="true" strokeweight=".75pt" strokecolor="#1a93cd">
              <v:stroke dashstyle="solid"/>
            </v:rect>
            <v:rect style="position:absolute;left:4935;top:9909;width:384;height:99" filled="true" fillcolor="#f7eb1f" stroked="false">
              <v:fill type="solid"/>
            </v:rect>
            <v:rect style="position:absolute;left:7106;top:9909;width:384;height:99" filled="true" fillcolor="#a4a4a4" stroked="false">
              <v:fill type="solid"/>
            </v:rect>
            <v:line style="position:absolute" from="9518,9958" to="9902,9958" stroked="true" strokeweight="2.25pt" strokecolor="#00af50">
              <v:stroke dashstyle="solid"/>
            </v:line>
            <v:shape style="position:absolute;left:10802;top:9958;width:2031;height:2" coordorigin="10802,9958" coordsize="2031,0" path="m10802,9958l11186,9958m12449,9958l12833,9958e" filled="false" stroked="true" strokeweight="2.25pt" strokecolor="#00304b">
              <v:path arrowok="t"/>
              <v:stroke dashstyle="solid"/>
            </v:shape>
            <v:rect style="position:absolute;left:1805;top:3607;width:3675;height:870" filled="false" stroked="true" strokeweight="1pt" strokecolor="#ffffff">
              <v:stroke dashstyle="solid"/>
            </v:rect>
            <w10:wrap type="none"/>
          </v:group>
        </w:pict>
      </w:r>
    </w:p>
    <w:p>
      <w:pPr>
        <w:tabs>
          <w:tab w:pos="2534" w:val="left" w:leader="none"/>
          <w:tab w:pos="3693" w:val="left" w:leader="none"/>
          <w:tab w:pos="4923" w:val="left" w:leader="none"/>
          <w:tab w:pos="6122" w:val="left" w:leader="none"/>
          <w:tab w:pos="7330" w:val="left" w:leader="none"/>
          <w:tab w:pos="8551" w:val="left" w:leader="none"/>
          <w:tab w:pos="9708" w:val="left" w:leader="none"/>
          <w:tab w:pos="10948" w:val="left" w:leader="none"/>
          <w:tab w:pos="12117" w:val="left" w:leader="none"/>
          <w:tab w:pos="13311" w:val="left" w:leader="none"/>
          <w:tab w:pos="14539" w:val="left" w:leader="none"/>
        </w:tabs>
        <w:spacing w:before="64"/>
        <w:ind w:left="1331" w:right="0" w:firstLine="0"/>
        <w:jc w:val="left"/>
        <w:rPr>
          <w:rFonts w:ascii="Calibri"/>
          <w:sz w:val="18"/>
        </w:rPr>
      </w:pPr>
      <w:r>
        <w:rPr>
          <w:rFonts w:ascii="Calibri"/>
          <w:color w:val="585858"/>
          <w:sz w:val="18"/>
        </w:rPr>
        <w:t>JAN</w:t>
        <w:tab/>
        <w:t>FEV</w:t>
        <w:tab/>
        <w:t>MAR</w:t>
        <w:tab/>
        <w:t>ABR</w:t>
        <w:tab/>
        <w:t>MAI</w:t>
        <w:tab/>
        <w:t>JUN</w:t>
        <w:tab/>
        <w:t>JUL</w:t>
        <w:tab/>
        <w:t>AGO</w:t>
        <w:tab/>
        <w:t>SET</w:t>
        <w:tab/>
        <w:t>OUT</w:t>
        <w:tab/>
        <w:t>NOV</w:t>
        <w:tab/>
        <w:t>DEZ</w:t>
      </w:r>
    </w:p>
    <w:p>
      <w:pPr>
        <w:tabs>
          <w:tab w:pos="5000" w:val="left" w:leader="none"/>
          <w:tab w:pos="7171" w:val="left" w:leader="none"/>
          <w:tab w:pos="9584" w:val="left" w:leader="none"/>
          <w:tab w:pos="10868" w:val="left" w:leader="none"/>
          <w:tab w:pos="12515" w:val="left" w:leader="none"/>
        </w:tabs>
        <w:spacing w:before="138"/>
        <w:ind w:left="3255" w:right="0" w:firstLine="0"/>
        <w:jc w:val="left"/>
        <w:rPr>
          <w:rFonts w:ascii="Calibri" w:hAnsi="Calibri"/>
          <w:sz w:val="18"/>
        </w:rPr>
      </w:pPr>
      <w:r>
        <w:rPr>
          <w:rFonts w:ascii="Calibri" w:hAnsi="Calibri"/>
          <w:sz w:val="18"/>
        </w:rPr>
        <w:t>Clínica</w:t>
      </w:r>
      <w:r>
        <w:rPr>
          <w:rFonts w:ascii="Calibri" w:hAnsi="Calibri"/>
          <w:spacing w:val="-4"/>
          <w:sz w:val="18"/>
        </w:rPr>
        <w:t> </w:t>
      </w:r>
      <w:r>
        <w:rPr>
          <w:rFonts w:ascii="Calibri" w:hAnsi="Calibri"/>
          <w:sz w:val="18"/>
        </w:rPr>
        <w:t>Cirúrgica</w:t>
        <w:tab/>
        <w:t>Clínica</w:t>
      </w:r>
      <w:r>
        <w:rPr>
          <w:rFonts w:ascii="Calibri" w:hAnsi="Calibri"/>
          <w:spacing w:val="-2"/>
          <w:sz w:val="18"/>
        </w:rPr>
        <w:t> </w:t>
      </w:r>
      <w:r>
        <w:rPr>
          <w:rFonts w:ascii="Calibri" w:hAnsi="Calibri"/>
          <w:sz w:val="18"/>
        </w:rPr>
        <w:t>Médica</w:t>
      </w:r>
      <w:r>
        <w:rPr>
          <w:rFonts w:ascii="Calibri" w:hAnsi="Calibri"/>
          <w:spacing w:val="-2"/>
          <w:sz w:val="18"/>
        </w:rPr>
        <w:t> </w:t>
      </w:r>
      <w:r>
        <w:rPr>
          <w:rFonts w:ascii="Calibri" w:hAnsi="Calibri"/>
          <w:sz w:val="18"/>
        </w:rPr>
        <w:t>Adulto</w:t>
        <w:tab/>
        <w:t>Clínica</w:t>
      </w:r>
      <w:r>
        <w:rPr>
          <w:rFonts w:ascii="Calibri" w:hAnsi="Calibri"/>
          <w:spacing w:val="-3"/>
          <w:sz w:val="18"/>
        </w:rPr>
        <w:t> </w:t>
      </w:r>
      <w:r>
        <w:rPr>
          <w:rFonts w:ascii="Calibri" w:hAnsi="Calibri"/>
          <w:sz w:val="18"/>
        </w:rPr>
        <w:t>Médica</w:t>
      </w:r>
      <w:r>
        <w:rPr>
          <w:rFonts w:ascii="Calibri" w:hAnsi="Calibri"/>
          <w:spacing w:val="-3"/>
          <w:sz w:val="18"/>
        </w:rPr>
        <w:t> </w:t>
      </w:r>
      <w:r>
        <w:rPr>
          <w:rFonts w:ascii="Calibri" w:hAnsi="Calibri"/>
          <w:sz w:val="18"/>
        </w:rPr>
        <w:t>Pediátrica</w:t>
        <w:tab/>
        <w:t>Realizado</w:t>
        <w:tab/>
        <w:t>Meta</w:t>
      </w:r>
      <w:r>
        <w:rPr>
          <w:rFonts w:ascii="Calibri" w:hAnsi="Calibri"/>
          <w:spacing w:val="-4"/>
          <w:sz w:val="18"/>
        </w:rPr>
        <w:t> </w:t>
      </w:r>
      <w:r>
        <w:rPr>
          <w:rFonts w:ascii="Calibri" w:hAnsi="Calibri"/>
          <w:sz w:val="18"/>
        </w:rPr>
        <w:t>jan</w:t>
      </w:r>
      <w:r>
        <w:rPr>
          <w:rFonts w:ascii="Calibri" w:hAnsi="Calibri"/>
          <w:spacing w:val="1"/>
          <w:sz w:val="18"/>
        </w:rPr>
        <w:t> </w:t>
      </w:r>
      <w:r>
        <w:rPr>
          <w:rFonts w:ascii="Calibri" w:hAnsi="Calibri"/>
          <w:sz w:val="18"/>
        </w:rPr>
        <w:t>à</w:t>
      </w:r>
      <w:r>
        <w:rPr>
          <w:rFonts w:ascii="Calibri" w:hAnsi="Calibri"/>
          <w:spacing w:val="-2"/>
          <w:sz w:val="18"/>
        </w:rPr>
        <w:t> </w:t>
      </w:r>
      <w:r>
        <w:rPr>
          <w:rFonts w:ascii="Calibri" w:hAnsi="Calibri"/>
          <w:sz w:val="18"/>
        </w:rPr>
        <w:t>abr</w:t>
        <w:tab/>
        <w:t>Meta</w:t>
      </w:r>
      <w:r>
        <w:rPr>
          <w:rFonts w:ascii="Calibri" w:hAnsi="Calibri"/>
          <w:spacing w:val="-3"/>
          <w:sz w:val="18"/>
        </w:rPr>
        <w:t> </w:t>
      </w:r>
      <w:r>
        <w:rPr>
          <w:rFonts w:ascii="Calibri" w:hAnsi="Calibri"/>
          <w:sz w:val="18"/>
        </w:rPr>
        <w:t>mai</w:t>
      </w:r>
      <w:r>
        <w:rPr>
          <w:rFonts w:ascii="Calibri" w:hAnsi="Calibri"/>
          <w:spacing w:val="-1"/>
          <w:sz w:val="18"/>
        </w:rPr>
        <w:t> </w:t>
      </w:r>
      <w:r>
        <w:rPr>
          <w:rFonts w:ascii="Calibri" w:hAnsi="Calibri"/>
          <w:sz w:val="18"/>
        </w:rPr>
        <w:t>à</w:t>
      </w:r>
      <w:r>
        <w:rPr>
          <w:rFonts w:ascii="Calibri" w:hAnsi="Calibri"/>
          <w:spacing w:val="-2"/>
          <w:sz w:val="18"/>
        </w:rPr>
        <w:t> </w:t>
      </w:r>
      <w:r>
        <w:rPr>
          <w:rFonts w:ascii="Calibri" w:hAnsi="Calibri"/>
          <w:sz w:val="18"/>
        </w:rPr>
        <w:t>dez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4"/>
        <w:rPr>
          <w:rFonts w:ascii="Calibri"/>
          <w:sz w:val="18"/>
        </w:rPr>
      </w:pPr>
    </w:p>
    <w:p>
      <w:pPr>
        <w:spacing w:before="0"/>
        <w:ind w:left="0" w:right="2941" w:firstLine="0"/>
        <w:jc w:val="right"/>
        <w:rPr>
          <w:rFonts w:ascii="Arial"/>
          <w:b/>
          <w:sz w:val="22"/>
        </w:rPr>
      </w:pPr>
      <w:r>
        <w:rPr>
          <w:rFonts w:ascii="Arial"/>
          <w:b/>
          <w:color w:val="FFFFFF"/>
          <w:w w:val="120"/>
          <w:sz w:val="22"/>
        </w:rPr>
        <w:t>99</w:t>
      </w:r>
    </w:p>
    <w:p>
      <w:pPr>
        <w:spacing w:after="0"/>
        <w:jc w:val="right"/>
        <w:rPr>
          <w:rFonts w:ascii="Arial"/>
          <w:sz w:val="22"/>
        </w:rPr>
        <w:sectPr>
          <w:type w:val="continuous"/>
          <w:pgSz w:w="16840" w:h="11910" w:orient="landscape"/>
          <w:pgMar w:top="1580" w:bottom="280" w:left="360" w:right="28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6660224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53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1"/>
        </w:rPr>
      </w:pPr>
    </w:p>
    <w:tbl>
      <w:tblPr>
        <w:tblW w:w="0" w:type="auto"/>
        <w:jc w:val="left"/>
        <w:tblInd w:w="2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469"/>
        <w:gridCol w:w="679"/>
        <w:gridCol w:w="758"/>
        <w:gridCol w:w="773"/>
        <w:gridCol w:w="760"/>
        <w:gridCol w:w="774"/>
        <w:gridCol w:w="1470"/>
        <w:gridCol w:w="770"/>
        <w:gridCol w:w="774"/>
        <w:gridCol w:w="772"/>
        <w:gridCol w:w="748"/>
        <w:gridCol w:w="774"/>
        <w:gridCol w:w="873"/>
        <w:gridCol w:w="906"/>
        <w:gridCol w:w="1422"/>
      </w:tblGrid>
      <w:tr>
        <w:trPr>
          <w:trHeight w:val="628" w:hRule="atLeast"/>
        </w:trPr>
        <w:tc>
          <w:tcPr>
            <w:tcW w:w="2146" w:type="dxa"/>
            <w:shd w:val="clear" w:color="auto" w:fill="00344B"/>
          </w:tcPr>
          <w:p>
            <w:pPr>
              <w:pStyle w:val="TableParagraph"/>
              <w:spacing w:line="252" w:lineRule="auto" w:before="80"/>
              <w:ind w:left="69" w:right="163"/>
              <w:jc w:val="left"/>
              <w:rPr>
                <w:rFonts w:ascii="Verdana" w:hAnsi="Verdana"/>
                <w:sz w:val="18"/>
              </w:rPr>
            </w:pPr>
            <w:r>
              <w:rPr>
                <w:rFonts w:ascii="Verdana" w:hAnsi="Verdana"/>
                <w:color w:val="FFFFFF"/>
                <w:w w:val="105"/>
                <w:sz w:val="18"/>
              </w:rPr>
              <w:t>TOTAL DE</w:t>
            </w:r>
            <w:r>
              <w:rPr>
                <w:rFonts w:ascii="Verdana" w:hAnsi="Verdana"/>
                <w:color w:val="FFFFFF"/>
                <w:spacing w:val="1"/>
                <w:w w:val="105"/>
                <w:sz w:val="18"/>
              </w:rPr>
              <w:t> </w:t>
            </w:r>
            <w:r>
              <w:rPr>
                <w:rFonts w:ascii="Verdana" w:hAnsi="Verdana"/>
                <w:color w:val="FFFFFF"/>
                <w:spacing w:val="-1"/>
                <w:w w:val="105"/>
                <w:sz w:val="18"/>
              </w:rPr>
              <w:t>PACIENTES</w:t>
            </w:r>
            <w:r>
              <w:rPr>
                <w:rFonts w:ascii="Verdana" w:hAnsi="Verdana"/>
                <w:color w:val="FFFFFF"/>
                <w:spacing w:val="-16"/>
                <w:w w:val="105"/>
                <w:sz w:val="18"/>
              </w:rPr>
              <w:t> </w:t>
            </w:r>
            <w:r>
              <w:rPr>
                <w:rFonts w:ascii="Verdana" w:hAnsi="Verdana"/>
                <w:color w:val="FFFFFF"/>
                <w:w w:val="105"/>
                <w:sz w:val="18"/>
              </w:rPr>
              <w:t>SAÍDOS</w:t>
            </w:r>
          </w:p>
        </w:tc>
        <w:tc>
          <w:tcPr>
            <w:tcW w:w="1469" w:type="dxa"/>
            <w:shd w:val="clear" w:color="auto" w:fill="00344B"/>
          </w:tcPr>
          <w:p>
            <w:pPr>
              <w:pStyle w:val="TableParagraph"/>
              <w:spacing w:before="80"/>
              <w:ind w:left="39" w:right="3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META</w:t>
            </w:r>
          </w:p>
          <w:p>
            <w:pPr>
              <w:pStyle w:val="TableParagraph"/>
              <w:spacing w:before="12"/>
              <w:ind w:left="42" w:right="3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5"/>
                <w:sz w:val="18"/>
              </w:rPr>
              <w:t>ContRAtuAL</w:t>
            </w:r>
          </w:p>
        </w:tc>
        <w:tc>
          <w:tcPr>
            <w:tcW w:w="679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left="115" w:right="105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758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right="174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77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right="150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760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left="164" w:right="155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77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left="134" w:right="12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1470" w:type="dxa"/>
            <w:shd w:val="clear" w:color="auto" w:fill="00344B"/>
          </w:tcPr>
          <w:p>
            <w:pPr>
              <w:pStyle w:val="TableParagraph"/>
              <w:spacing w:before="80"/>
              <w:ind w:left="42" w:right="2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META</w:t>
            </w:r>
          </w:p>
          <w:p>
            <w:pPr>
              <w:pStyle w:val="TableParagraph"/>
              <w:spacing w:before="12"/>
              <w:ind w:left="45" w:right="2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5"/>
                <w:sz w:val="18"/>
              </w:rPr>
              <w:t>ContRAtuAL</w:t>
            </w:r>
          </w:p>
        </w:tc>
        <w:tc>
          <w:tcPr>
            <w:tcW w:w="770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left="142" w:right="1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77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right="188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77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left="147" w:right="13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748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left="176" w:right="15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77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left="142" w:right="12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87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right="191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06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left="26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42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0"/>
              <w:ind w:left="60" w:right="2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316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Clínica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Cirúrgica</w:t>
            </w:r>
          </w:p>
        </w:tc>
        <w:tc>
          <w:tcPr>
            <w:tcW w:w="1469" w:type="dxa"/>
            <w:vMerge w:val="restart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spacing w:before="0"/>
              <w:ind w:left="40" w:right="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496</w:t>
            </w:r>
          </w:p>
        </w:tc>
        <w:tc>
          <w:tcPr>
            <w:tcW w:w="679" w:type="dxa"/>
          </w:tcPr>
          <w:p>
            <w:pPr>
              <w:pStyle w:val="TableParagraph"/>
              <w:spacing w:before="54"/>
              <w:ind w:left="115" w:right="104"/>
              <w:rPr>
                <w:sz w:val="18"/>
              </w:rPr>
            </w:pPr>
            <w:r>
              <w:rPr>
                <w:sz w:val="18"/>
              </w:rPr>
              <w:t>226</w:t>
            </w:r>
          </w:p>
        </w:tc>
        <w:tc>
          <w:tcPr>
            <w:tcW w:w="758" w:type="dxa"/>
          </w:tcPr>
          <w:p>
            <w:pPr>
              <w:pStyle w:val="TableParagraph"/>
              <w:spacing w:before="54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227</w:t>
            </w:r>
          </w:p>
        </w:tc>
        <w:tc>
          <w:tcPr>
            <w:tcW w:w="773" w:type="dxa"/>
          </w:tcPr>
          <w:p>
            <w:pPr>
              <w:pStyle w:val="TableParagraph"/>
              <w:spacing w:before="54"/>
              <w:ind w:right="222"/>
              <w:jc w:val="right"/>
              <w:rPr>
                <w:sz w:val="18"/>
              </w:rPr>
            </w:pPr>
            <w:r>
              <w:rPr>
                <w:sz w:val="18"/>
              </w:rPr>
              <w:t>298</w:t>
            </w:r>
          </w:p>
        </w:tc>
        <w:tc>
          <w:tcPr>
            <w:tcW w:w="760" w:type="dxa"/>
          </w:tcPr>
          <w:p>
            <w:pPr>
              <w:pStyle w:val="TableParagraph"/>
              <w:spacing w:before="54"/>
              <w:ind w:left="164" w:right="155"/>
              <w:rPr>
                <w:sz w:val="18"/>
              </w:rPr>
            </w:pPr>
            <w:r>
              <w:rPr>
                <w:sz w:val="18"/>
              </w:rPr>
              <w:t>292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left="140" w:right="124"/>
              <w:rPr>
                <w:sz w:val="18"/>
              </w:rPr>
            </w:pPr>
            <w:r>
              <w:rPr>
                <w:sz w:val="18"/>
              </w:rPr>
              <w:t>317</w:t>
            </w:r>
          </w:p>
        </w:tc>
        <w:tc>
          <w:tcPr>
            <w:tcW w:w="1470" w:type="dxa"/>
            <w:vMerge w:val="restart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spacing w:before="0"/>
              <w:ind w:left="43" w:righ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770" w:type="dxa"/>
          </w:tcPr>
          <w:p>
            <w:pPr>
              <w:pStyle w:val="TableParagraph"/>
              <w:spacing w:before="54"/>
              <w:ind w:left="143" w:right="122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right="217"/>
              <w:jc w:val="right"/>
              <w:rPr>
                <w:sz w:val="18"/>
              </w:rPr>
            </w:pPr>
            <w:r>
              <w:rPr>
                <w:sz w:val="18"/>
              </w:rPr>
              <w:t>339</w:t>
            </w:r>
          </w:p>
        </w:tc>
        <w:tc>
          <w:tcPr>
            <w:tcW w:w="772" w:type="dxa"/>
          </w:tcPr>
          <w:p>
            <w:pPr>
              <w:pStyle w:val="TableParagraph"/>
              <w:spacing w:before="54"/>
              <w:ind w:left="147" w:right="125"/>
              <w:rPr>
                <w:sz w:val="18"/>
              </w:rPr>
            </w:pPr>
            <w:r>
              <w:rPr>
                <w:sz w:val="18"/>
              </w:rPr>
              <w:t>356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76" w:right="152"/>
              <w:rPr>
                <w:sz w:val="18"/>
              </w:rPr>
            </w:pPr>
            <w:r>
              <w:rPr>
                <w:sz w:val="18"/>
              </w:rPr>
              <w:t>315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left="142" w:right="114"/>
              <w:rPr>
                <w:sz w:val="18"/>
              </w:rPr>
            </w:pPr>
            <w:r>
              <w:rPr>
                <w:sz w:val="18"/>
              </w:rPr>
              <w:t>309</w:t>
            </w:r>
          </w:p>
        </w:tc>
        <w:tc>
          <w:tcPr>
            <w:tcW w:w="873" w:type="dxa"/>
          </w:tcPr>
          <w:p>
            <w:pPr>
              <w:pStyle w:val="TableParagraph"/>
              <w:spacing w:before="54"/>
              <w:ind w:right="263"/>
              <w:jc w:val="right"/>
              <w:rPr>
                <w:sz w:val="18"/>
              </w:rPr>
            </w:pPr>
            <w:r>
              <w:rPr>
                <w:sz w:val="18"/>
              </w:rPr>
              <w:t>364</w:t>
            </w:r>
          </w:p>
        </w:tc>
        <w:tc>
          <w:tcPr>
            <w:tcW w:w="906" w:type="dxa"/>
          </w:tcPr>
          <w:p>
            <w:pPr>
              <w:pStyle w:val="TableParagraph"/>
              <w:spacing w:before="54"/>
              <w:ind w:left="312"/>
              <w:jc w:val="left"/>
              <w:rPr>
                <w:sz w:val="18"/>
              </w:rPr>
            </w:pPr>
            <w:r>
              <w:rPr>
                <w:sz w:val="18"/>
              </w:rPr>
              <w:t>324</w:t>
            </w:r>
          </w:p>
        </w:tc>
        <w:tc>
          <w:tcPr>
            <w:tcW w:w="1422" w:type="dxa"/>
          </w:tcPr>
          <w:p>
            <w:pPr>
              <w:pStyle w:val="TableParagraph"/>
              <w:spacing w:before="54"/>
              <w:ind w:left="58" w:right="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3.727</w:t>
            </w:r>
          </w:p>
        </w:tc>
      </w:tr>
      <w:tr>
        <w:trPr>
          <w:trHeight w:val="314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Clínica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Médica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Adulto</w:t>
            </w:r>
          </w:p>
        </w:tc>
        <w:tc>
          <w:tcPr>
            <w:tcW w:w="14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spacing w:before="54"/>
              <w:ind w:left="115" w:right="104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758" w:type="dxa"/>
          </w:tcPr>
          <w:p>
            <w:pPr>
              <w:pStyle w:val="TableParagraph"/>
              <w:spacing w:before="54"/>
              <w:ind w:right="266"/>
              <w:jc w:val="righ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773" w:type="dxa"/>
          </w:tcPr>
          <w:p>
            <w:pPr>
              <w:pStyle w:val="TableParagraph"/>
              <w:spacing w:before="54"/>
              <w:ind w:left="266" w:right="25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760" w:type="dxa"/>
          </w:tcPr>
          <w:p>
            <w:pPr>
              <w:pStyle w:val="TableParagraph"/>
              <w:spacing w:before="54"/>
              <w:ind w:left="164" w:right="155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left="140" w:right="124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4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0" w:type="dxa"/>
          </w:tcPr>
          <w:p>
            <w:pPr>
              <w:pStyle w:val="TableParagraph"/>
              <w:spacing w:before="54"/>
              <w:ind w:left="143" w:right="122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left="142" w:right="120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772" w:type="dxa"/>
          </w:tcPr>
          <w:p>
            <w:pPr>
              <w:pStyle w:val="TableParagraph"/>
              <w:spacing w:before="54"/>
              <w:ind w:left="147" w:right="125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76" w:right="152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left="142" w:right="114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873" w:type="dxa"/>
          </w:tcPr>
          <w:p>
            <w:pPr>
              <w:pStyle w:val="TableParagraph"/>
              <w:spacing w:before="54"/>
              <w:ind w:left="219" w:right="190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906" w:type="dxa"/>
          </w:tcPr>
          <w:p>
            <w:pPr>
              <w:pStyle w:val="TableParagraph"/>
              <w:spacing w:before="54"/>
              <w:ind w:left="342" w:right="312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422" w:type="dxa"/>
          </w:tcPr>
          <w:p>
            <w:pPr>
              <w:pStyle w:val="TableParagraph"/>
              <w:spacing w:before="54"/>
              <w:ind w:left="60" w:right="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691</w:t>
            </w:r>
          </w:p>
        </w:tc>
      </w:tr>
      <w:tr>
        <w:trPr>
          <w:trHeight w:val="414" w:hRule="atLeast"/>
        </w:trPr>
        <w:tc>
          <w:tcPr>
            <w:tcW w:w="2146" w:type="dxa"/>
          </w:tcPr>
          <w:p>
            <w:pPr>
              <w:pStyle w:val="TableParagraph"/>
              <w:spacing w:line="208" w:lineRule="exact" w:before="0"/>
              <w:ind w:left="69" w:right="866"/>
              <w:jc w:val="left"/>
              <w:rPr>
                <w:sz w:val="18"/>
              </w:rPr>
            </w:pPr>
            <w:r>
              <w:rPr>
                <w:sz w:val="18"/>
              </w:rPr>
              <w:t>Clínica Médica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Pediátrica</w:t>
            </w:r>
          </w:p>
        </w:tc>
        <w:tc>
          <w:tcPr>
            <w:tcW w:w="14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spacing w:before="104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58" w:type="dxa"/>
          </w:tcPr>
          <w:p>
            <w:pPr>
              <w:pStyle w:val="TableParagraph"/>
              <w:spacing w:before="104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773" w:type="dxa"/>
          </w:tcPr>
          <w:p>
            <w:pPr>
              <w:pStyle w:val="TableParagraph"/>
              <w:spacing w:before="104"/>
              <w:ind w:left="10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760" w:type="dxa"/>
          </w:tcPr>
          <w:p>
            <w:pPr>
              <w:pStyle w:val="TableParagraph"/>
              <w:spacing w:before="104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774" w:type="dxa"/>
          </w:tcPr>
          <w:p>
            <w:pPr>
              <w:pStyle w:val="TableParagraph"/>
              <w:spacing w:before="104"/>
              <w:ind w:left="10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4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0" w:type="dxa"/>
          </w:tcPr>
          <w:p>
            <w:pPr>
              <w:pStyle w:val="TableParagraph"/>
              <w:spacing w:before="104"/>
              <w:ind w:left="15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774" w:type="dxa"/>
          </w:tcPr>
          <w:p>
            <w:pPr>
              <w:pStyle w:val="TableParagraph"/>
              <w:spacing w:before="104"/>
              <w:ind w:left="17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772" w:type="dxa"/>
          </w:tcPr>
          <w:p>
            <w:pPr>
              <w:pStyle w:val="TableParagraph"/>
              <w:spacing w:before="104"/>
              <w:ind w:left="16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748" w:type="dxa"/>
          </w:tcPr>
          <w:p>
            <w:pPr>
              <w:pStyle w:val="TableParagraph"/>
              <w:spacing w:before="104"/>
              <w:ind w:left="23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74" w:type="dxa"/>
          </w:tcPr>
          <w:p>
            <w:pPr>
              <w:pStyle w:val="TableParagraph"/>
              <w:spacing w:before="104"/>
              <w:ind w:left="2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873" w:type="dxa"/>
          </w:tcPr>
          <w:p>
            <w:pPr>
              <w:pStyle w:val="TableParagraph"/>
              <w:spacing w:before="104"/>
              <w:ind w:left="28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06" w:type="dxa"/>
          </w:tcPr>
          <w:p>
            <w:pPr>
              <w:pStyle w:val="TableParagraph"/>
              <w:spacing w:before="104"/>
              <w:ind w:left="342" w:right="312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422" w:type="dxa"/>
          </w:tcPr>
          <w:p>
            <w:pPr>
              <w:pStyle w:val="TableParagraph"/>
              <w:spacing w:before="104"/>
              <w:ind w:left="60" w:right="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47</w:t>
            </w:r>
          </w:p>
        </w:tc>
      </w:tr>
      <w:tr>
        <w:trPr>
          <w:trHeight w:val="313" w:hRule="atLeast"/>
        </w:trPr>
        <w:tc>
          <w:tcPr>
            <w:tcW w:w="2146" w:type="dxa"/>
            <w:shd w:val="clear" w:color="auto" w:fill="D9D9D9"/>
          </w:tcPr>
          <w:p>
            <w:pPr>
              <w:pStyle w:val="TableParagraph"/>
              <w:spacing w:before="53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4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spacing w:before="53"/>
              <w:ind w:left="115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256</w:t>
            </w:r>
          </w:p>
        </w:tc>
        <w:tc>
          <w:tcPr>
            <w:tcW w:w="758" w:type="dxa"/>
          </w:tcPr>
          <w:p>
            <w:pPr>
              <w:pStyle w:val="TableParagraph"/>
              <w:spacing w:before="53"/>
              <w:ind w:right="21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255</w:t>
            </w:r>
          </w:p>
        </w:tc>
        <w:tc>
          <w:tcPr>
            <w:tcW w:w="773" w:type="dxa"/>
          </w:tcPr>
          <w:p>
            <w:pPr>
              <w:pStyle w:val="TableParagraph"/>
              <w:spacing w:before="53"/>
              <w:ind w:right="2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345</w:t>
            </w:r>
          </w:p>
        </w:tc>
        <w:tc>
          <w:tcPr>
            <w:tcW w:w="760" w:type="dxa"/>
          </w:tcPr>
          <w:p>
            <w:pPr>
              <w:pStyle w:val="TableParagraph"/>
              <w:spacing w:before="53"/>
              <w:ind w:left="164" w:right="15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332</w:t>
            </w:r>
          </w:p>
        </w:tc>
        <w:tc>
          <w:tcPr>
            <w:tcW w:w="774" w:type="dxa"/>
          </w:tcPr>
          <w:p>
            <w:pPr>
              <w:pStyle w:val="TableParagraph"/>
              <w:spacing w:before="53"/>
              <w:ind w:left="140" w:right="1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383</w:t>
            </w:r>
          </w:p>
        </w:tc>
        <w:tc>
          <w:tcPr>
            <w:tcW w:w="14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0" w:type="dxa"/>
          </w:tcPr>
          <w:p>
            <w:pPr>
              <w:pStyle w:val="TableParagraph"/>
              <w:spacing w:before="53"/>
              <w:ind w:left="14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429</w:t>
            </w:r>
          </w:p>
        </w:tc>
        <w:tc>
          <w:tcPr>
            <w:tcW w:w="774" w:type="dxa"/>
          </w:tcPr>
          <w:p>
            <w:pPr>
              <w:pStyle w:val="TableParagraph"/>
              <w:spacing w:before="53"/>
              <w:ind w:right="21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420</w:t>
            </w:r>
          </w:p>
        </w:tc>
        <w:tc>
          <w:tcPr>
            <w:tcW w:w="772" w:type="dxa"/>
          </w:tcPr>
          <w:p>
            <w:pPr>
              <w:pStyle w:val="TableParagraph"/>
              <w:spacing w:before="53"/>
              <w:ind w:left="147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433</w:t>
            </w:r>
          </w:p>
        </w:tc>
        <w:tc>
          <w:tcPr>
            <w:tcW w:w="748" w:type="dxa"/>
          </w:tcPr>
          <w:p>
            <w:pPr>
              <w:pStyle w:val="TableParagraph"/>
              <w:spacing w:before="53"/>
              <w:ind w:left="176" w:right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398</w:t>
            </w:r>
          </w:p>
        </w:tc>
        <w:tc>
          <w:tcPr>
            <w:tcW w:w="774" w:type="dxa"/>
          </w:tcPr>
          <w:p>
            <w:pPr>
              <w:pStyle w:val="TableParagraph"/>
              <w:spacing w:before="53"/>
              <w:ind w:left="142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375</w:t>
            </w:r>
          </w:p>
        </w:tc>
        <w:tc>
          <w:tcPr>
            <w:tcW w:w="873" w:type="dxa"/>
          </w:tcPr>
          <w:p>
            <w:pPr>
              <w:pStyle w:val="TableParagraph"/>
              <w:spacing w:before="53"/>
              <w:ind w:right="26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450</w:t>
            </w:r>
          </w:p>
        </w:tc>
        <w:tc>
          <w:tcPr>
            <w:tcW w:w="906" w:type="dxa"/>
          </w:tcPr>
          <w:p>
            <w:pPr>
              <w:pStyle w:val="TableParagraph"/>
              <w:spacing w:before="53"/>
              <w:ind w:left="31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389</w:t>
            </w:r>
          </w:p>
        </w:tc>
        <w:tc>
          <w:tcPr>
            <w:tcW w:w="1422" w:type="dxa"/>
          </w:tcPr>
          <w:p>
            <w:pPr>
              <w:pStyle w:val="TableParagraph"/>
              <w:spacing w:before="53"/>
              <w:ind w:left="58" w:right="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4.465</w:t>
            </w:r>
          </w:p>
        </w:tc>
      </w:tr>
      <w:tr>
        <w:trPr>
          <w:trHeight w:val="317" w:hRule="atLeast"/>
        </w:trPr>
        <w:tc>
          <w:tcPr>
            <w:tcW w:w="2146" w:type="dxa"/>
            <w:shd w:val="clear" w:color="auto" w:fill="D9D9D9"/>
          </w:tcPr>
          <w:p>
            <w:pPr>
              <w:pStyle w:val="TableParagraph"/>
              <w:spacing w:before="54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</w:p>
        </w:tc>
        <w:tc>
          <w:tcPr>
            <w:tcW w:w="14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79" w:type="dxa"/>
          </w:tcPr>
          <w:p>
            <w:pPr>
              <w:pStyle w:val="TableParagraph"/>
              <w:spacing w:before="54"/>
              <w:ind w:left="115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496</w:t>
            </w:r>
          </w:p>
        </w:tc>
        <w:tc>
          <w:tcPr>
            <w:tcW w:w="758" w:type="dxa"/>
          </w:tcPr>
          <w:p>
            <w:pPr>
              <w:pStyle w:val="TableParagraph"/>
              <w:spacing w:before="54"/>
              <w:ind w:right="21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496</w:t>
            </w:r>
          </w:p>
        </w:tc>
        <w:tc>
          <w:tcPr>
            <w:tcW w:w="773" w:type="dxa"/>
          </w:tcPr>
          <w:p>
            <w:pPr>
              <w:pStyle w:val="TableParagraph"/>
              <w:spacing w:before="54"/>
              <w:ind w:right="2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496</w:t>
            </w:r>
          </w:p>
        </w:tc>
        <w:tc>
          <w:tcPr>
            <w:tcW w:w="760" w:type="dxa"/>
          </w:tcPr>
          <w:p>
            <w:pPr>
              <w:pStyle w:val="TableParagraph"/>
              <w:spacing w:before="54"/>
              <w:ind w:left="164" w:right="15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496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left="140" w:right="1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147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0" w:type="dxa"/>
          </w:tcPr>
          <w:p>
            <w:pPr>
              <w:pStyle w:val="TableParagraph"/>
              <w:spacing w:before="54"/>
              <w:ind w:left="14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right="21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772" w:type="dxa"/>
          </w:tcPr>
          <w:p>
            <w:pPr>
              <w:pStyle w:val="TableParagraph"/>
              <w:spacing w:before="54"/>
              <w:ind w:left="147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76" w:right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left="142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873" w:type="dxa"/>
          </w:tcPr>
          <w:p>
            <w:pPr>
              <w:pStyle w:val="TableParagraph"/>
              <w:spacing w:before="54"/>
              <w:ind w:right="26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906" w:type="dxa"/>
          </w:tcPr>
          <w:p>
            <w:pPr>
              <w:pStyle w:val="TableParagraph"/>
              <w:spacing w:before="54"/>
              <w:ind w:left="31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1422" w:type="dxa"/>
          </w:tcPr>
          <w:p>
            <w:pPr>
              <w:pStyle w:val="TableParagraph"/>
              <w:spacing w:before="54"/>
              <w:ind w:left="58" w:right="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5.936</w:t>
            </w:r>
          </w:p>
        </w:tc>
      </w:tr>
      <w:tr>
        <w:trPr>
          <w:trHeight w:val="313" w:hRule="atLeast"/>
        </w:trPr>
        <w:tc>
          <w:tcPr>
            <w:tcW w:w="2146" w:type="dxa"/>
            <w:shd w:val="clear" w:color="auto" w:fill="D9D9D9"/>
          </w:tcPr>
          <w:p>
            <w:pPr>
              <w:pStyle w:val="TableParagraph"/>
              <w:spacing w:before="51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REALIZADO</w:t>
            </w:r>
            <w:r>
              <w:rPr>
                <w:rFonts w:ascii="Arial"/>
                <w:b/>
                <w:spacing w:val="-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(%)</w:t>
            </w:r>
          </w:p>
        </w:tc>
        <w:tc>
          <w:tcPr>
            <w:tcW w:w="1469" w:type="dxa"/>
          </w:tcPr>
          <w:p>
            <w:pPr>
              <w:pStyle w:val="TableParagraph"/>
              <w:spacing w:before="51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%</w:t>
            </w:r>
          </w:p>
        </w:tc>
        <w:tc>
          <w:tcPr>
            <w:tcW w:w="679" w:type="dxa"/>
          </w:tcPr>
          <w:p>
            <w:pPr>
              <w:pStyle w:val="TableParagraph"/>
              <w:spacing w:before="51"/>
              <w:ind w:left="112" w:right="1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51,4</w:t>
            </w:r>
          </w:p>
        </w:tc>
        <w:tc>
          <w:tcPr>
            <w:tcW w:w="758" w:type="dxa"/>
          </w:tcPr>
          <w:p>
            <w:pPr>
              <w:pStyle w:val="TableParagraph"/>
              <w:spacing w:before="51"/>
              <w:ind w:right="19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69,6</w:t>
            </w:r>
          </w:p>
        </w:tc>
        <w:tc>
          <w:tcPr>
            <w:tcW w:w="773" w:type="dxa"/>
          </w:tcPr>
          <w:p>
            <w:pPr>
              <w:pStyle w:val="TableParagraph"/>
              <w:spacing w:before="51"/>
              <w:ind w:right="19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66,9</w:t>
            </w:r>
          </w:p>
        </w:tc>
        <w:tc>
          <w:tcPr>
            <w:tcW w:w="760" w:type="dxa"/>
          </w:tcPr>
          <w:p>
            <w:pPr>
              <w:pStyle w:val="TableParagraph"/>
              <w:spacing w:before="51"/>
              <w:ind w:left="164" w:right="1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77,2</w:t>
            </w:r>
          </w:p>
        </w:tc>
        <w:tc>
          <w:tcPr>
            <w:tcW w:w="774" w:type="dxa"/>
          </w:tcPr>
          <w:p>
            <w:pPr>
              <w:pStyle w:val="TableParagraph"/>
              <w:spacing w:before="51"/>
              <w:ind w:left="136" w:right="1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84,2</w:t>
            </w:r>
          </w:p>
        </w:tc>
        <w:tc>
          <w:tcPr>
            <w:tcW w:w="1470" w:type="dxa"/>
          </w:tcPr>
          <w:p>
            <w:pPr>
              <w:pStyle w:val="TableParagraph"/>
              <w:spacing w:before="51"/>
              <w:ind w:left="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%</w:t>
            </w:r>
          </w:p>
        </w:tc>
        <w:tc>
          <w:tcPr>
            <w:tcW w:w="770" w:type="dxa"/>
          </w:tcPr>
          <w:p>
            <w:pPr>
              <w:pStyle w:val="TableParagraph"/>
              <w:spacing w:before="51"/>
              <w:ind w:left="143" w:right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85,0</w:t>
            </w:r>
          </w:p>
        </w:tc>
        <w:tc>
          <w:tcPr>
            <w:tcW w:w="774" w:type="dxa"/>
          </w:tcPr>
          <w:p>
            <w:pPr>
              <w:pStyle w:val="TableParagraph"/>
              <w:spacing w:before="51"/>
              <w:ind w:right="19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87,7</w:t>
            </w:r>
          </w:p>
        </w:tc>
        <w:tc>
          <w:tcPr>
            <w:tcW w:w="772" w:type="dxa"/>
          </w:tcPr>
          <w:p>
            <w:pPr>
              <w:pStyle w:val="TableParagraph"/>
              <w:spacing w:before="51"/>
              <w:ind w:left="147" w:right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80,6</w:t>
            </w:r>
          </w:p>
        </w:tc>
        <w:tc>
          <w:tcPr>
            <w:tcW w:w="748" w:type="dxa"/>
          </w:tcPr>
          <w:p>
            <w:pPr>
              <w:pStyle w:val="TableParagraph"/>
              <w:spacing w:before="51"/>
              <w:ind w:left="176" w:right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75,9</w:t>
            </w:r>
          </w:p>
        </w:tc>
        <w:tc>
          <w:tcPr>
            <w:tcW w:w="774" w:type="dxa"/>
          </w:tcPr>
          <w:p>
            <w:pPr>
              <w:pStyle w:val="TableParagraph"/>
              <w:spacing w:before="51"/>
              <w:ind w:left="142" w:righ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91,1</w:t>
            </w:r>
          </w:p>
        </w:tc>
        <w:tc>
          <w:tcPr>
            <w:tcW w:w="873" w:type="dxa"/>
          </w:tcPr>
          <w:p>
            <w:pPr>
              <w:pStyle w:val="TableParagraph"/>
              <w:spacing w:before="51"/>
              <w:ind w:right="23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78,7</w:t>
            </w:r>
          </w:p>
        </w:tc>
        <w:tc>
          <w:tcPr>
            <w:tcW w:w="906" w:type="dxa"/>
          </w:tcPr>
          <w:p>
            <w:pPr>
              <w:pStyle w:val="TableParagraph"/>
              <w:spacing w:before="51"/>
              <w:ind w:left="23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903,8</w:t>
            </w:r>
          </w:p>
        </w:tc>
        <w:tc>
          <w:tcPr>
            <w:tcW w:w="1422" w:type="dxa"/>
          </w:tcPr>
          <w:p>
            <w:pPr>
              <w:pStyle w:val="TableParagraph"/>
              <w:spacing w:before="51"/>
              <w:ind w:left="58" w:right="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75,2</w:t>
            </w:r>
          </w:p>
        </w:tc>
      </w:tr>
      <w:tr>
        <w:trPr>
          <w:trHeight w:val="316" w:hRule="atLeast"/>
        </w:trPr>
        <w:tc>
          <w:tcPr>
            <w:tcW w:w="2146" w:type="dxa"/>
            <w:shd w:val="clear" w:color="auto" w:fill="D9D9D9"/>
          </w:tcPr>
          <w:p>
            <w:pPr>
              <w:pStyle w:val="TableParagraph"/>
              <w:spacing w:before="54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 85%</w:t>
            </w:r>
          </w:p>
        </w:tc>
        <w:tc>
          <w:tcPr>
            <w:tcW w:w="1469" w:type="dxa"/>
          </w:tcPr>
          <w:p>
            <w:pPr>
              <w:pStyle w:val="TableParagraph"/>
              <w:spacing w:before="54"/>
              <w:ind w:left="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0</w:t>
            </w:r>
          </w:p>
        </w:tc>
        <w:tc>
          <w:tcPr>
            <w:tcW w:w="679" w:type="dxa"/>
          </w:tcPr>
          <w:p>
            <w:pPr>
              <w:pStyle w:val="TableParagraph"/>
              <w:spacing w:before="54"/>
              <w:ind w:left="115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422</w:t>
            </w:r>
          </w:p>
        </w:tc>
        <w:tc>
          <w:tcPr>
            <w:tcW w:w="758" w:type="dxa"/>
          </w:tcPr>
          <w:p>
            <w:pPr>
              <w:pStyle w:val="TableParagraph"/>
              <w:spacing w:before="54"/>
              <w:ind w:right="21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422</w:t>
            </w:r>
          </w:p>
        </w:tc>
        <w:tc>
          <w:tcPr>
            <w:tcW w:w="773" w:type="dxa"/>
          </w:tcPr>
          <w:p>
            <w:pPr>
              <w:pStyle w:val="TableParagraph"/>
              <w:spacing w:before="54"/>
              <w:ind w:right="22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422</w:t>
            </w:r>
          </w:p>
        </w:tc>
        <w:tc>
          <w:tcPr>
            <w:tcW w:w="760" w:type="dxa"/>
          </w:tcPr>
          <w:p>
            <w:pPr>
              <w:pStyle w:val="TableParagraph"/>
              <w:spacing w:before="54"/>
              <w:ind w:left="164" w:right="15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422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left="140" w:right="1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420</w:t>
            </w:r>
          </w:p>
        </w:tc>
        <w:tc>
          <w:tcPr>
            <w:tcW w:w="1470" w:type="dxa"/>
          </w:tcPr>
          <w:p>
            <w:pPr>
              <w:pStyle w:val="TableParagraph"/>
              <w:spacing w:before="54"/>
              <w:ind w:left="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0</w:t>
            </w:r>
          </w:p>
        </w:tc>
        <w:tc>
          <w:tcPr>
            <w:tcW w:w="770" w:type="dxa"/>
          </w:tcPr>
          <w:p>
            <w:pPr>
              <w:pStyle w:val="TableParagraph"/>
              <w:spacing w:before="54"/>
              <w:ind w:left="14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420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right="21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420</w:t>
            </w:r>
          </w:p>
        </w:tc>
        <w:tc>
          <w:tcPr>
            <w:tcW w:w="772" w:type="dxa"/>
          </w:tcPr>
          <w:p>
            <w:pPr>
              <w:pStyle w:val="TableParagraph"/>
              <w:spacing w:before="54"/>
              <w:ind w:left="147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420</w:t>
            </w:r>
          </w:p>
        </w:tc>
        <w:tc>
          <w:tcPr>
            <w:tcW w:w="748" w:type="dxa"/>
          </w:tcPr>
          <w:p>
            <w:pPr>
              <w:pStyle w:val="TableParagraph"/>
              <w:spacing w:before="54"/>
              <w:ind w:left="176" w:right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420</w:t>
            </w:r>
          </w:p>
        </w:tc>
        <w:tc>
          <w:tcPr>
            <w:tcW w:w="774" w:type="dxa"/>
          </w:tcPr>
          <w:p>
            <w:pPr>
              <w:pStyle w:val="TableParagraph"/>
              <w:spacing w:before="54"/>
              <w:ind w:left="142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420</w:t>
            </w:r>
          </w:p>
        </w:tc>
        <w:tc>
          <w:tcPr>
            <w:tcW w:w="873" w:type="dxa"/>
          </w:tcPr>
          <w:p>
            <w:pPr>
              <w:pStyle w:val="TableParagraph"/>
              <w:spacing w:before="54"/>
              <w:ind w:right="26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420</w:t>
            </w:r>
          </w:p>
        </w:tc>
        <w:tc>
          <w:tcPr>
            <w:tcW w:w="906" w:type="dxa"/>
          </w:tcPr>
          <w:p>
            <w:pPr>
              <w:pStyle w:val="TableParagraph"/>
              <w:spacing w:before="54"/>
              <w:ind w:left="31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420</w:t>
            </w:r>
          </w:p>
        </w:tc>
        <w:tc>
          <w:tcPr>
            <w:tcW w:w="1422" w:type="dxa"/>
          </w:tcPr>
          <w:p>
            <w:pPr>
              <w:pStyle w:val="TableParagraph"/>
              <w:spacing w:before="54"/>
              <w:ind w:left="58" w:right="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5.046</w:t>
            </w:r>
          </w:p>
        </w:tc>
      </w:tr>
      <w:tr>
        <w:trPr>
          <w:trHeight w:val="313" w:hRule="atLeast"/>
        </w:trPr>
        <w:tc>
          <w:tcPr>
            <w:tcW w:w="2146" w:type="dxa"/>
            <w:shd w:val="clear" w:color="auto" w:fill="D9D9D9"/>
          </w:tcPr>
          <w:p>
            <w:pPr>
              <w:pStyle w:val="TableParagraph"/>
              <w:spacing w:before="51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%</w:t>
            </w:r>
            <w:r>
              <w:rPr>
                <w:rFonts w:ascii="Arial"/>
                <w:b/>
                <w:spacing w:val="-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DA META DE 85%</w:t>
            </w:r>
          </w:p>
        </w:tc>
        <w:tc>
          <w:tcPr>
            <w:tcW w:w="1469" w:type="dxa"/>
          </w:tcPr>
          <w:p>
            <w:pPr>
              <w:pStyle w:val="TableParagraph"/>
              <w:spacing w:before="51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%</w:t>
            </w:r>
          </w:p>
        </w:tc>
        <w:tc>
          <w:tcPr>
            <w:tcW w:w="679" w:type="dxa"/>
          </w:tcPr>
          <w:p>
            <w:pPr>
              <w:pStyle w:val="TableParagraph"/>
              <w:spacing w:before="51"/>
              <w:ind w:left="112" w:right="1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60,5</w:t>
            </w:r>
          </w:p>
        </w:tc>
        <w:tc>
          <w:tcPr>
            <w:tcW w:w="758" w:type="dxa"/>
          </w:tcPr>
          <w:p>
            <w:pPr>
              <w:pStyle w:val="TableParagraph"/>
              <w:spacing w:before="51"/>
              <w:ind w:right="19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81,8</w:t>
            </w:r>
          </w:p>
        </w:tc>
        <w:tc>
          <w:tcPr>
            <w:tcW w:w="773" w:type="dxa"/>
          </w:tcPr>
          <w:p>
            <w:pPr>
              <w:pStyle w:val="TableParagraph"/>
              <w:spacing w:before="51"/>
              <w:ind w:right="19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78,7</w:t>
            </w:r>
          </w:p>
        </w:tc>
        <w:tc>
          <w:tcPr>
            <w:tcW w:w="760" w:type="dxa"/>
          </w:tcPr>
          <w:p>
            <w:pPr>
              <w:pStyle w:val="TableParagraph"/>
              <w:spacing w:before="51"/>
              <w:ind w:left="164" w:right="1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90,8</w:t>
            </w:r>
          </w:p>
        </w:tc>
        <w:tc>
          <w:tcPr>
            <w:tcW w:w="774" w:type="dxa"/>
          </w:tcPr>
          <w:p>
            <w:pPr>
              <w:pStyle w:val="TableParagraph"/>
              <w:spacing w:before="51"/>
              <w:ind w:left="136" w:right="1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102,2</w:t>
            </w:r>
          </w:p>
        </w:tc>
        <w:tc>
          <w:tcPr>
            <w:tcW w:w="1470" w:type="dxa"/>
          </w:tcPr>
          <w:p>
            <w:pPr>
              <w:pStyle w:val="TableParagraph"/>
              <w:spacing w:before="51"/>
              <w:ind w:left="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%</w:t>
            </w:r>
          </w:p>
        </w:tc>
        <w:tc>
          <w:tcPr>
            <w:tcW w:w="770" w:type="dxa"/>
          </w:tcPr>
          <w:p>
            <w:pPr>
              <w:pStyle w:val="TableParagraph"/>
              <w:spacing w:before="51"/>
              <w:ind w:left="143" w:right="1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</w:t>
            </w:r>
          </w:p>
        </w:tc>
        <w:tc>
          <w:tcPr>
            <w:tcW w:w="774" w:type="dxa"/>
          </w:tcPr>
          <w:p>
            <w:pPr>
              <w:pStyle w:val="TableParagraph"/>
              <w:spacing w:before="51"/>
              <w:ind w:right="14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103,1</w:t>
            </w:r>
          </w:p>
        </w:tc>
        <w:tc>
          <w:tcPr>
            <w:tcW w:w="772" w:type="dxa"/>
          </w:tcPr>
          <w:p>
            <w:pPr>
              <w:pStyle w:val="TableParagraph"/>
              <w:spacing w:before="51"/>
              <w:ind w:left="147" w:right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94,8</w:t>
            </w:r>
          </w:p>
        </w:tc>
        <w:tc>
          <w:tcPr>
            <w:tcW w:w="748" w:type="dxa"/>
          </w:tcPr>
          <w:p>
            <w:pPr>
              <w:pStyle w:val="TableParagraph"/>
              <w:spacing w:before="51"/>
              <w:ind w:left="176" w:right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89,3</w:t>
            </w:r>
          </w:p>
        </w:tc>
        <w:tc>
          <w:tcPr>
            <w:tcW w:w="774" w:type="dxa"/>
          </w:tcPr>
          <w:p>
            <w:pPr>
              <w:pStyle w:val="TableParagraph"/>
              <w:spacing w:before="51"/>
              <w:ind w:left="142" w:right="1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107,2</w:t>
            </w:r>
          </w:p>
        </w:tc>
        <w:tc>
          <w:tcPr>
            <w:tcW w:w="873" w:type="dxa"/>
          </w:tcPr>
          <w:p>
            <w:pPr>
              <w:pStyle w:val="TableParagraph"/>
              <w:spacing w:before="51"/>
              <w:ind w:right="23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92,6</w:t>
            </w:r>
          </w:p>
        </w:tc>
        <w:tc>
          <w:tcPr>
            <w:tcW w:w="906" w:type="dxa"/>
          </w:tcPr>
          <w:p>
            <w:pPr>
              <w:pStyle w:val="TableParagraph"/>
              <w:spacing w:before="51"/>
              <w:ind w:left="18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1063,3</w:t>
            </w:r>
          </w:p>
        </w:tc>
        <w:tc>
          <w:tcPr>
            <w:tcW w:w="1422" w:type="dxa"/>
          </w:tcPr>
          <w:p>
            <w:pPr>
              <w:pStyle w:val="TableParagraph"/>
              <w:spacing w:before="51"/>
              <w:ind w:left="58" w:right="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88,5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pStyle w:val="ListParagraph"/>
        <w:numPr>
          <w:ilvl w:val="2"/>
          <w:numId w:val="7"/>
        </w:numPr>
        <w:tabs>
          <w:tab w:pos="1766" w:val="left" w:leader="none"/>
          <w:tab w:pos="1767" w:val="left" w:leader="none"/>
        </w:tabs>
        <w:spacing w:line="240" w:lineRule="auto" w:before="0" w:after="0"/>
        <w:ind w:left="1766" w:right="0" w:hanging="721"/>
        <w:jc w:val="left"/>
        <w:rPr>
          <w:sz w:val="22"/>
        </w:rPr>
      </w:pPr>
      <w:bookmarkStart w:name="_bookmark27" w:id="31"/>
      <w:bookmarkEnd w:id="31"/>
      <w:r>
        <w:rPr/>
      </w:r>
      <w:bookmarkStart w:name="_bookmark27" w:id="32"/>
      <w:bookmarkEnd w:id="32"/>
      <w:r>
        <w:rPr>
          <w:sz w:val="22"/>
        </w:rPr>
        <w:t>A</w:t>
      </w:r>
      <w:r>
        <w:rPr>
          <w:sz w:val="22"/>
        </w:rPr>
        <w:t>TENDIMENTO</w:t>
      </w:r>
      <w:r>
        <w:rPr>
          <w:spacing w:val="-4"/>
          <w:sz w:val="22"/>
        </w:rPr>
        <w:t> </w:t>
      </w:r>
      <w:r>
        <w:rPr>
          <w:sz w:val="22"/>
        </w:rPr>
        <w:t>AS</w:t>
      </w:r>
      <w:r>
        <w:rPr>
          <w:spacing w:val="-7"/>
          <w:sz w:val="22"/>
        </w:rPr>
        <w:t> </w:t>
      </w:r>
      <w:r>
        <w:rPr>
          <w:sz w:val="22"/>
        </w:rPr>
        <w:t>URGÊNCIAS</w:t>
      </w:r>
      <w:r>
        <w:rPr>
          <w:spacing w:val="-5"/>
          <w:sz w:val="22"/>
        </w:rPr>
        <w:t> </w:t>
      </w:r>
      <w:r>
        <w:rPr>
          <w:sz w:val="22"/>
        </w:rPr>
        <w:t>E</w:t>
      </w:r>
      <w:r>
        <w:rPr>
          <w:spacing w:val="-4"/>
          <w:sz w:val="22"/>
        </w:rPr>
        <w:t> </w:t>
      </w:r>
      <w:r>
        <w:rPr>
          <w:sz w:val="22"/>
        </w:rPr>
        <w:t>EMERGÊNCIAS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1" w:right="3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98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316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Atendimento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Realizados</w:t>
            </w:r>
          </w:p>
        </w:tc>
        <w:tc>
          <w:tcPr>
            <w:tcW w:w="1121" w:type="dxa"/>
          </w:tcPr>
          <w:p>
            <w:pPr>
              <w:pStyle w:val="TableParagraph"/>
              <w:spacing w:before="54"/>
              <w:ind w:left="234" w:right="223"/>
              <w:rPr>
                <w:sz w:val="18"/>
              </w:rPr>
            </w:pPr>
            <w:r>
              <w:rPr>
                <w:sz w:val="18"/>
              </w:rPr>
              <w:t>430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4"/>
              <w:rPr>
                <w:sz w:val="18"/>
              </w:rPr>
            </w:pPr>
            <w:r>
              <w:rPr>
                <w:sz w:val="18"/>
              </w:rPr>
              <w:t>425</w:t>
            </w:r>
          </w:p>
        </w:tc>
        <w:tc>
          <w:tcPr>
            <w:tcW w:w="1134" w:type="dxa"/>
          </w:tcPr>
          <w:p>
            <w:pPr>
              <w:pStyle w:val="TableParagraph"/>
              <w:spacing w:before="54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509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6"/>
              <w:rPr>
                <w:sz w:val="18"/>
              </w:rPr>
            </w:pPr>
            <w:r>
              <w:rPr>
                <w:sz w:val="18"/>
              </w:rPr>
              <w:t>424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5" w:right="157"/>
              <w:rPr>
                <w:sz w:val="18"/>
              </w:rPr>
            </w:pPr>
            <w:r>
              <w:rPr>
                <w:sz w:val="18"/>
              </w:rPr>
              <w:t>338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432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0"/>
              <w:rPr>
                <w:sz w:val="18"/>
              </w:rPr>
            </w:pPr>
            <w:r>
              <w:rPr>
                <w:sz w:val="18"/>
              </w:rPr>
              <w:t>389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1"/>
              <w:rPr>
                <w:sz w:val="18"/>
              </w:rPr>
            </w:pPr>
            <w:r>
              <w:rPr>
                <w:sz w:val="18"/>
              </w:rPr>
              <w:t>444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0"/>
              <w:rPr>
                <w:sz w:val="18"/>
              </w:rPr>
            </w:pPr>
            <w:r>
              <w:rPr>
                <w:sz w:val="18"/>
              </w:rPr>
              <w:t>432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412</w:t>
            </w:r>
          </w:p>
        </w:tc>
        <w:tc>
          <w:tcPr>
            <w:tcW w:w="996" w:type="dxa"/>
          </w:tcPr>
          <w:p>
            <w:pPr>
              <w:pStyle w:val="TableParagraph"/>
              <w:spacing w:before="54"/>
              <w:ind w:left="241" w:right="250"/>
              <w:rPr>
                <w:sz w:val="18"/>
              </w:rPr>
            </w:pPr>
            <w:r>
              <w:rPr>
                <w:sz w:val="18"/>
              </w:rPr>
              <w:t>384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0" w:right="114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3" w:right="122"/>
              <w:rPr>
                <w:sz w:val="18"/>
              </w:rPr>
            </w:pPr>
            <w:r>
              <w:rPr>
                <w:sz w:val="18"/>
              </w:rPr>
              <w:t>4.969</w:t>
            </w:r>
          </w:p>
        </w:tc>
      </w:tr>
      <w:tr>
        <w:trPr>
          <w:trHeight w:val="313" w:hRule="atLeast"/>
        </w:trPr>
        <w:tc>
          <w:tcPr>
            <w:tcW w:w="2146" w:type="dxa"/>
          </w:tcPr>
          <w:p>
            <w:pPr>
              <w:pStyle w:val="TableParagraph"/>
              <w:spacing w:before="51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Interconsultas</w:t>
            </w:r>
          </w:p>
        </w:tc>
        <w:tc>
          <w:tcPr>
            <w:tcW w:w="1121" w:type="dxa"/>
          </w:tcPr>
          <w:p>
            <w:pPr>
              <w:pStyle w:val="TableParagraph"/>
              <w:spacing w:before="51"/>
              <w:ind w:left="234" w:right="223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994" w:type="dxa"/>
          </w:tcPr>
          <w:p>
            <w:pPr>
              <w:pStyle w:val="TableParagraph"/>
              <w:spacing w:before="51"/>
              <w:ind w:left="112" w:right="104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134" w:type="dxa"/>
          </w:tcPr>
          <w:p>
            <w:pPr>
              <w:pStyle w:val="TableParagraph"/>
              <w:spacing w:before="51"/>
              <w:ind w:left="184" w:right="177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994" w:type="dxa"/>
          </w:tcPr>
          <w:p>
            <w:pPr>
              <w:pStyle w:val="TableParagraph"/>
              <w:spacing w:before="51"/>
              <w:ind w:left="112" w:right="106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992" w:type="dxa"/>
          </w:tcPr>
          <w:p>
            <w:pPr>
              <w:pStyle w:val="TableParagraph"/>
              <w:spacing w:before="51"/>
              <w:ind w:left="165" w:right="157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992" w:type="dxa"/>
          </w:tcPr>
          <w:p>
            <w:pPr>
              <w:pStyle w:val="TableParagraph"/>
              <w:spacing w:before="51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5" w:type="dxa"/>
          </w:tcPr>
          <w:p>
            <w:pPr>
              <w:pStyle w:val="TableParagraph"/>
              <w:spacing w:before="51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5" w:type="dxa"/>
          </w:tcPr>
          <w:p>
            <w:pPr>
              <w:pStyle w:val="TableParagraph"/>
              <w:spacing w:before="51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93" w:type="dxa"/>
          </w:tcPr>
          <w:p>
            <w:pPr>
              <w:pStyle w:val="TableParagraph"/>
              <w:spacing w:before="51"/>
              <w:ind w:right="9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spacing w:before="51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96" w:type="dxa"/>
          </w:tcPr>
          <w:p>
            <w:pPr>
              <w:pStyle w:val="TableParagraph"/>
              <w:spacing w:before="51"/>
              <w:ind w:right="13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993" w:type="dxa"/>
          </w:tcPr>
          <w:p>
            <w:pPr>
              <w:pStyle w:val="TableParagraph"/>
              <w:spacing w:before="51"/>
              <w:ind w:right="1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562" w:type="dxa"/>
          </w:tcPr>
          <w:p>
            <w:pPr>
              <w:pStyle w:val="TableParagraph"/>
              <w:spacing w:before="51"/>
              <w:ind w:left="104" w:right="121"/>
              <w:rPr>
                <w:sz w:val="18"/>
              </w:rPr>
            </w:pPr>
            <w:r>
              <w:rPr>
                <w:sz w:val="18"/>
              </w:rPr>
              <w:t>237</w:t>
            </w:r>
          </w:p>
        </w:tc>
      </w:tr>
      <w:tr>
        <w:trPr>
          <w:trHeight w:val="316" w:hRule="atLeast"/>
        </w:trPr>
        <w:tc>
          <w:tcPr>
            <w:tcW w:w="2146" w:type="dxa"/>
            <w:shd w:val="clear" w:color="auto" w:fill="D9D9D9"/>
          </w:tcPr>
          <w:p>
            <w:pPr>
              <w:pStyle w:val="TableParagraph"/>
              <w:spacing w:before="54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spacing w:before="54"/>
              <w:ind w:left="234" w:right="2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466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456</w:t>
            </w:r>
          </w:p>
        </w:tc>
        <w:tc>
          <w:tcPr>
            <w:tcW w:w="1134" w:type="dxa"/>
          </w:tcPr>
          <w:p>
            <w:pPr>
              <w:pStyle w:val="TableParagraph"/>
              <w:spacing w:before="54"/>
              <w:ind w:left="41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564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494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5" w:righ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364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right="33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434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391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444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434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3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421</w:t>
            </w:r>
          </w:p>
        </w:tc>
        <w:tc>
          <w:tcPr>
            <w:tcW w:w="996" w:type="dxa"/>
          </w:tcPr>
          <w:p>
            <w:pPr>
              <w:pStyle w:val="TableParagraph"/>
              <w:spacing w:before="54"/>
              <w:ind w:left="241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388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0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350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5.206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ListParagraph"/>
        <w:numPr>
          <w:ilvl w:val="2"/>
          <w:numId w:val="7"/>
        </w:numPr>
        <w:tabs>
          <w:tab w:pos="1766" w:val="left" w:leader="none"/>
          <w:tab w:pos="1767" w:val="left" w:leader="none"/>
        </w:tabs>
        <w:spacing w:line="240" w:lineRule="auto" w:before="173" w:after="0"/>
        <w:ind w:left="1766" w:right="0" w:hanging="721"/>
        <w:jc w:val="left"/>
        <w:rPr>
          <w:sz w:val="22"/>
        </w:rPr>
      </w:pPr>
      <w:bookmarkStart w:name="_bookmark28" w:id="33"/>
      <w:bookmarkEnd w:id="33"/>
      <w:r>
        <w:rPr/>
      </w:r>
      <w:bookmarkStart w:name="_bookmark28" w:id="34"/>
      <w:bookmarkEnd w:id="34"/>
      <w:r>
        <w:rPr>
          <w:sz w:val="22"/>
        </w:rPr>
        <w:t>A</w:t>
      </w:r>
      <w:r>
        <w:rPr>
          <w:sz w:val="22"/>
        </w:rPr>
        <w:t>COLHIMENTO,</w:t>
      </w:r>
      <w:r>
        <w:rPr>
          <w:spacing w:val="-6"/>
          <w:sz w:val="22"/>
        </w:rPr>
        <w:t> </w:t>
      </w:r>
      <w:r>
        <w:rPr>
          <w:sz w:val="22"/>
        </w:rPr>
        <w:t>AVALIAÇÃO</w:t>
      </w:r>
      <w:r>
        <w:rPr>
          <w:spacing w:val="-3"/>
          <w:sz w:val="22"/>
        </w:rPr>
        <w:t> </w:t>
      </w:r>
      <w:r>
        <w:rPr>
          <w:sz w:val="22"/>
        </w:rPr>
        <w:t>E</w:t>
      </w:r>
      <w:r>
        <w:rPr>
          <w:spacing w:val="-4"/>
          <w:sz w:val="22"/>
        </w:rPr>
        <w:t> </w:t>
      </w:r>
      <w:r>
        <w:rPr>
          <w:sz w:val="22"/>
        </w:rPr>
        <w:t>CLASSIFICAÇÃO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RISCO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31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314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AACR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- Vermelho</w:t>
            </w:r>
          </w:p>
        </w:tc>
        <w:tc>
          <w:tcPr>
            <w:tcW w:w="1121" w:type="dxa"/>
          </w:tcPr>
          <w:p>
            <w:pPr>
              <w:pStyle w:val="TableParagraph"/>
              <w:spacing w:before="54"/>
              <w:ind w:left="234" w:right="223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4" w:type="dxa"/>
          </w:tcPr>
          <w:p>
            <w:pPr>
              <w:pStyle w:val="TableParagraph"/>
              <w:spacing w:before="54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1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996" w:type="dxa"/>
          </w:tcPr>
          <w:p>
            <w:pPr>
              <w:pStyle w:val="TableParagraph"/>
              <w:spacing w:before="54"/>
              <w:ind w:left="241" w:right="250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0" w:right="114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171</w:t>
            </w:r>
          </w:p>
        </w:tc>
      </w:tr>
      <w:tr>
        <w:trPr>
          <w:trHeight w:val="316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AACR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Laranja</w:t>
            </w:r>
          </w:p>
        </w:tc>
        <w:tc>
          <w:tcPr>
            <w:tcW w:w="1121" w:type="dxa"/>
          </w:tcPr>
          <w:p>
            <w:pPr>
              <w:pStyle w:val="TableParagraph"/>
              <w:spacing w:before="54"/>
              <w:ind w:left="234" w:right="223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4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134" w:type="dxa"/>
          </w:tcPr>
          <w:p>
            <w:pPr>
              <w:pStyle w:val="TableParagraph"/>
              <w:spacing w:before="54"/>
              <w:ind w:left="184" w:right="177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6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5" w:right="157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0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1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0"/>
              <w:rPr>
                <w:sz w:val="18"/>
              </w:rPr>
            </w:pPr>
            <w:r>
              <w:rPr>
                <w:sz w:val="18"/>
              </w:rPr>
              <w:t>84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996" w:type="dxa"/>
          </w:tcPr>
          <w:p>
            <w:pPr>
              <w:pStyle w:val="TableParagraph"/>
              <w:spacing w:before="54"/>
              <w:ind w:left="241" w:right="250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0" w:right="114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905</w:t>
            </w:r>
          </w:p>
        </w:tc>
      </w:tr>
      <w:tr>
        <w:trPr>
          <w:trHeight w:val="313" w:hRule="atLeast"/>
        </w:trPr>
        <w:tc>
          <w:tcPr>
            <w:tcW w:w="2146" w:type="dxa"/>
          </w:tcPr>
          <w:p>
            <w:pPr>
              <w:pStyle w:val="TableParagraph"/>
              <w:spacing w:before="51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AACR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- Amarelo</w:t>
            </w:r>
          </w:p>
        </w:tc>
        <w:tc>
          <w:tcPr>
            <w:tcW w:w="1121" w:type="dxa"/>
          </w:tcPr>
          <w:p>
            <w:pPr>
              <w:pStyle w:val="TableParagraph"/>
              <w:spacing w:before="51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182</w:t>
            </w:r>
          </w:p>
        </w:tc>
        <w:tc>
          <w:tcPr>
            <w:tcW w:w="994" w:type="dxa"/>
          </w:tcPr>
          <w:p>
            <w:pPr>
              <w:pStyle w:val="TableParagraph"/>
              <w:spacing w:before="51"/>
              <w:ind w:left="112" w:right="104"/>
              <w:rPr>
                <w:sz w:val="18"/>
              </w:rPr>
            </w:pPr>
            <w:r>
              <w:rPr>
                <w:sz w:val="18"/>
              </w:rPr>
              <w:t>222</w:t>
            </w:r>
          </w:p>
        </w:tc>
        <w:tc>
          <w:tcPr>
            <w:tcW w:w="1134" w:type="dxa"/>
          </w:tcPr>
          <w:p>
            <w:pPr>
              <w:pStyle w:val="TableParagraph"/>
              <w:spacing w:before="51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215</w:t>
            </w:r>
          </w:p>
        </w:tc>
        <w:tc>
          <w:tcPr>
            <w:tcW w:w="994" w:type="dxa"/>
          </w:tcPr>
          <w:p>
            <w:pPr>
              <w:pStyle w:val="TableParagraph"/>
              <w:spacing w:before="51"/>
              <w:ind w:left="112" w:right="106"/>
              <w:rPr>
                <w:sz w:val="18"/>
              </w:rPr>
            </w:pPr>
            <w:r>
              <w:rPr>
                <w:sz w:val="18"/>
              </w:rPr>
              <w:t>209</w:t>
            </w:r>
          </w:p>
        </w:tc>
        <w:tc>
          <w:tcPr>
            <w:tcW w:w="992" w:type="dxa"/>
          </w:tcPr>
          <w:p>
            <w:pPr>
              <w:pStyle w:val="TableParagraph"/>
              <w:spacing w:before="51"/>
              <w:ind w:left="165" w:right="157"/>
              <w:rPr>
                <w:sz w:val="18"/>
              </w:rPr>
            </w:pPr>
            <w:r>
              <w:rPr>
                <w:sz w:val="18"/>
              </w:rPr>
              <w:t>229</w:t>
            </w:r>
          </w:p>
        </w:tc>
        <w:tc>
          <w:tcPr>
            <w:tcW w:w="992" w:type="dxa"/>
          </w:tcPr>
          <w:p>
            <w:pPr>
              <w:pStyle w:val="TableParagraph"/>
              <w:spacing w:before="51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321</w:t>
            </w:r>
          </w:p>
        </w:tc>
        <w:tc>
          <w:tcPr>
            <w:tcW w:w="995" w:type="dxa"/>
          </w:tcPr>
          <w:p>
            <w:pPr>
              <w:pStyle w:val="TableParagraph"/>
              <w:spacing w:before="51"/>
              <w:ind w:left="111" w:right="110"/>
              <w:rPr>
                <w:sz w:val="18"/>
              </w:rPr>
            </w:pPr>
            <w:r>
              <w:rPr>
                <w:sz w:val="18"/>
              </w:rPr>
              <w:t>306</w:t>
            </w:r>
          </w:p>
        </w:tc>
        <w:tc>
          <w:tcPr>
            <w:tcW w:w="995" w:type="dxa"/>
          </w:tcPr>
          <w:p>
            <w:pPr>
              <w:pStyle w:val="TableParagraph"/>
              <w:spacing w:before="51"/>
              <w:ind w:left="111" w:right="111"/>
              <w:rPr>
                <w:sz w:val="18"/>
              </w:rPr>
            </w:pPr>
            <w:r>
              <w:rPr>
                <w:sz w:val="18"/>
              </w:rPr>
              <w:t>346</w:t>
            </w:r>
          </w:p>
        </w:tc>
        <w:tc>
          <w:tcPr>
            <w:tcW w:w="993" w:type="dxa"/>
          </w:tcPr>
          <w:p>
            <w:pPr>
              <w:pStyle w:val="TableParagraph"/>
              <w:spacing w:before="51"/>
              <w:ind w:left="107" w:right="110"/>
              <w:rPr>
                <w:sz w:val="18"/>
              </w:rPr>
            </w:pPr>
            <w:r>
              <w:rPr>
                <w:sz w:val="18"/>
              </w:rPr>
              <w:t>328</w:t>
            </w:r>
          </w:p>
        </w:tc>
        <w:tc>
          <w:tcPr>
            <w:tcW w:w="993" w:type="dxa"/>
          </w:tcPr>
          <w:p>
            <w:pPr>
              <w:pStyle w:val="TableParagraph"/>
              <w:spacing w:before="51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334</w:t>
            </w:r>
          </w:p>
        </w:tc>
        <w:tc>
          <w:tcPr>
            <w:tcW w:w="996" w:type="dxa"/>
          </w:tcPr>
          <w:p>
            <w:pPr>
              <w:pStyle w:val="TableParagraph"/>
              <w:spacing w:before="51"/>
              <w:ind w:left="241" w:right="250"/>
              <w:rPr>
                <w:sz w:val="18"/>
              </w:rPr>
            </w:pPr>
            <w:r>
              <w:rPr>
                <w:sz w:val="18"/>
              </w:rPr>
              <w:t>288</w:t>
            </w:r>
          </w:p>
        </w:tc>
        <w:tc>
          <w:tcPr>
            <w:tcW w:w="993" w:type="dxa"/>
          </w:tcPr>
          <w:p>
            <w:pPr>
              <w:pStyle w:val="TableParagraph"/>
              <w:spacing w:before="51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  <w:tc>
          <w:tcPr>
            <w:tcW w:w="1562" w:type="dxa"/>
          </w:tcPr>
          <w:p>
            <w:pPr>
              <w:pStyle w:val="TableParagraph"/>
              <w:spacing w:before="51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3.240</w:t>
            </w:r>
          </w:p>
        </w:tc>
      </w:tr>
      <w:tr>
        <w:trPr>
          <w:trHeight w:val="316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AACR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- Verde</w:t>
            </w:r>
          </w:p>
        </w:tc>
        <w:tc>
          <w:tcPr>
            <w:tcW w:w="1121" w:type="dxa"/>
          </w:tcPr>
          <w:p>
            <w:pPr>
              <w:pStyle w:val="TableParagraph"/>
              <w:spacing w:before="54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4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134" w:type="dxa"/>
          </w:tcPr>
          <w:p>
            <w:pPr>
              <w:pStyle w:val="TableParagraph"/>
              <w:spacing w:before="54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6"/>
              <w:rPr>
                <w:sz w:val="18"/>
              </w:rPr>
            </w:pPr>
            <w:r>
              <w:rPr>
                <w:sz w:val="18"/>
              </w:rPr>
              <w:t>151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5" w:right="157"/>
              <w:rPr>
                <w:sz w:val="18"/>
              </w:rPr>
            </w:pPr>
            <w:r>
              <w:rPr>
                <w:sz w:val="18"/>
              </w:rPr>
              <w:t>139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0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1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0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996" w:type="dxa"/>
          </w:tcPr>
          <w:p>
            <w:pPr>
              <w:pStyle w:val="TableParagraph"/>
              <w:spacing w:before="54"/>
              <w:ind w:left="241" w:right="250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139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1.166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211"/>
        <w:ind w:right="2907"/>
        <w:jc w:val="right"/>
        <w:rPr>
          <w:rFonts w:ascii="Verdana"/>
        </w:rPr>
      </w:pPr>
      <w:r>
        <w:rPr>
          <w:rFonts w:ascii="Verdana"/>
          <w:color w:val="FFFFFF"/>
        </w:rPr>
        <w:t>100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1" w:right="3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98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316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AACR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- Azul</w:t>
            </w:r>
          </w:p>
        </w:tc>
        <w:tc>
          <w:tcPr>
            <w:tcW w:w="1121" w:type="dxa"/>
          </w:tcPr>
          <w:p>
            <w:pPr>
              <w:pStyle w:val="TableParagraph"/>
              <w:spacing w:before="54"/>
              <w:ind w:left="234" w:right="223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4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34" w:type="dxa"/>
          </w:tcPr>
          <w:p>
            <w:pPr>
              <w:pStyle w:val="TableParagraph"/>
              <w:spacing w:before="54"/>
              <w:ind w:left="184" w:right="177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5" w:right="157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0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1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0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w="996" w:type="dxa"/>
          </w:tcPr>
          <w:p>
            <w:pPr>
              <w:pStyle w:val="TableParagraph"/>
              <w:spacing w:before="54"/>
              <w:ind w:left="241" w:right="250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0" w:right="114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739</w:t>
            </w:r>
          </w:p>
        </w:tc>
      </w:tr>
      <w:tr>
        <w:trPr>
          <w:trHeight w:val="314" w:hRule="atLeast"/>
        </w:trPr>
        <w:tc>
          <w:tcPr>
            <w:tcW w:w="2146" w:type="dxa"/>
            <w:shd w:val="clear" w:color="auto" w:fill="D9D9D9"/>
          </w:tcPr>
          <w:p>
            <w:pPr>
              <w:pStyle w:val="TableParagraph"/>
              <w:spacing w:before="54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spacing w:before="54"/>
              <w:ind w:left="234" w:right="2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430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425</w:t>
            </w:r>
          </w:p>
        </w:tc>
        <w:tc>
          <w:tcPr>
            <w:tcW w:w="1134" w:type="dxa"/>
          </w:tcPr>
          <w:p>
            <w:pPr>
              <w:pStyle w:val="TableParagraph"/>
              <w:spacing w:before="54"/>
              <w:ind w:left="41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517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490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5" w:righ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534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right="33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549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488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550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545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3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588</w:t>
            </w:r>
          </w:p>
        </w:tc>
        <w:tc>
          <w:tcPr>
            <w:tcW w:w="996" w:type="dxa"/>
          </w:tcPr>
          <w:p>
            <w:pPr>
              <w:pStyle w:val="TableParagraph"/>
              <w:spacing w:before="54"/>
              <w:ind w:left="241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560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0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545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6.221</w:t>
            </w:r>
          </w:p>
        </w:tc>
      </w:tr>
    </w:tbl>
    <w:p>
      <w:pPr>
        <w:pStyle w:val="BodyText"/>
        <w:spacing w:before="5"/>
        <w:rPr>
          <w:rFonts w:ascii="Verdana"/>
          <w:sz w:val="29"/>
        </w:rPr>
      </w:pPr>
    </w:p>
    <w:p>
      <w:pPr>
        <w:pStyle w:val="ListParagraph"/>
        <w:numPr>
          <w:ilvl w:val="2"/>
          <w:numId w:val="7"/>
        </w:numPr>
        <w:tabs>
          <w:tab w:pos="1766" w:val="left" w:leader="none"/>
          <w:tab w:pos="1767" w:val="left" w:leader="none"/>
        </w:tabs>
        <w:spacing w:line="240" w:lineRule="auto" w:before="93" w:after="0"/>
        <w:ind w:left="1766" w:right="0" w:hanging="721"/>
        <w:jc w:val="left"/>
        <w:rPr>
          <w:sz w:val="22"/>
        </w:rPr>
      </w:pPr>
      <w:bookmarkStart w:name="_bookmark29" w:id="35"/>
      <w:bookmarkEnd w:id="35"/>
      <w:r>
        <w:rPr/>
      </w:r>
      <w:bookmarkStart w:name="_bookmark29" w:id="36"/>
      <w:bookmarkEnd w:id="36"/>
      <w:r>
        <w:rPr>
          <w:sz w:val="22"/>
        </w:rPr>
        <w:t>C</w:t>
      </w:r>
      <w:r>
        <w:rPr>
          <w:sz w:val="22"/>
        </w:rPr>
        <w:t>IRURGIAS</w:t>
      </w:r>
      <w:r>
        <w:rPr>
          <w:spacing w:val="-13"/>
          <w:sz w:val="22"/>
        </w:rPr>
        <w:t> </w:t>
      </w:r>
      <w:r>
        <w:rPr>
          <w:sz w:val="22"/>
        </w:rPr>
        <w:t>PROGRAMADAS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spacing w:after="0"/>
        <w:rPr>
          <w:sz w:val="28"/>
        </w:rPr>
        <w:sectPr>
          <w:pgSz w:w="16840" w:h="11910" w:orient="landscape"/>
          <w:pgMar w:top="1100" w:bottom="280" w:left="360" w:right="280"/>
        </w:sectPr>
      </w:pPr>
    </w:p>
    <w:p>
      <w:pPr>
        <w:pStyle w:val="Heading1"/>
        <w:spacing w:before="238"/>
        <w:ind w:left="3312"/>
      </w:pPr>
      <w:r>
        <w:rPr>
          <w:w w:val="110"/>
        </w:rPr>
        <w:t>Meta</w:t>
      </w:r>
      <w:r>
        <w:rPr>
          <w:spacing w:val="-4"/>
          <w:w w:val="110"/>
        </w:rPr>
        <w:t> </w:t>
      </w:r>
      <w:r>
        <w:rPr>
          <w:w w:val="110"/>
        </w:rPr>
        <w:t>Contratual:</w:t>
      </w:r>
      <w:r>
        <w:rPr>
          <w:spacing w:val="-5"/>
          <w:w w:val="110"/>
        </w:rPr>
        <w:t> </w:t>
      </w:r>
      <w:r>
        <w:rPr>
          <w:w w:val="110"/>
        </w:rPr>
        <w:t>200</w:t>
      </w:r>
    </w:p>
    <w:p>
      <w:pPr>
        <w:tabs>
          <w:tab w:pos="1915" w:val="left" w:leader="none"/>
        </w:tabs>
        <w:spacing w:before="94"/>
        <w:ind w:left="874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position w:val="-8"/>
          <w:sz w:val="18"/>
        </w:rPr>
        <w:t>202</w:t>
        <w:tab/>
      </w:r>
      <w:r>
        <w:rPr>
          <w:rFonts w:ascii="Arial"/>
          <w:b/>
          <w:spacing w:val="-2"/>
          <w:sz w:val="18"/>
        </w:rPr>
        <w:t>206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spacing w:before="121"/>
        <w:ind w:left="3203" w:right="4003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208</w:t>
      </w:r>
    </w:p>
    <w:p>
      <w:pPr>
        <w:spacing w:after="0"/>
        <w:jc w:val="center"/>
        <w:rPr>
          <w:rFonts w:ascii="Arial"/>
          <w:sz w:val="18"/>
        </w:rPr>
        <w:sectPr>
          <w:type w:val="continuous"/>
          <w:pgSz w:w="16840" w:h="11910" w:orient="landscape"/>
          <w:pgMar w:top="1580" w:bottom="280" w:left="360" w:right="280"/>
          <w:cols w:num="3" w:equalWidth="0">
            <w:col w:w="6354" w:space="40"/>
            <w:col w:w="2219" w:space="39"/>
            <w:col w:w="7548"/>
          </w:cols>
        </w:sectPr>
      </w:pPr>
    </w:p>
    <w:p>
      <w:pPr>
        <w:pStyle w:val="BodyText"/>
        <w:spacing w:before="9"/>
        <w:rPr>
          <w:rFonts w:ascii="Arial"/>
          <w:b/>
          <w:sz w:val="23"/>
        </w:rPr>
      </w:pPr>
    </w:p>
    <w:p>
      <w:pPr>
        <w:spacing w:after="0"/>
        <w:rPr>
          <w:rFonts w:ascii="Arial"/>
          <w:sz w:val="23"/>
        </w:rPr>
        <w:sectPr>
          <w:type w:val="continuous"/>
          <w:pgSz w:w="16840" w:h="11910" w:orient="landscape"/>
          <w:pgMar w:top="1580" w:bottom="280" w:left="360" w:right="28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63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167</w:t>
      </w:r>
    </w:p>
    <w:p>
      <w:pPr>
        <w:pStyle w:val="BodyText"/>
        <w:spacing w:before="9"/>
        <w:rPr>
          <w:rFonts w:ascii="Arial"/>
          <w:b/>
          <w:sz w:val="21"/>
        </w:rPr>
      </w:pPr>
      <w:r>
        <w:rPr/>
        <w:br w:type="column"/>
      </w:r>
      <w:r>
        <w:rPr>
          <w:rFonts w:ascii="Arial"/>
          <w:b/>
          <w:sz w:val="21"/>
        </w:rPr>
      </w:r>
    </w:p>
    <w:p>
      <w:pPr>
        <w:spacing w:before="0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184</w:t>
      </w:r>
    </w:p>
    <w:p>
      <w:pPr>
        <w:spacing w:before="94"/>
        <w:ind w:left="858" w:right="0" w:firstLine="0"/>
        <w:jc w:val="lef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181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6840" w:h="11910" w:orient="landscape"/>
          <w:pgMar w:top="1580" w:bottom="280" w:left="360" w:right="280"/>
          <w:cols w:num="3" w:equalWidth="0">
            <w:col w:w="7130" w:space="40"/>
            <w:col w:w="2123" w:space="39"/>
            <w:col w:w="6868"/>
          </w:cols>
        </w:sectPr>
      </w:pPr>
    </w:p>
    <w:p>
      <w:pPr>
        <w:pStyle w:val="BodyText"/>
        <w:spacing w:before="7"/>
        <w:rPr>
          <w:rFonts w:ascii="Arial"/>
          <w:b/>
          <w:sz w:val="14"/>
        </w:rPr>
      </w:pPr>
    </w:p>
    <w:p>
      <w:pPr>
        <w:spacing w:after="0"/>
        <w:rPr>
          <w:rFonts w:ascii="Arial"/>
          <w:sz w:val="14"/>
        </w:rPr>
        <w:sectPr>
          <w:type w:val="continuous"/>
          <w:pgSz w:w="16840" w:h="11910" w:orient="landscape"/>
          <w:pgMar w:top="1580" w:bottom="280" w:left="360" w:right="280"/>
        </w:sectPr>
      </w:pPr>
    </w:p>
    <w:p>
      <w:pPr>
        <w:pStyle w:val="BodyText"/>
        <w:spacing w:before="1"/>
        <w:rPr>
          <w:rFonts w:ascii="Arial"/>
          <w:b/>
          <w:sz w:val="39"/>
        </w:rPr>
      </w:pPr>
    </w:p>
    <w:p>
      <w:pPr>
        <w:tabs>
          <w:tab w:pos="1181" w:val="left" w:leader="none"/>
        </w:tabs>
        <w:spacing w:before="1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119</w:t>
        <w:tab/>
      </w:r>
      <w:r>
        <w:rPr>
          <w:rFonts w:ascii="Arial"/>
          <w:b/>
          <w:position w:val="-12"/>
          <w:sz w:val="18"/>
        </w:rPr>
        <w:t>129</w:t>
      </w:r>
    </w:p>
    <w:p>
      <w:pPr>
        <w:spacing w:before="95"/>
        <w:ind w:left="0" w:right="0" w:firstLine="0"/>
        <w:jc w:val="righ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145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spacing w:before="164"/>
        <w:ind w:left="1339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131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6840" w:h="11910" w:orient="landscape"/>
          <w:pgMar w:top="1580" w:bottom="280" w:left="360" w:right="280"/>
          <w:cols w:num="3" w:equalWidth="0">
            <w:col w:w="6269" w:space="40"/>
            <w:col w:w="5026" w:space="39"/>
            <w:col w:w="4826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.000013pt;margin-top:21.031729pt;width:841.95pt;height:561.85pt;mso-position-horizontal-relative:page;mso-position-vertical-relative:page;z-index:-26655744" coordorigin="0,421" coordsize="16839,11237">
            <v:shape style="position:absolute;left:0;top:420;width:16839;height:11237" type="#_x0000_t75" stroked="false">
              <v:imagedata r:id="rId141" o:title=""/>
            </v:shape>
            <v:rect style="position:absolute;left:3232;top:4050;width:10090;height:5337" filled="false" stroked="true" strokeweight=".75pt" strokecolor="#ffffff">
              <v:stroke dashstyle="solid"/>
            </v:rect>
            <v:line style="position:absolute" from="3232,9387" to="13322,9387" stroked="true" strokeweight=".75pt" strokecolor="#d9d9d9">
              <v:stroke dashstyle="solid"/>
            </v:line>
            <v:shape style="position:absolute;left:3653;top:5117;width:9249;height:2" coordorigin="3653,5118" coordsize="9249,0" path="m3653,5118l3653,5118,12062,5118,12902,5118e" filled="false" stroked="true" strokeweight="2.25pt" strokecolor="#00af50">
              <v:path arrowok="t"/>
              <v:stroke dashstyle="solid"/>
            </v:shape>
            <v:shape style="position:absolute;left:3653;top:4946;width:9249;height:3117" coordorigin="3653,4947" coordsize="9249,3117" path="m3653,7956l4493,8063,5335,6847,6175,6634,7015,5822,7858,5076,8698,4990,9538,5460,10380,5522,11220,6290,12062,4947,12902,6590e" filled="false" stroked="true" strokeweight="2.25pt" strokecolor="#006fc0">
              <v:path arrowok="t"/>
              <v:stroke dashstyle="solid"/>
            </v:shape>
            <v:shape style="position:absolute;left:3653;top:4823;width:5165;height:3134" coordorigin="3653,4823" coordsize="5165,3134" path="m3653,7957l3703,7790m7857,5075l7777,4908m8698,4989l8818,4823e" filled="false" stroked="true" strokeweight=".75pt" strokecolor="#a6a6a6">
              <v:path arrowok="t"/>
              <v:stroke dashstyle="solid"/>
            </v:shape>
            <v:line style="position:absolute" from="5583,9986" to="5967,9986" stroked="true" strokeweight="2.25pt" strokecolor="#00af50">
              <v:stroke dashstyle="solid"/>
            </v:line>
            <v:line style="position:absolute" from="8918,9986" to="9302,9986" stroked="true" strokeweight="2.25pt" strokecolor="#006fc0">
              <v:stroke dashstyle="solid"/>
            </v:line>
            <v:rect style="position:absolute;left:3355;top:4543;width:3675;height:870" filled="false" stroked="true" strokeweight="1pt" strokecolor="#ffffff">
              <v:stroke dashstyle="solid"/>
            </v:rect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8"/>
        </w:rPr>
      </w:pPr>
    </w:p>
    <w:p>
      <w:pPr>
        <w:spacing w:before="0"/>
        <w:ind w:left="3243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67</w:t>
      </w:r>
    </w:p>
    <w:p>
      <w:pPr>
        <w:pStyle w:val="BodyText"/>
        <w:spacing w:before="6"/>
        <w:rPr>
          <w:rFonts w:ascii="Arial"/>
          <w:b/>
          <w:sz w:val="26"/>
        </w:rPr>
      </w:pPr>
    </w:p>
    <w:p>
      <w:pPr>
        <w:spacing w:before="95"/>
        <w:ind w:left="4244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62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29"/>
        </w:rPr>
      </w:pPr>
    </w:p>
    <w:p>
      <w:pPr>
        <w:tabs>
          <w:tab w:pos="3958" w:val="left" w:leader="none"/>
          <w:tab w:pos="4770" w:val="left" w:leader="none"/>
          <w:tab w:pos="5621" w:val="left" w:leader="none"/>
          <w:tab w:pos="6491" w:val="left" w:leader="none"/>
          <w:tab w:pos="7317" w:val="left" w:leader="none"/>
          <w:tab w:pos="8169" w:val="left" w:leader="none"/>
          <w:tab w:pos="8974" w:val="left" w:leader="none"/>
          <w:tab w:pos="9845" w:val="left" w:leader="none"/>
          <w:tab w:pos="10671" w:val="left" w:leader="none"/>
          <w:tab w:pos="11507" w:val="left" w:leader="none"/>
          <w:tab w:pos="12363" w:val="left" w:leader="none"/>
        </w:tabs>
        <w:spacing w:line="446" w:lineRule="auto" w:before="94"/>
        <w:ind w:left="5648" w:right="3472" w:hanging="2535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JAN</w:t>
        <w:tab/>
        <w:t>FEV</w:t>
        <w:tab/>
        <w:t>MAR</w:t>
        <w:tab/>
        <w:t>ABR</w:t>
        <w:tab/>
        <w:t>MAI</w:t>
        <w:tab/>
        <w:t>JUN</w:t>
        <w:tab/>
        <w:t>JUL</w:t>
        <w:tab/>
        <w:t>AGO</w:t>
        <w:tab/>
        <w:t>SET</w:t>
        <w:tab/>
        <w:t>OUT</w:t>
        <w:tab/>
        <w:t>NOV</w:t>
        <w:tab/>
      </w:r>
      <w:r>
        <w:rPr>
          <w:rFonts w:ascii="Arial"/>
          <w:b/>
          <w:spacing w:val="-1"/>
          <w:sz w:val="18"/>
        </w:rPr>
        <w:t>DEZ</w:t>
      </w:r>
      <w:r>
        <w:rPr>
          <w:rFonts w:ascii="Arial"/>
          <w:b/>
          <w:spacing w:val="-47"/>
          <w:sz w:val="18"/>
        </w:rPr>
        <w:t> </w:t>
      </w:r>
      <w:r>
        <w:rPr>
          <w:rFonts w:ascii="Arial"/>
          <w:b/>
          <w:sz w:val="18"/>
        </w:rPr>
        <w:t>CIRURGIAS</w:t>
      </w:r>
      <w:r>
        <w:rPr>
          <w:rFonts w:ascii="Arial"/>
          <w:b/>
          <w:spacing w:val="-4"/>
          <w:sz w:val="18"/>
        </w:rPr>
        <w:t> </w:t>
      </w:r>
      <w:r>
        <w:rPr>
          <w:rFonts w:ascii="Arial"/>
          <w:b/>
          <w:sz w:val="18"/>
        </w:rPr>
        <w:t>PROGRAMADAS</w:t>
        <w:tab/>
        <w:tab/>
        <w:t>TOTAL REALIZADO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0"/>
        </w:rPr>
      </w:pPr>
    </w:p>
    <w:p>
      <w:pPr>
        <w:pStyle w:val="BodyText"/>
        <w:spacing w:before="45"/>
        <w:ind w:right="2940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101</w:t>
      </w:r>
    </w:p>
    <w:p>
      <w:pPr>
        <w:spacing w:after="0"/>
        <w:jc w:val="right"/>
        <w:rPr>
          <w:rFonts w:ascii="Verdana"/>
        </w:rPr>
        <w:sectPr>
          <w:type w:val="continuous"/>
          <w:pgSz w:w="16840" w:h="11910" w:orient="landscape"/>
          <w:pgMar w:top="1580" w:bottom="280" w:left="360" w:right="2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1" w:right="3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1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6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316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Meta</w:t>
            </w:r>
          </w:p>
        </w:tc>
        <w:tc>
          <w:tcPr>
            <w:tcW w:w="12192" w:type="dxa"/>
            <w:gridSpan w:val="12"/>
          </w:tcPr>
          <w:p>
            <w:pPr>
              <w:pStyle w:val="TableParagraph"/>
              <w:spacing w:before="54"/>
              <w:ind w:left="5920" w:right="59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200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2.400</w:t>
            </w:r>
          </w:p>
        </w:tc>
      </w:tr>
      <w:tr>
        <w:trPr>
          <w:trHeight w:val="314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Cirurgias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Realizadas</w:t>
            </w:r>
          </w:p>
        </w:tc>
        <w:tc>
          <w:tcPr>
            <w:tcW w:w="1121" w:type="dxa"/>
          </w:tcPr>
          <w:p>
            <w:pPr>
              <w:pStyle w:val="TableParagraph"/>
              <w:spacing w:before="54"/>
              <w:ind w:left="234" w:right="2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62</w:t>
            </w:r>
          </w:p>
        </w:tc>
        <w:tc>
          <w:tcPr>
            <w:tcW w:w="1134" w:type="dxa"/>
          </w:tcPr>
          <w:p>
            <w:pPr>
              <w:pStyle w:val="TableParagraph"/>
              <w:spacing w:before="54"/>
              <w:ind w:left="41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119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129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5" w:righ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167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5" w:right="1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34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206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184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181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145</w:t>
            </w:r>
          </w:p>
        </w:tc>
        <w:tc>
          <w:tcPr>
            <w:tcW w:w="996" w:type="dxa"/>
          </w:tcPr>
          <w:p>
            <w:pPr>
              <w:pStyle w:val="TableParagraph"/>
              <w:spacing w:before="54"/>
              <w:ind w:left="241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208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3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131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1.801</w:t>
            </w:r>
          </w:p>
        </w:tc>
      </w:tr>
      <w:tr>
        <w:trPr>
          <w:trHeight w:val="316" w:hRule="atLeast"/>
        </w:trPr>
        <w:tc>
          <w:tcPr>
            <w:tcW w:w="2146" w:type="dxa"/>
          </w:tcPr>
          <w:p>
            <w:pPr>
              <w:pStyle w:val="TableParagraph"/>
              <w:spacing w:before="54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Realizado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(%)</w:t>
            </w:r>
          </w:p>
        </w:tc>
        <w:tc>
          <w:tcPr>
            <w:tcW w:w="1121" w:type="dxa"/>
          </w:tcPr>
          <w:p>
            <w:pPr>
              <w:pStyle w:val="TableParagraph"/>
              <w:spacing w:before="54"/>
              <w:ind w:left="232" w:right="2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33,5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31,0</w:t>
            </w:r>
          </w:p>
        </w:tc>
        <w:tc>
          <w:tcPr>
            <w:tcW w:w="1134" w:type="dxa"/>
          </w:tcPr>
          <w:p>
            <w:pPr>
              <w:pStyle w:val="TableParagraph"/>
              <w:spacing w:before="54"/>
              <w:ind w:left="390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59,5</w:t>
            </w:r>
          </w:p>
        </w:tc>
        <w:tc>
          <w:tcPr>
            <w:tcW w:w="994" w:type="dxa"/>
          </w:tcPr>
          <w:p>
            <w:pPr>
              <w:pStyle w:val="TableParagraph"/>
              <w:spacing w:before="54"/>
              <w:ind w:left="112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64,5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5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83,5</w:t>
            </w:r>
          </w:p>
        </w:tc>
        <w:tc>
          <w:tcPr>
            <w:tcW w:w="992" w:type="dxa"/>
          </w:tcPr>
          <w:p>
            <w:pPr>
              <w:pStyle w:val="TableParagraph"/>
              <w:spacing w:before="54"/>
              <w:ind w:left="163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101,0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26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103,0</w:t>
            </w:r>
          </w:p>
        </w:tc>
        <w:tc>
          <w:tcPr>
            <w:tcW w:w="995" w:type="dxa"/>
          </w:tcPr>
          <w:p>
            <w:pPr>
              <w:pStyle w:val="TableParagraph"/>
              <w:spacing w:before="54"/>
              <w:ind w:left="111" w:righ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92,0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90,5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107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72,5</w:t>
            </w:r>
          </w:p>
        </w:tc>
        <w:tc>
          <w:tcPr>
            <w:tcW w:w="996" w:type="dxa"/>
          </w:tcPr>
          <w:p>
            <w:pPr>
              <w:pStyle w:val="TableParagraph"/>
              <w:spacing w:before="54"/>
              <w:ind w:left="241" w:right="2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104,0</w:t>
            </w:r>
          </w:p>
        </w:tc>
        <w:tc>
          <w:tcPr>
            <w:tcW w:w="993" w:type="dxa"/>
          </w:tcPr>
          <w:p>
            <w:pPr>
              <w:pStyle w:val="TableParagraph"/>
              <w:spacing w:before="54"/>
              <w:ind w:left="30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65,5</w:t>
            </w:r>
          </w:p>
        </w:tc>
        <w:tc>
          <w:tcPr>
            <w:tcW w:w="1562" w:type="dxa"/>
          </w:tcPr>
          <w:p>
            <w:pPr>
              <w:pStyle w:val="TableParagraph"/>
              <w:spacing w:before="54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75</w:t>
            </w:r>
          </w:p>
        </w:tc>
      </w:tr>
      <w:tr>
        <w:trPr>
          <w:trHeight w:val="313" w:hRule="atLeast"/>
        </w:trPr>
        <w:tc>
          <w:tcPr>
            <w:tcW w:w="2146" w:type="dxa"/>
            <w:shd w:val="clear" w:color="auto" w:fill="D9D9D9"/>
          </w:tcPr>
          <w:p>
            <w:pPr>
              <w:pStyle w:val="TableParagraph"/>
              <w:spacing w:before="51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spacing w:before="51"/>
              <w:ind w:left="234" w:right="223"/>
              <w:rPr>
                <w:sz w:val="18"/>
              </w:rPr>
            </w:pPr>
            <w:r>
              <w:rPr>
                <w:sz w:val="18"/>
              </w:rPr>
              <w:t>67</w:t>
            </w:r>
          </w:p>
        </w:tc>
        <w:tc>
          <w:tcPr>
            <w:tcW w:w="994" w:type="dxa"/>
          </w:tcPr>
          <w:p>
            <w:pPr>
              <w:pStyle w:val="TableParagraph"/>
              <w:spacing w:before="51"/>
              <w:ind w:left="112" w:right="104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134" w:type="dxa"/>
          </w:tcPr>
          <w:p>
            <w:pPr>
              <w:pStyle w:val="TableParagraph"/>
              <w:spacing w:before="51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994" w:type="dxa"/>
          </w:tcPr>
          <w:p>
            <w:pPr>
              <w:pStyle w:val="TableParagraph"/>
              <w:spacing w:before="51"/>
              <w:ind w:left="112" w:right="106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  <w:tc>
          <w:tcPr>
            <w:tcW w:w="992" w:type="dxa"/>
          </w:tcPr>
          <w:p>
            <w:pPr>
              <w:pStyle w:val="TableParagraph"/>
              <w:spacing w:before="51"/>
              <w:ind w:left="165" w:right="157"/>
              <w:rPr>
                <w:sz w:val="18"/>
              </w:rPr>
            </w:pPr>
            <w:r>
              <w:rPr>
                <w:sz w:val="18"/>
              </w:rPr>
              <w:t>167</w:t>
            </w:r>
          </w:p>
        </w:tc>
        <w:tc>
          <w:tcPr>
            <w:tcW w:w="992" w:type="dxa"/>
          </w:tcPr>
          <w:p>
            <w:pPr>
              <w:pStyle w:val="TableParagraph"/>
              <w:spacing w:before="51"/>
              <w:ind w:left="165" w:right="159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995" w:type="dxa"/>
          </w:tcPr>
          <w:p>
            <w:pPr>
              <w:pStyle w:val="TableParagraph"/>
              <w:spacing w:before="51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206</w:t>
            </w:r>
          </w:p>
        </w:tc>
        <w:tc>
          <w:tcPr>
            <w:tcW w:w="995" w:type="dxa"/>
          </w:tcPr>
          <w:p>
            <w:pPr>
              <w:pStyle w:val="TableParagraph"/>
              <w:spacing w:before="51"/>
              <w:ind w:left="111" w:right="111"/>
              <w:rPr>
                <w:sz w:val="18"/>
              </w:rPr>
            </w:pPr>
            <w:r>
              <w:rPr>
                <w:sz w:val="18"/>
              </w:rPr>
              <w:t>184</w:t>
            </w:r>
          </w:p>
        </w:tc>
        <w:tc>
          <w:tcPr>
            <w:tcW w:w="993" w:type="dxa"/>
          </w:tcPr>
          <w:p>
            <w:pPr>
              <w:pStyle w:val="TableParagraph"/>
              <w:spacing w:before="51"/>
              <w:ind w:left="107" w:right="110"/>
              <w:rPr>
                <w:sz w:val="18"/>
              </w:rPr>
            </w:pPr>
            <w:r>
              <w:rPr>
                <w:sz w:val="18"/>
              </w:rPr>
              <w:t>181</w:t>
            </w:r>
          </w:p>
        </w:tc>
        <w:tc>
          <w:tcPr>
            <w:tcW w:w="993" w:type="dxa"/>
          </w:tcPr>
          <w:p>
            <w:pPr>
              <w:pStyle w:val="TableParagraph"/>
              <w:spacing w:before="51"/>
              <w:ind w:left="107" w:right="109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996" w:type="dxa"/>
          </w:tcPr>
          <w:p>
            <w:pPr>
              <w:pStyle w:val="TableParagraph"/>
              <w:spacing w:before="51"/>
              <w:ind w:left="241" w:right="250"/>
              <w:rPr>
                <w:sz w:val="18"/>
              </w:rPr>
            </w:pPr>
            <w:r>
              <w:rPr>
                <w:sz w:val="18"/>
              </w:rPr>
              <w:t>208</w:t>
            </w:r>
          </w:p>
        </w:tc>
        <w:tc>
          <w:tcPr>
            <w:tcW w:w="993" w:type="dxa"/>
          </w:tcPr>
          <w:p>
            <w:pPr>
              <w:pStyle w:val="TableParagraph"/>
              <w:spacing w:before="51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131</w:t>
            </w:r>
          </w:p>
        </w:tc>
        <w:tc>
          <w:tcPr>
            <w:tcW w:w="1562" w:type="dxa"/>
          </w:tcPr>
          <w:p>
            <w:pPr>
              <w:pStyle w:val="TableParagraph"/>
              <w:spacing w:before="51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1790</w:t>
            </w:r>
          </w:p>
        </w:tc>
      </w:tr>
    </w:tbl>
    <w:p>
      <w:pPr>
        <w:pStyle w:val="BodyText"/>
        <w:spacing w:before="5"/>
        <w:rPr>
          <w:rFonts w:ascii="Verdana"/>
          <w:sz w:val="29"/>
        </w:rPr>
      </w:pPr>
    </w:p>
    <w:p>
      <w:pPr>
        <w:pStyle w:val="ListParagraph"/>
        <w:numPr>
          <w:ilvl w:val="2"/>
          <w:numId w:val="7"/>
        </w:numPr>
        <w:tabs>
          <w:tab w:pos="1766" w:val="left" w:leader="none"/>
          <w:tab w:pos="1767" w:val="left" w:leader="none"/>
        </w:tabs>
        <w:spacing w:line="240" w:lineRule="auto" w:before="94" w:after="0"/>
        <w:ind w:left="1766" w:right="0" w:hanging="721"/>
        <w:jc w:val="left"/>
        <w:rPr>
          <w:sz w:val="22"/>
        </w:rPr>
      </w:pPr>
      <w:bookmarkStart w:name="_bookmark30" w:id="37"/>
      <w:bookmarkEnd w:id="37"/>
      <w:r>
        <w:rPr/>
      </w:r>
      <w:bookmarkStart w:name="_bookmark30" w:id="38"/>
      <w:bookmarkEnd w:id="38"/>
      <w:r>
        <w:rPr>
          <w:sz w:val="22"/>
        </w:rPr>
        <w:t>C</w:t>
      </w:r>
      <w:r>
        <w:rPr>
          <w:sz w:val="22"/>
        </w:rPr>
        <w:t>IRURGIAS</w:t>
      </w:r>
      <w:r>
        <w:rPr>
          <w:spacing w:val="-10"/>
          <w:sz w:val="22"/>
        </w:rPr>
        <w:t> </w:t>
      </w:r>
      <w:r>
        <w:rPr>
          <w:sz w:val="22"/>
        </w:rPr>
        <w:t>REALIZADAS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8"/>
        </w:rPr>
      </w:pPr>
    </w:p>
    <w:p>
      <w:pPr>
        <w:spacing w:before="0"/>
        <w:ind w:left="0" w:right="38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285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1"/>
        <w:rPr>
          <w:rFonts w:ascii="Arial"/>
          <w:b/>
        </w:rPr>
      </w:pPr>
    </w:p>
    <w:p>
      <w:pPr>
        <w:tabs>
          <w:tab w:pos="2829" w:val="left" w:leader="none"/>
        </w:tabs>
        <w:spacing w:before="0"/>
        <w:ind w:left="1697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290</w:t>
        <w:tab/>
      </w:r>
      <w:r>
        <w:rPr>
          <w:rFonts w:ascii="Arial"/>
          <w:b/>
          <w:spacing w:val="-2"/>
          <w:position w:val="1"/>
          <w:sz w:val="18"/>
        </w:rPr>
        <w:t>291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spacing w:before="126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343</w:t>
      </w:r>
    </w:p>
    <w:p>
      <w:pPr>
        <w:pStyle w:val="BodyText"/>
        <w:rPr>
          <w:rFonts w:ascii="Arial"/>
          <w:b/>
          <w:sz w:val="32"/>
        </w:rPr>
      </w:pPr>
      <w:r>
        <w:rPr/>
        <w:br w:type="column"/>
      </w:r>
      <w:r>
        <w:rPr>
          <w:rFonts w:ascii="Arial"/>
          <w:b/>
          <w:sz w:val="32"/>
        </w:rPr>
      </w:r>
    </w:p>
    <w:p>
      <w:pPr>
        <w:pStyle w:val="BodyText"/>
        <w:rPr>
          <w:rFonts w:ascii="Arial"/>
          <w:b/>
          <w:sz w:val="35"/>
        </w:rPr>
      </w:pPr>
    </w:p>
    <w:p>
      <w:pPr>
        <w:tabs>
          <w:tab w:pos="1921" w:val="left" w:leader="none"/>
        </w:tabs>
        <w:spacing w:before="0"/>
        <w:ind w:left="789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367</w:t>
        <w:tab/>
      </w:r>
      <w:r>
        <w:rPr>
          <w:rFonts w:ascii="Arial"/>
          <w:b/>
          <w:spacing w:val="-2"/>
          <w:position w:val="-10"/>
          <w:sz w:val="18"/>
        </w:rPr>
        <w:t>357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</w:rPr>
      </w:pPr>
    </w:p>
    <w:p>
      <w:pPr>
        <w:spacing w:before="0"/>
        <w:ind w:left="0" w:right="38" w:firstLine="0"/>
        <w:jc w:val="right"/>
        <w:rPr>
          <w:rFonts w:ascii="Arial"/>
          <w:b/>
          <w:sz w:val="18"/>
        </w:rPr>
      </w:pPr>
      <w:r>
        <w:rPr/>
        <w:pict>
          <v:group style="position:absolute;margin-left:515.895020pt;margin-top:14.496887pt;width:151.3pt;height:39pt;mso-position-horizontal-relative:page;mso-position-vertical-relative:paragraph;z-index:15788544" coordorigin="10318,290" coordsize="3026,780">
            <v:shape style="position:absolute;left:11448;top:587;width:1896;height:483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rFonts w:ascii="Verdana"/>
                        <w:sz w:val="15"/>
                      </w:rPr>
                    </w:pPr>
                  </w:p>
                  <w:p>
                    <w:pPr>
                      <w:spacing w:before="0"/>
                      <w:ind w:left="777" w:right="775" w:firstLine="0"/>
                      <w:jc w:val="center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324</w:t>
                    </w:r>
                  </w:p>
                </w:txbxContent>
              </v:textbox>
              <w10:wrap type="none"/>
            </v:shape>
            <v:shape style="position:absolute;left:10317;top:289;width:3026;height:298" type="#_x0000_t202" filled="false" stroked="false">
              <v:textbox inset="0,0,0,0">
                <w:txbxContent>
                  <w:p>
                    <w:pPr>
                      <w:spacing w:before="19"/>
                      <w:ind w:left="796" w:right="0" w:firstLine="0"/>
                      <w:jc w:val="left"/>
                      <w:rPr>
                        <w:rFonts w:ascii="Arial"/>
                        <w:b/>
                        <w:sz w:val="18"/>
                      </w:rPr>
                    </w:pPr>
                    <w:r>
                      <w:rPr>
                        <w:rFonts w:ascii="Arial"/>
                        <w:b/>
                        <w:sz w:val="18"/>
                      </w:rPr>
                      <w:t>365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sz w:val="18"/>
        </w:rPr>
        <w:t>392</w:t>
      </w:r>
    </w:p>
    <w:p>
      <w:pPr>
        <w:pStyle w:val="BodyText"/>
        <w:spacing w:before="1"/>
        <w:rPr>
          <w:rFonts w:ascii="Arial"/>
          <w:b/>
          <w:sz w:val="23"/>
        </w:rPr>
      </w:pPr>
      <w:r>
        <w:rPr/>
        <w:br w:type="column"/>
      </w:r>
      <w:r>
        <w:rPr>
          <w:rFonts w:ascii="Arial"/>
          <w:b/>
          <w:sz w:val="23"/>
        </w:rPr>
      </w:r>
    </w:p>
    <w:p>
      <w:pPr>
        <w:spacing w:before="0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411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17"/>
        </w:rPr>
      </w:pPr>
    </w:p>
    <w:p>
      <w:pPr>
        <w:spacing w:before="0"/>
        <w:ind w:left="789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316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6840" w:h="11910" w:orient="landscape"/>
          <w:pgMar w:top="1580" w:bottom="280" w:left="360" w:right="280"/>
          <w:cols w:num="7" w:equalWidth="0">
            <w:col w:w="2040" w:space="224"/>
            <w:col w:w="3133" w:space="40"/>
            <w:col w:w="1092" w:space="39"/>
            <w:col w:w="2225" w:space="40"/>
            <w:col w:w="1132" w:space="1356"/>
            <w:col w:w="2000" w:space="39"/>
            <w:col w:w="2840"/>
          </w:cols>
        </w:sectPr>
      </w:pPr>
    </w:p>
    <w:p>
      <w:pPr>
        <w:pStyle w:val="BodyText"/>
        <w:spacing w:before="4"/>
        <w:rPr>
          <w:rFonts w:ascii="Arial"/>
          <w:b/>
          <w:sz w:val="4"/>
        </w:rPr>
      </w:pPr>
      <w:r>
        <w:rPr/>
        <w:pict>
          <v:group style="position:absolute;margin-left:.000013pt;margin-top:21.031729pt;width:841.95pt;height:561.85pt;mso-position-horizontal-relative:page;mso-position-vertical-relative:page;z-index:-26654720" coordorigin="0,421" coordsize="16839,11237">
            <v:shape style="position:absolute;left:0;top:420;width:16839;height:11237" type="#_x0000_t75" stroked="false">
              <v:imagedata r:id="rId141" o:title=""/>
            </v:shape>
            <v:shape style="position:absolute;left:1939;top:5116;width:12982;height:4760" type="#_x0000_t75" stroked="false">
              <v:imagedata r:id="rId142" o:title=""/>
            </v:shape>
            <v:shape style="position:absolute;left:2030;top:5148;width:12807;height:4715" coordorigin="2030,5148" coordsize="12807,4715" path="m2386,6593l2030,6593,2030,9863,2386,9863,2386,6593xm3518,7190l3163,7190,3163,9863,3518,9863,3518,7190xm4651,6535l4296,6535,4296,9863,4651,9863,4651,6535xm5782,6523l5426,6523,5426,9863,5782,9863,5782,6523xm6914,5928l6559,5928,6559,9863,6914,9863,6914,5928xm8045,5652l7692,5652,7692,9863,8045,9863,8045,5652xm9178,5767l8822,5767,8822,9863,9178,9863,9178,5767xm10310,5366l9955,5366,9955,9863,10310,9863,10310,5366xm11441,5676l11088,5676,11088,9863,11441,9863,11441,5676xm12574,6146l12218,6146,12218,9863,12574,9863,12574,6146xm13706,5148l13351,5148,13351,9863,13706,9863,13706,5148xm14837,6238l14482,6238,14482,9863,14837,9863,14837,6238xe" filled="true" fillcolor="#1a93cd" stroked="false">
              <v:path arrowok="t"/>
              <v:fill type="solid"/>
            </v:shape>
            <v:shape style="position:absolute;left:2030;top:5148;width:12807;height:4715" coordorigin="2030,5148" coordsize="12807,4715" path="m2030,6593l2386,6593,2386,9863,2030,9863,2030,6593xm3163,7190l3518,7190,3518,9863,3163,9863,3163,7190xm4296,6535l4651,6535,4651,9863,4296,9863,4296,6535xm5426,6523l5782,6523,5782,9863,5426,9863,5426,6523xm6559,5928l6914,5928,6914,9863,6559,9863,6559,5928xm7692,5652l8045,5652,8045,9863,7692,9863,7692,5652xm8822,5767l9178,5767,9178,9863,8822,9863,8822,5767xm9955,5366l10310,5366,10310,9863,9955,9863,9955,5366xm11088,5676l11441,5676,11441,9863,11088,9863,11088,5676xm12218,6146l12574,6146,12574,9863,12218,9863,12218,6146xm13351,5148l13706,5148,13706,9863,13351,9863,13351,5148xm14482,6238l14837,6238,14837,9863,14482,9863,14482,6238xe" filled="false" stroked="true" strokeweight=".75pt" strokecolor="#1a93cd">
              <v:path arrowok="t"/>
              <v:stroke dashstyle="solid"/>
            </v:shape>
            <v:line style="position:absolute" from="1643,9863" to="15226,9863" stroked="true" strokeweight=".75pt" strokecolor="#d9d9d9">
              <v:stroke dashstyle="solid"/>
            </v:line>
            <w10:wrap type="none"/>
          </v:group>
        </w:pict>
      </w:r>
    </w:p>
    <w:p>
      <w:pPr>
        <w:pStyle w:val="BodyText"/>
        <w:ind w:left="2033"/>
        <w:rPr>
          <w:rFonts w:ascii="Arial"/>
          <w:sz w:val="20"/>
        </w:rPr>
      </w:pPr>
      <w:r>
        <w:rPr>
          <w:rFonts w:ascii="Arial"/>
          <w:sz w:val="20"/>
        </w:rPr>
        <w:pict>
          <v:shape style="width:94.8pt;height:31.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before="6"/>
                    <w:rPr>
                      <w:rFonts w:ascii="Arial"/>
                      <w:b/>
                      <w:sz w:val="29"/>
                    </w:rPr>
                  </w:pPr>
                </w:p>
                <w:p>
                  <w:pPr>
                    <w:spacing w:before="0"/>
                    <w:ind w:left="776" w:right="776" w:firstLine="0"/>
                    <w:jc w:val="center"/>
                    <w:rPr>
                      <w:rFonts w:ascii="Arial"/>
                      <w:b/>
                      <w:sz w:val="18"/>
                    </w:rPr>
                  </w:pPr>
                  <w:r>
                    <w:rPr>
                      <w:rFonts w:ascii="Arial"/>
                      <w:b/>
                      <w:sz w:val="18"/>
                    </w:rPr>
                    <w:t>233</w:t>
                  </w:r>
                </w:p>
              </w:txbxContent>
            </v:textbox>
          </v:shape>
        </w:pict>
      </w:r>
      <w:r>
        <w:rPr>
          <w:rFonts w:ascii="Arial"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0"/>
        </w:rPr>
      </w:pPr>
    </w:p>
    <w:p>
      <w:pPr>
        <w:tabs>
          <w:tab w:pos="2805" w:val="left" w:leader="none"/>
          <w:tab w:pos="3913" w:val="left" w:leader="none"/>
          <w:tab w:pos="5060" w:val="left" w:leader="none"/>
          <w:tab w:pos="6217" w:val="left" w:leader="none"/>
          <w:tab w:pos="7334" w:val="left" w:leader="none"/>
          <w:tab w:pos="8481" w:val="left" w:leader="none"/>
          <w:tab w:pos="9573" w:val="left" w:leader="none"/>
          <w:tab w:pos="10730" w:val="left" w:leader="none"/>
          <w:tab w:pos="11847" w:val="left" w:leader="none"/>
          <w:tab w:pos="12974" w:val="left" w:leader="none"/>
          <w:tab w:pos="14121" w:val="left" w:leader="none"/>
        </w:tabs>
        <w:spacing w:before="0"/>
        <w:ind w:left="1679" w:right="0" w:firstLine="0"/>
        <w:jc w:val="left"/>
        <w:rPr>
          <w:sz w:val="18"/>
        </w:rPr>
      </w:pPr>
      <w:r>
        <w:rPr>
          <w:sz w:val="18"/>
        </w:rPr>
        <w:t>JAN</w:t>
        <w:tab/>
        <w:t>FEV</w:t>
        <w:tab/>
        <w:t>MAR</w:t>
        <w:tab/>
        <w:t>ABR</w:t>
        <w:tab/>
        <w:t>MAI</w:t>
        <w:tab/>
        <w:t>JUN</w:t>
        <w:tab/>
        <w:t>JUL</w:t>
        <w:tab/>
        <w:t>AGO</w:t>
        <w:tab/>
        <w:t>SET</w:t>
        <w:tab/>
        <w:t>OUT</w:t>
        <w:tab/>
        <w:t>NOV</w:t>
        <w:tab/>
        <w:t>DEZ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pStyle w:val="BodyText"/>
        <w:spacing w:before="45"/>
        <w:ind w:right="2918"/>
        <w:jc w:val="right"/>
        <w:rPr>
          <w:rFonts w:ascii="Verdana"/>
        </w:rPr>
      </w:pPr>
      <w:r>
        <w:rPr>
          <w:rFonts w:ascii="Verdana"/>
          <w:color w:val="FFFFFF"/>
        </w:rPr>
        <w:t>102</w:t>
      </w:r>
    </w:p>
    <w:p>
      <w:pPr>
        <w:spacing w:after="0"/>
        <w:jc w:val="right"/>
        <w:rPr>
          <w:rFonts w:ascii="Verdana"/>
        </w:rPr>
        <w:sectPr>
          <w:type w:val="continuous"/>
          <w:pgSz w:w="16840" w:h="11910" w:orient="landscape"/>
          <w:pgMar w:top="158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2784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55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spacing w:before="51"/>
              <w:ind w:left="69" w:right="88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CIRURGIAS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REALIZADAS</w:t>
            </w:r>
          </w:p>
        </w:tc>
        <w:tc>
          <w:tcPr>
            <w:tcW w:w="1121" w:type="dxa"/>
          </w:tcPr>
          <w:p>
            <w:pPr>
              <w:pStyle w:val="TableParagraph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285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233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290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291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343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367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357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392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324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411</w:t>
            </w:r>
          </w:p>
        </w:tc>
        <w:tc>
          <w:tcPr>
            <w:tcW w:w="993" w:type="dxa"/>
          </w:tcPr>
          <w:p>
            <w:pPr>
              <w:pStyle w:val="TableParagraph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316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3.974</w:t>
            </w:r>
          </w:p>
        </w:tc>
      </w:tr>
    </w:tbl>
    <w:p>
      <w:pPr>
        <w:pStyle w:val="BodyText"/>
        <w:spacing w:before="5"/>
        <w:rPr>
          <w:rFonts w:ascii="Verdana"/>
          <w:sz w:val="29"/>
        </w:rPr>
      </w:pPr>
    </w:p>
    <w:p>
      <w:pPr>
        <w:pStyle w:val="ListParagraph"/>
        <w:numPr>
          <w:ilvl w:val="2"/>
          <w:numId w:val="7"/>
        </w:numPr>
        <w:tabs>
          <w:tab w:pos="1766" w:val="left" w:leader="none"/>
          <w:tab w:pos="1767" w:val="left" w:leader="none"/>
        </w:tabs>
        <w:spacing w:line="240" w:lineRule="auto" w:before="93" w:after="0"/>
        <w:ind w:left="1766" w:right="0" w:hanging="721"/>
        <w:jc w:val="left"/>
        <w:rPr>
          <w:sz w:val="22"/>
        </w:rPr>
      </w:pPr>
      <w:bookmarkStart w:name="_bookmark31" w:id="39"/>
      <w:bookmarkEnd w:id="39"/>
      <w:r>
        <w:rPr/>
      </w:r>
      <w:bookmarkStart w:name="_bookmark31" w:id="40"/>
      <w:bookmarkEnd w:id="40"/>
      <w:r>
        <w:rPr>
          <w:sz w:val="22"/>
        </w:rPr>
        <w:t>C</w:t>
      </w:r>
      <w:r>
        <w:rPr>
          <w:sz w:val="22"/>
        </w:rPr>
        <w:t>IRURGIAS</w:t>
      </w:r>
      <w:r>
        <w:rPr>
          <w:spacing w:val="-6"/>
          <w:sz w:val="22"/>
        </w:rPr>
        <w:t> </w:t>
      </w:r>
      <w:r>
        <w:rPr>
          <w:sz w:val="22"/>
        </w:rPr>
        <w:t>POR</w:t>
      </w:r>
      <w:r>
        <w:rPr>
          <w:spacing w:val="-6"/>
          <w:sz w:val="22"/>
        </w:rPr>
        <w:t> </w:t>
      </w:r>
      <w:r>
        <w:rPr>
          <w:sz w:val="22"/>
        </w:rPr>
        <w:t>ESPECIALIDADE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1"/>
        <w:gridCol w:w="1136"/>
        <w:gridCol w:w="994"/>
        <w:gridCol w:w="992"/>
        <w:gridCol w:w="992"/>
        <w:gridCol w:w="995"/>
        <w:gridCol w:w="992"/>
        <w:gridCol w:w="994"/>
        <w:gridCol w:w="992"/>
        <w:gridCol w:w="993"/>
        <w:gridCol w:w="995"/>
        <w:gridCol w:w="1561"/>
      </w:tblGrid>
      <w:tr>
        <w:trPr>
          <w:trHeight w:val="516" w:hRule="atLeast"/>
        </w:trPr>
        <w:tc>
          <w:tcPr>
            <w:tcW w:w="214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shd w:val="clear" w:color="auto" w:fill="00344B"/>
          </w:tcPr>
          <w:p>
            <w:pPr>
              <w:pStyle w:val="TableParagraph"/>
              <w:spacing w:before="138"/>
              <w:ind w:left="234" w:right="22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1" w:type="dxa"/>
            <w:shd w:val="clear" w:color="auto" w:fill="00344B"/>
          </w:tcPr>
          <w:p>
            <w:pPr>
              <w:pStyle w:val="TableParagraph"/>
              <w:spacing w:before="138"/>
              <w:ind w:left="167" w:right="16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6" w:type="dxa"/>
            <w:shd w:val="clear" w:color="auto" w:fill="00344B"/>
          </w:tcPr>
          <w:p>
            <w:pPr>
              <w:pStyle w:val="TableParagraph"/>
              <w:spacing w:before="138"/>
              <w:ind w:left="232" w:right="2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38"/>
              <w:ind w:left="112" w:right="10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left="165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right="285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38"/>
              <w:ind w:left="111" w:right="11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right="267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38"/>
              <w:ind w:right="312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left="160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38"/>
              <w:ind w:left="107" w:right="10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38"/>
              <w:ind w:left="109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1" w:type="dxa"/>
            <w:shd w:val="clear" w:color="auto" w:fill="00344B"/>
          </w:tcPr>
          <w:p>
            <w:pPr>
              <w:pStyle w:val="TableParagraph"/>
              <w:spacing w:before="138"/>
              <w:ind w:left="109" w:right="11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Buco-Maxilo</w:t>
            </w:r>
          </w:p>
        </w:tc>
        <w:tc>
          <w:tcPr>
            <w:tcW w:w="112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9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36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2" w:type="dxa"/>
          </w:tcPr>
          <w:p>
            <w:pPr>
              <w:pStyle w:val="TableParagraph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4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992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6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95" w:type="dxa"/>
          </w:tcPr>
          <w:p>
            <w:pPr>
              <w:pStyle w:val="TableParagraph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60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Cirurgia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Geral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991" w:type="dxa"/>
          </w:tcPr>
          <w:p>
            <w:pPr>
              <w:pStyle w:val="TableParagraph"/>
              <w:ind w:left="169" w:right="158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1136" w:type="dxa"/>
          </w:tcPr>
          <w:p>
            <w:pPr>
              <w:pStyle w:val="TableParagraph"/>
              <w:ind w:left="232" w:right="226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122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5"/>
              <w:rPr>
                <w:sz w:val="18"/>
              </w:rPr>
            </w:pPr>
            <w:r>
              <w:rPr>
                <w:sz w:val="18"/>
              </w:rPr>
              <w:t>146</w:t>
            </w:r>
          </w:p>
        </w:tc>
        <w:tc>
          <w:tcPr>
            <w:tcW w:w="992" w:type="dxa"/>
          </w:tcPr>
          <w:p>
            <w:pPr>
              <w:pStyle w:val="TableParagraph"/>
              <w:ind w:right="333"/>
              <w:jc w:val="right"/>
              <w:rPr>
                <w:sz w:val="18"/>
              </w:rPr>
            </w:pPr>
            <w:r>
              <w:rPr>
                <w:sz w:val="18"/>
              </w:rPr>
              <w:t>170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08"/>
              <w:rPr>
                <w:sz w:val="18"/>
              </w:rPr>
            </w:pPr>
            <w:r>
              <w:rPr>
                <w:sz w:val="18"/>
              </w:rPr>
              <w:t>198</w:t>
            </w:r>
          </w:p>
        </w:tc>
        <w:tc>
          <w:tcPr>
            <w:tcW w:w="992" w:type="dxa"/>
          </w:tcPr>
          <w:p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187</w:t>
            </w:r>
          </w:p>
        </w:tc>
        <w:tc>
          <w:tcPr>
            <w:tcW w:w="994" w:type="dxa"/>
          </w:tcPr>
          <w:p>
            <w:pPr>
              <w:pStyle w:val="TableParagraph"/>
              <w:ind w:right="338"/>
              <w:jc w:val="right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157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7"/>
              <w:rPr>
                <w:sz w:val="18"/>
              </w:rPr>
            </w:pPr>
            <w:r>
              <w:rPr>
                <w:sz w:val="18"/>
              </w:rPr>
              <w:t>205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3"/>
              <w:rPr>
                <w:sz w:val="18"/>
              </w:rPr>
            </w:pPr>
            <w:r>
              <w:rPr>
                <w:sz w:val="18"/>
              </w:rPr>
              <w:t>135</w:t>
            </w:r>
          </w:p>
        </w:tc>
        <w:tc>
          <w:tcPr>
            <w:tcW w:w="1561" w:type="dxa"/>
          </w:tcPr>
          <w:p>
            <w:pPr>
              <w:pStyle w:val="TableParagraph"/>
              <w:ind w:left="108" w:right="1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1.867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Cirurgia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Vascular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9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6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5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92" w:type="dxa"/>
          </w:tcPr>
          <w:p>
            <w:pPr>
              <w:pStyle w:val="TableParagraph"/>
              <w:ind w:right="38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94" w:type="dxa"/>
          </w:tcPr>
          <w:p>
            <w:pPr>
              <w:pStyle w:val="TableParagraph"/>
              <w:ind w:right="388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6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3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146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Neurocirurgia</w:t>
            </w:r>
          </w:p>
        </w:tc>
        <w:tc>
          <w:tcPr>
            <w:tcW w:w="112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136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2" w:type="dxa"/>
          </w:tcPr>
          <w:p>
            <w:pPr>
              <w:pStyle w:val="TableParagraph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4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2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3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5" w:type="dxa"/>
          </w:tcPr>
          <w:p>
            <w:pPr>
              <w:pStyle w:val="TableParagraph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69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Traumato-Ortopedia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234" w:right="223"/>
              <w:rPr>
                <w:sz w:val="18"/>
              </w:rPr>
            </w:pPr>
            <w:r>
              <w:rPr>
                <w:sz w:val="18"/>
              </w:rPr>
              <w:t>146</w:t>
            </w:r>
          </w:p>
        </w:tc>
        <w:tc>
          <w:tcPr>
            <w:tcW w:w="991" w:type="dxa"/>
          </w:tcPr>
          <w:p>
            <w:pPr>
              <w:pStyle w:val="TableParagraph"/>
              <w:spacing w:before="152"/>
              <w:ind w:left="169" w:right="158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w="1136" w:type="dxa"/>
          </w:tcPr>
          <w:p>
            <w:pPr>
              <w:pStyle w:val="TableParagraph"/>
              <w:spacing w:before="152"/>
              <w:ind w:left="232" w:right="226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4"/>
              <w:rPr>
                <w:sz w:val="18"/>
              </w:rPr>
            </w:pPr>
            <w:r>
              <w:rPr>
                <w:sz w:val="18"/>
              </w:rPr>
              <w:t>151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5"/>
              <w:rPr>
                <w:sz w:val="18"/>
              </w:rPr>
            </w:pPr>
            <w:r>
              <w:rPr>
                <w:sz w:val="18"/>
              </w:rPr>
              <w:t>169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33"/>
              <w:jc w:val="right"/>
              <w:rPr>
                <w:sz w:val="18"/>
              </w:rPr>
            </w:pPr>
            <w:r>
              <w:rPr>
                <w:sz w:val="18"/>
              </w:rPr>
              <w:t>174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08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183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right="338"/>
              <w:jc w:val="right"/>
              <w:rPr>
                <w:sz w:val="18"/>
              </w:rPr>
            </w:pPr>
            <w:r>
              <w:rPr>
                <w:sz w:val="18"/>
              </w:rPr>
              <w:t>164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3" w:right="161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07"/>
              <w:rPr>
                <w:sz w:val="18"/>
              </w:rPr>
            </w:pPr>
            <w:r>
              <w:rPr>
                <w:sz w:val="18"/>
              </w:rPr>
              <w:t>170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3"/>
              <w:rPr>
                <w:sz w:val="18"/>
              </w:rPr>
            </w:pPr>
            <w:r>
              <w:rPr>
                <w:sz w:val="18"/>
              </w:rPr>
              <w:t>148</w:t>
            </w:r>
          </w:p>
        </w:tc>
        <w:tc>
          <w:tcPr>
            <w:tcW w:w="1561" w:type="dxa"/>
          </w:tcPr>
          <w:p>
            <w:pPr>
              <w:pStyle w:val="TableParagraph"/>
              <w:spacing w:before="152"/>
              <w:ind w:left="108" w:right="1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1.832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Pediatria</w:t>
            </w:r>
          </w:p>
        </w:tc>
        <w:tc>
          <w:tcPr>
            <w:tcW w:w="112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136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5" w:type="dxa"/>
          </w:tcPr>
          <w:p>
            <w:pPr>
              <w:pStyle w:val="TableParagraph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61" w:type="dxa"/>
          </w:tcPr>
          <w:p>
            <w:pPr>
              <w:pStyle w:val="TableParagraph"/>
              <w:ind w:right="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0</w:t>
            </w:r>
          </w:p>
        </w:tc>
      </w:tr>
      <w:tr>
        <w:trPr>
          <w:trHeight w:val="518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285</w:t>
            </w:r>
          </w:p>
        </w:tc>
        <w:tc>
          <w:tcPr>
            <w:tcW w:w="991" w:type="dxa"/>
          </w:tcPr>
          <w:p>
            <w:pPr>
              <w:pStyle w:val="TableParagraph"/>
              <w:ind w:left="169" w:right="1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233</w:t>
            </w:r>
          </w:p>
        </w:tc>
        <w:tc>
          <w:tcPr>
            <w:tcW w:w="1136" w:type="dxa"/>
          </w:tcPr>
          <w:p>
            <w:pPr>
              <w:pStyle w:val="TableParagraph"/>
              <w:ind w:left="232" w:right="2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290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343</w:t>
            </w:r>
          </w:p>
        </w:tc>
        <w:tc>
          <w:tcPr>
            <w:tcW w:w="992" w:type="dxa"/>
          </w:tcPr>
          <w:p>
            <w:pPr>
              <w:pStyle w:val="TableParagraph"/>
              <w:ind w:right="33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357</w:t>
            </w:r>
          </w:p>
        </w:tc>
        <w:tc>
          <w:tcPr>
            <w:tcW w:w="992" w:type="dxa"/>
          </w:tcPr>
          <w:p>
            <w:pPr>
              <w:pStyle w:val="TableParagraph"/>
              <w:ind w:right="33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392</w:t>
            </w:r>
          </w:p>
        </w:tc>
        <w:tc>
          <w:tcPr>
            <w:tcW w:w="994" w:type="dxa"/>
          </w:tcPr>
          <w:p>
            <w:pPr>
              <w:pStyle w:val="TableParagraph"/>
              <w:ind w:right="33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365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324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411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316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3.974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ListParagraph"/>
        <w:numPr>
          <w:ilvl w:val="2"/>
          <w:numId w:val="7"/>
        </w:numPr>
        <w:tabs>
          <w:tab w:pos="1766" w:val="left" w:leader="none"/>
          <w:tab w:pos="1767" w:val="left" w:leader="none"/>
        </w:tabs>
        <w:spacing w:line="240" w:lineRule="auto" w:before="173" w:after="0"/>
        <w:ind w:left="1766" w:right="0" w:hanging="721"/>
        <w:jc w:val="left"/>
        <w:rPr>
          <w:sz w:val="22"/>
        </w:rPr>
      </w:pPr>
      <w:bookmarkStart w:name="_bookmark32" w:id="41"/>
      <w:bookmarkEnd w:id="41"/>
      <w:r>
        <w:rPr/>
      </w:r>
      <w:bookmarkStart w:name="_bookmark32" w:id="42"/>
      <w:bookmarkEnd w:id="42"/>
      <w:r>
        <w:rPr>
          <w:sz w:val="22"/>
        </w:rPr>
        <w:t>C</w:t>
      </w:r>
      <w:r>
        <w:rPr>
          <w:sz w:val="22"/>
        </w:rPr>
        <w:t>IRURGIAS</w:t>
      </w:r>
      <w:r>
        <w:rPr>
          <w:spacing w:val="-5"/>
          <w:sz w:val="22"/>
        </w:rPr>
        <w:t> </w:t>
      </w:r>
      <w:r>
        <w:rPr>
          <w:sz w:val="22"/>
        </w:rPr>
        <w:t>POR</w:t>
      </w:r>
      <w:r>
        <w:rPr>
          <w:spacing w:val="-4"/>
          <w:sz w:val="22"/>
        </w:rPr>
        <w:t> </w:t>
      </w:r>
      <w:r>
        <w:rPr>
          <w:sz w:val="22"/>
        </w:rPr>
        <w:t>TIPO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31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1" w:right="3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84" w:right="17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6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98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Urgência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234" w:right="223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4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184" w:right="177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6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7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9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0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1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0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09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left="241" w:right="250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0" w:right="114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956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ind w:right="2922"/>
        <w:jc w:val="right"/>
        <w:rPr>
          <w:rFonts w:ascii="Verdana"/>
        </w:rPr>
      </w:pPr>
      <w:r>
        <w:rPr>
          <w:rFonts w:ascii="Verdana"/>
          <w:color w:val="FFFFFF"/>
        </w:rPr>
        <w:t>103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3296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57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Eletivas</w:t>
            </w:r>
          </w:p>
        </w:tc>
        <w:tc>
          <w:tcPr>
            <w:tcW w:w="1121" w:type="dxa"/>
          </w:tcPr>
          <w:p>
            <w:pPr>
              <w:pStyle w:val="TableParagraph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176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220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215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281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288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267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310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263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243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320</w:t>
            </w:r>
          </w:p>
        </w:tc>
        <w:tc>
          <w:tcPr>
            <w:tcW w:w="993" w:type="dxa"/>
          </w:tcPr>
          <w:p>
            <w:pPr>
              <w:pStyle w:val="TableParagraph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233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3.018</w:t>
            </w:r>
          </w:p>
        </w:tc>
      </w:tr>
      <w:tr>
        <w:trPr>
          <w:trHeight w:val="518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ind w:left="410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285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233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290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343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357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392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365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324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411</w:t>
            </w:r>
          </w:p>
        </w:tc>
        <w:tc>
          <w:tcPr>
            <w:tcW w:w="993" w:type="dxa"/>
          </w:tcPr>
          <w:p>
            <w:pPr>
              <w:pStyle w:val="TableParagraph"/>
              <w:ind w:left="33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316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3.974</w:t>
            </w:r>
          </w:p>
        </w:tc>
      </w:tr>
    </w:tbl>
    <w:p>
      <w:pPr>
        <w:pStyle w:val="BodyText"/>
        <w:spacing w:before="3"/>
        <w:rPr>
          <w:rFonts w:ascii="Verdana"/>
          <w:sz w:val="29"/>
        </w:rPr>
      </w:pPr>
    </w:p>
    <w:p>
      <w:pPr>
        <w:pStyle w:val="ListParagraph"/>
        <w:numPr>
          <w:ilvl w:val="2"/>
          <w:numId w:val="7"/>
        </w:numPr>
        <w:tabs>
          <w:tab w:pos="1766" w:val="left" w:leader="none"/>
          <w:tab w:pos="1767" w:val="left" w:leader="none"/>
        </w:tabs>
        <w:spacing w:line="240" w:lineRule="auto" w:before="94" w:after="0"/>
        <w:ind w:left="1766" w:right="0" w:hanging="721"/>
        <w:jc w:val="left"/>
        <w:rPr>
          <w:sz w:val="22"/>
        </w:rPr>
      </w:pPr>
      <w:bookmarkStart w:name="_bookmark33" w:id="43"/>
      <w:bookmarkEnd w:id="43"/>
      <w:r>
        <w:rPr/>
      </w:r>
      <w:bookmarkStart w:name="_bookmark33" w:id="44"/>
      <w:bookmarkEnd w:id="44"/>
      <w:r>
        <w:rPr>
          <w:sz w:val="22"/>
        </w:rPr>
        <w:t>C</w:t>
      </w:r>
      <w:r>
        <w:rPr>
          <w:sz w:val="22"/>
        </w:rPr>
        <w:t>IRURGIAS</w:t>
      </w:r>
      <w:r>
        <w:rPr>
          <w:spacing w:val="-6"/>
          <w:sz w:val="22"/>
        </w:rPr>
        <w:t> </w:t>
      </w:r>
      <w:r>
        <w:rPr>
          <w:sz w:val="22"/>
        </w:rPr>
        <w:t>POR</w:t>
      </w:r>
      <w:r>
        <w:rPr>
          <w:spacing w:val="-5"/>
          <w:sz w:val="22"/>
        </w:rPr>
        <w:t> </w:t>
      </w:r>
      <w:r>
        <w:rPr>
          <w:sz w:val="22"/>
        </w:rPr>
        <w:t>PORTE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30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2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Pequenas</w:t>
            </w:r>
          </w:p>
        </w:tc>
        <w:tc>
          <w:tcPr>
            <w:tcW w:w="1121" w:type="dxa"/>
          </w:tcPr>
          <w:p>
            <w:pPr>
              <w:pStyle w:val="TableParagraph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221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195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194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257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228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211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189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262</w:t>
            </w:r>
          </w:p>
        </w:tc>
        <w:tc>
          <w:tcPr>
            <w:tcW w:w="993" w:type="dxa"/>
          </w:tcPr>
          <w:p>
            <w:pPr>
              <w:pStyle w:val="TableParagraph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2.339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119"/>
              <w:jc w:val="left"/>
              <w:rPr>
                <w:sz w:val="18"/>
              </w:rPr>
            </w:pPr>
            <w:r>
              <w:rPr>
                <w:sz w:val="18"/>
              </w:rPr>
              <w:t>Médias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234" w:right="223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4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6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7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0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1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0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left="241" w:right="250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0" w:right="114"/>
              <w:rPr>
                <w:sz w:val="18"/>
              </w:rPr>
            </w:pPr>
            <w:r>
              <w:rPr>
                <w:sz w:val="18"/>
              </w:rPr>
              <w:t>76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999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119"/>
              <w:jc w:val="left"/>
              <w:rPr>
                <w:sz w:val="18"/>
              </w:rPr>
            </w:pPr>
            <w:r>
              <w:rPr>
                <w:sz w:val="18"/>
              </w:rPr>
              <w:t>Grandes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993" w:type="dxa"/>
          </w:tcPr>
          <w:p>
            <w:pPr>
              <w:pStyle w:val="TableParagraph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636</w:t>
            </w:r>
          </w:p>
        </w:tc>
      </w:tr>
      <w:tr>
        <w:trPr>
          <w:trHeight w:val="515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spacing w:before="152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410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285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233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41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290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291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343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3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367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357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392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365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33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324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left="241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411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33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316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3.974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ListParagraph"/>
        <w:numPr>
          <w:ilvl w:val="2"/>
          <w:numId w:val="7"/>
        </w:numPr>
        <w:tabs>
          <w:tab w:pos="1766" w:val="left" w:leader="none"/>
          <w:tab w:pos="1767" w:val="left" w:leader="none"/>
        </w:tabs>
        <w:spacing w:line="240" w:lineRule="auto" w:before="175" w:after="0"/>
        <w:ind w:left="1766" w:right="0" w:hanging="721"/>
        <w:jc w:val="left"/>
        <w:rPr>
          <w:sz w:val="22"/>
        </w:rPr>
      </w:pPr>
      <w:bookmarkStart w:name="_bookmark34" w:id="45"/>
      <w:bookmarkEnd w:id="45"/>
      <w:r>
        <w:rPr/>
      </w:r>
      <w:bookmarkStart w:name="_bookmark34" w:id="46"/>
      <w:bookmarkEnd w:id="46"/>
      <w:r>
        <w:rPr>
          <w:sz w:val="22"/>
        </w:rPr>
        <w:t>C</w:t>
      </w:r>
      <w:r>
        <w:rPr>
          <w:sz w:val="22"/>
        </w:rPr>
        <w:t>IRURGIAS</w:t>
      </w:r>
      <w:r>
        <w:rPr>
          <w:spacing w:val="-5"/>
          <w:sz w:val="22"/>
        </w:rPr>
        <w:t> </w:t>
      </w:r>
      <w:r>
        <w:rPr>
          <w:sz w:val="22"/>
        </w:rPr>
        <w:t>POR</w:t>
      </w:r>
      <w:r>
        <w:rPr>
          <w:spacing w:val="-6"/>
          <w:sz w:val="22"/>
        </w:rPr>
        <w:t> </w:t>
      </w:r>
      <w:r>
        <w:rPr>
          <w:sz w:val="22"/>
        </w:rPr>
        <w:t>GRAU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CONTAMINAÇÃO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30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2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ACUMULAO</w:t>
            </w:r>
          </w:p>
        </w:tc>
      </w:tr>
      <w:tr>
        <w:trPr>
          <w:trHeight w:val="516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Limpa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166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4"/>
              <w:rPr>
                <w:sz w:val="18"/>
              </w:rPr>
            </w:pPr>
            <w:r>
              <w:rPr>
                <w:sz w:val="18"/>
              </w:rPr>
              <w:t>153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177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6"/>
              <w:rPr>
                <w:sz w:val="18"/>
              </w:rPr>
            </w:pPr>
            <w:r>
              <w:rPr>
                <w:sz w:val="18"/>
              </w:rPr>
              <w:t>216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7"/>
              <w:rPr>
                <w:sz w:val="18"/>
              </w:rPr>
            </w:pPr>
            <w:r>
              <w:rPr>
                <w:sz w:val="18"/>
              </w:rPr>
              <w:t>230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274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0"/>
              <w:rPr>
                <w:sz w:val="18"/>
              </w:rPr>
            </w:pPr>
            <w:r>
              <w:rPr>
                <w:sz w:val="18"/>
              </w:rPr>
              <w:t>278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1"/>
              <w:rPr>
                <w:sz w:val="18"/>
              </w:rPr>
            </w:pPr>
            <w:r>
              <w:rPr>
                <w:sz w:val="18"/>
              </w:rPr>
              <w:t>271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0"/>
              <w:rPr>
                <w:sz w:val="18"/>
              </w:rPr>
            </w:pPr>
            <w:r>
              <w:rPr>
                <w:sz w:val="18"/>
              </w:rPr>
              <w:t>215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left="241" w:right="250"/>
              <w:rPr>
                <w:sz w:val="18"/>
              </w:rPr>
            </w:pPr>
            <w:r>
              <w:rPr>
                <w:sz w:val="18"/>
              </w:rPr>
              <w:t>288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223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2.693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Contaminada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993" w:type="dxa"/>
          </w:tcPr>
          <w:p>
            <w:pPr>
              <w:pStyle w:val="TableParagraph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305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spacing w:before="49"/>
              <w:ind w:left="69" w:right="806"/>
              <w:jc w:val="left"/>
              <w:rPr>
                <w:sz w:val="18"/>
              </w:rPr>
            </w:pPr>
            <w:r>
              <w:rPr>
                <w:sz w:val="18"/>
              </w:rPr>
              <w:t>Potencialmente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Contaminada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993" w:type="dxa"/>
          </w:tcPr>
          <w:p>
            <w:pPr>
              <w:pStyle w:val="TableParagraph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802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65"/>
        <w:ind w:right="2916"/>
        <w:jc w:val="right"/>
        <w:rPr>
          <w:rFonts w:ascii="Verdana"/>
        </w:rPr>
      </w:pPr>
      <w:r>
        <w:rPr>
          <w:rFonts w:ascii="Verdana"/>
          <w:color w:val="FFFFFF"/>
        </w:rPr>
        <w:t>104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1" w:right="3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98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2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Infectada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993" w:type="dxa"/>
          </w:tcPr>
          <w:p>
            <w:pPr>
              <w:pStyle w:val="TableParagraph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174</w:t>
            </w:r>
          </w:p>
        </w:tc>
      </w:tr>
      <w:tr>
        <w:trPr>
          <w:trHeight w:val="518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285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233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290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343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357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392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365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324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411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316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3.974</w:t>
            </w:r>
          </w:p>
        </w:tc>
      </w:tr>
    </w:tbl>
    <w:p>
      <w:pPr>
        <w:pStyle w:val="BodyText"/>
        <w:spacing w:before="3"/>
        <w:rPr>
          <w:rFonts w:ascii="Verdana"/>
          <w:sz w:val="29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4" w:after="0"/>
        <w:ind w:left="1766" w:right="0" w:hanging="721"/>
        <w:jc w:val="left"/>
        <w:rPr>
          <w:sz w:val="22"/>
        </w:rPr>
      </w:pPr>
      <w:bookmarkStart w:name="_bookmark35" w:id="47"/>
      <w:bookmarkEnd w:id="47"/>
      <w:r>
        <w:rPr/>
      </w:r>
      <w:bookmarkStart w:name="_bookmark35" w:id="48"/>
      <w:bookmarkEnd w:id="48"/>
      <w:r>
        <w:rPr>
          <w:sz w:val="22"/>
        </w:rPr>
        <w:t>P</w:t>
      </w:r>
      <w:r>
        <w:rPr>
          <w:sz w:val="22"/>
        </w:rPr>
        <w:t>ROCEDIMENTOS</w:t>
      </w:r>
      <w:r>
        <w:rPr>
          <w:spacing w:val="-7"/>
          <w:sz w:val="22"/>
        </w:rPr>
        <w:t> </w:t>
      </w:r>
      <w:r>
        <w:rPr>
          <w:sz w:val="22"/>
        </w:rPr>
        <w:t>CIRÚRGICOS</w:t>
      </w:r>
      <w:r>
        <w:rPr>
          <w:spacing w:val="-8"/>
          <w:sz w:val="22"/>
        </w:rPr>
        <w:t> </w:t>
      </w:r>
      <w:r>
        <w:rPr>
          <w:sz w:val="22"/>
        </w:rPr>
        <w:t>POR</w:t>
      </w:r>
      <w:r>
        <w:rPr>
          <w:spacing w:val="-8"/>
          <w:sz w:val="22"/>
        </w:rPr>
        <w:t> </w:t>
      </w:r>
      <w:r>
        <w:rPr>
          <w:sz w:val="22"/>
        </w:rPr>
        <w:t>ESPECIALIDADE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</w:pPr>
    </w:p>
    <w:p>
      <w:pPr>
        <w:spacing w:after="0"/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309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/>
        <w:rPr>
          <w:rFonts w:ascii="Arial"/>
          <w:b/>
          <w:sz w:val="28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319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7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372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spacing w:before="2"/>
        <w:rPr>
          <w:rFonts w:ascii="Arial"/>
          <w:b/>
          <w:sz w:val="16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401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6"/>
        </w:rPr>
      </w:pPr>
    </w:p>
    <w:p>
      <w:pPr>
        <w:spacing w:before="0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398</w:t>
      </w:r>
    </w:p>
    <w:p>
      <w:pPr>
        <w:spacing w:before="95"/>
        <w:ind w:left="0" w:right="0" w:firstLine="0"/>
        <w:jc w:val="righ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433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spacing w:before="10"/>
        <w:rPr>
          <w:rFonts w:ascii="Arial"/>
          <w:b/>
          <w:sz w:val="18"/>
        </w:rPr>
      </w:pPr>
    </w:p>
    <w:p>
      <w:pPr>
        <w:spacing w:before="1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398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9"/>
        </w:rPr>
      </w:pPr>
    </w:p>
    <w:p>
      <w:pPr>
        <w:spacing w:before="1"/>
        <w:ind w:left="0" w:right="0" w:firstLine="0"/>
        <w:jc w:val="righ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358</w:t>
      </w:r>
    </w:p>
    <w:p>
      <w:pPr>
        <w:spacing w:before="139"/>
        <w:ind w:left="0" w:right="0" w:firstLine="0"/>
        <w:jc w:val="right"/>
        <w:rPr>
          <w:rFonts w:ascii="Arial"/>
          <w:b/>
          <w:sz w:val="18"/>
        </w:rPr>
      </w:pPr>
      <w:r>
        <w:rPr/>
        <w:br w:type="column"/>
      </w:r>
      <w:r>
        <w:rPr>
          <w:rFonts w:ascii="Arial"/>
          <w:b/>
          <w:sz w:val="18"/>
        </w:rPr>
        <w:t>442</w:t>
      </w:r>
    </w:p>
    <w:p>
      <w:pPr>
        <w:pStyle w:val="BodyText"/>
        <w:rPr>
          <w:rFonts w:ascii="Arial"/>
          <w:b/>
          <w:sz w:val="20"/>
        </w:rPr>
      </w:pPr>
      <w:r>
        <w:rPr/>
        <w:br w:type="column"/>
      </w:r>
      <w:r>
        <w:rPr>
          <w:rFonts w:ascii="Arial"/>
          <w:b/>
          <w:sz w:val="20"/>
        </w:rPr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25"/>
        </w:rPr>
      </w:pPr>
    </w:p>
    <w:p>
      <w:pPr>
        <w:spacing w:before="0"/>
        <w:ind w:left="744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341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6840" w:h="11910" w:orient="landscape"/>
          <w:pgMar w:top="1580" w:bottom="280" w:left="360" w:right="280"/>
          <w:cols w:num="10" w:equalWidth="0">
            <w:col w:w="2439" w:space="40"/>
            <w:col w:w="2195" w:space="39"/>
            <w:col w:w="2275" w:space="39"/>
            <w:col w:w="948" w:space="40"/>
            <w:col w:w="1128" w:space="39"/>
            <w:col w:w="1048" w:space="40"/>
            <w:col w:w="1008" w:space="39"/>
            <w:col w:w="1108" w:space="39"/>
            <w:col w:w="1048" w:space="39"/>
            <w:col w:w="2649"/>
          </w:cols>
        </w:sectPr>
      </w:pPr>
    </w:p>
    <w:p>
      <w:pPr>
        <w:pStyle w:val="BodyText"/>
        <w:spacing w:before="7"/>
        <w:rPr>
          <w:rFonts w:ascii="Arial"/>
          <w:b/>
          <w:sz w:val="13"/>
        </w:rPr>
      </w:pPr>
      <w:r>
        <w:rPr/>
        <w:pict>
          <v:group style="position:absolute;margin-left:.000013pt;margin-top:21.031729pt;width:841.95pt;height:561.85pt;mso-position-horizontal-relative:page;mso-position-vertical-relative:page;z-index:-26652672" coordorigin="0,421" coordsize="16839,11237">
            <v:shape style="position:absolute;left:0;top:420;width:16839;height:11237" type="#_x0000_t75" stroked="false">
              <v:imagedata r:id="rId141" o:title=""/>
            </v:shape>
            <v:line style="position:absolute" from="1983,9780" to="15028,9780" stroked="true" strokeweight=".75pt" strokecolor="#d9d9d9">
              <v:stroke dashstyle="solid"/>
            </v:line>
            <v:shape style="position:absolute;left:2526;top:5072;width:11958;height:2003" coordorigin="2527,5072" coordsize="11958,2003" path="m2527,6490l3614,7074,4702,6382,5789,6499,6876,5818,7961,5508,9048,5542,10135,5167,11222,5542,12310,5966,13397,5072,14484,6149e" filled="false" stroked="true" strokeweight="2.25pt" strokecolor="#00344b">
              <v:path arrowok="t"/>
              <v:stroke dashstyle="solid"/>
            </v:shape>
            <v:shape style="position:absolute;left:2526;top:5817;width:4459;height:822" coordorigin="2527,5818" coordsize="4459,822" path="m2527,6489l2647,6302m5788,6499l5808,6639,5898,6639m6875,5818l6895,5938,6985,5938e" filled="false" stroked="true" strokeweight=".75pt" strokecolor="#a6a6a6">
              <v:path arrowok="t"/>
              <v:stroke dashstyle="solid"/>
            </v:shape>
            <w10:wrap type="none"/>
          </v:group>
        </w:pict>
      </w:r>
    </w:p>
    <w:p>
      <w:pPr>
        <w:spacing w:before="94"/>
        <w:ind w:left="94" w:right="4792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308</w:t>
      </w:r>
    </w:p>
    <w:p>
      <w:pPr>
        <w:pStyle w:val="BodyText"/>
        <w:spacing w:before="1"/>
        <w:rPr>
          <w:rFonts w:ascii="Arial"/>
          <w:b/>
        </w:rPr>
      </w:pPr>
    </w:p>
    <w:p>
      <w:pPr>
        <w:spacing w:before="95"/>
        <w:ind w:left="3403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sz w:val="18"/>
        </w:rPr>
        <w:t>254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8"/>
        <w:rPr>
          <w:rFonts w:ascii="Arial"/>
          <w:b/>
          <w:sz w:val="16"/>
        </w:rPr>
      </w:pPr>
    </w:p>
    <w:p>
      <w:pPr>
        <w:tabs>
          <w:tab w:pos="1187" w:val="left" w:leader="none"/>
          <w:tab w:pos="2244" w:val="left" w:leader="none"/>
          <w:tab w:pos="3341" w:val="left" w:leader="none"/>
          <w:tab w:pos="4458" w:val="left" w:leader="none"/>
          <w:tab w:pos="5530" w:val="left" w:leader="none"/>
          <w:tab w:pos="6627" w:val="left" w:leader="none"/>
          <w:tab w:pos="7680" w:val="left" w:leader="none"/>
          <w:tab w:pos="8797" w:val="left" w:leader="none"/>
          <w:tab w:pos="9869" w:val="left" w:leader="none"/>
          <w:tab w:pos="10951" w:val="left" w:leader="none"/>
          <w:tab w:pos="12054" w:val="left" w:leader="none"/>
        </w:tabs>
        <w:spacing w:before="94"/>
        <w:ind w:left="94" w:right="0" w:firstLine="0"/>
        <w:jc w:val="center"/>
        <w:rPr>
          <w:rFonts w:ascii="Arial"/>
          <w:b/>
          <w:sz w:val="18"/>
        </w:rPr>
      </w:pPr>
      <w:r>
        <w:rPr>
          <w:rFonts w:ascii="Arial"/>
          <w:b/>
          <w:sz w:val="18"/>
        </w:rPr>
        <w:t>JAN</w:t>
        <w:tab/>
        <w:t>FEV</w:t>
        <w:tab/>
        <w:t>MAR</w:t>
        <w:tab/>
        <w:t>ABR</w:t>
        <w:tab/>
        <w:t>MAI</w:t>
        <w:tab/>
        <w:t>JUN</w:t>
        <w:tab/>
        <w:t>JUL</w:t>
        <w:tab/>
        <w:t>AGO</w:t>
        <w:tab/>
        <w:t>SET</w:t>
        <w:tab/>
        <w:t>OUT</w:t>
        <w:tab/>
        <w:t>NOV</w:t>
        <w:tab/>
        <w:t>DEZ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pStyle w:val="BodyText"/>
        <w:spacing w:before="1"/>
        <w:ind w:right="2921"/>
        <w:jc w:val="right"/>
        <w:rPr>
          <w:rFonts w:ascii="Verdana"/>
        </w:rPr>
      </w:pPr>
      <w:r>
        <w:rPr>
          <w:rFonts w:ascii="Verdana"/>
          <w:color w:val="FFFFFF"/>
        </w:rPr>
        <w:t>105</w:t>
      </w:r>
    </w:p>
    <w:p>
      <w:pPr>
        <w:spacing w:after="0"/>
        <w:jc w:val="right"/>
        <w:rPr>
          <w:rFonts w:ascii="Verdana"/>
        </w:rPr>
        <w:sectPr>
          <w:type w:val="continuous"/>
          <w:pgSz w:w="16840" w:h="11910" w:orient="landscape"/>
          <w:pgMar w:top="158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4320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59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1"/>
        <w:gridCol w:w="1136"/>
        <w:gridCol w:w="994"/>
        <w:gridCol w:w="992"/>
        <w:gridCol w:w="992"/>
        <w:gridCol w:w="995"/>
        <w:gridCol w:w="992"/>
        <w:gridCol w:w="994"/>
        <w:gridCol w:w="992"/>
        <w:gridCol w:w="993"/>
        <w:gridCol w:w="995"/>
        <w:gridCol w:w="1561"/>
      </w:tblGrid>
      <w:tr>
        <w:trPr>
          <w:trHeight w:val="515" w:hRule="atLeast"/>
        </w:trPr>
        <w:tc>
          <w:tcPr>
            <w:tcW w:w="214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shd w:val="clear" w:color="auto" w:fill="00344B"/>
          </w:tcPr>
          <w:p>
            <w:pPr>
              <w:pStyle w:val="TableParagraph"/>
              <w:spacing w:before="138"/>
              <w:ind w:left="234" w:right="22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1" w:type="dxa"/>
            <w:shd w:val="clear" w:color="auto" w:fill="00344B"/>
          </w:tcPr>
          <w:p>
            <w:pPr>
              <w:pStyle w:val="TableParagraph"/>
              <w:spacing w:before="138"/>
              <w:ind w:left="167" w:right="16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6" w:type="dxa"/>
            <w:shd w:val="clear" w:color="auto" w:fill="00344B"/>
          </w:tcPr>
          <w:p>
            <w:pPr>
              <w:pStyle w:val="TableParagraph"/>
              <w:spacing w:before="138"/>
              <w:ind w:left="232" w:right="2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38"/>
              <w:ind w:left="112" w:right="10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left="165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right="285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38"/>
              <w:ind w:left="111" w:right="11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right="267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38"/>
              <w:ind w:right="312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left="160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38"/>
              <w:ind w:left="107" w:right="10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38"/>
              <w:ind w:left="109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1" w:type="dxa"/>
            <w:shd w:val="clear" w:color="auto" w:fill="00344B"/>
          </w:tcPr>
          <w:p>
            <w:pPr>
              <w:pStyle w:val="TableParagraph"/>
              <w:spacing w:before="138"/>
              <w:ind w:left="109" w:right="11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Buco-Maxilo</w:t>
            </w:r>
          </w:p>
        </w:tc>
        <w:tc>
          <w:tcPr>
            <w:tcW w:w="112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9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36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2" w:type="dxa"/>
          </w:tcPr>
          <w:p>
            <w:pPr>
              <w:pStyle w:val="TableParagraph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4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2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6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995" w:type="dxa"/>
          </w:tcPr>
          <w:p>
            <w:pPr>
              <w:pStyle w:val="TableParagraph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66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Cirurgia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Geral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991" w:type="dxa"/>
          </w:tcPr>
          <w:p>
            <w:pPr>
              <w:pStyle w:val="TableParagraph"/>
              <w:ind w:left="169" w:right="158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  <w:tc>
          <w:tcPr>
            <w:tcW w:w="1136" w:type="dxa"/>
          </w:tcPr>
          <w:p>
            <w:pPr>
              <w:pStyle w:val="TableParagraph"/>
              <w:ind w:left="232" w:right="226"/>
              <w:rPr>
                <w:sz w:val="18"/>
              </w:rPr>
            </w:pPr>
            <w:r>
              <w:rPr>
                <w:sz w:val="18"/>
              </w:rPr>
              <w:t>167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5"/>
              <w:rPr>
                <w:sz w:val="18"/>
              </w:rPr>
            </w:pPr>
            <w:r>
              <w:rPr>
                <w:sz w:val="18"/>
              </w:rPr>
              <w:t>162</w:t>
            </w:r>
          </w:p>
        </w:tc>
        <w:tc>
          <w:tcPr>
            <w:tcW w:w="992" w:type="dxa"/>
          </w:tcPr>
          <w:p>
            <w:pPr>
              <w:pStyle w:val="TableParagraph"/>
              <w:ind w:right="333"/>
              <w:jc w:val="right"/>
              <w:rPr>
                <w:sz w:val="18"/>
              </w:rPr>
            </w:pPr>
            <w:r>
              <w:rPr>
                <w:sz w:val="18"/>
              </w:rPr>
              <w:t>188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08"/>
              <w:rPr>
                <w:sz w:val="18"/>
              </w:rPr>
            </w:pPr>
            <w:r>
              <w:rPr>
                <w:sz w:val="18"/>
              </w:rPr>
              <w:t>219</w:t>
            </w:r>
          </w:p>
        </w:tc>
        <w:tc>
          <w:tcPr>
            <w:tcW w:w="992" w:type="dxa"/>
          </w:tcPr>
          <w:p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208</w:t>
            </w:r>
          </w:p>
        </w:tc>
        <w:tc>
          <w:tcPr>
            <w:tcW w:w="994" w:type="dxa"/>
          </w:tcPr>
          <w:p>
            <w:pPr>
              <w:pStyle w:val="TableParagraph"/>
              <w:ind w:right="338"/>
              <w:jc w:val="right"/>
              <w:rPr>
                <w:sz w:val="18"/>
              </w:rPr>
            </w:pPr>
            <w:r>
              <w:rPr>
                <w:sz w:val="18"/>
              </w:rPr>
              <w:t>201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176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7"/>
              <w:rPr>
                <w:sz w:val="18"/>
              </w:rPr>
            </w:pPr>
            <w:r>
              <w:rPr>
                <w:sz w:val="18"/>
              </w:rPr>
              <w:t>225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3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1561" w:type="dxa"/>
          </w:tcPr>
          <w:p>
            <w:pPr>
              <w:pStyle w:val="TableParagraph"/>
              <w:ind w:left="108" w:right="1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2.065</w:t>
            </w:r>
          </w:p>
        </w:tc>
      </w:tr>
      <w:tr>
        <w:trPr>
          <w:trHeight w:val="516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Cirurgia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Vascular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234" w:right="223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991" w:type="dxa"/>
          </w:tcPr>
          <w:p>
            <w:pPr>
              <w:pStyle w:val="TableParagraph"/>
              <w:spacing w:before="152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6" w:type="dxa"/>
          </w:tcPr>
          <w:p>
            <w:pPr>
              <w:pStyle w:val="TableParagraph"/>
              <w:spacing w:before="152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4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5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85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61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right="388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3" w:right="161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06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3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561" w:type="dxa"/>
          </w:tcPr>
          <w:p>
            <w:pPr>
              <w:pStyle w:val="TableParagraph"/>
              <w:spacing w:before="152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152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Neurocirurgia</w:t>
            </w:r>
          </w:p>
        </w:tc>
        <w:tc>
          <w:tcPr>
            <w:tcW w:w="112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136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2" w:type="dxa"/>
          </w:tcPr>
          <w:p>
            <w:pPr>
              <w:pStyle w:val="TableParagraph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4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2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3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95" w:type="dxa"/>
          </w:tcPr>
          <w:p>
            <w:pPr>
              <w:pStyle w:val="TableParagraph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70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Traumato-Ortopedia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234" w:right="223"/>
              <w:rPr>
                <w:sz w:val="18"/>
              </w:rPr>
            </w:pPr>
            <w:r>
              <w:rPr>
                <w:sz w:val="18"/>
              </w:rPr>
              <w:t>161</w:t>
            </w:r>
          </w:p>
        </w:tc>
        <w:tc>
          <w:tcPr>
            <w:tcW w:w="991" w:type="dxa"/>
          </w:tcPr>
          <w:p>
            <w:pPr>
              <w:pStyle w:val="TableParagraph"/>
              <w:spacing w:before="152"/>
              <w:ind w:left="169" w:right="158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1136" w:type="dxa"/>
          </w:tcPr>
          <w:p>
            <w:pPr>
              <w:pStyle w:val="TableParagraph"/>
              <w:spacing w:before="152"/>
              <w:ind w:left="232" w:right="226"/>
              <w:rPr>
                <w:sz w:val="18"/>
              </w:rPr>
            </w:pPr>
            <w:r>
              <w:rPr>
                <w:sz w:val="18"/>
              </w:rPr>
              <w:t>132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4"/>
              <w:rPr>
                <w:sz w:val="18"/>
              </w:rPr>
            </w:pPr>
            <w:r>
              <w:rPr>
                <w:sz w:val="18"/>
              </w:rPr>
              <w:t>162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5"/>
              <w:rPr>
                <w:sz w:val="18"/>
              </w:rPr>
            </w:pPr>
            <w:r>
              <w:rPr>
                <w:sz w:val="18"/>
              </w:rPr>
              <w:t>181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33"/>
              <w:jc w:val="right"/>
              <w:rPr>
                <w:sz w:val="18"/>
              </w:rPr>
            </w:pPr>
            <w:r>
              <w:rPr>
                <w:sz w:val="18"/>
              </w:rPr>
              <w:t>190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08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right="338"/>
              <w:jc w:val="right"/>
              <w:rPr>
                <w:sz w:val="18"/>
              </w:rPr>
            </w:pPr>
            <w:r>
              <w:rPr>
                <w:sz w:val="18"/>
              </w:rPr>
              <w:t>174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3" w:right="161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07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3"/>
              <w:rPr>
                <w:sz w:val="18"/>
              </w:rPr>
            </w:pPr>
            <w:r>
              <w:rPr>
                <w:sz w:val="18"/>
              </w:rPr>
              <w:t>162</w:t>
            </w:r>
          </w:p>
        </w:tc>
        <w:tc>
          <w:tcPr>
            <w:tcW w:w="1561" w:type="dxa"/>
          </w:tcPr>
          <w:p>
            <w:pPr>
              <w:pStyle w:val="TableParagraph"/>
              <w:spacing w:before="152"/>
              <w:ind w:left="108" w:right="1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1.980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Pediatria</w:t>
            </w:r>
          </w:p>
        </w:tc>
        <w:tc>
          <w:tcPr>
            <w:tcW w:w="112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136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ind w:right="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5" w:type="dxa"/>
          </w:tcPr>
          <w:p>
            <w:pPr>
              <w:pStyle w:val="TableParagraph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61" w:type="dxa"/>
          </w:tcPr>
          <w:p>
            <w:pPr>
              <w:pStyle w:val="TableParagraph"/>
              <w:ind w:right="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0</w:t>
            </w:r>
          </w:p>
        </w:tc>
      </w:tr>
      <w:tr>
        <w:trPr>
          <w:trHeight w:val="518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309</w:t>
            </w:r>
          </w:p>
        </w:tc>
        <w:tc>
          <w:tcPr>
            <w:tcW w:w="991" w:type="dxa"/>
          </w:tcPr>
          <w:p>
            <w:pPr>
              <w:pStyle w:val="TableParagraph"/>
              <w:ind w:left="169" w:right="1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254</w:t>
            </w:r>
          </w:p>
        </w:tc>
        <w:tc>
          <w:tcPr>
            <w:tcW w:w="1136" w:type="dxa"/>
          </w:tcPr>
          <w:p>
            <w:pPr>
              <w:pStyle w:val="TableParagraph"/>
              <w:ind w:left="232" w:right="22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319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308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372</w:t>
            </w:r>
          </w:p>
        </w:tc>
        <w:tc>
          <w:tcPr>
            <w:tcW w:w="992" w:type="dxa"/>
          </w:tcPr>
          <w:p>
            <w:pPr>
              <w:pStyle w:val="TableParagraph"/>
              <w:ind w:right="33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401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398</w:t>
            </w:r>
          </w:p>
        </w:tc>
        <w:tc>
          <w:tcPr>
            <w:tcW w:w="992" w:type="dxa"/>
          </w:tcPr>
          <w:p>
            <w:pPr>
              <w:pStyle w:val="TableParagraph"/>
              <w:ind w:right="33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433</w:t>
            </w:r>
          </w:p>
        </w:tc>
        <w:tc>
          <w:tcPr>
            <w:tcW w:w="994" w:type="dxa"/>
          </w:tcPr>
          <w:p>
            <w:pPr>
              <w:pStyle w:val="TableParagraph"/>
              <w:ind w:right="33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398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358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442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341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4.333</w:t>
            </w:r>
          </w:p>
        </w:tc>
      </w:tr>
    </w:tbl>
    <w:p>
      <w:pPr>
        <w:pStyle w:val="BodyText"/>
        <w:spacing w:before="3"/>
        <w:rPr>
          <w:rFonts w:ascii="Verdana"/>
          <w:sz w:val="29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3" w:after="0"/>
        <w:ind w:left="1766" w:right="0" w:hanging="721"/>
        <w:jc w:val="left"/>
        <w:rPr>
          <w:sz w:val="22"/>
        </w:rPr>
      </w:pPr>
      <w:bookmarkStart w:name="_bookmark36" w:id="49"/>
      <w:bookmarkEnd w:id="49"/>
      <w:r>
        <w:rPr/>
      </w:r>
      <w:bookmarkStart w:name="_bookmark36" w:id="50"/>
      <w:bookmarkEnd w:id="50"/>
      <w:r>
        <w:rPr>
          <w:sz w:val="22"/>
        </w:rPr>
        <w:t>A</w:t>
      </w:r>
      <w:r>
        <w:rPr>
          <w:sz w:val="22"/>
        </w:rPr>
        <w:t>NESTESIAS</w:t>
      </w:r>
      <w:r>
        <w:rPr>
          <w:spacing w:val="-6"/>
          <w:sz w:val="22"/>
        </w:rPr>
        <w:t> </w:t>
      </w:r>
      <w:r>
        <w:rPr>
          <w:sz w:val="22"/>
        </w:rPr>
        <w:t>POR</w:t>
      </w:r>
      <w:r>
        <w:rPr>
          <w:spacing w:val="-5"/>
          <w:sz w:val="22"/>
        </w:rPr>
        <w:t> </w:t>
      </w:r>
      <w:r>
        <w:rPr>
          <w:sz w:val="22"/>
        </w:rPr>
        <w:t>UNIDADE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30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Clínica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Médica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Adulto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9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599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Clínica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Cirúrgica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9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365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spacing w:before="51"/>
              <w:ind w:left="69" w:right="726"/>
              <w:jc w:val="left"/>
              <w:rPr>
                <w:sz w:val="18"/>
              </w:rPr>
            </w:pPr>
            <w:r>
              <w:rPr>
                <w:sz w:val="18"/>
              </w:rPr>
              <w:t>Clínica Cirúrgica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Ortopédica</w:t>
            </w:r>
          </w:p>
        </w:tc>
        <w:tc>
          <w:tcPr>
            <w:tcW w:w="1121" w:type="dxa"/>
          </w:tcPr>
          <w:p>
            <w:pPr>
              <w:pStyle w:val="TableParagraph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208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167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205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221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267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262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229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287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219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236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273</w:t>
            </w:r>
          </w:p>
        </w:tc>
        <w:tc>
          <w:tcPr>
            <w:tcW w:w="993" w:type="dxa"/>
          </w:tcPr>
          <w:p>
            <w:pPr>
              <w:pStyle w:val="TableParagraph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207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2.781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spacing w:before="49"/>
              <w:ind w:left="69" w:right="866"/>
              <w:jc w:val="left"/>
              <w:rPr>
                <w:sz w:val="18"/>
              </w:rPr>
            </w:pPr>
            <w:r>
              <w:rPr>
                <w:sz w:val="18"/>
              </w:rPr>
              <w:t>Clínica Médica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Pediátrica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right="3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right="9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right="13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right="20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51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UTI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Adulto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II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9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243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pStyle w:val="BodyText"/>
        <w:spacing w:before="44"/>
        <w:ind w:right="2919"/>
        <w:jc w:val="right"/>
        <w:rPr>
          <w:rFonts w:ascii="Verdana"/>
        </w:rPr>
      </w:pPr>
      <w:r>
        <w:rPr>
          <w:rFonts w:ascii="Verdana"/>
          <w:color w:val="FFFFFF"/>
        </w:rPr>
        <w:t>106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4832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6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Sala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Vermelha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4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993" w:type="dxa"/>
          </w:tcPr>
          <w:p>
            <w:pPr>
              <w:pStyle w:val="TableParagraph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192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Sala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Amarela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993" w:type="dxa"/>
          </w:tcPr>
          <w:p>
            <w:pPr>
              <w:pStyle w:val="TableParagraph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612</w:t>
            </w:r>
          </w:p>
        </w:tc>
      </w:tr>
      <w:tr>
        <w:trPr>
          <w:trHeight w:val="516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Sala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Obs.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Feminina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234" w:right="223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4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184" w:right="177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6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7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0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1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0"/>
              <w:rPr>
                <w:sz w:val="18"/>
              </w:rPr>
            </w:pPr>
            <w:r>
              <w:rPr>
                <w:sz w:val="18"/>
              </w:rPr>
              <w:t>77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left="241" w:right="250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0" w:right="114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791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Sala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Obs.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Masculina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112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993" w:type="dxa"/>
          </w:tcPr>
          <w:p>
            <w:pPr>
              <w:pStyle w:val="TableParagraph"/>
              <w:ind w:left="388"/>
              <w:jc w:val="left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917</w:t>
            </w:r>
          </w:p>
        </w:tc>
      </w:tr>
      <w:tr>
        <w:trPr>
          <w:trHeight w:val="517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ind w:left="410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476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377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482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501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568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601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603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661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601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529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656</w:t>
            </w:r>
          </w:p>
        </w:tc>
        <w:tc>
          <w:tcPr>
            <w:tcW w:w="993" w:type="dxa"/>
          </w:tcPr>
          <w:p>
            <w:pPr>
              <w:pStyle w:val="TableParagraph"/>
              <w:ind w:left="33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496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6.551</w:t>
            </w:r>
          </w:p>
        </w:tc>
      </w:tr>
    </w:tbl>
    <w:p>
      <w:pPr>
        <w:pStyle w:val="BodyText"/>
        <w:spacing w:before="2"/>
        <w:rPr>
          <w:rFonts w:ascii="Verdana"/>
          <w:sz w:val="29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4" w:after="0"/>
        <w:ind w:left="1766" w:right="0" w:hanging="721"/>
        <w:jc w:val="left"/>
        <w:rPr>
          <w:sz w:val="22"/>
        </w:rPr>
      </w:pPr>
      <w:bookmarkStart w:name="_bookmark37" w:id="51"/>
      <w:bookmarkEnd w:id="51"/>
      <w:r>
        <w:rPr/>
      </w:r>
      <w:bookmarkStart w:name="_bookmark37" w:id="52"/>
      <w:bookmarkEnd w:id="52"/>
      <w:r>
        <w:rPr>
          <w:sz w:val="22"/>
        </w:rPr>
        <w:t>A</w:t>
      </w:r>
      <w:r>
        <w:rPr>
          <w:sz w:val="22"/>
        </w:rPr>
        <w:t>NESTESIAS</w:t>
      </w:r>
      <w:r>
        <w:rPr>
          <w:spacing w:val="-3"/>
          <w:sz w:val="22"/>
        </w:rPr>
        <w:t> </w:t>
      </w:r>
      <w:r>
        <w:rPr>
          <w:sz w:val="22"/>
        </w:rPr>
        <w:t>POR</w:t>
      </w:r>
      <w:r>
        <w:rPr>
          <w:spacing w:val="-2"/>
          <w:sz w:val="22"/>
        </w:rPr>
        <w:t> </w:t>
      </w:r>
      <w:r>
        <w:rPr>
          <w:sz w:val="22"/>
        </w:rPr>
        <w:t>TIPO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31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Analgesia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right="3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right="9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right="13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right="20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right="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0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Local</w:t>
            </w:r>
          </w:p>
        </w:tc>
        <w:tc>
          <w:tcPr>
            <w:tcW w:w="112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94" w:type="dxa"/>
          </w:tcPr>
          <w:p>
            <w:pPr>
              <w:pStyle w:val="TableParagraph"/>
              <w:ind w:left="1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9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144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Geral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1134" w:type="dxa"/>
          </w:tcPr>
          <w:p>
            <w:pPr>
              <w:pStyle w:val="TableParagraph"/>
              <w:ind w:left="184" w:right="177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992" w:type="dxa"/>
          </w:tcPr>
          <w:p>
            <w:pPr>
              <w:pStyle w:val="TableParagraph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83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9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126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sz w:val="18"/>
              </w:rPr>
            </w:pPr>
            <w:r>
              <w:rPr>
                <w:sz w:val="18"/>
              </w:rPr>
              <w:t>93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1.020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Peridural</w:t>
            </w:r>
          </w:p>
        </w:tc>
        <w:tc>
          <w:tcPr>
            <w:tcW w:w="112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34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4" w:type="dxa"/>
          </w:tcPr>
          <w:p>
            <w:pPr>
              <w:pStyle w:val="TableParagraph"/>
              <w:ind w:left="1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995" w:type="dxa"/>
          </w:tcPr>
          <w:p>
            <w:pPr>
              <w:pStyle w:val="TableParagraph"/>
              <w:ind w:right="3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93" w:type="dxa"/>
          </w:tcPr>
          <w:p>
            <w:pPr>
              <w:pStyle w:val="TableParagraph"/>
              <w:ind w:right="9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3" w:type="dxa"/>
          </w:tcPr>
          <w:p>
            <w:pPr>
              <w:pStyle w:val="TableParagraph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96" w:type="dxa"/>
          </w:tcPr>
          <w:p>
            <w:pPr>
              <w:pStyle w:val="TableParagraph"/>
              <w:ind w:right="13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93" w:type="dxa"/>
          </w:tcPr>
          <w:p>
            <w:pPr>
              <w:pStyle w:val="TableParagraph"/>
              <w:ind w:right="20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Raquidiana</w:t>
            </w:r>
          </w:p>
        </w:tc>
        <w:tc>
          <w:tcPr>
            <w:tcW w:w="1121" w:type="dxa"/>
          </w:tcPr>
          <w:p>
            <w:pPr>
              <w:pStyle w:val="TableParagraph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148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151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162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182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189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191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181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153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184</w:t>
            </w:r>
          </w:p>
        </w:tc>
        <w:tc>
          <w:tcPr>
            <w:tcW w:w="993" w:type="dxa"/>
          </w:tcPr>
          <w:p>
            <w:pPr>
              <w:pStyle w:val="TableParagraph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132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1.902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Bloqueio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234" w:right="223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4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184" w:right="177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6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7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0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1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0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09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left="241" w:right="250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0" w:right="114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713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Sedação</w:t>
            </w:r>
          </w:p>
        </w:tc>
        <w:tc>
          <w:tcPr>
            <w:tcW w:w="1121" w:type="dxa"/>
          </w:tcPr>
          <w:p>
            <w:pPr>
              <w:pStyle w:val="TableParagraph"/>
              <w:ind w:left="410"/>
              <w:jc w:val="left"/>
              <w:rPr>
                <w:sz w:val="18"/>
              </w:rPr>
            </w:pPr>
            <w:r>
              <w:rPr>
                <w:sz w:val="18"/>
              </w:rPr>
              <w:t>196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sz w:val="18"/>
              </w:rPr>
            </w:pPr>
            <w:r>
              <w:rPr>
                <w:sz w:val="18"/>
              </w:rPr>
              <w:t>195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218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239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sz w:val="18"/>
              </w:rPr>
            </w:pPr>
            <w:r>
              <w:rPr>
                <w:sz w:val="18"/>
              </w:rPr>
              <w:t>261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sz w:val="18"/>
              </w:rPr>
            </w:pPr>
            <w:r>
              <w:rPr>
                <w:sz w:val="18"/>
              </w:rPr>
              <w:t>258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288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sz w:val="18"/>
              </w:rPr>
            </w:pPr>
            <w:r>
              <w:rPr>
                <w:sz w:val="18"/>
              </w:rPr>
              <w:t>256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221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sz w:val="18"/>
              </w:rPr>
            </w:pPr>
            <w:r>
              <w:rPr>
                <w:sz w:val="18"/>
              </w:rPr>
              <w:t>259</w:t>
            </w:r>
          </w:p>
        </w:tc>
        <w:tc>
          <w:tcPr>
            <w:tcW w:w="993" w:type="dxa"/>
          </w:tcPr>
          <w:p>
            <w:pPr>
              <w:pStyle w:val="TableParagraph"/>
              <w:ind w:left="332"/>
              <w:jc w:val="left"/>
              <w:rPr>
                <w:sz w:val="18"/>
              </w:rPr>
            </w:pPr>
            <w:r>
              <w:rPr>
                <w:sz w:val="18"/>
              </w:rPr>
              <w:t>194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2.735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</w:p>
    <w:p>
      <w:pPr>
        <w:pStyle w:val="BodyText"/>
        <w:spacing w:before="45"/>
        <w:ind w:right="2922"/>
        <w:jc w:val="right"/>
        <w:rPr>
          <w:rFonts w:ascii="Verdana"/>
        </w:rPr>
      </w:pPr>
      <w:r>
        <w:rPr>
          <w:rFonts w:ascii="Verdana"/>
          <w:color w:val="FFFFFF"/>
        </w:rPr>
        <w:t>107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5344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63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1" w:right="3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right="28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98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Outras</w:t>
            </w:r>
          </w:p>
        </w:tc>
        <w:tc>
          <w:tcPr>
            <w:tcW w:w="1121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ind w:left="3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134" w:type="dxa"/>
          </w:tcPr>
          <w:p>
            <w:pPr>
              <w:pStyle w:val="TableParagraph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4" w:type="dxa"/>
          </w:tcPr>
          <w:p>
            <w:pPr>
              <w:pStyle w:val="TableParagraph"/>
              <w:ind w:left="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2" w:type="dxa"/>
          </w:tcPr>
          <w:p>
            <w:pPr>
              <w:pStyle w:val="TableParagraph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92" w:type="dxa"/>
          </w:tcPr>
          <w:p>
            <w:pPr>
              <w:pStyle w:val="TableParagraph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5" w:type="dxa"/>
          </w:tcPr>
          <w:p>
            <w:pPr>
              <w:pStyle w:val="TableParagraph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5" w:type="dxa"/>
          </w:tcPr>
          <w:p>
            <w:pPr>
              <w:pStyle w:val="TableParagraph"/>
              <w:ind w:right="3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ind w:right="9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ind w:right="8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6" w:type="dxa"/>
          </w:tcPr>
          <w:p>
            <w:pPr>
              <w:pStyle w:val="TableParagraph"/>
              <w:ind w:right="13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93" w:type="dxa"/>
          </w:tcPr>
          <w:p>
            <w:pPr>
              <w:pStyle w:val="TableParagraph"/>
              <w:ind w:right="20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62" w:type="dxa"/>
          </w:tcPr>
          <w:p>
            <w:pPr>
              <w:pStyle w:val="TableParagraph"/>
              <w:ind w:right="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1</w:t>
            </w:r>
          </w:p>
        </w:tc>
      </w:tr>
      <w:tr>
        <w:trPr>
          <w:trHeight w:val="518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476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377</w:t>
            </w:r>
          </w:p>
        </w:tc>
        <w:tc>
          <w:tcPr>
            <w:tcW w:w="1134" w:type="dxa"/>
          </w:tcPr>
          <w:p>
            <w:pPr>
              <w:pStyle w:val="TableParagraph"/>
              <w:ind w:left="41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482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501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568</w:t>
            </w:r>
          </w:p>
        </w:tc>
        <w:tc>
          <w:tcPr>
            <w:tcW w:w="992" w:type="dxa"/>
          </w:tcPr>
          <w:p>
            <w:pPr>
              <w:pStyle w:val="TableParagraph"/>
              <w:ind w:right="33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601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603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661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601</w:t>
            </w:r>
          </w:p>
        </w:tc>
        <w:tc>
          <w:tcPr>
            <w:tcW w:w="993" w:type="dxa"/>
          </w:tcPr>
          <w:p>
            <w:pPr>
              <w:pStyle w:val="TableParagraph"/>
              <w:ind w:left="33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529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656</w:t>
            </w:r>
          </w:p>
        </w:tc>
        <w:tc>
          <w:tcPr>
            <w:tcW w:w="993" w:type="dxa"/>
          </w:tcPr>
          <w:p>
            <w:pPr>
              <w:pStyle w:val="TableParagraph"/>
              <w:ind w:left="100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496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6.551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16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4" w:after="0"/>
        <w:ind w:left="1766" w:right="0" w:hanging="721"/>
        <w:jc w:val="left"/>
        <w:rPr>
          <w:sz w:val="22"/>
        </w:rPr>
      </w:pPr>
      <w:bookmarkStart w:name="_bookmark38" w:id="53"/>
      <w:bookmarkEnd w:id="53"/>
      <w:r>
        <w:rPr/>
      </w:r>
      <w:bookmarkStart w:name="_bookmark38" w:id="54"/>
      <w:bookmarkEnd w:id="54"/>
      <w:r>
        <w:rPr>
          <w:sz w:val="22"/>
        </w:rPr>
        <w:t>M</w:t>
      </w:r>
      <w:r>
        <w:rPr>
          <w:sz w:val="22"/>
        </w:rPr>
        <w:t>OTIVO</w:t>
      </w:r>
      <w:r>
        <w:rPr>
          <w:spacing w:val="-7"/>
          <w:sz w:val="22"/>
        </w:rPr>
        <w:t> </w:t>
      </w:r>
      <w:r>
        <w:rPr>
          <w:sz w:val="22"/>
        </w:rPr>
        <w:t>DAS</w:t>
      </w:r>
      <w:r>
        <w:rPr>
          <w:spacing w:val="-5"/>
          <w:sz w:val="22"/>
        </w:rPr>
        <w:t> </w:t>
      </w:r>
      <w:r>
        <w:rPr>
          <w:sz w:val="22"/>
        </w:rPr>
        <w:t>CIRURGIAS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34"/>
        <w:gridCol w:w="2126"/>
        <w:gridCol w:w="1985"/>
        <w:gridCol w:w="2124"/>
        <w:gridCol w:w="1988"/>
        <w:gridCol w:w="1983"/>
        <w:gridCol w:w="1844"/>
        <w:gridCol w:w="1702"/>
      </w:tblGrid>
      <w:tr>
        <w:trPr>
          <w:trHeight w:val="628" w:hRule="atLeast"/>
        </w:trPr>
        <w:tc>
          <w:tcPr>
            <w:tcW w:w="2134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3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215" w:right="2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AC.</w:t>
            </w:r>
            <w:r>
              <w:rPr>
                <w:rFonts w:ascii="Arial"/>
                <w:b/>
                <w:color w:val="FFFFFF"/>
                <w:spacing w:val="-1"/>
                <w:sz w:val="18"/>
              </w:rPr>
              <w:t> </w:t>
            </w:r>
            <w:r>
              <w:rPr>
                <w:rFonts w:ascii="Arial"/>
                <w:b/>
                <w:color w:val="FFFFFF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-1"/>
                <w:sz w:val="18"/>
              </w:rPr>
              <w:t> </w:t>
            </w:r>
            <w:r>
              <w:rPr>
                <w:rFonts w:ascii="Arial"/>
                <w:b/>
                <w:color w:val="FFFFFF"/>
                <w:sz w:val="18"/>
              </w:rPr>
              <w:t>TRABALHO</w:t>
            </w:r>
          </w:p>
        </w:tc>
        <w:tc>
          <w:tcPr>
            <w:tcW w:w="2126" w:type="dxa"/>
            <w:shd w:val="clear" w:color="auto" w:fill="00344B"/>
          </w:tcPr>
          <w:p>
            <w:pPr>
              <w:pStyle w:val="TableParagraph"/>
              <w:spacing w:before="107"/>
              <w:ind w:left="357" w:right="139" w:hanging="19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AC. TRÂNSITO (NÃO</w:t>
            </w:r>
            <w:r>
              <w:rPr>
                <w:rFonts w:ascii="Arial" w:hAnsi="Arial"/>
                <w:b/>
                <w:color w:val="FFFFFF"/>
                <w:spacing w:val="-48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ESPECIFICADO)</w:t>
            </w:r>
          </w:p>
        </w:tc>
        <w:tc>
          <w:tcPr>
            <w:tcW w:w="1985" w:type="dxa"/>
            <w:shd w:val="clear" w:color="auto" w:fill="00344B"/>
          </w:tcPr>
          <w:p>
            <w:pPr>
              <w:pStyle w:val="TableParagraph"/>
              <w:spacing w:before="107"/>
              <w:ind w:left="451" w:right="323" w:hanging="9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AC. TRÂNSITO</w:t>
            </w:r>
            <w:r>
              <w:rPr>
                <w:rFonts w:ascii="Arial" w:hAnsi="Arial"/>
                <w:b/>
                <w:color w:val="FFFFFF"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(BICICLETA)</w:t>
            </w:r>
          </w:p>
        </w:tc>
        <w:tc>
          <w:tcPr>
            <w:tcW w:w="2124" w:type="dxa"/>
            <w:shd w:val="clear" w:color="auto" w:fill="00344B"/>
          </w:tcPr>
          <w:p>
            <w:pPr>
              <w:pStyle w:val="TableParagraph"/>
              <w:spacing w:before="107"/>
              <w:ind w:left="672" w:right="392" w:hanging="2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AC. TRÂNSITO</w:t>
            </w:r>
            <w:r>
              <w:rPr>
                <w:rFonts w:ascii="Arial" w:hAnsi="Arial"/>
                <w:b/>
                <w:color w:val="FFFFFF"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(CARRO)</w:t>
            </w:r>
          </w:p>
        </w:tc>
        <w:tc>
          <w:tcPr>
            <w:tcW w:w="1988" w:type="dxa"/>
            <w:shd w:val="clear" w:color="auto" w:fill="00344B"/>
          </w:tcPr>
          <w:p>
            <w:pPr>
              <w:pStyle w:val="TableParagraph"/>
              <w:spacing w:before="107"/>
              <w:ind w:left="663" w:right="325" w:hanging="31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AC. TRÂNSITO</w:t>
            </w:r>
            <w:r>
              <w:rPr>
                <w:rFonts w:ascii="Arial" w:hAnsi="Arial"/>
                <w:b/>
                <w:color w:val="FFFFFF"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(MOTO)</w:t>
            </w:r>
          </w:p>
        </w:tc>
        <w:tc>
          <w:tcPr>
            <w:tcW w:w="1983" w:type="dxa"/>
            <w:shd w:val="clear" w:color="auto" w:fill="00344B"/>
          </w:tcPr>
          <w:p>
            <w:pPr>
              <w:pStyle w:val="TableParagraph"/>
              <w:spacing w:before="107"/>
              <w:ind w:left="463" w:right="326" w:hanging="11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AC. TRÂNSITO</w:t>
            </w:r>
            <w:r>
              <w:rPr>
                <w:rFonts w:ascii="Arial" w:hAnsi="Arial"/>
                <w:b/>
                <w:color w:val="FFFFFF"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CAMINHÃO)</w:t>
            </w:r>
          </w:p>
        </w:tc>
        <w:tc>
          <w:tcPr>
            <w:tcW w:w="1844" w:type="dxa"/>
            <w:shd w:val="clear" w:color="auto" w:fill="00344B"/>
          </w:tcPr>
          <w:p>
            <w:pPr>
              <w:pStyle w:val="TableParagraph"/>
              <w:spacing w:before="107"/>
              <w:ind w:left="386" w:right="358" w:firstLine="7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ACIDENTE</w:t>
            </w:r>
            <w:r>
              <w:rPr>
                <w:rFonts w:ascii="Arial"/>
                <w:b/>
                <w:color w:val="FFFFFF"/>
                <w:spacing w:val="1"/>
                <w:sz w:val="18"/>
              </w:rPr>
              <w:t> </w:t>
            </w:r>
            <w:r>
              <w:rPr>
                <w:rFonts w:ascii="Arial"/>
                <w:b/>
                <w:color w:val="FFFFFF"/>
                <w:sz w:val="18"/>
              </w:rPr>
              <w:t>DOMICILIAR</w:t>
            </w:r>
          </w:p>
        </w:tc>
        <w:tc>
          <w:tcPr>
            <w:tcW w:w="170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52" w:right="14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34" w:type="dxa"/>
          </w:tcPr>
          <w:p>
            <w:pPr>
              <w:pStyle w:val="TableParagraph"/>
              <w:ind w:left="894" w:right="8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219</w:t>
            </w:r>
          </w:p>
        </w:tc>
        <w:tc>
          <w:tcPr>
            <w:tcW w:w="2126" w:type="dxa"/>
          </w:tcPr>
          <w:p>
            <w:pPr>
              <w:pStyle w:val="TableParagraph"/>
              <w:ind w:left="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0</w:t>
            </w:r>
          </w:p>
        </w:tc>
        <w:tc>
          <w:tcPr>
            <w:tcW w:w="1985" w:type="dxa"/>
          </w:tcPr>
          <w:p>
            <w:pPr>
              <w:pStyle w:val="TableParagraph"/>
              <w:ind w:left="71" w:right="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45</w:t>
            </w:r>
          </w:p>
        </w:tc>
        <w:tc>
          <w:tcPr>
            <w:tcW w:w="2124" w:type="dxa"/>
          </w:tcPr>
          <w:p>
            <w:pPr>
              <w:pStyle w:val="TableParagraph"/>
              <w:ind w:right="89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161</w:t>
            </w:r>
          </w:p>
        </w:tc>
        <w:tc>
          <w:tcPr>
            <w:tcW w:w="1988" w:type="dxa"/>
          </w:tcPr>
          <w:p>
            <w:pPr>
              <w:pStyle w:val="TableParagraph"/>
              <w:ind w:left="84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738</w:t>
            </w:r>
          </w:p>
        </w:tc>
        <w:tc>
          <w:tcPr>
            <w:tcW w:w="1983" w:type="dxa"/>
          </w:tcPr>
          <w:p>
            <w:pPr>
              <w:pStyle w:val="TableParagraph"/>
              <w:ind w:right="88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</w:t>
            </w:r>
          </w:p>
        </w:tc>
        <w:tc>
          <w:tcPr>
            <w:tcW w:w="1844" w:type="dxa"/>
          </w:tcPr>
          <w:p>
            <w:pPr>
              <w:pStyle w:val="TableParagraph"/>
              <w:ind w:left="514" w:right="5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35</w:t>
            </w:r>
          </w:p>
        </w:tc>
        <w:tc>
          <w:tcPr>
            <w:tcW w:w="1702" w:type="dxa"/>
          </w:tcPr>
          <w:p>
            <w:pPr>
              <w:pStyle w:val="TableParagraph"/>
              <w:ind w:left="152" w:right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1.217</w:t>
            </w:r>
          </w:p>
        </w:tc>
      </w:tr>
      <w:tr>
        <w:trPr>
          <w:trHeight w:val="515" w:hRule="atLeast"/>
        </w:trPr>
        <w:tc>
          <w:tcPr>
            <w:tcW w:w="2134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51"/>
              <w:ind w:left="304" w:right="213" w:hanging="7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pacing w:val="-1"/>
                <w:sz w:val="18"/>
              </w:rPr>
              <w:t>AGRESSÃO </w:t>
            </w:r>
            <w:r>
              <w:rPr>
                <w:rFonts w:ascii="Arial" w:hAnsi="Arial"/>
                <w:b/>
                <w:color w:val="FFFFFF"/>
                <w:sz w:val="18"/>
              </w:rPr>
              <w:t>FÍSICA</w:t>
            </w:r>
            <w:r>
              <w:rPr>
                <w:rFonts w:ascii="Arial" w:hAnsi="Arial"/>
                <w:b/>
                <w:color w:val="FFFFFF"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ESPANCAMENTO</w:t>
            </w:r>
          </w:p>
        </w:tc>
        <w:tc>
          <w:tcPr>
            <w:tcW w:w="2126" w:type="dxa"/>
            <w:shd w:val="clear" w:color="auto" w:fill="00344B"/>
          </w:tcPr>
          <w:p>
            <w:pPr>
              <w:pStyle w:val="TableParagraph"/>
              <w:ind w:left="222" w:right="2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ATROPELAMENTO</w:t>
            </w:r>
          </w:p>
        </w:tc>
        <w:tc>
          <w:tcPr>
            <w:tcW w:w="1985" w:type="dxa"/>
            <w:shd w:val="clear" w:color="auto" w:fill="00344B"/>
          </w:tcPr>
          <w:p>
            <w:pPr>
              <w:pStyle w:val="TableParagraph"/>
              <w:ind w:left="71" w:right="6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CLÍNICOS</w:t>
            </w:r>
            <w:r>
              <w:rPr>
                <w:rFonts w:ascii="Arial" w:hAnsi="Arial"/>
                <w:b/>
                <w:color w:val="FFFFFF"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ELETIVOS</w:t>
            </w:r>
          </w:p>
        </w:tc>
        <w:tc>
          <w:tcPr>
            <w:tcW w:w="2124" w:type="dxa"/>
            <w:shd w:val="clear" w:color="auto" w:fill="00344B"/>
          </w:tcPr>
          <w:p>
            <w:pPr>
              <w:pStyle w:val="TableParagraph"/>
              <w:spacing w:before="51"/>
              <w:ind w:left="617" w:right="178" w:hanging="411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FERIMENTO (ARMA</w:t>
            </w:r>
            <w:r>
              <w:rPr>
                <w:rFonts w:ascii="Arial"/>
                <w:b/>
                <w:color w:val="FFFFFF"/>
                <w:spacing w:val="-47"/>
                <w:sz w:val="18"/>
              </w:rPr>
              <w:t> </w:t>
            </w:r>
            <w:r>
              <w:rPr>
                <w:rFonts w:ascii="Arial"/>
                <w:b/>
                <w:color w:val="FFFFFF"/>
                <w:sz w:val="18"/>
              </w:rPr>
              <w:t>DE</w:t>
            </w:r>
            <w:r>
              <w:rPr>
                <w:rFonts w:ascii="Arial"/>
                <w:b/>
                <w:color w:val="FFFFFF"/>
                <w:spacing w:val="-1"/>
                <w:sz w:val="18"/>
              </w:rPr>
              <w:t> </w:t>
            </w:r>
            <w:r>
              <w:rPr>
                <w:rFonts w:ascii="Arial"/>
                <w:b/>
                <w:color w:val="FFFFFF"/>
                <w:sz w:val="18"/>
              </w:rPr>
              <w:t>FOGO)</w:t>
            </w:r>
          </w:p>
        </w:tc>
        <w:tc>
          <w:tcPr>
            <w:tcW w:w="1988" w:type="dxa"/>
            <w:shd w:val="clear" w:color="auto" w:fill="00344B"/>
          </w:tcPr>
          <w:p>
            <w:pPr>
              <w:pStyle w:val="TableParagraph"/>
              <w:spacing w:before="51"/>
              <w:ind w:left="572" w:right="111" w:hanging="43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FERIMENTO (ARMA</w:t>
            </w:r>
            <w:r>
              <w:rPr>
                <w:rFonts w:ascii="Arial"/>
                <w:b/>
                <w:color w:val="FFFFFF"/>
                <w:spacing w:val="-47"/>
                <w:sz w:val="18"/>
              </w:rPr>
              <w:t> </w:t>
            </w:r>
            <w:r>
              <w:rPr>
                <w:rFonts w:ascii="Arial"/>
                <w:b/>
                <w:color w:val="FFFFFF"/>
                <w:sz w:val="18"/>
              </w:rPr>
              <w:t>BRANCA)</w:t>
            </w:r>
          </w:p>
        </w:tc>
        <w:tc>
          <w:tcPr>
            <w:tcW w:w="1983" w:type="dxa"/>
            <w:shd w:val="clear" w:color="auto" w:fill="00344B"/>
          </w:tcPr>
          <w:p>
            <w:pPr>
              <w:pStyle w:val="TableParagraph"/>
              <w:spacing w:before="51"/>
              <w:ind w:left="619" w:right="64" w:hanging="54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QUEDA</w:t>
            </w:r>
            <w:r>
              <w:rPr>
                <w:rFonts w:ascii="Arial" w:hAnsi="Arial"/>
                <w:b/>
                <w:color w:val="FFFFFF"/>
                <w:spacing w:val="-8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DA</w:t>
            </w:r>
            <w:r>
              <w:rPr>
                <w:rFonts w:ascii="Arial" w:hAnsi="Arial"/>
                <w:b/>
                <w:color w:val="FFFFFF"/>
                <w:spacing w:val="-8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PRÓPRIA</w:t>
            </w:r>
            <w:r>
              <w:rPr>
                <w:rFonts w:ascii="Arial" w:hAnsi="Arial"/>
                <w:b/>
                <w:color w:val="FFFFFF"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ALTURA</w:t>
            </w:r>
          </w:p>
        </w:tc>
        <w:tc>
          <w:tcPr>
            <w:tcW w:w="1844" w:type="dxa"/>
            <w:shd w:val="clear" w:color="auto" w:fill="00344B"/>
          </w:tcPr>
          <w:p>
            <w:pPr>
              <w:pStyle w:val="TableParagraph"/>
              <w:ind w:left="514" w:right="5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OUTROS</w:t>
            </w:r>
          </w:p>
        </w:tc>
        <w:tc>
          <w:tcPr>
            <w:tcW w:w="1702" w:type="dxa"/>
            <w:shd w:val="clear" w:color="auto" w:fill="00344B"/>
          </w:tcPr>
          <w:p>
            <w:pPr>
              <w:pStyle w:val="TableParagraph"/>
              <w:spacing w:before="140"/>
              <w:ind w:left="152" w:right="14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8" w:hRule="atLeast"/>
        </w:trPr>
        <w:tc>
          <w:tcPr>
            <w:tcW w:w="2134" w:type="dxa"/>
          </w:tcPr>
          <w:p>
            <w:pPr>
              <w:pStyle w:val="TableParagraph"/>
              <w:ind w:left="894" w:right="8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39</w:t>
            </w:r>
          </w:p>
        </w:tc>
        <w:tc>
          <w:tcPr>
            <w:tcW w:w="2126" w:type="dxa"/>
          </w:tcPr>
          <w:p>
            <w:pPr>
              <w:pStyle w:val="TableParagraph"/>
              <w:ind w:left="222" w:right="2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51</w:t>
            </w:r>
          </w:p>
        </w:tc>
        <w:tc>
          <w:tcPr>
            <w:tcW w:w="1985" w:type="dxa"/>
          </w:tcPr>
          <w:p>
            <w:pPr>
              <w:pStyle w:val="TableParagraph"/>
              <w:ind w:left="71" w:right="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716</w:t>
            </w:r>
          </w:p>
        </w:tc>
        <w:tc>
          <w:tcPr>
            <w:tcW w:w="2124" w:type="dxa"/>
          </w:tcPr>
          <w:p>
            <w:pPr>
              <w:pStyle w:val="TableParagraph"/>
              <w:ind w:right="94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</w:t>
            </w:r>
          </w:p>
        </w:tc>
        <w:tc>
          <w:tcPr>
            <w:tcW w:w="1988" w:type="dxa"/>
          </w:tcPr>
          <w:p>
            <w:pPr>
              <w:pStyle w:val="TableParagraph"/>
              <w:ind w:left="89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38</w:t>
            </w:r>
          </w:p>
        </w:tc>
        <w:tc>
          <w:tcPr>
            <w:tcW w:w="1983" w:type="dxa"/>
          </w:tcPr>
          <w:p>
            <w:pPr>
              <w:pStyle w:val="TableParagraph"/>
              <w:ind w:right="83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400</w:t>
            </w:r>
          </w:p>
        </w:tc>
        <w:tc>
          <w:tcPr>
            <w:tcW w:w="1844" w:type="dxa"/>
          </w:tcPr>
          <w:p>
            <w:pPr>
              <w:pStyle w:val="TableParagraph"/>
              <w:ind w:left="514" w:right="5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1.471</w:t>
            </w:r>
          </w:p>
        </w:tc>
        <w:tc>
          <w:tcPr>
            <w:tcW w:w="1702" w:type="dxa"/>
          </w:tcPr>
          <w:p>
            <w:pPr>
              <w:pStyle w:val="TableParagraph"/>
              <w:ind w:left="152" w:right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2.757</w:t>
            </w:r>
          </w:p>
        </w:tc>
      </w:tr>
      <w:tr>
        <w:trPr>
          <w:trHeight w:val="517" w:hRule="atLeast"/>
        </w:trPr>
        <w:tc>
          <w:tcPr>
            <w:tcW w:w="10357" w:type="dxa"/>
            <w:gridSpan w:val="5"/>
            <w:tcBorders>
              <w:left w:val="nil"/>
              <w:bottom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983" w:type="dxa"/>
            <w:shd w:val="clear" w:color="auto" w:fill="A1A1A1"/>
          </w:tcPr>
          <w:p>
            <w:pPr>
              <w:pStyle w:val="TableParagraph"/>
              <w:ind w:left="6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3546" w:type="dxa"/>
            <w:gridSpan w:val="2"/>
          </w:tcPr>
          <w:p>
            <w:pPr>
              <w:pStyle w:val="TableParagraph"/>
              <w:ind w:left="1526" w:right="15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3.974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173" w:after="0"/>
        <w:ind w:left="1766" w:right="0" w:hanging="721"/>
        <w:jc w:val="left"/>
        <w:rPr>
          <w:sz w:val="22"/>
        </w:rPr>
      </w:pPr>
      <w:bookmarkStart w:name="_bookmark39" w:id="55"/>
      <w:bookmarkEnd w:id="55"/>
      <w:r>
        <w:rPr/>
      </w:r>
      <w:bookmarkStart w:name="_bookmark39" w:id="56"/>
      <w:bookmarkEnd w:id="56"/>
      <w:r>
        <w:rPr>
          <w:sz w:val="22"/>
        </w:rPr>
        <w:t>I</w:t>
      </w:r>
      <w:r>
        <w:rPr>
          <w:sz w:val="22"/>
        </w:rPr>
        <w:t>NDICADORES</w:t>
      </w:r>
      <w:r>
        <w:rPr>
          <w:spacing w:val="-6"/>
          <w:sz w:val="22"/>
        </w:rPr>
        <w:t> </w:t>
      </w:r>
      <w:r>
        <w:rPr>
          <w:sz w:val="22"/>
        </w:rPr>
        <w:t>DE</w:t>
      </w:r>
      <w:r>
        <w:rPr>
          <w:spacing w:val="-8"/>
          <w:sz w:val="22"/>
        </w:rPr>
        <w:t> </w:t>
      </w:r>
      <w:r>
        <w:rPr>
          <w:sz w:val="22"/>
        </w:rPr>
        <w:t>MORTALIDADE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1"/>
        <w:gridCol w:w="1136"/>
        <w:gridCol w:w="994"/>
        <w:gridCol w:w="992"/>
        <w:gridCol w:w="992"/>
        <w:gridCol w:w="995"/>
        <w:gridCol w:w="992"/>
        <w:gridCol w:w="994"/>
        <w:gridCol w:w="992"/>
        <w:gridCol w:w="993"/>
        <w:gridCol w:w="995"/>
        <w:gridCol w:w="1561"/>
      </w:tblGrid>
      <w:tr>
        <w:trPr>
          <w:trHeight w:val="517" w:hRule="atLeast"/>
        </w:trPr>
        <w:tc>
          <w:tcPr>
            <w:tcW w:w="214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shd w:val="clear" w:color="auto" w:fill="00344B"/>
          </w:tcPr>
          <w:p>
            <w:pPr>
              <w:pStyle w:val="TableParagraph"/>
              <w:spacing w:before="140"/>
              <w:ind w:left="234" w:right="22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1" w:type="dxa"/>
            <w:shd w:val="clear" w:color="auto" w:fill="00344B"/>
          </w:tcPr>
          <w:p>
            <w:pPr>
              <w:pStyle w:val="TableParagraph"/>
              <w:spacing w:before="140"/>
              <w:ind w:left="167" w:right="16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6" w:type="dxa"/>
            <w:shd w:val="clear" w:color="auto" w:fill="00344B"/>
          </w:tcPr>
          <w:p>
            <w:pPr>
              <w:pStyle w:val="TableParagraph"/>
              <w:spacing w:before="140"/>
              <w:ind w:left="232" w:right="2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40"/>
              <w:ind w:left="112" w:right="10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40"/>
              <w:ind w:left="165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40"/>
              <w:ind w:left="164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40"/>
              <w:ind w:left="111" w:right="11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40"/>
              <w:ind w:left="161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40"/>
              <w:ind w:left="110" w:right="11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40"/>
              <w:ind w:right="289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40"/>
              <w:ind w:left="107" w:right="10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40"/>
              <w:ind w:left="293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1" w:type="dxa"/>
            <w:shd w:val="clear" w:color="auto" w:fill="00344B"/>
          </w:tcPr>
          <w:p>
            <w:pPr>
              <w:pStyle w:val="TableParagraph"/>
              <w:spacing w:before="140"/>
              <w:ind w:left="109" w:right="11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Mortalidade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Operatória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4"/>
              <w:rPr>
                <w:sz w:val="18"/>
              </w:rPr>
            </w:pPr>
            <w:r>
              <w:rPr>
                <w:sz w:val="18"/>
              </w:rPr>
              <w:t>1,75%</w:t>
            </w:r>
          </w:p>
        </w:tc>
        <w:tc>
          <w:tcPr>
            <w:tcW w:w="991" w:type="dxa"/>
          </w:tcPr>
          <w:p>
            <w:pPr>
              <w:pStyle w:val="TableParagraph"/>
              <w:ind w:left="169" w:right="159"/>
              <w:rPr>
                <w:sz w:val="18"/>
              </w:rPr>
            </w:pPr>
            <w:r>
              <w:rPr>
                <w:sz w:val="18"/>
              </w:rPr>
              <w:t>1,29%</w:t>
            </w:r>
          </w:p>
        </w:tc>
        <w:tc>
          <w:tcPr>
            <w:tcW w:w="1136" w:type="dxa"/>
          </w:tcPr>
          <w:p>
            <w:pPr>
              <w:pStyle w:val="TableParagraph"/>
              <w:ind w:left="232" w:right="227"/>
              <w:rPr>
                <w:sz w:val="18"/>
              </w:rPr>
            </w:pPr>
            <w:r>
              <w:rPr>
                <w:sz w:val="18"/>
              </w:rPr>
              <w:t>1,03%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5"/>
              <w:rPr>
                <w:sz w:val="18"/>
              </w:rPr>
            </w:pPr>
            <w:r>
              <w:rPr>
                <w:sz w:val="18"/>
              </w:rPr>
              <w:t>1,37%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sz w:val="18"/>
              </w:rPr>
            </w:pPr>
            <w:r>
              <w:rPr>
                <w:sz w:val="18"/>
              </w:rPr>
              <w:t>3,21%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8"/>
              <w:rPr>
                <w:sz w:val="18"/>
              </w:rPr>
            </w:pPr>
            <w:r>
              <w:rPr>
                <w:sz w:val="18"/>
              </w:rPr>
              <w:t>1,36%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09"/>
              <w:rPr>
                <w:sz w:val="18"/>
              </w:rPr>
            </w:pPr>
            <w:r>
              <w:rPr>
                <w:sz w:val="18"/>
              </w:rPr>
              <w:t>0,84%</w:t>
            </w:r>
          </w:p>
        </w:tc>
        <w:tc>
          <w:tcPr>
            <w:tcW w:w="992" w:type="dxa"/>
          </w:tcPr>
          <w:p>
            <w:pPr>
              <w:pStyle w:val="TableParagraph"/>
              <w:ind w:left="164" w:right="161"/>
              <w:rPr>
                <w:sz w:val="18"/>
              </w:rPr>
            </w:pPr>
            <w:r>
              <w:rPr>
                <w:sz w:val="18"/>
              </w:rPr>
              <w:t>0,00%</w:t>
            </w:r>
          </w:p>
        </w:tc>
        <w:tc>
          <w:tcPr>
            <w:tcW w:w="994" w:type="dxa"/>
          </w:tcPr>
          <w:p>
            <w:pPr>
              <w:pStyle w:val="TableParagraph"/>
              <w:ind w:left="110" w:right="110"/>
              <w:rPr>
                <w:sz w:val="18"/>
              </w:rPr>
            </w:pPr>
            <w:r>
              <w:rPr>
                <w:sz w:val="18"/>
              </w:rPr>
              <w:t>0,55%</w:t>
            </w:r>
          </w:p>
        </w:tc>
        <w:tc>
          <w:tcPr>
            <w:tcW w:w="992" w:type="dxa"/>
          </w:tcPr>
          <w:p>
            <w:pPr>
              <w:pStyle w:val="TableParagraph"/>
              <w:ind w:right="232"/>
              <w:jc w:val="right"/>
              <w:rPr>
                <w:sz w:val="18"/>
              </w:rPr>
            </w:pPr>
            <w:r>
              <w:rPr>
                <w:sz w:val="18"/>
              </w:rPr>
              <w:t>1,23%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8"/>
              <w:rPr>
                <w:sz w:val="18"/>
              </w:rPr>
            </w:pPr>
            <w:r>
              <w:rPr>
                <w:sz w:val="18"/>
              </w:rPr>
              <w:t>0,73%</w:t>
            </w:r>
          </w:p>
        </w:tc>
        <w:tc>
          <w:tcPr>
            <w:tcW w:w="995" w:type="dxa"/>
          </w:tcPr>
          <w:p>
            <w:pPr>
              <w:pStyle w:val="TableParagraph"/>
              <w:ind w:right="237"/>
              <w:jc w:val="right"/>
              <w:rPr>
                <w:sz w:val="18"/>
              </w:rPr>
            </w:pPr>
            <w:r>
              <w:rPr>
                <w:sz w:val="18"/>
              </w:rPr>
              <w:t>0,32%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1,11%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Mortalidade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Institucional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234" w:right="224"/>
              <w:rPr>
                <w:sz w:val="18"/>
              </w:rPr>
            </w:pPr>
            <w:r>
              <w:rPr>
                <w:sz w:val="18"/>
              </w:rPr>
              <w:t>6,50%</w:t>
            </w:r>
          </w:p>
        </w:tc>
        <w:tc>
          <w:tcPr>
            <w:tcW w:w="991" w:type="dxa"/>
          </w:tcPr>
          <w:p>
            <w:pPr>
              <w:pStyle w:val="TableParagraph"/>
              <w:spacing w:before="152"/>
              <w:ind w:left="169" w:right="159"/>
              <w:rPr>
                <w:sz w:val="18"/>
              </w:rPr>
            </w:pPr>
            <w:r>
              <w:rPr>
                <w:sz w:val="18"/>
              </w:rPr>
              <w:t>5,76%</w:t>
            </w:r>
          </w:p>
        </w:tc>
        <w:tc>
          <w:tcPr>
            <w:tcW w:w="1136" w:type="dxa"/>
          </w:tcPr>
          <w:p>
            <w:pPr>
              <w:pStyle w:val="TableParagraph"/>
              <w:spacing w:before="152"/>
              <w:ind w:left="232" w:right="227"/>
              <w:rPr>
                <w:sz w:val="18"/>
              </w:rPr>
            </w:pPr>
            <w:r>
              <w:rPr>
                <w:sz w:val="18"/>
              </w:rPr>
              <w:t>4,30%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5"/>
              <w:rPr>
                <w:sz w:val="18"/>
              </w:rPr>
            </w:pPr>
            <w:r>
              <w:rPr>
                <w:sz w:val="18"/>
              </w:rPr>
              <w:t>4,57%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7"/>
              <w:rPr>
                <w:sz w:val="18"/>
              </w:rPr>
            </w:pPr>
            <w:r>
              <w:rPr>
                <w:sz w:val="18"/>
              </w:rPr>
              <w:t>5,29%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58"/>
              <w:rPr>
                <w:sz w:val="18"/>
              </w:rPr>
            </w:pPr>
            <w:r>
              <w:rPr>
                <w:sz w:val="18"/>
              </w:rPr>
              <w:t>5,95%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09"/>
              <w:rPr>
                <w:sz w:val="18"/>
              </w:rPr>
            </w:pPr>
            <w:r>
              <w:rPr>
                <w:sz w:val="18"/>
              </w:rPr>
              <w:t>4,56%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4" w:right="161"/>
              <w:rPr>
                <w:sz w:val="18"/>
              </w:rPr>
            </w:pPr>
            <w:r>
              <w:rPr>
                <w:sz w:val="18"/>
              </w:rPr>
              <w:t>2,94%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0" w:right="110"/>
              <w:rPr>
                <w:sz w:val="18"/>
              </w:rPr>
            </w:pPr>
            <w:r>
              <w:rPr>
                <w:sz w:val="18"/>
              </w:rPr>
              <w:t>4,09%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232"/>
              <w:jc w:val="right"/>
              <w:rPr>
                <w:sz w:val="18"/>
              </w:rPr>
            </w:pPr>
            <w:r>
              <w:rPr>
                <w:sz w:val="18"/>
              </w:rPr>
              <w:t>3,62%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08"/>
              <w:rPr>
                <w:sz w:val="18"/>
              </w:rPr>
            </w:pPr>
            <w:r>
              <w:rPr>
                <w:sz w:val="18"/>
              </w:rPr>
              <w:t>4,44%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right="237"/>
              <w:jc w:val="right"/>
              <w:rPr>
                <w:sz w:val="18"/>
              </w:rPr>
            </w:pPr>
            <w:r>
              <w:rPr>
                <w:sz w:val="18"/>
              </w:rPr>
              <w:t>6,07%</w:t>
            </w:r>
          </w:p>
        </w:tc>
        <w:tc>
          <w:tcPr>
            <w:tcW w:w="1561" w:type="dxa"/>
          </w:tcPr>
          <w:p>
            <w:pPr>
              <w:pStyle w:val="TableParagraph"/>
              <w:spacing w:before="152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5,85%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spacing w:before="51"/>
              <w:ind w:left="69" w:right="163"/>
              <w:jc w:val="left"/>
              <w:rPr>
                <w:sz w:val="18"/>
              </w:rPr>
            </w:pPr>
            <w:r>
              <w:rPr>
                <w:sz w:val="18"/>
              </w:rPr>
              <w:t>Taxa de Cirurgia de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Urgência/Emergência</w:t>
            </w:r>
          </w:p>
        </w:tc>
        <w:tc>
          <w:tcPr>
            <w:tcW w:w="1121" w:type="dxa"/>
          </w:tcPr>
          <w:p>
            <w:pPr>
              <w:pStyle w:val="TableParagraph"/>
              <w:ind w:left="233" w:right="225"/>
              <w:rPr>
                <w:sz w:val="18"/>
              </w:rPr>
            </w:pPr>
            <w:r>
              <w:rPr>
                <w:sz w:val="18"/>
              </w:rPr>
              <w:t>29,10%</w:t>
            </w:r>
          </w:p>
        </w:tc>
        <w:tc>
          <w:tcPr>
            <w:tcW w:w="991" w:type="dxa"/>
          </w:tcPr>
          <w:p>
            <w:pPr>
              <w:pStyle w:val="TableParagraph"/>
              <w:ind w:left="168" w:right="160"/>
              <w:rPr>
                <w:sz w:val="18"/>
              </w:rPr>
            </w:pPr>
            <w:r>
              <w:rPr>
                <w:sz w:val="18"/>
              </w:rPr>
              <w:t>24,50%</w:t>
            </w:r>
          </w:p>
        </w:tc>
        <w:tc>
          <w:tcPr>
            <w:tcW w:w="1136" w:type="dxa"/>
          </w:tcPr>
          <w:p>
            <w:pPr>
              <w:pStyle w:val="TableParagraph"/>
              <w:ind w:left="232" w:right="225"/>
              <w:rPr>
                <w:sz w:val="18"/>
              </w:rPr>
            </w:pPr>
            <w:r>
              <w:rPr>
                <w:sz w:val="18"/>
              </w:rPr>
              <w:t>24,10%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26,10%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9"/>
              <w:rPr>
                <w:sz w:val="18"/>
              </w:rPr>
            </w:pPr>
            <w:r>
              <w:rPr>
                <w:sz w:val="18"/>
              </w:rPr>
              <w:t>18,10%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21,50%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25,21%</w:t>
            </w:r>
          </w:p>
        </w:tc>
        <w:tc>
          <w:tcPr>
            <w:tcW w:w="992" w:type="dxa"/>
          </w:tcPr>
          <w:p>
            <w:pPr>
              <w:pStyle w:val="TableParagraph"/>
              <w:ind w:left="162" w:right="161"/>
              <w:rPr>
                <w:sz w:val="18"/>
              </w:rPr>
            </w:pPr>
            <w:r>
              <w:rPr>
                <w:sz w:val="18"/>
              </w:rPr>
              <w:t>20,92%</w:t>
            </w:r>
          </w:p>
        </w:tc>
        <w:tc>
          <w:tcPr>
            <w:tcW w:w="994" w:type="dxa"/>
          </w:tcPr>
          <w:p>
            <w:pPr>
              <w:pStyle w:val="TableParagraph"/>
              <w:ind w:left="110" w:right="110"/>
              <w:rPr>
                <w:sz w:val="18"/>
              </w:rPr>
            </w:pPr>
            <w:r>
              <w:rPr>
                <w:sz w:val="18"/>
              </w:rPr>
              <w:t>27,95%</w:t>
            </w:r>
          </w:p>
        </w:tc>
        <w:tc>
          <w:tcPr>
            <w:tcW w:w="992" w:type="dxa"/>
          </w:tcPr>
          <w:p>
            <w:pPr>
              <w:pStyle w:val="TableParagraph"/>
              <w:ind w:right="184"/>
              <w:jc w:val="right"/>
              <w:rPr>
                <w:sz w:val="18"/>
              </w:rPr>
            </w:pPr>
            <w:r>
              <w:rPr>
                <w:sz w:val="18"/>
              </w:rPr>
              <w:t>25,00%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8"/>
              <w:rPr>
                <w:sz w:val="18"/>
              </w:rPr>
            </w:pPr>
            <w:r>
              <w:rPr>
                <w:sz w:val="18"/>
              </w:rPr>
              <w:t>22,14%</w:t>
            </w:r>
          </w:p>
        </w:tc>
        <w:tc>
          <w:tcPr>
            <w:tcW w:w="995" w:type="dxa"/>
          </w:tcPr>
          <w:p>
            <w:pPr>
              <w:pStyle w:val="TableParagraph"/>
              <w:ind w:right="189"/>
              <w:jc w:val="right"/>
              <w:rPr>
                <w:sz w:val="18"/>
              </w:rPr>
            </w:pPr>
            <w:r>
              <w:rPr>
                <w:sz w:val="18"/>
              </w:rPr>
              <w:t>26,27%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24,06%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89"/>
        <w:ind w:right="2920"/>
        <w:jc w:val="right"/>
        <w:rPr>
          <w:rFonts w:ascii="Verdana"/>
        </w:rPr>
      </w:pPr>
      <w:r>
        <w:rPr>
          <w:rFonts w:ascii="Verdana"/>
          <w:color w:val="FFFFFF"/>
        </w:rPr>
        <w:t>108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5856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65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Verdana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4" w:after="0"/>
        <w:ind w:left="1766" w:right="0" w:hanging="721"/>
        <w:jc w:val="left"/>
        <w:rPr>
          <w:sz w:val="22"/>
        </w:rPr>
      </w:pPr>
      <w:bookmarkStart w:name="_bookmark40" w:id="57"/>
      <w:bookmarkEnd w:id="57"/>
      <w:r>
        <w:rPr/>
      </w:r>
      <w:bookmarkStart w:name="_bookmark40" w:id="58"/>
      <w:bookmarkEnd w:id="58"/>
      <w:r>
        <w:rPr>
          <w:sz w:val="22"/>
        </w:rPr>
        <w:t>C</w:t>
      </w:r>
      <w:r>
        <w:rPr>
          <w:sz w:val="22"/>
        </w:rPr>
        <w:t>ONSULTAS</w:t>
      </w:r>
      <w:r>
        <w:rPr>
          <w:spacing w:val="-4"/>
          <w:sz w:val="22"/>
        </w:rPr>
        <w:t> </w:t>
      </w:r>
      <w:r>
        <w:rPr>
          <w:sz w:val="22"/>
        </w:rPr>
        <w:t>AMBULATORIAS</w:t>
      </w:r>
      <w:r>
        <w:rPr>
          <w:spacing w:val="-6"/>
          <w:sz w:val="22"/>
        </w:rPr>
        <w:t> </w:t>
      </w:r>
      <w:r>
        <w:rPr>
          <w:sz w:val="22"/>
        </w:rPr>
        <w:t>MÉDICAS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5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40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40"/>
              <w:ind w:left="254" w:right="24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6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right="280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307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right="290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9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40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Cirurgia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Geral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267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sz w:val="18"/>
              </w:rPr>
            </w:pPr>
            <w:r>
              <w:rPr>
                <w:sz w:val="18"/>
              </w:rPr>
              <w:t>234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210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280</w:t>
            </w:r>
          </w:p>
        </w:tc>
        <w:tc>
          <w:tcPr>
            <w:tcW w:w="969" w:type="dxa"/>
          </w:tcPr>
          <w:p>
            <w:pPr>
              <w:pStyle w:val="TableParagraph"/>
              <w:ind w:right="317"/>
              <w:jc w:val="right"/>
              <w:rPr>
                <w:sz w:val="18"/>
              </w:rPr>
            </w:pPr>
            <w:r>
              <w:rPr>
                <w:sz w:val="18"/>
              </w:rPr>
              <w:t>457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555</w:t>
            </w:r>
          </w:p>
        </w:tc>
        <w:tc>
          <w:tcPr>
            <w:tcW w:w="969" w:type="dxa"/>
          </w:tcPr>
          <w:p>
            <w:pPr>
              <w:pStyle w:val="TableParagraph"/>
              <w:ind w:left="338"/>
              <w:jc w:val="left"/>
              <w:rPr>
                <w:sz w:val="18"/>
              </w:rPr>
            </w:pPr>
            <w:r>
              <w:rPr>
                <w:sz w:val="18"/>
              </w:rPr>
              <w:t>468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515</w:t>
            </w:r>
          </w:p>
        </w:tc>
        <w:tc>
          <w:tcPr>
            <w:tcW w:w="971" w:type="dxa"/>
          </w:tcPr>
          <w:p>
            <w:pPr>
              <w:pStyle w:val="TableParagraph"/>
              <w:ind w:right="316"/>
              <w:jc w:val="right"/>
              <w:rPr>
                <w:sz w:val="18"/>
              </w:rPr>
            </w:pPr>
            <w:r>
              <w:rPr>
                <w:sz w:val="18"/>
              </w:rPr>
              <w:t>424</w:t>
            </w:r>
          </w:p>
        </w:tc>
        <w:tc>
          <w:tcPr>
            <w:tcW w:w="971" w:type="dxa"/>
          </w:tcPr>
          <w:p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408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417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4.585</w:t>
            </w:r>
          </w:p>
        </w:tc>
      </w:tr>
      <w:tr>
        <w:trPr>
          <w:trHeight w:val="517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Cirurgia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Vascular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969" w:type="dxa"/>
          </w:tcPr>
          <w:p>
            <w:pPr>
              <w:pStyle w:val="TableParagraph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267</w:t>
            </w:r>
          </w:p>
        </w:tc>
      </w:tr>
      <w:tr>
        <w:trPr>
          <w:trHeight w:val="516" w:hRule="atLeast"/>
        </w:trPr>
        <w:tc>
          <w:tcPr>
            <w:tcW w:w="2436" w:type="dxa"/>
          </w:tcPr>
          <w:p>
            <w:pPr>
              <w:pStyle w:val="TableParagraph"/>
              <w:spacing w:before="153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Neurocirurgia</w:t>
            </w:r>
          </w:p>
        </w:tc>
        <w:tc>
          <w:tcPr>
            <w:tcW w:w="1089" w:type="dxa"/>
          </w:tcPr>
          <w:p>
            <w:pPr>
              <w:pStyle w:val="TableParagraph"/>
              <w:spacing w:before="153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969" w:type="dxa"/>
          </w:tcPr>
          <w:p>
            <w:pPr>
              <w:pStyle w:val="TableParagraph"/>
              <w:spacing w:before="153"/>
              <w:ind w:left="11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099" w:type="dxa"/>
          </w:tcPr>
          <w:p>
            <w:pPr>
              <w:pStyle w:val="TableParagraph"/>
              <w:spacing w:before="153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69" w:type="dxa"/>
          </w:tcPr>
          <w:p>
            <w:pPr>
              <w:pStyle w:val="TableParagraph"/>
              <w:spacing w:before="153"/>
              <w:ind w:left="187" w:right="170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15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69" w:type="dxa"/>
          </w:tcPr>
          <w:p>
            <w:pPr>
              <w:pStyle w:val="TableParagraph"/>
              <w:spacing w:before="153"/>
              <w:ind w:left="20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19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21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192" w:right="16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69" w:type="dxa"/>
          </w:tcPr>
          <w:p>
            <w:pPr>
              <w:pStyle w:val="TableParagraph"/>
              <w:spacing w:before="153"/>
              <w:ind w:left="28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27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547" w:type="dxa"/>
          </w:tcPr>
          <w:p>
            <w:pPr>
              <w:pStyle w:val="TableParagraph"/>
              <w:spacing w:before="153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78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Ortopedia/Traumatologia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299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sz w:val="18"/>
              </w:rPr>
            </w:pPr>
            <w:r>
              <w:rPr>
                <w:sz w:val="18"/>
              </w:rPr>
              <w:t>286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368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437</w:t>
            </w:r>
          </w:p>
        </w:tc>
        <w:tc>
          <w:tcPr>
            <w:tcW w:w="969" w:type="dxa"/>
          </w:tcPr>
          <w:p>
            <w:pPr>
              <w:pStyle w:val="TableParagraph"/>
              <w:ind w:right="317"/>
              <w:jc w:val="right"/>
              <w:rPr>
                <w:sz w:val="18"/>
              </w:rPr>
            </w:pPr>
            <w:r>
              <w:rPr>
                <w:sz w:val="18"/>
              </w:rPr>
              <w:t>542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485</w:t>
            </w:r>
          </w:p>
        </w:tc>
        <w:tc>
          <w:tcPr>
            <w:tcW w:w="969" w:type="dxa"/>
          </w:tcPr>
          <w:p>
            <w:pPr>
              <w:pStyle w:val="TableParagraph"/>
              <w:ind w:left="338"/>
              <w:jc w:val="left"/>
              <w:rPr>
                <w:sz w:val="18"/>
              </w:rPr>
            </w:pPr>
            <w:r>
              <w:rPr>
                <w:sz w:val="18"/>
              </w:rPr>
              <w:t>439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464</w:t>
            </w:r>
          </w:p>
        </w:tc>
        <w:tc>
          <w:tcPr>
            <w:tcW w:w="971" w:type="dxa"/>
          </w:tcPr>
          <w:p>
            <w:pPr>
              <w:pStyle w:val="TableParagraph"/>
              <w:ind w:right="316"/>
              <w:jc w:val="right"/>
              <w:rPr>
                <w:sz w:val="18"/>
              </w:rPr>
            </w:pPr>
            <w:r>
              <w:rPr>
                <w:sz w:val="18"/>
              </w:rPr>
              <w:t>374</w:t>
            </w:r>
          </w:p>
        </w:tc>
        <w:tc>
          <w:tcPr>
            <w:tcW w:w="971" w:type="dxa"/>
          </w:tcPr>
          <w:p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397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418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4.859</w:t>
            </w:r>
          </w:p>
        </w:tc>
      </w:tr>
      <w:tr>
        <w:trPr>
          <w:trHeight w:val="515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Clinico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Geral</w:t>
            </w:r>
          </w:p>
        </w:tc>
        <w:tc>
          <w:tcPr>
            <w:tcW w:w="1089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69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099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969" w:type="dxa"/>
          </w:tcPr>
          <w:p>
            <w:pPr>
              <w:pStyle w:val="TableParagraph"/>
              <w:ind w:right="317"/>
              <w:jc w:val="right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74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  <w:tc>
          <w:tcPr>
            <w:tcW w:w="971" w:type="dxa"/>
          </w:tcPr>
          <w:p>
            <w:pPr>
              <w:pStyle w:val="TableParagraph"/>
              <w:ind w:right="316"/>
              <w:jc w:val="right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971" w:type="dxa"/>
          </w:tcPr>
          <w:p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142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998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Gastroenterologia</w:t>
            </w:r>
          </w:p>
        </w:tc>
        <w:tc>
          <w:tcPr>
            <w:tcW w:w="1089" w:type="dxa"/>
          </w:tcPr>
          <w:p>
            <w:pPr>
              <w:pStyle w:val="TableParagraph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69" w:type="dxa"/>
          </w:tcPr>
          <w:p>
            <w:pPr>
              <w:pStyle w:val="TableParagraph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099" w:type="dxa"/>
          </w:tcPr>
          <w:p>
            <w:pPr>
              <w:pStyle w:val="TableParagraph"/>
              <w:ind w:left="10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71" w:type="dxa"/>
          </w:tcPr>
          <w:p>
            <w:pPr>
              <w:pStyle w:val="TableParagraph"/>
              <w:ind w:left="15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69" w:type="dxa"/>
          </w:tcPr>
          <w:p>
            <w:pPr>
              <w:pStyle w:val="TableParagraph"/>
              <w:ind w:left="14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71" w:type="dxa"/>
          </w:tcPr>
          <w:p>
            <w:pPr>
              <w:pStyle w:val="TableParagraph"/>
              <w:ind w:left="13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69" w:type="dxa"/>
          </w:tcPr>
          <w:p>
            <w:pPr>
              <w:pStyle w:val="TableParagraph"/>
              <w:ind w:left="1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71" w:type="dxa"/>
          </w:tcPr>
          <w:p>
            <w:pPr>
              <w:pStyle w:val="TableParagraph"/>
              <w:ind w:left="22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71" w:type="dxa"/>
          </w:tcPr>
          <w:p>
            <w:pPr>
              <w:pStyle w:val="TableParagraph"/>
              <w:ind w:left="19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71" w:type="dxa"/>
          </w:tcPr>
          <w:p>
            <w:pPr>
              <w:pStyle w:val="TableParagraph"/>
              <w:ind w:left="21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969" w:type="dxa"/>
          </w:tcPr>
          <w:p>
            <w:pPr>
              <w:pStyle w:val="TableParagraph"/>
              <w:ind w:left="28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</w:t>
            </w:r>
          </w:p>
        </w:tc>
      </w:tr>
      <w:tr>
        <w:trPr>
          <w:trHeight w:val="517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Cardiologia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69" w:type="dxa"/>
          </w:tcPr>
          <w:p>
            <w:pPr>
              <w:pStyle w:val="TableParagraph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627</w:t>
            </w:r>
          </w:p>
        </w:tc>
      </w:tr>
      <w:tr>
        <w:trPr>
          <w:trHeight w:val="515" w:hRule="atLeast"/>
        </w:trPr>
        <w:tc>
          <w:tcPr>
            <w:tcW w:w="2436" w:type="dxa"/>
            <w:shd w:val="clear" w:color="auto" w:fill="D3D3D3"/>
          </w:tcPr>
          <w:p>
            <w:pPr>
              <w:pStyle w:val="TableParagraph"/>
              <w:spacing w:before="153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</w:p>
        </w:tc>
        <w:tc>
          <w:tcPr>
            <w:tcW w:w="1089" w:type="dxa"/>
            <w:shd w:val="clear" w:color="auto" w:fill="D3D3D3"/>
          </w:tcPr>
          <w:p>
            <w:pPr>
              <w:pStyle w:val="TableParagraph"/>
              <w:spacing w:before="153"/>
              <w:ind w:left="248" w:right="2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spacing w:before="153"/>
              <w:ind w:left="33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1099" w:type="dxa"/>
            <w:shd w:val="clear" w:color="auto" w:fill="D3D3D3"/>
          </w:tcPr>
          <w:p>
            <w:pPr>
              <w:pStyle w:val="TableParagraph"/>
              <w:spacing w:before="153"/>
              <w:ind w:left="254" w:right="2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3"/>
              <w:ind w:left="186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spacing w:before="153"/>
              <w:ind w:right="31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3"/>
              <w:ind w:left="185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spacing w:before="153"/>
              <w:ind w:left="33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3"/>
              <w:ind w:left="192" w:right="16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3"/>
              <w:ind w:right="316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3"/>
              <w:ind w:left="341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spacing w:before="153"/>
              <w:ind w:left="189" w:right="1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3"/>
              <w:ind w:left="192" w:right="1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800</w:t>
            </w:r>
          </w:p>
        </w:tc>
        <w:tc>
          <w:tcPr>
            <w:tcW w:w="1547" w:type="dxa"/>
            <w:shd w:val="clear" w:color="auto" w:fill="D3D3D3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518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626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566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626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809</w:t>
            </w:r>
          </w:p>
        </w:tc>
        <w:tc>
          <w:tcPr>
            <w:tcW w:w="969" w:type="dxa"/>
          </w:tcPr>
          <w:p>
            <w:pPr>
              <w:pStyle w:val="TableParagraph"/>
              <w:ind w:right="24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1.224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1.255</w:t>
            </w:r>
          </w:p>
        </w:tc>
        <w:tc>
          <w:tcPr>
            <w:tcW w:w="969" w:type="dxa"/>
          </w:tcPr>
          <w:p>
            <w:pPr>
              <w:pStyle w:val="TableParagraph"/>
              <w:ind w:left="26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1.072</w:t>
            </w:r>
          </w:p>
        </w:tc>
        <w:tc>
          <w:tcPr>
            <w:tcW w:w="971" w:type="dxa"/>
          </w:tcPr>
          <w:p>
            <w:pPr>
              <w:pStyle w:val="TableParagraph"/>
              <w:ind w:left="190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1.181</w:t>
            </w:r>
          </w:p>
        </w:tc>
        <w:tc>
          <w:tcPr>
            <w:tcW w:w="971" w:type="dxa"/>
          </w:tcPr>
          <w:p>
            <w:pPr>
              <w:pStyle w:val="TableParagraph"/>
              <w:ind w:right="316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999</w:t>
            </w:r>
          </w:p>
        </w:tc>
        <w:tc>
          <w:tcPr>
            <w:tcW w:w="971" w:type="dxa"/>
          </w:tcPr>
          <w:p>
            <w:pPr>
              <w:pStyle w:val="TableParagraph"/>
              <w:ind w:left="26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1.052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1.082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941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11.433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11"/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0" w:after="0"/>
        <w:ind w:left="1766" w:right="0" w:hanging="721"/>
        <w:jc w:val="left"/>
        <w:rPr>
          <w:sz w:val="22"/>
        </w:rPr>
      </w:pPr>
      <w:bookmarkStart w:name="_bookmark41" w:id="59"/>
      <w:bookmarkEnd w:id="59"/>
      <w:r>
        <w:rPr/>
      </w:r>
      <w:bookmarkStart w:name="_bookmark41" w:id="60"/>
      <w:bookmarkEnd w:id="60"/>
      <w:r>
        <w:rPr>
          <w:sz w:val="22"/>
        </w:rPr>
        <w:t>C</w:t>
      </w:r>
      <w:r>
        <w:rPr>
          <w:sz w:val="22"/>
        </w:rPr>
        <w:t>ONSULTAS</w:t>
      </w:r>
      <w:r>
        <w:rPr>
          <w:spacing w:val="-4"/>
          <w:sz w:val="22"/>
        </w:rPr>
        <w:t> </w:t>
      </w:r>
      <w:r>
        <w:rPr>
          <w:sz w:val="22"/>
        </w:rPr>
        <w:t>AMBULATORIAS</w:t>
      </w:r>
      <w:r>
        <w:rPr>
          <w:spacing w:val="-5"/>
          <w:sz w:val="22"/>
        </w:rPr>
        <w:t> </w:t>
      </w:r>
      <w:r>
        <w:rPr>
          <w:sz w:val="22"/>
        </w:rPr>
        <w:t>NÃO</w:t>
      </w:r>
      <w:r>
        <w:rPr>
          <w:spacing w:val="-4"/>
          <w:sz w:val="22"/>
        </w:rPr>
        <w:t> </w:t>
      </w:r>
      <w:r>
        <w:rPr>
          <w:sz w:val="22"/>
        </w:rPr>
        <w:t>MÉDICAS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5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38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38"/>
              <w:ind w:left="254" w:right="24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6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5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8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31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9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38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Enfermagem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286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sz w:val="18"/>
              </w:rPr>
            </w:pPr>
            <w:r>
              <w:rPr>
                <w:sz w:val="18"/>
              </w:rPr>
              <w:t>224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406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397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559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499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492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392</w:t>
            </w:r>
          </w:p>
        </w:tc>
        <w:tc>
          <w:tcPr>
            <w:tcW w:w="971" w:type="dxa"/>
          </w:tcPr>
          <w:p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394</w:t>
            </w:r>
          </w:p>
        </w:tc>
        <w:tc>
          <w:tcPr>
            <w:tcW w:w="971" w:type="dxa"/>
          </w:tcPr>
          <w:p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490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370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565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5.074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Fisioterapia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179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sz w:val="18"/>
              </w:rPr>
            </w:pPr>
            <w:r>
              <w:rPr>
                <w:sz w:val="18"/>
              </w:rPr>
              <w:t>211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188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206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285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277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249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320</w:t>
            </w:r>
          </w:p>
        </w:tc>
        <w:tc>
          <w:tcPr>
            <w:tcW w:w="971" w:type="dxa"/>
          </w:tcPr>
          <w:p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222</w:t>
            </w:r>
          </w:p>
        </w:tc>
        <w:tc>
          <w:tcPr>
            <w:tcW w:w="971" w:type="dxa"/>
          </w:tcPr>
          <w:p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227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213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186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2.763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"/>
        <w:rPr>
          <w:sz w:val="30"/>
        </w:rPr>
      </w:pPr>
    </w:p>
    <w:p>
      <w:pPr>
        <w:pStyle w:val="BodyText"/>
        <w:ind w:right="2919"/>
        <w:jc w:val="right"/>
        <w:rPr>
          <w:rFonts w:ascii="Verdana"/>
        </w:rPr>
      </w:pPr>
      <w:r>
        <w:rPr>
          <w:rFonts w:ascii="Verdana"/>
          <w:color w:val="FFFFFF"/>
        </w:rPr>
        <w:t>109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6368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67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5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38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38"/>
              <w:ind w:left="254" w:right="24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right="270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right="280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307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right="290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92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right="26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38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Psicologia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184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sz w:val="18"/>
              </w:rPr>
            </w:pPr>
            <w:r>
              <w:rPr>
                <w:sz w:val="18"/>
              </w:rPr>
              <w:t>184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231</w:t>
            </w:r>
          </w:p>
        </w:tc>
        <w:tc>
          <w:tcPr>
            <w:tcW w:w="971" w:type="dxa"/>
          </w:tcPr>
          <w:p>
            <w:pPr>
              <w:pStyle w:val="TableParagraph"/>
              <w:ind w:right="318"/>
              <w:jc w:val="right"/>
              <w:rPr>
                <w:sz w:val="18"/>
              </w:rPr>
            </w:pPr>
            <w:r>
              <w:rPr>
                <w:sz w:val="18"/>
              </w:rPr>
              <w:t>204</w:t>
            </w:r>
          </w:p>
        </w:tc>
        <w:tc>
          <w:tcPr>
            <w:tcW w:w="969" w:type="dxa"/>
          </w:tcPr>
          <w:p>
            <w:pPr>
              <w:pStyle w:val="TableParagraph"/>
              <w:ind w:right="317"/>
              <w:jc w:val="right"/>
              <w:rPr>
                <w:sz w:val="18"/>
              </w:rPr>
            </w:pPr>
            <w:r>
              <w:rPr>
                <w:sz w:val="18"/>
              </w:rPr>
              <w:t>268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231</w:t>
            </w:r>
          </w:p>
        </w:tc>
        <w:tc>
          <w:tcPr>
            <w:tcW w:w="969" w:type="dxa"/>
          </w:tcPr>
          <w:p>
            <w:pPr>
              <w:pStyle w:val="TableParagraph"/>
              <w:ind w:left="338"/>
              <w:jc w:val="left"/>
              <w:rPr>
                <w:sz w:val="18"/>
              </w:rPr>
            </w:pPr>
            <w:r>
              <w:rPr>
                <w:sz w:val="18"/>
              </w:rPr>
              <w:t>197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221</w:t>
            </w:r>
          </w:p>
        </w:tc>
        <w:tc>
          <w:tcPr>
            <w:tcW w:w="971" w:type="dxa"/>
          </w:tcPr>
          <w:p>
            <w:pPr>
              <w:pStyle w:val="TableParagraph"/>
              <w:ind w:right="316"/>
              <w:jc w:val="right"/>
              <w:rPr>
                <w:sz w:val="18"/>
              </w:rPr>
            </w:pPr>
            <w:r>
              <w:rPr>
                <w:sz w:val="18"/>
              </w:rPr>
              <w:t>151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185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170</w:t>
            </w:r>
          </w:p>
        </w:tc>
        <w:tc>
          <w:tcPr>
            <w:tcW w:w="971" w:type="dxa"/>
          </w:tcPr>
          <w:p>
            <w:pPr>
              <w:pStyle w:val="TableParagraph"/>
              <w:ind w:right="310"/>
              <w:jc w:val="right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2.371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Nutricionista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181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sz w:val="18"/>
              </w:rPr>
            </w:pPr>
            <w:r>
              <w:rPr>
                <w:sz w:val="18"/>
              </w:rPr>
              <w:t>187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226</w:t>
            </w:r>
          </w:p>
        </w:tc>
        <w:tc>
          <w:tcPr>
            <w:tcW w:w="971" w:type="dxa"/>
          </w:tcPr>
          <w:p>
            <w:pPr>
              <w:pStyle w:val="TableParagraph"/>
              <w:ind w:right="318"/>
              <w:jc w:val="right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969" w:type="dxa"/>
          </w:tcPr>
          <w:p>
            <w:pPr>
              <w:pStyle w:val="TableParagraph"/>
              <w:ind w:right="317"/>
              <w:jc w:val="right"/>
              <w:rPr>
                <w:sz w:val="18"/>
              </w:rPr>
            </w:pPr>
            <w:r>
              <w:rPr>
                <w:sz w:val="18"/>
              </w:rPr>
              <w:t>252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245</w:t>
            </w:r>
          </w:p>
        </w:tc>
        <w:tc>
          <w:tcPr>
            <w:tcW w:w="969" w:type="dxa"/>
          </w:tcPr>
          <w:p>
            <w:pPr>
              <w:pStyle w:val="TableParagraph"/>
              <w:ind w:left="338"/>
              <w:jc w:val="left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168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161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177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2.139</w:t>
            </w:r>
          </w:p>
        </w:tc>
      </w:tr>
      <w:tr>
        <w:trPr>
          <w:trHeight w:val="516" w:hRule="atLeast"/>
        </w:trPr>
        <w:tc>
          <w:tcPr>
            <w:tcW w:w="243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Farmácia</w:t>
            </w:r>
          </w:p>
        </w:tc>
        <w:tc>
          <w:tcPr>
            <w:tcW w:w="1089" w:type="dxa"/>
          </w:tcPr>
          <w:p>
            <w:pPr>
              <w:pStyle w:val="TableParagraph"/>
              <w:spacing w:before="152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72</w:t>
            </w:r>
          </w:p>
        </w:tc>
        <w:tc>
          <w:tcPr>
            <w:tcW w:w="1099" w:type="dxa"/>
          </w:tcPr>
          <w:p>
            <w:pPr>
              <w:pStyle w:val="TableParagraph"/>
              <w:spacing w:before="152"/>
              <w:ind w:left="254" w:right="241"/>
              <w:rPr>
                <w:sz w:val="18"/>
              </w:rPr>
            </w:pPr>
            <w:r>
              <w:rPr>
                <w:sz w:val="18"/>
              </w:rPr>
              <w:t>319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right="318"/>
              <w:jc w:val="right"/>
              <w:rPr>
                <w:sz w:val="18"/>
              </w:rPr>
            </w:pPr>
            <w:r>
              <w:rPr>
                <w:sz w:val="18"/>
              </w:rPr>
              <w:t>209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right="317"/>
              <w:jc w:val="right"/>
              <w:rPr>
                <w:sz w:val="18"/>
              </w:rPr>
            </w:pPr>
            <w:r>
              <w:rPr>
                <w:sz w:val="18"/>
              </w:rPr>
              <w:t>289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5" w:right="169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338"/>
              <w:jc w:val="left"/>
              <w:rPr>
                <w:sz w:val="18"/>
              </w:rPr>
            </w:pPr>
            <w:r>
              <w:rPr>
                <w:sz w:val="18"/>
              </w:rPr>
              <w:t>193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7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1" w:right="169"/>
              <w:rPr>
                <w:sz w:val="18"/>
              </w:rPr>
            </w:pPr>
            <w:r>
              <w:rPr>
                <w:sz w:val="18"/>
              </w:rPr>
              <w:t>95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8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9" w:right="160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59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547" w:type="dxa"/>
          </w:tcPr>
          <w:p>
            <w:pPr>
              <w:pStyle w:val="TableParagraph"/>
              <w:spacing w:before="152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1.653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spacing w:before="51"/>
              <w:ind w:left="69" w:right="386"/>
              <w:jc w:val="left"/>
              <w:rPr>
                <w:sz w:val="18"/>
              </w:rPr>
            </w:pPr>
            <w:r>
              <w:rPr>
                <w:sz w:val="18"/>
              </w:rPr>
              <w:t>Cirurgião Dentista/ Buco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Maxilo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69" w:type="dxa"/>
          </w:tcPr>
          <w:p>
            <w:pPr>
              <w:pStyle w:val="TableParagraph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71" w:type="dxa"/>
          </w:tcPr>
          <w:p>
            <w:pPr>
              <w:pStyle w:val="TableParagraph"/>
              <w:ind w:left="21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187</w:t>
            </w:r>
          </w:p>
        </w:tc>
      </w:tr>
      <w:tr>
        <w:trPr>
          <w:trHeight w:val="515" w:hRule="atLeast"/>
        </w:trPr>
        <w:tc>
          <w:tcPr>
            <w:tcW w:w="2436" w:type="dxa"/>
            <w:shd w:val="clear" w:color="auto" w:fill="D3D3D3"/>
          </w:tcPr>
          <w:p>
            <w:pPr>
              <w:pStyle w:val="TableParagraph"/>
              <w:spacing w:before="152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</w:p>
        </w:tc>
        <w:tc>
          <w:tcPr>
            <w:tcW w:w="1089" w:type="dxa"/>
            <w:shd w:val="clear" w:color="auto" w:fill="D3D3D3"/>
          </w:tcPr>
          <w:p>
            <w:pPr>
              <w:pStyle w:val="TableParagraph"/>
              <w:spacing w:before="152"/>
              <w:ind w:left="248" w:right="2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500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spacing w:before="152"/>
              <w:ind w:left="33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500</w:t>
            </w:r>
          </w:p>
        </w:tc>
        <w:tc>
          <w:tcPr>
            <w:tcW w:w="1099" w:type="dxa"/>
            <w:shd w:val="clear" w:color="auto" w:fill="D3D3D3"/>
          </w:tcPr>
          <w:p>
            <w:pPr>
              <w:pStyle w:val="TableParagraph"/>
              <w:spacing w:before="152"/>
              <w:ind w:left="254" w:right="2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500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2"/>
              <w:ind w:right="31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500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spacing w:before="152"/>
              <w:ind w:right="31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873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2"/>
              <w:ind w:left="185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873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spacing w:before="152"/>
              <w:ind w:left="33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873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2"/>
              <w:ind w:left="192" w:right="16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873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2"/>
              <w:ind w:right="316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873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2"/>
              <w:ind w:left="192" w:right="1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873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spacing w:before="152"/>
              <w:ind w:left="189" w:right="1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873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spacing w:before="152"/>
              <w:ind w:right="31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873</w:t>
            </w:r>
          </w:p>
        </w:tc>
        <w:tc>
          <w:tcPr>
            <w:tcW w:w="1547" w:type="dxa"/>
            <w:shd w:val="clear" w:color="auto" w:fill="D3D3D3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517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842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890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1.389</w:t>
            </w:r>
          </w:p>
        </w:tc>
        <w:tc>
          <w:tcPr>
            <w:tcW w:w="971" w:type="dxa"/>
          </w:tcPr>
          <w:p>
            <w:pPr>
              <w:pStyle w:val="TableParagraph"/>
              <w:ind w:right="24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1.233</w:t>
            </w:r>
          </w:p>
        </w:tc>
        <w:tc>
          <w:tcPr>
            <w:tcW w:w="969" w:type="dxa"/>
          </w:tcPr>
          <w:p>
            <w:pPr>
              <w:pStyle w:val="TableParagraph"/>
              <w:ind w:right="24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1.668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1.408</w:t>
            </w:r>
          </w:p>
        </w:tc>
        <w:tc>
          <w:tcPr>
            <w:tcW w:w="969" w:type="dxa"/>
          </w:tcPr>
          <w:p>
            <w:pPr>
              <w:pStyle w:val="TableParagraph"/>
              <w:ind w:left="26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1.328</w:t>
            </w:r>
          </w:p>
        </w:tc>
        <w:tc>
          <w:tcPr>
            <w:tcW w:w="971" w:type="dxa"/>
          </w:tcPr>
          <w:p>
            <w:pPr>
              <w:pStyle w:val="TableParagraph"/>
              <w:ind w:left="190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1.283</w:t>
            </w:r>
          </w:p>
        </w:tc>
        <w:tc>
          <w:tcPr>
            <w:tcW w:w="971" w:type="dxa"/>
          </w:tcPr>
          <w:p>
            <w:pPr>
              <w:pStyle w:val="TableParagraph"/>
              <w:ind w:right="316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939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1.190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989</w:t>
            </w:r>
          </w:p>
        </w:tc>
        <w:tc>
          <w:tcPr>
            <w:tcW w:w="971" w:type="dxa"/>
          </w:tcPr>
          <w:p>
            <w:pPr>
              <w:pStyle w:val="TableParagraph"/>
              <w:ind w:right="23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1.028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14.187</w:t>
            </w:r>
          </w:p>
        </w:tc>
      </w:tr>
      <w:tr>
        <w:trPr>
          <w:trHeight w:val="518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REALIZADO</w:t>
            </w:r>
            <w:r>
              <w:rPr>
                <w:rFonts w:ascii="Arial"/>
                <w:b/>
                <w:spacing w:val="-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(%)</w:t>
            </w:r>
          </w:p>
        </w:tc>
        <w:tc>
          <w:tcPr>
            <w:tcW w:w="1089" w:type="dxa"/>
          </w:tcPr>
          <w:p>
            <w:pPr>
              <w:pStyle w:val="TableParagraph"/>
              <w:ind w:left="245" w:right="23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168,4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178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277,8</w:t>
            </w:r>
          </w:p>
        </w:tc>
        <w:tc>
          <w:tcPr>
            <w:tcW w:w="971" w:type="dxa"/>
          </w:tcPr>
          <w:p>
            <w:pPr>
              <w:pStyle w:val="TableParagraph"/>
              <w:ind w:right="24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246,6</w:t>
            </w:r>
          </w:p>
        </w:tc>
        <w:tc>
          <w:tcPr>
            <w:tcW w:w="969" w:type="dxa"/>
          </w:tcPr>
          <w:p>
            <w:pPr>
              <w:pStyle w:val="TableParagraph"/>
              <w:ind w:right="24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191,1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161,3</w:t>
            </w:r>
          </w:p>
        </w:tc>
        <w:tc>
          <w:tcPr>
            <w:tcW w:w="969" w:type="dxa"/>
          </w:tcPr>
          <w:p>
            <w:pPr>
              <w:pStyle w:val="TableParagraph"/>
              <w:ind w:left="26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152,1</w:t>
            </w:r>
          </w:p>
        </w:tc>
        <w:tc>
          <w:tcPr>
            <w:tcW w:w="971" w:type="dxa"/>
          </w:tcPr>
          <w:p>
            <w:pPr>
              <w:pStyle w:val="TableParagraph"/>
              <w:ind w:left="189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147,0</w:t>
            </w:r>
          </w:p>
        </w:tc>
        <w:tc>
          <w:tcPr>
            <w:tcW w:w="971" w:type="dxa"/>
          </w:tcPr>
          <w:p>
            <w:pPr>
              <w:pStyle w:val="TableParagraph"/>
              <w:ind w:right="24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107,6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136,3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113,3</w:t>
            </w:r>
          </w:p>
        </w:tc>
        <w:tc>
          <w:tcPr>
            <w:tcW w:w="971" w:type="dxa"/>
          </w:tcPr>
          <w:p>
            <w:pPr>
              <w:pStyle w:val="TableParagraph"/>
              <w:ind w:right="23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117,8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232,2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7"/>
        <w:rPr>
          <w:rFonts w:ascii="Verdana"/>
          <w:sz w:val="16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3" w:after="0"/>
        <w:ind w:left="1766" w:right="0" w:hanging="721"/>
        <w:jc w:val="left"/>
        <w:rPr>
          <w:sz w:val="22"/>
        </w:rPr>
      </w:pPr>
      <w:bookmarkStart w:name="_bookmark42" w:id="61"/>
      <w:bookmarkEnd w:id="61"/>
      <w:r>
        <w:rPr/>
      </w:r>
      <w:bookmarkStart w:name="_bookmark42" w:id="62"/>
      <w:bookmarkEnd w:id="62"/>
      <w:r>
        <w:rPr>
          <w:sz w:val="22"/>
        </w:rPr>
        <w:t>L</w:t>
      </w:r>
      <w:r>
        <w:rPr>
          <w:sz w:val="22"/>
        </w:rPr>
        <w:t>EITO</w:t>
      </w:r>
      <w:r>
        <w:rPr>
          <w:spacing w:val="-2"/>
          <w:sz w:val="22"/>
        </w:rPr>
        <w:t> </w:t>
      </w:r>
      <w:r>
        <w:rPr>
          <w:sz w:val="22"/>
        </w:rPr>
        <w:t>DIA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7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40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40"/>
              <w:ind w:right="312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6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5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307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7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92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9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40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Leito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Dia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Entradas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969" w:type="dxa"/>
          </w:tcPr>
          <w:p>
            <w:pPr>
              <w:pStyle w:val="TableParagraph"/>
              <w:ind w:left="38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63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969" w:type="dxa"/>
          </w:tcPr>
          <w:p>
            <w:pPr>
              <w:pStyle w:val="TableParagraph"/>
              <w:ind w:left="338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101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914</w:t>
            </w:r>
          </w:p>
        </w:tc>
      </w:tr>
      <w:tr>
        <w:trPr>
          <w:trHeight w:val="515" w:hRule="atLeast"/>
        </w:trPr>
        <w:tc>
          <w:tcPr>
            <w:tcW w:w="243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Realizada</w:t>
            </w:r>
          </w:p>
        </w:tc>
        <w:tc>
          <w:tcPr>
            <w:tcW w:w="1089" w:type="dxa"/>
          </w:tcPr>
          <w:p>
            <w:pPr>
              <w:pStyle w:val="TableParagraph"/>
              <w:spacing w:before="152"/>
              <w:ind w:left="248" w:right="2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41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38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</w:t>
            </w:r>
          </w:p>
        </w:tc>
        <w:tc>
          <w:tcPr>
            <w:tcW w:w="1099" w:type="dxa"/>
          </w:tcPr>
          <w:p>
            <w:pPr>
              <w:pStyle w:val="TableParagraph"/>
              <w:spacing w:before="152"/>
              <w:ind w:left="254" w:right="2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63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6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49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7" w:right="17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98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5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140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33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144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101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1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66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53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9" w:right="1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89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41</w:t>
            </w:r>
          </w:p>
        </w:tc>
        <w:tc>
          <w:tcPr>
            <w:tcW w:w="1547" w:type="dxa"/>
          </w:tcPr>
          <w:p>
            <w:pPr>
              <w:pStyle w:val="TableParagraph"/>
              <w:spacing w:before="152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914</w:t>
            </w:r>
          </w:p>
        </w:tc>
      </w:tr>
      <w:tr>
        <w:trPr>
          <w:trHeight w:val="518" w:hRule="atLeast"/>
        </w:trPr>
        <w:tc>
          <w:tcPr>
            <w:tcW w:w="2436" w:type="dxa"/>
            <w:shd w:val="clear" w:color="auto" w:fill="D3D3D3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</w:p>
        </w:tc>
        <w:tc>
          <w:tcPr>
            <w:tcW w:w="1089" w:type="dxa"/>
            <w:shd w:val="clear" w:color="auto" w:fill="D3D3D3"/>
          </w:tcPr>
          <w:p>
            <w:pPr>
              <w:pStyle w:val="TableParagraph"/>
              <w:ind w:left="248" w:right="2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132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ind w:left="33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132</w:t>
            </w:r>
          </w:p>
        </w:tc>
        <w:tc>
          <w:tcPr>
            <w:tcW w:w="1099" w:type="dxa"/>
            <w:shd w:val="clear" w:color="auto" w:fill="D3D3D3"/>
          </w:tcPr>
          <w:p>
            <w:pPr>
              <w:pStyle w:val="TableParagraph"/>
              <w:ind w:left="254" w:right="2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132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ind w:left="186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132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ind w:left="187" w:right="17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132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ind w:left="185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88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ind w:left="189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88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ind w:left="192" w:right="16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88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ind w:left="191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88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ind w:left="192" w:right="1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88</w:t>
            </w:r>
          </w:p>
        </w:tc>
        <w:tc>
          <w:tcPr>
            <w:tcW w:w="969" w:type="dxa"/>
            <w:shd w:val="clear" w:color="auto" w:fill="D3D3D3"/>
          </w:tcPr>
          <w:p>
            <w:pPr>
              <w:pStyle w:val="TableParagraph"/>
              <w:ind w:left="189" w:right="1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88</w:t>
            </w:r>
          </w:p>
        </w:tc>
        <w:tc>
          <w:tcPr>
            <w:tcW w:w="971" w:type="dxa"/>
            <w:shd w:val="clear" w:color="auto" w:fill="D3D3D3"/>
          </w:tcPr>
          <w:p>
            <w:pPr>
              <w:pStyle w:val="TableParagraph"/>
              <w:ind w:left="192" w:right="1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88</w:t>
            </w:r>
          </w:p>
        </w:tc>
        <w:tc>
          <w:tcPr>
            <w:tcW w:w="1547" w:type="dxa"/>
            <w:shd w:val="clear" w:color="auto" w:fill="D3D3D3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660</w:t>
            </w:r>
          </w:p>
        </w:tc>
      </w:tr>
      <w:tr>
        <w:trPr>
          <w:trHeight w:val="517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REALIZADO</w:t>
            </w:r>
            <w:r>
              <w:rPr>
                <w:rFonts w:ascii="Arial"/>
                <w:b/>
                <w:spacing w:val="-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(%)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</w:t>
            </w:r>
          </w:p>
        </w:tc>
        <w:tc>
          <w:tcPr>
            <w:tcW w:w="969" w:type="dxa"/>
          </w:tcPr>
          <w:p>
            <w:pPr>
              <w:pStyle w:val="TableParagraph"/>
              <w:ind w:left="38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22</w:t>
            </w:r>
          </w:p>
        </w:tc>
        <w:tc>
          <w:tcPr>
            <w:tcW w:w="1099" w:type="dxa"/>
          </w:tcPr>
          <w:p>
            <w:pPr>
              <w:pStyle w:val="TableParagraph"/>
              <w:ind w:right="35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47,7</w:t>
            </w:r>
          </w:p>
        </w:tc>
        <w:tc>
          <w:tcPr>
            <w:tcW w:w="971" w:type="dxa"/>
          </w:tcPr>
          <w:p>
            <w:pPr>
              <w:pStyle w:val="TableParagraph"/>
              <w:ind w:left="182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37,1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74,2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159,1</w:t>
            </w:r>
          </w:p>
        </w:tc>
        <w:tc>
          <w:tcPr>
            <w:tcW w:w="969" w:type="dxa"/>
          </w:tcPr>
          <w:p>
            <w:pPr>
              <w:pStyle w:val="TableParagraph"/>
              <w:ind w:left="26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163,6</w:t>
            </w:r>
          </w:p>
        </w:tc>
        <w:tc>
          <w:tcPr>
            <w:tcW w:w="971" w:type="dxa"/>
          </w:tcPr>
          <w:p>
            <w:pPr>
              <w:pStyle w:val="TableParagraph"/>
              <w:ind w:left="189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114,8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75,0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60,2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101,1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46,6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138,5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spacing w:before="45"/>
        <w:ind w:right="2940"/>
        <w:jc w:val="right"/>
        <w:rPr>
          <w:rFonts w:ascii="Verdana"/>
        </w:rPr>
      </w:pPr>
      <w:r>
        <w:rPr>
          <w:rFonts w:ascii="Verdana"/>
          <w:color w:val="FFFFFF"/>
          <w:w w:val="95"/>
        </w:rPr>
        <w:t>110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6880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69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Verdana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4" w:after="0"/>
        <w:ind w:left="1766" w:right="0" w:hanging="721"/>
        <w:jc w:val="left"/>
        <w:rPr>
          <w:sz w:val="22"/>
        </w:rPr>
      </w:pPr>
      <w:bookmarkStart w:name="_bookmark43" w:id="63"/>
      <w:bookmarkEnd w:id="63"/>
      <w:r>
        <w:rPr/>
      </w:r>
      <w:bookmarkStart w:name="_bookmark43" w:id="64"/>
      <w:bookmarkEnd w:id="64"/>
      <w:r>
        <w:rPr>
          <w:sz w:val="22"/>
        </w:rPr>
        <w:t>S</w:t>
      </w:r>
      <w:r>
        <w:rPr>
          <w:sz w:val="22"/>
        </w:rPr>
        <w:t>ADT Externo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5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40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3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40"/>
              <w:ind w:left="254" w:right="24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right="270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right="280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307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right="290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right="266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40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Radiologia</w:t>
            </w:r>
          </w:p>
        </w:tc>
        <w:tc>
          <w:tcPr>
            <w:tcW w:w="1089" w:type="dxa"/>
          </w:tcPr>
          <w:p>
            <w:pPr>
              <w:pStyle w:val="TableParagraph"/>
              <w:ind w:left="245" w:right="239"/>
              <w:rPr>
                <w:sz w:val="18"/>
              </w:rPr>
            </w:pPr>
            <w:r>
              <w:rPr>
                <w:sz w:val="18"/>
              </w:rPr>
              <w:t>633</w:t>
            </w:r>
          </w:p>
        </w:tc>
        <w:tc>
          <w:tcPr>
            <w:tcW w:w="969" w:type="dxa"/>
          </w:tcPr>
          <w:p>
            <w:pPr>
              <w:pStyle w:val="TableParagraph"/>
              <w:ind w:left="182" w:right="170"/>
              <w:rPr>
                <w:sz w:val="18"/>
              </w:rPr>
            </w:pPr>
            <w:r>
              <w:rPr>
                <w:sz w:val="18"/>
              </w:rPr>
              <w:t>609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2"/>
              <w:rPr>
                <w:sz w:val="18"/>
              </w:rPr>
            </w:pPr>
            <w:r>
              <w:rPr>
                <w:sz w:val="18"/>
              </w:rPr>
              <w:t>748</w:t>
            </w:r>
          </w:p>
        </w:tc>
        <w:tc>
          <w:tcPr>
            <w:tcW w:w="971" w:type="dxa"/>
          </w:tcPr>
          <w:p>
            <w:pPr>
              <w:pStyle w:val="TableParagraph"/>
              <w:ind w:left="181" w:right="169"/>
              <w:rPr>
                <w:sz w:val="18"/>
              </w:rPr>
            </w:pPr>
            <w:r>
              <w:rPr>
                <w:sz w:val="18"/>
              </w:rPr>
              <w:t>776</w:t>
            </w:r>
          </w:p>
        </w:tc>
        <w:tc>
          <w:tcPr>
            <w:tcW w:w="969" w:type="dxa"/>
          </w:tcPr>
          <w:p>
            <w:pPr>
              <w:pStyle w:val="TableParagraph"/>
              <w:ind w:right="317"/>
              <w:jc w:val="right"/>
              <w:rPr>
                <w:sz w:val="18"/>
              </w:rPr>
            </w:pPr>
            <w:r>
              <w:rPr>
                <w:sz w:val="18"/>
              </w:rPr>
              <w:t>831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1003</w:t>
            </w:r>
          </w:p>
        </w:tc>
        <w:tc>
          <w:tcPr>
            <w:tcW w:w="969" w:type="dxa"/>
          </w:tcPr>
          <w:p>
            <w:pPr>
              <w:pStyle w:val="TableParagraph"/>
              <w:ind w:left="338"/>
              <w:jc w:val="left"/>
              <w:rPr>
                <w:sz w:val="18"/>
              </w:rPr>
            </w:pPr>
            <w:r>
              <w:rPr>
                <w:sz w:val="18"/>
              </w:rPr>
              <w:t>821</w:t>
            </w:r>
          </w:p>
        </w:tc>
        <w:tc>
          <w:tcPr>
            <w:tcW w:w="971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989</w:t>
            </w:r>
          </w:p>
        </w:tc>
        <w:tc>
          <w:tcPr>
            <w:tcW w:w="971" w:type="dxa"/>
          </w:tcPr>
          <w:p>
            <w:pPr>
              <w:pStyle w:val="TableParagraph"/>
              <w:ind w:right="316"/>
              <w:jc w:val="right"/>
              <w:rPr>
                <w:sz w:val="18"/>
              </w:rPr>
            </w:pPr>
            <w:r>
              <w:rPr>
                <w:sz w:val="18"/>
              </w:rPr>
              <w:t>822</w:t>
            </w:r>
          </w:p>
        </w:tc>
        <w:tc>
          <w:tcPr>
            <w:tcW w:w="971" w:type="dxa"/>
          </w:tcPr>
          <w:p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831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891</w:t>
            </w:r>
          </w:p>
        </w:tc>
        <w:tc>
          <w:tcPr>
            <w:tcW w:w="971" w:type="dxa"/>
          </w:tcPr>
          <w:p>
            <w:pPr>
              <w:pStyle w:val="TableParagraph"/>
              <w:ind w:right="310"/>
              <w:jc w:val="right"/>
              <w:rPr>
                <w:sz w:val="18"/>
              </w:rPr>
            </w:pPr>
            <w:r>
              <w:rPr>
                <w:sz w:val="18"/>
              </w:rPr>
              <w:t>672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9.626</w:t>
            </w:r>
          </w:p>
        </w:tc>
      </w:tr>
      <w:tr>
        <w:trPr>
          <w:trHeight w:val="517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Eletrocardiografia</w:t>
            </w:r>
          </w:p>
        </w:tc>
        <w:tc>
          <w:tcPr>
            <w:tcW w:w="1089" w:type="dxa"/>
          </w:tcPr>
          <w:p>
            <w:pPr>
              <w:pStyle w:val="TableParagraph"/>
              <w:ind w:left="245" w:right="239"/>
              <w:rPr>
                <w:sz w:val="18"/>
              </w:rPr>
            </w:pPr>
            <w:r>
              <w:rPr>
                <w:sz w:val="18"/>
              </w:rPr>
              <w:t>111</w:t>
            </w:r>
          </w:p>
        </w:tc>
        <w:tc>
          <w:tcPr>
            <w:tcW w:w="969" w:type="dxa"/>
          </w:tcPr>
          <w:p>
            <w:pPr>
              <w:pStyle w:val="TableParagraph"/>
              <w:ind w:left="182" w:right="170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2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971" w:type="dxa"/>
          </w:tcPr>
          <w:p>
            <w:pPr>
              <w:pStyle w:val="TableParagraph"/>
              <w:ind w:left="181" w:right="169"/>
              <w:rPr>
                <w:sz w:val="18"/>
              </w:rPr>
            </w:pPr>
            <w:r>
              <w:rPr>
                <w:sz w:val="18"/>
              </w:rPr>
              <w:t>271</w:t>
            </w:r>
          </w:p>
        </w:tc>
        <w:tc>
          <w:tcPr>
            <w:tcW w:w="969" w:type="dxa"/>
          </w:tcPr>
          <w:p>
            <w:pPr>
              <w:pStyle w:val="TableParagraph"/>
              <w:ind w:right="317"/>
              <w:jc w:val="right"/>
              <w:rPr>
                <w:sz w:val="18"/>
              </w:rPr>
            </w:pPr>
            <w:r>
              <w:rPr>
                <w:sz w:val="18"/>
              </w:rPr>
              <w:t>344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167</w:t>
            </w:r>
          </w:p>
        </w:tc>
        <w:tc>
          <w:tcPr>
            <w:tcW w:w="969" w:type="dxa"/>
          </w:tcPr>
          <w:p>
            <w:pPr>
              <w:pStyle w:val="TableParagraph"/>
              <w:ind w:left="338"/>
              <w:jc w:val="left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971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149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  <w:tc>
          <w:tcPr>
            <w:tcW w:w="971" w:type="dxa"/>
          </w:tcPr>
          <w:p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1.709</w:t>
            </w:r>
          </w:p>
        </w:tc>
      </w:tr>
      <w:tr>
        <w:trPr>
          <w:trHeight w:val="516" w:hRule="atLeast"/>
        </w:trPr>
        <w:tc>
          <w:tcPr>
            <w:tcW w:w="2436" w:type="dxa"/>
          </w:tcPr>
          <w:p>
            <w:pPr>
              <w:pStyle w:val="TableParagraph"/>
              <w:spacing w:before="153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Tomografia</w:t>
            </w:r>
          </w:p>
        </w:tc>
        <w:tc>
          <w:tcPr>
            <w:tcW w:w="1089" w:type="dxa"/>
          </w:tcPr>
          <w:p>
            <w:pPr>
              <w:pStyle w:val="TableParagraph"/>
              <w:spacing w:before="153"/>
              <w:ind w:left="245" w:right="239"/>
              <w:rPr>
                <w:sz w:val="18"/>
              </w:rPr>
            </w:pPr>
            <w:r>
              <w:rPr>
                <w:sz w:val="18"/>
              </w:rPr>
              <w:t>408</w:t>
            </w:r>
          </w:p>
        </w:tc>
        <w:tc>
          <w:tcPr>
            <w:tcW w:w="969" w:type="dxa"/>
          </w:tcPr>
          <w:p>
            <w:pPr>
              <w:pStyle w:val="TableParagraph"/>
              <w:spacing w:before="153"/>
              <w:ind w:left="182" w:right="170"/>
              <w:rPr>
                <w:sz w:val="18"/>
              </w:rPr>
            </w:pPr>
            <w:r>
              <w:rPr>
                <w:sz w:val="18"/>
              </w:rPr>
              <w:t>344</w:t>
            </w:r>
          </w:p>
        </w:tc>
        <w:tc>
          <w:tcPr>
            <w:tcW w:w="1099" w:type="dxa"/>
          </w:tcPr>
          <w:p>
            <w:pPr>
              <w:pStyle w:val="TableParagraph"/>
              <w:spacing w:before="153"/>
              <w:ind w:left="254" w:right="242"/>
              <w:rPr>
                <w:sz w:val="18"/>
              </w:rPr>
            </w:pPr>
            <w:r>
              <w:rPr>
                <w:sz w:val="18"/>
              </w:rPr>
              <w:t>565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181" w:right="169"/>
              <w:rPr>
                <w:sz w:val="18"/>
              </w:rPr>
            </w:pPr>
            <w:r>
              <w:rPr>
                <w:sz w:val="18"/>
              </w:rPr>
              <w:t>666</w:t>
            </w:r>
          </w:p>
        </w:tc>
        <w:tc>
          <w:tcPr>
            <w:tcW w:w="969" w:type="dxa"/>
          </w:tcPr>
          <w:p>
            <w:pPr>
              <w:pStyle w:val="TableParagraph"/>
              <w:spacing w:before="153"/>
              <w:ind w:right="317"/>
              <w:jc w:val="right"/>
              <w:rPr>
                <w:sz w:val="18"/>
              </w:rPr>
            </w:pPr>
            <w:r>
              <w:rPr>
                <w:sz w:val="18"/>
              </w:rPr>
              <w:t>448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185" w:right="169"/>
              <w:rPr>
                <w:sz w:val="18"/>
              </w:rPr>
            </w:pPr>
            <w:r>
              <w:rPr>
                <w:sz w:val="18"/>
              </w:rPr>
              <w:t>560</w:t>
            </w:r>
          </w:p>
        </w:tc>
        <w:tc>
          <w:tcPr>
            <w:tcW w:w="969" w:type="dxa"/>
          </w:tcPr>
          <w:p>
            <w:pPr>
              <w:pStyle w:val="TableParagraph"/>
              <w:spacing w:before="153"/>
              <w:ind w:left="338"/>
              <w:jc w:val="left"/>
              <w:rPr>
                <w:sz w:val="18"/>
              </w:rPr>
            </w:pPr>
            <w:r>
              <w:rPr>
                <w:sz w:val="18"/>
              </w:rPr>
              <w:t>414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192" w:right="167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right="316"/>
              <w:jc w:val="right"/>
              <w:rPr>
                <w:sz w:val="18"/>
              </w:rPr>
            </w:pPr>
            <w:r>
              <w:rPr>
                <w:sz w:val="18"/>
              </w:rPr>
              <w:t>497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493</w:t>
            </w:r>
          </w:p>
        </w:tc>
        <w:tc>
          <w:tcPr>
            <w:tcW w:w="969" w:type="dxa"/>
          </w:tcPr>
          <w:p>
            <w:pPr>
              <w:pStyle w:val="TableParagraph"/>
              <w:spacing w:before="153"/>
              <w:ind w:left="189" w:right="160"/>
              <w:rPr>
                <w:sz w:val="18"/>
              </w:rPr>
            </w:pPr>
            <w:r>
              <w:rPr>
                <w:sz w:val="18"/>
              </w:rPr>
              <w:t>509</w:t>
            </w:r>
          </w:p>
        </w:tc>
        <w:tc>
          <w:tcPr>
            <w:tcW w:w="971" w:type="dxa"/>
          </w:tcPr>
          <w:p>
            <w:pPr>
              <w:pStyle w:val="TableParagraph"/>
              <w:spacing w:before="153"/>
              <w:ind w:right="310"/>
              <w:jc w:val="right"/>
              <w:rPr>
                <w:sz w:val="18"/>
              </w:rPr>
            </w:pPr>
            <w:r>
              <w:rPr>
                <w:sz w:val="18"/>
              </w:rPr>
              <w:t>801</w:t>
            </w:r>
          </w:p>
        </w:tc>
        <w:tc>
          <w:tcPr>
            <w:tcW w:w="1547" w:type="dxa"/>
          </w:tcPr>
          <w:p>
            <w:pPr>
              <w:pStyle w:val="TableParagraph"/>
              <w:spacing w:before="153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6.205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Ultrassonografia</w:t>
            </w:r>
          </w:p>
        </w:tc>
        <w:tc>
          <w:tcPr>
            <w:tcW w:w="1089" w:type="dxa"/>
          </w:tcPr>
          <w:p>
            <w:pPr>
              <w:pStyle w:val="TableParagraph"/>
              <w:ind w:left="245" w:right="239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69" w:type="dxa"/>
          </w:tcPr>
          <w:p>
            <w:pPr>
              <w:pStyle w:val="TableParagraph"/>
              <w:ind w:left="182" w:right="170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099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71" w:type="dxa"/>
          </w:tcPr>
          <w:p>
            <w:pPr>
              <w:pStyle w:val="TableParagraph"/>
              <w:ind w:left="181" w:right="169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242</w:t>
            </w:r>
          </w:p>
        </w:tc>
      </w:tr>
      <w:tr>
        <w:trPr>
          <w:trHeight w:val="621" w:hRule="atLeast"/>
        </w:trPr>
        <w:tc>
          <w:tcPr>
            <w:tcW w:w="2436" w:type="dxa"/>
          </w:tcPr>
          <w:p>
            <w:pPr>
              <w:pStyle w:val="TableParagraph"/>
              <w:spacing w:line="206" w:lineRule="exact" w:before="0"/>
              <w:ind w:left="69" w:right="350"/>
              <w:jc w:val="both"/>
              <w:rPr>
                <w:sz w:val="18"/>
              </w:rPr>
            </w:pPr>
            <w:r>
              <w:rPr>
                <w:sz w:val="18"/>
              </w:rPr>
              <w:t>Colangiopancreatografia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retrograda endoscópica -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CPRE</w:t>
            </w:r>
          </w:p>
        </w:tc>
        <w:tc>
          <w:tcPr>
            <w:tcW w:w="1089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69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82" w:right="170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099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254" w:right="242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971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81" w:right="169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969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87" w:right="170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71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85" w:right="169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69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89" w:right="169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971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92" w:right="167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71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91" w:right="169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971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92" w:right="168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69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89" w:right="160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971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92" w:right="159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547" w:type="dxa"/>
          </w:tcPr>
          <w:p>
            <w:pPr>
              <w:pStyle w:val="TableParagraph"/>
              <w:spacing w:before="9"/>
              <w:jc w:val="left"/>
              <w:rPr>
                <w:sz w:val="17"/>
              </w:rPr>
            </w:pPr>
          </w:p>
          <w:p>
            <w:pPr>
              <w:pStyle w:val="TableParagraph"/>
              <w:spacing w:before="1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162</w:t>
            </w:r>
          </w:p>
        </w:tc>
      </w:tr>
      <w:tr>
        <w:trPr>
          <w:trHeight w:val="515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spacing w:before="152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089" w:type="dxa"/>
          </w:tcPr>
          <w:p>
            <w:pPr>
              <w:pStyle w:val="TableParagraph"/>
              <w:spacing w:before="152"/>
              <w:ind w:left="246" w:right="23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1.163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3" w:right="17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1.059</w:t>
            </w:r>
          </w:p>
        </w:tc>
        <w:tc>
          <w:tcPr>
            <w:tcW w:w="1099" w:type="dxa"/>
          </w:tcPr>
          <w:p>
            <w:pPr>
              <w:pStyle w:val="TableParagraph"/>
              <w:spacing w:before="152"/>
              <w:ind w:left="254" w:right="2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1.410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right="24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1.746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right="24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1.657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6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1.765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26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1.373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0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1.678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right="24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1.463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26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1.497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9" w:right="1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1.557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right="23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1.576</w:t>
            </w:r>
          </w:p>
        </w:tc>
        <w:tc>
          <w:tcPr>
            <w:tcW w:w="1547" w:type="dxa"/>
          </w:tcPr>
          <w:p>
            <w:pPr>
              <w:pStyle w:val="TableParagraph"/>
              <w:spacing w:before="152"/>
              <w:ind w:left="120" w:right="9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17.944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175" w:after="0"/>
        <w:ind w:left="1766" w:right="0" w:hanging="721"/>
        <w:jc w:val="left"/>
        <w:rPr>
          <w:sz w:val="22"/>
        </w:rPr>
      </w:pPr>
      <w:bookmarkStart w:name="_bookmark44" w:id="65"/>
      <w:bookmarkEnd w:id="65"/>
      <w:r>
        <w:rPr/>
      </w:r>
      <w:bookmarkStart w:name="_bookmark44" w:id="66"/>
      <w:bookmarkEnd w:id="66"/>
      <w:r>
        <w:rPr>
          <w:sz w:val="22"/>
        </w:rPr>
        <w:t>T</w:t>
      </w:r>
      <w:r>
        <w:rPr>
          <w:sz w:val="22"/>
        </w:rPr>
        <w:t>AXA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OCUPAÇÃO</w:t>
      </w:r>
      <w:r>
        <w:rPr>
          <w:spacing w:val="-4"/>
          <w:sz w:val="22"/>
        </w:rPr>
        <w:t> </w:t>
      </w:r>
      <w:r>
        <w:rPr>
          <w:sz w:val="22"/>
        </w:rPr>
        <w:t>POR</w:t>
      </w:r>
      <w:r>
        <w:rPr>
          <w:spacing w:val="-3"/>
          <w:sz w:val="22"/>
        </w:rPr>
        <w:t> </w:t>
      </w:r>
      <w:r>
        <w:rPr>
          <w:sz w:val="22"/>
        </w:rPr>
        <w:t>UNIDADE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30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1" w:right="3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4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right="293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6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98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Clínica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Médica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Adulto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233" w:right="225"/>
              <w:rPr>
                <w:sz w:val="18"/>
              </w:rPr>
            </w:pPr>
            <w:r>
              <w:rPr>
                <w:sz w:val="18"/>
              </w:rPr>
              <w:t>67,91%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7"/>
              <w:rPr>
                <w:sz w:val="18"/>
              </w:rPr>
            </w:pPr>
            <w:r>
              <w:rPr>
                <w:sz w:val="18"/>
              </w:rPr>
              <w:t>73,19%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260"/>
              <w:jc w:val="left"/>
              <w:rPr>
                <w:sz w:val="18"/>
              </w:rPr>
            </w:pPr>
            <w:r>
              <w:rPr>
                <w:sz w:val="18"/>
              </w:rPr>
              <w:t>82,01%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9"/>
              <w:rPr>
                <w:sz w:val="18"/>
              </w:rPr>
            </w:pPr>
            <w:r>
              <w:rPr>
                <w:sz w:val="18"/>
              </w:rPr>
              <w:t>80,30%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61"/>
              <w:rPr>
                <w:sz w:val="18"/>
              </w:rPr>
            </w:pPr>
            <w:r>
              <w:rPr>
                <w:sz w:val="18"/>
              </w:rPr>
              <w:t>76,05%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3" w:right="161"/>
              <w:rPr>
                <w:sz w:val="18"/>
              </w:rPr>
            </w:pPr>
            <w:r>
              <w:rPr>
                <w:sz w:val="18"/>
              </w:rPr>
              <w:t>85,65%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2"/>
              <w:rPr>
                <w:sz w:val="18"/>
              </w:rPr>
            </w:pPr>
            <w:r>
              <w:rPr>
                <w:sz w:val="18"/>
              </w:rPr>
              <w:t>73,68%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2"/>
              <w:rPr>
                <w:sz w:val="18"/>
              </w:rPr>
            </w:pPr>
            <w:r>
              <w:rPr>
                <w:sz w:val="18"/>
              </w:rPr>
              <w:t>84,87%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4"/>
              <w:rPr>
                <w:sz w:val="18"/>
              </w:rPr>
            </w:pPr>
            <w:r>
              <w:rPr>
                <w:sz w:val="18"/>
              </w:rPr>
              <w:t>85,05%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right="188"/>
              <w:jc w:val="right"/>
              <w:rPr>
                <w:sz w:val="18"/>
              </w:rPr>
            </w:pPr>
            <w:r>
              <w:rPr>
                <w:sz w:val="18"/>
              </w:rPr>
              <w:t>80,88%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right="142"/>
              <w:jc w:val="right"/>
              <w:rPr>
                <w:sz w:val="18"/>
              </w:rPr>
            </w:pPr>
            <w:r>
              <w:rPr>
                <w:sz w:val="18"/>
              </w:rPr>
              <w:t>101,55%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96" w:right="114"/>
              <w:rPr>
                <w:sz w:val="18"/>
              </w:rPr>
            </w:pPr>
            <w:r>
              <w:rPr>
                <w:sz w:val="18"/>
              </w:rPr>
              <w:t>76,26%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80,10%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Clínica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Cirúrgica</w:t>
            </w:r>
          </w:p>
        </w:tc>
        <w:tc>
          <w:tcPr>
            <w:tcW w:w="1121" w:type="dxa"/>
          </w:tcPr>
          <w:p>
            <w:pPr>
              <w:pStyle w:val="TableParagraph"/>
              <w:ind w:left="233" w:right="225"/>
              <w:rPr>
                <w:sz w:val="18"/>
              </w:rPr>
            </w:pPr>
            <w:r>
              <w:rPr>
                <w:sz w:val="18"/>
              </w:rPr>
              <w:t>59,55%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65,37%</w:t>
            </w:r>
          </w:p>
        </w:tc>
        <w:tc>
          <w:tcPr>
            <w:tcW w:w="1134" w:type="dxa"/>
          </w:tcPr>
          <w:p>
            <w:pPr>
              <w:pStyle w:val="TableParagraph"/>
              <w:ind w:left="260"/>
              <w:jc w:val="left"/>
              <w:rPr>
                <w:sz w:val="18"/>
              </w:rPr>
            </w:pPr>
            <w:r>
              <w:rPr>
                <w:sz w:val="18"/>
              </w:rPr>
              <w:t>72,26%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67,91%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65,57%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78,48%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76,57%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86,63%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92,12%</w:t>
            </w:r>
          </w:p>
        </w:tc>
        <w:tc>
          <w:tcPr>
            <w:tcW w:w="993" w:type="dxa"/>
          </w:tcPr>
          <w:p>
            <w:pPr>
              <w:pStyle w:val="TableParagraph"/>
              <w:ind w:right="188"/>
              <w:jc w:val="right"/>
              <w:rPr>
                <w:sz w:val="18"/>
              </w:rPr>
            </w:pPr>
            <w:r>
              <w:rPr>
                <w:sz w:val="18"/>
              </w:rPr>
              <w:t>85,40%</w:t>
            </w:r>
          </w:p>
        </w:tc>
        <w:tc>
          <w:tcPr>
            <w:tcW w:w="996" w:type="dxa"/>
          </w:tcPr>
          <w:p>
            <w:pPr>
              <w:pStyle w:val="TableParagraph"/>
              <w:ind w:right="142"/>
              <w:jc w:val="right"/>
              <w:rPr>
                <w:sz w:val="18"/>
              </w:rPr>
            </w:pPr>
            <w:r>
              <w:rPr>
                <w:sz w:val="18"/>
              </w:rPr>
              <w:t>112,18%</w:t>
            </w:r>
          </w:p>
        </w:tc>
        <w:tc>
          <w:tcPr>
            <w:tcW w:w="993" w:type="dxa"/>
          </w:tcPr>
          <w:p>
            <w:pPr>
              <w:pStyle w:val="TableParagraph"/>
              <w:ind w:left="96" w:right="114"/>
              <w:rPr>
                <w:sz w:val="18"/>
              </w:rPr>
            </w:pPr>
            <w:r>
              <w:rPr>
                <w:sz w:val="18"/>
              </w:rPr>
              <w:t>92,26%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78,70%</w:t>
            </w:r>
          </w:p>
        </w:tc>
      </w:tr>
      <w:tr>
        <w:trPr>
          <w:trHeight w:val="516" w:hRule="atLeast"/>
        </w:trPr>
        <w:tc>
          <w:tcPr>
            <w:tcW w:w="2146" w:type="dxa"/>
          </w:tcPr>
          <w:p>
            <w:pPr>
              <w:pStyle w:val="TableParagraph"/>
              <w:spacing w:before="49"/>
              <w:ind w:left="69" w:right="726"/>
              <w:jc w:val="left"/>
              <w:rPr>
                <w:sz w:val="18"/>
              </w:rPr>
            </w:pPr>
            <w:r>
              <w:rPr>
                <w:sz w:val="18"/>
              </w:rPr>
              <w:t>Clínica Cirúrgica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Ortopédica</w:t>
            </w:r>
          </w:p>
        </w:tc>
        <w:tc>
          <w:tcPr>
            <w:tcW w:w="1121" w:type="dxa"/>
          </w:tcPr>
          <w:p>
            <w:pPr>
              <w:pStyle w:val="TableParagraph"/>
              <w:ind w:left="233" w:right="225"/>
              <w:rPr>
                <w:sz w:val="18"/>
              </w:rPr>
            </w:pPr>
            <w:r>
              <w:rPr>
                <w:sz w:val="18"/>
              </w:rPr>
              <w:t>80,77%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75,15%</w:t>
            </w:r>
          </w:p>
        </w:tc>
        <w:tc>
          <w:tcPr>
            <w:tcW w:w="1134" w:type="dxa"/>
          </w:tcPr>
          <w:p>
            <w:pPr>
              <w:pStyle w:val="TableParagraph"/>
              <w:ind w:left="260"/>
              <w:jc w:val="left"/>
              <w:rPr>
                <w:sz w:val="18"/>
              </w:rPr>
            </w:pPr>
            <w:r>
              <w:rPr>
                <w:sz w:val="18"/>
              </w:rPr>
              <w:t>62,49%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80,67%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79,15%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90,66%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83,49%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85,93%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93,36%</w:t>
            </w:r>
          </w:p>
        </w:tc>
        <w:tc>
          <w:tcPr>
            <w:tcW w:w="993" w:type="dxa"/>
          </w:tcPr>
          <w:p>
            <w:pPr>
              <w:pStyle w:val="TableParagraph"/>
              <w:ind w:right="188"/>
              <w:jc w:val="right"/>
              <w:rPr>
                <w:sz w:val="18"/>
              </w:rPr>
            </w:pPr>
            <w:r>
              <w:rPr>
                <w:sz w:val="18"/>
              </w:rPr>
              <w:t>83,33%</w:t>
            </w:r>
          </w:p>
        </w:tc>
        <w:tc>
          <w:tcPr>
            <w:tcW w:w="996" w:type="dxa"/>
          </w:tcPr>
          <w:p>
            <w:pPr>
              <w:pStyle w:val="TableParagraph"/>
              <w:ind w:right="193"/>
              <w:jc w:val="right"/>
              <w:rPr>
                <w:sz w:val="18"/>
              </w:rPr>
            </w:pPr>
            <w:r>
              <w:rPr>
                <w:sz w:val="18"/>
              </w:rPr>
              <w:t>88,94%</w:t>
            </w:r>
          </w:p>
        </w:tc>
        <w:tc>
          <w:tcPr>
            <w:tcW w:w="993" w:type="dxa"/>
          </w:tcPr>
          <w:p>
            <w:pPr>
              <w:pStyle w:val="TableParagraph"/>
              <w:ind w:left="96" w:right="114"/>
              <w:rPr>
                <w:sz w:val="18"/>
              </w:rPr>
            </w:pPr>
            <w:r>
              <w:rPr>
                <w:sz w:val="18"/>
              </w:rPr>
              <w:t>86,89%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82,48%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spacing w:before="51"/>
              <w:ind w:left="69" w:right="866"/>
              <w:jc w:val="left"/>
              <w:rPr>
                <w:sz w:val="18"/>
              </w:rPr>
            </w:pPr>
            <w:r>
              <w:rPr>
                <w:sz w:val="18"/>
              </w:rPr>
              <w:t>Clínica Médica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Pediátrica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4"/>
              <w:rPr>
                <w:sz w:val="18"/>
              </w:rPr>
            </w:pPr>
            <w:r>
              <w:rPr>
                <w:sz w:val="18"/>
              </w:rPr>
              <w:t>0,40%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5"/>
              <w:rPr>
                <w:sz w:val="18"/>
              </w:rPr>
            </w:pPr>
            <w:r>
              <w:rPr>
                <w:sz w:val="18"/>
              </w:rPr>
              <w:t>1,34%</w:t>
            </w:r>
          </w:p>
        </w:tc>
        <w:tc>
          <w:tcPr>
            <w:tcW w:w="1134" w:type="dxa"/>
          </w:tcPr>
          <w:p>
            <w:pPr>
              <w:pStyle w:val="TableParagraph"/>
              <w:ind w:left="308"/>
              <w:jc w:val="left"/>
              <w:rPr>
                <w:sz w:val="18"/>
              </w:rPr>
            </w:pPr>
            <w:r>
              <w:rPr>
                <w:sz w:val="18"/>
              </w:rPr>
              <w:t>2,02%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3,33%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9"/>
              <w:rPr>
                <w:sz w:val="18"/>
              </w:rPr>
            </w:pPr>
            <w:r>
              <w:rPr>
                <w:sz w:val="18"/>
              </w:rPr>
              <w:t>4,03%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0"/>
              <w:rPr>
                <w:sz w:val="18"/>
              </w:rPr>
            </w:pPr>
            <w:r>
              <w:rPr>
                <w:sz w:val="18"/>
              </w:rPr>
              <w:t>3,33%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1"/>
              <w:rPr>
                <w:sz w:val="18"/>
              </w:rPr>
            </w:pPr>
            <w:r>
              <w:rPr>
                <w:sz w:val="18"/>
              </w:rPr>
              <w:t>2,82%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2,42%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2"/>
              <w:rPr>
                <w:sz w:val="18"/>
              </w:rPr>
            </w:pPr>
            <w:r>
              <w:rPr>
                <w:sz w:val="18"/>
              </w:rPr>
              <w:t>1,25%</w:t>
            </w:r>
          </w:p>
        </w:tc>
        <w:tc>
          <w:tcPr>
            <w:tcW w:w="993" w:type="dxa"/>
          </w:tcPr>
          <w:p>
            <w:pPr>
              <w:pStyle w:val="TableParagraph"/>
              <w:ind w:right="236"/>
              <w:jc w:val="right"/>
              <w:rPr>
                <w:sz w:val="18"/>
              </w:rPr>
            </w:pPr>
            <w:r>
              <w:rPr>
                <w:sz w:val="18"/>
              </w:rPr>
              <w:t>4,03%</w:t>
            </w:r>
          </w:p>
        </w:tc>
        <w:tc>
          <w:tcPr>
            <w:tcW w:w="996" w:type="dxa"/>
          </w:tcPr>
          <w:p>
            <w:pPr>
              <w:pStyle w:val="TableParagraph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3,33%</w:t>
            </w:r>
          </w:p>
        </w:tc>
        <w:tc>
          <w:tcPr>
            <w:tcW w:w="993" w:type="dxa"/>
          </w:tcPr>
          <w:p>
            <w:pPr>
              <w:pStyle w:val="TableParagraph"/>
              <w:ind w:left="99" w:right="114"/>
              <w:rPr>
                <w:sz w:val="18"/>
              </w:rPr>
            </w:pPr>
            <w:r>
              <w:rPr>
                <w:sz w:val="18"/>
              </w:rPr>
              <w:t>5,24%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2,81%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UTI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Adulto</w:t>
            </w:r>
          </w:p>
        </w:tc>
        <w:tc>
          <w:tcPr>
            <w:tcW w:w="1121" w:type="dxa"/>
          </w:tcPr>
          <w:p>
            <w:pPr>
              <w:pStyle w:val="TableParagraph"/>
              <w:ind w:left="233" w:right="225"/>
              <w:rPr>
                <w:sz w:val="18"/>
              </w:rPr>
            </w:pPr>
            <w:r>
              <w:rPr>
                <w:sz w:val="18"/>
              </w:rPr>
              <w:t>88,06%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86,43%</w:t>
            </w:r>
          </w:p>
        </w:tc>
        <w:tc>
          <w:tcPr>
            <w:tcW w:w="1134" w:type="dxa"/>
          </w:tcPr>
          <w:p>
            <w:pPr>
              <w:pStyle w:val="TableParagraph"/>
              <w:ind w:left="260"/>
              <w:jc w:val="left"/>
              <w:rPr>
                <w:sz w:val="18"/>
              </w:rPr>
            </w:pPr>
            <w:r>
              <w:rPr>
                <w:sz w:val="18"/>
              </w:rPr>
              <w:t>86,77%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79,33%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82,90%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85,52%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88,18%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83,89%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79,72%</w:t>
            </w:r>
          </w:p>
        </w:tc>
        <w:tc>
          <w:tcPr>
            <w:tcW w:w="993" w:type="dxa"/>
          </w:tcPr>
          <w:p>
            <w:pPr>
              <w:pStyle w:val="TableParagraph"/>
              <w:ind w:right="188"/>
              <w:jc w:val="right"/>
              <w:rPr>
                <w:sz w:val="18"/>
              </w:rPr>
            </w:pPr>
            <w:r>
              <w:rPr>
                <w:sz w:val="18"/>
              </w:rPr>
              <w:t>87,29%</w:t>
            </w:r>
          </w:p>
        </w:tc>
        <w:tc>
          <w:tcPr>
            <w:tcW w:w="996" w:type="dxa"/>
          </w:tcPr>
          <w:p>
            <w:pPr>
              <w:pStyle w:val="TableParagraph"/>
              <w:ind w:right="193"/>
              <w:jc w:val="right"/>
              <w:rPr>
                <w:sz w:val="18"/>
              </w:rPr>
            </w:pPr>
            <w:r>
              <w:rPr>
                <w:sz w:val="18"/>
              </w:rPr>
              <w:t>95,83%</w:t>
            </w:r>
          </w:p>
        </w:tc>
        <w:tc>
          <w:tcPr>
            <w:tcW w:w="993" w:type="dxa"/>
          </w:tcPr>
          <w:p>
            <w:pPr>
              <w:pStyle w:val="TableParagraph"/>
              <w:ind w:left="96" w:right="114"/>
              <w:rPr>
                <w:sz w:val="18"/>
              </w:rPr>
            </w:pPr>
            <w:r>
              <w:rPr>
                <w:sz w:val="18"/>
              </w:rPr>
              <w:t>89,60%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86,12%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spacing w:before="1"/>
        <w:ind w:right="2973"/>
        <w:jc w:val="right"/>
        <w:rPr>
          <w:rFonts w:ascii="Verdana"/>
        </w:rPr>
      </w:pPr>
      <w:r>
        <w:rPr>
          <w:rFonts w:ascii="Verdana"/>
          <w:color w:val="FFFFFF"/>
          <w:w w:val="80"/>
        </w:rPr>
        <w:t>111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7392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71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99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84" w:right="17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03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90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1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5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6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UTI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Adulto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II</w:t>
            </w:r>
          </w:p>
        </w:tc>
        <w:tc>
          <w:tcPr>
            <w:tcW w:w="1121" w:type="dxa"/>
          </w:tcPr>
          <w:p>
            <w:pPr>
              <w:pStyle w:val="TableParagraph"/>
              <w:ind w:right="244"/>
              <w:jc w:val="right"/>
              <w:rPr>
                <w:sz w:val="18"/>
              </w:rPr>
            </w:pPr>
            <w:r>
              <w:rPr>
                <w:sz w:val="18"/>
              </w:rPr>
              <w:t>93,15%</w:t>
            </w:r>
          </w:p>
        </w:tc>
        <w:tc>
          <w:tcPr>
            <w:tcW w:w="994" w:type="dxa"/>
          </w:tcPr>
          <w:p>
            <w:pPr>
              <w:pStyle w:val="TableParagraph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84,82%</w:t>
            </w:r>
          </w:p>
        </w:tc>
        <w:tc>
          <w:tcPr>
            <w:tcW w:w="1134" w:type="dxa"/>
          </w:tcPr>
          <w:p>
            <w:pPr>
              <w:pStyle w:val="TableParagraph"/>
              <w:ind w:left="185" w:right="177"/>
              <w:rPr>
                <w:sz w:val="18"/>
              </w:rPr>
            </w:pPr>
            <w:r>
              <w:rPr>
                <w:sz w:val="18"/>
              </w:rPr>
              <w:t>85,48%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86,67%</w:t>
            </w:r>
          </w:p>
        </w:tc>
        <w:tc>
          <w:tcPr>
            <w:tcW w:w="992" w:type="dxa"/>
          </w:tcPr>
          <w:p>
            <w:pPr>
              <w:pStyle w:val="TableParagraph"/>
              <w:ind w:left="187"/>
              <w:jc w:val="left"/>
              <w:rPr>
                <w:sz w:val="18"/>
              </w:rPr>
            </w:pPr>
            <w:r>
              <w:rPr>
                <w:sz w:val="18"/>
              </w:rPr>
              <w:t>79,84%</w:t>
            </w:r>
          </w:p>
        </w:tc>
        <w:tc>
          <w:tcPr>
            <w:tcW w:w="992" w:type="dxa"/>
          </w:tcPr>
          <w:p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sz w:val="18"/>
              </w:rPr>
              <w:t>86,78%</w:t>
            </w:r>
          </w:p>
        </w:tc>
        <w:tc>
          <w:tcPr>
            <w:tcW w:w="995" w:type="dxa"/>
          </w:tcPr>
          <w:p>
            <w:pPr>
              <w:pStyle w:val="TableParagraph"/>
              <w:ind w:right="186"/>
              <w:jc w:val="right"/>
              <w:rPr>
                <w:sz w:val="18"/>
              </w:rPr>
            </w:pPr>
            <w:r>
              <w:rPr>
                <w:sz w:val="18"/>
              </w:rPr>
              <w:t>87,71%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84,98%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78,03%</w:t>
            </w:r>
          </w:p>
        </w:tc>
        <w:tc>
          <w:tcPr>
            <w:tcW w:w="993" w:type="dxa"/>
          </w:tcPr>
          <w:p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86,46%</w:t>
            </w:r>
          </w:p>
        </w:tc>
        <w:tc>
          <w:tcPr>
            <w:tcW w:w="996" w:type="dxa"/>
          </w:tcPr>
          <w:p>
            <w:pPr>
              <w:pStyle w:val="TableParagraph"/>
              <w:ind w:right="193"/>
              <w:jc w:val="right"/>
              <w:rPr>
                <w:sz w:val="18"/>
              </w:rPr>
            </w:pPr>
            <w:r>
              <w:rPr>
                <w:sz w:val="18"/>
              </w:rPr>
              <w:t>91,63%</w:t>
            </w:r>
          </w:p>
        </w:tc>
        <w:tc>
          <w:tcPr>
            <w:tcW w:w="993" w:type="dxa"/>
          </w:tcPr>
          <w:p>
            <w:pPr>
              <w:pStyle w:val="TableParagraph"/>
              <w:ind w:right="194"/>
              <w:jc w:val="right"/>
              <w:rPr>
                <w:sz w:val="18"/>
              </w:rPr>
            </w:pPr>
            <w:r>
              <w:rPr>
                <w:sz w:val="18"/>
              </w:rPr>
              <w:t>89,36%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86,27%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Leito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Dia</w:t>
            </w:r>
          </w:p>
        </w:tc>
        <w:tc>
          <w:tcPr>
            <w:tcW w:w="1121" w:type="dxa"/>
          </w:tcPr>
          <w:p>
            <w:pPr>
              <w:pStyle w:val="TableParagraph"/>
              <w:ind w:left="304"/>
              <w:jc w:val="left"/>
              <w:rPr>
                <w:sz w:val="18"/>
              </w:rPr>
            </w:pPr>
            <w:r>
              <w:rPr>
                <w:sz w:val="18"/>
              </w:rPr>
              <w:t>8,87%</w:t>
            </w:r>
          </w:p>
        </w:tc>
        <w:tc>
          <w:tcPr>
            <w:tcW w:w="994" w:type="dxa"/>
          </w:tcPr>
          <w:p>
            <w:pPr>
              <w:pStyle w:val="TableParagraph"/>
              <w:ind w:left="239"/>
              <w:jc w:val="left"/>
              <w:rPr>
                <w:sz w:val="18"/>
              </w:rPr>
            </w:pPr>
            <w:r>
              <w:rPr>
                <w:sz w:val="18"/>
              </w:rPr>
              <w:t>4,46%</w:t>
            </w:r>
          </w:p>
        </w:tc>
        <w:tc>
          <w:tcPr>
            <w:tcW w:w="1134" w:type="dxa"/>
          </w:tcPr>
          <w:p>
            <w:pPr>
              <w:pStyle w:val="TableParagraph"/>
              <w:ind w:left="185" w:right="177"/>
              <w:rPr>
                <w:sz w:val="18"/>
              </w:rPr>
            </w:pPr>
            <w:r>
              <w:rPr>
                <w:sz w:val="18"/>
              </w:rPr>
              <w:t>12,90%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19,17%</w:t>
            </w:r>
          </w:p>
        </w:tc>
        <w:tc>
          <w:tcPr>
            <w:tcW w:w="992" w:type="dxa"/>
          </w:tcPr>
          <w:p>
            <w:pPr>
              <w:pStyle w:val="TableParagraph"/>
              <w:ind w:left="187"/>
              <w:jc w:val="left"/>
              <w:rPr>
                <w:sz w:val="18"/>
              </w:rPr>
            </w:pPr>
            <w:r>
              <w:rPr>
                <w:sz w:val="18"/>
              </w:rPr>
              <w:t>14,52%</w:t>
            </w:r>
          </w:p>
        </w:tc>
        <w:tc>
          <w:tcPr>
            <w:tcW w:w="992" w:type="dxa"/>
          </w:tcPr>
          <w:p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sz w:val="18"/>
              </w:rPr>
              <w:t>20,83%</w:t>
            </w:r>
          </w:p>
        </w:tc>
        <w:tc>
          <w:tcPr>
            <w:tcW w:w="995" w:type="dxa"/>
          </w:tcPr>
          <w:p>
            <w:pPr>
              <w:pStyle w:val="TableParagraph"/>
              <w:ind w:left="236"/>
              <w:jc w:val="left"/>
              <w:rPr>
                <w:sz w:val="18"/>
              </w:rPr>
            </w:pPr>
            <w:r>
              <w:rPr>
                <w:sz w:val="18"/>
              </w:rPr>
              <w:t>7,26%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33,87%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20,00%</w:t>
            </w:r>
          </w:p>
        </w:tc>
        <w:tc>
          <w:tcPr>
            <w:tcW w:w="993" w:type="dxa"/>
          </w:tcPr>
          <w:p>
            <w:pPr>
              <w:pStyle w:val="TableParagraph"/>
              <w:ind w:left="182"/>
              <w:jc w:val="left"/>
              <w:rPr>
                <w:sz w:val="18"/>
              </w:rPr>
            </w:pPr>
            <w:r>
              <w:rPr>
                <w:sz w:val="18"/>
              </w:rPr>
              <w:t>12,90%</w:t>
            </w:r>
          </w:p>
        </w:tc>
        <w:tc>
          <w:tcPr>
            <w:tcW w:w="996" w:type="dxa"/>
          </w:tcPr>
          <w:p>
            <w:pPr>
              <w:pStyle w:val="TableParagraph"/>
              <w:ind w:right="193"/>
              <w:jc w:val="right"/>
              <w:rPr>
                <w:sz w:val="18"/>
              </w:rPr>
            </w:pPr>
            <w:r>
              <w:rPr>
                <w:sz w:val="18"/>
              </w:rPr>
              <w:t>27,50%</w:t>
            </w:r>
          </w:p>
        </w:tc>
        <w:tc>
          <w:tcPr>
            <w:tcW w:w="993" w:type="dxa"/>
          </w:tcPr>
          <w:p>
            <w:pPr>
              <w:pStyle w:val="TableParagraph"/>
              <w:ind w:right="194"/>
              <w:jc w:val="right"/>
              <w:rPr>
                <w:sz w:val="18"/>
              </w:rPr>
            </w:pPr>
            <w:r>
              <w:rPr>
                <w:sz w:val="18"/>
              </w:rPr>
              <w:t>27,42%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17,53%</w:t>
            </w:r>
          </w:p>
        </w:tc>
      </w:tr>
      <w:tr>
        <w:trPr>
          <w:trHeight w:val="516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spacing w:before="152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right="24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67,08%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8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65,58%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left="185" w:right="1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63,68%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69,08%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8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67,25%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right="18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78,50%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right="18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74,36%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77,82%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80,50%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8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76,44%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right="19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87,04%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right="19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79,51%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73,55%</w:t>
            </w:r>
          </w:p>
        </w:tc>
      </w:tr>
      <w:tr>
        <w:trPr>
          <w:trHeight w:val="517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spacing w:before="51"/>
              <w:ind w:left="69" w:right="13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Porcentagem Geral de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Ocupação</w:t>
            </w:r>
          </w:p>
        </w:tc>
        <w:tc>
          <w:tcPr>
            <w:tcW w:w="1121" w:type="dxa"/>
          </w:tcPr>
          <w:p>
            <w:pPr>
              <w:pStyle w:val="TableParagraph"/>
              <w:ind w:right="24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67,08%</w:t>
            </w:r>
          </w:p>
        </w:tc>
        <w:tc>
          <w:tcPr>
            <w:tcW w:w="994" w:type="dxa"/>
          </w:tcPr>
          <w:p>
            <w:pPr>
              <w:pStyle w:val="TableParagraph"/>
              <w:ind w:left="18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65,58%</w:t>
            </w:r>
          </w:p>
        </w:tc>
        <w:tc>
          <w:tcPr>
            <w:tcW w:w="1134" w:type="dxa"/>
          </w:tcPr>
          <w:p>
            <w:pPr>
              <w:pStyle w:val="TableParagraph"/>
              <w:ind w:left="185" w:right="1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63,68%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69,08%</w:t>
            </w:r>
          </w:p>
        </w:tc>
        <w:tc>
          <w:tcPr>
            <w:tcW w:w="992" w:type="dxa"/>
          </w:tcPr>
          <w:p>
            <w:pPr>
              <w:pStyle w:val="TableParagraph"/>
              <w:ind w:left="18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67,25%</w:t>
            </w:r>
          </w:p>
        </w:tc>
        <w:tc>
          <w:tcPr>
            <w:tcW w:w="992" w:type="dxa"/>
          </w:tcPr>
          <w:p>
            <w:pPr>
              <w:pStyle w:val="TableParagraph"/>
              <w:ind w:right="18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78,50%</w:t>
            </w:r>
          </w:p>
        </w:tc>
        <w:tc>
          <w:tcPr>
            <w:tcW w:w="995" w:type="dxa"/>
          </w:tcPr>
          <w:p>
            <w:pPr>
              <w:pStyle w:val="TableParagraph"/>
              <w:ind w:right="18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74,36%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77,82%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80,50%</w:t>
            </w:r>
          </w:p>
        </w:tc>
        <w:tc>
          <w:tcPr>
            <w:tcW w:w="993" w:type="dxa"/>
          </w:tcPr>
          <w:p>
            <w:pPr>
              <w:pStyle w:val="TableParagraph"/>
              <w:ind w:left="18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76,44%</w:t>
            </w:r>
          </w:p>
        </w:tc>
        <w:tc>
          <w:tcPr>
            <w:tcW w:w="996" w:type="dxa"/>
          </w:tcPr>
          <w:p>
            <w:pPr>
              <w:pStyle w:val="TableParagraph"/>
              <w:ind w:right="19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87,04%</w:t>
            </w:r>
          </w:p>
        </w:tc>
        <w:tc>
          <w:tcPr>
            <w:tcW w:w="993" w:type="dxa"/>
          </w:tcPr>
          <w:p>
            <w:pPr>
              <w:pStyle w:val="TableParagraph"/>
              <w:ind w:right="19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79,51%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73,55%</w:t>
            </w:r>
          </w:p>
        </w:tc>
      </w:tr>
      <w:tr>
        <w:trPr>
          <w:trHeight w:val="515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spacing w:before="49"/>
              <w:ind w:left="69" w:right="13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Porcentagem Geral de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Desocupação</w:t>
            </w:r>
          </w:p>
        </w:tc>
        <w:tc>
          <w:tcPr>
            <w:tcW w:w="1121" w:type="dxa"/>
          </w:tcPr>
          <w:p>
            <w:pPr>
              <w:pStyle w:val="TableParagraph"/>
              <w:ind w:right="24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32,92%</w:t>
            </w:r>
          </w:p>
        </w:tc>
        <w:tc>
          <w:tcPr>
            <w:tcW w:w="994" w:type="dxa"/>
          </w:tcPr>
          <w:p>
            <w:pPr>
              <w:pStyle w:val="TableParagraph"/>
              <w:ind w:left="18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34,42%</w:t>
            </w:r>
          </w:p>
        </w:tc>
        <w:tc>
          <w:tcPr>
            <w:tcW w:w="1134" w:type="dxa"/>
          </w:tcPr>
          <w:p>
            <w:pPr>
              <w:pStyle w:val="TableParagraph"/>
              <w:ind w:left="185" w:right="1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36,32%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30,92%</w:t>
            </w:r>
          </w:p>
        </w:tc>
        <w:tc>
          <w:tcPr>
            <w:tcW w:w="992" w:type="dxa"/>
          </w:tcPr>
          <w:p>
            <w:pPr>
              <w:pStyle w:val="TableParagraph"/>
              <w:ind w:left="18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32,75%</w:t>
            </w:r>
          </w:p>
        </w:tc>
        <w:tc>
          <w:tcPr>
            <w:tcW w:w="992" w:type="dxa"/>
          </w:tcPr>
          <w:p>
            <w:pPr>
              <w:pStyle w:val="TableParagraph"/>
              <w:ind w:right="18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21,50%</w:t>
            </w:r>
          </w:p>
        </w:tc>
        <w:tc>
          <w:tcPr>
            <w:tcW w:w="995" w:type="dxa"/>
          </w:tcPr>
          <w:p>
            <w:pPr>
              <w:pStyle w:val="TableParagraph"/>
              <w:ind w:right="18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25,64%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22,18%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19,50%</w:t>
            </w:r>
          </w:p>
        </w:tc>
        <w:tc>
          <w:tcPr>
            <w:tcW w:w="993" w:type="dxa"/>
          </w:tcPr>
          <w:p>
            <w:pPr>
              <w:pStyle w:val="TableParagraph"/>
              <w:ind w:left="18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23,56%</w:t>
            </w:r>
          </w:p>
        </w:tc>
        <w:tc>
          <w:tcPr>
            <w:tcW w:w="996" w:type="dxa"/>
          </w:tcPr>
          <w:p>
            <w:pPr>
              <w:pStyle w:val="TableParagraph"/>
              <w:ind w:right="19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12,96%</w:t>
            </w:r>
          </w:p>
        </w:tc>
        <w:tc>
          <w:tcPr>
            <w:tcW w:w="993" w:type="dxa"/>
          </w:tcPr>
          <w:p>
            <w:pPr>
              <w:pStyle w:val="TableParagraph"/>
              <w:ind w:right="19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20,49%</w:t>
            </w:r>
          </w:p>
        </w:tc>
        <w:tc>
          <w:tcPr>
            <w:tcW w:w="1562" w:type="dxa"/>
          </w:tcPr>
          <w:p>
            <w:pPr>
              <w:pStyle w:val="TableParagraph"/>
              <w:ind w:left="104" w:right="1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26,45%</w:t>
            </w:r>
          </w:p>
        </w:tc>
      </w:tr>
      <w:tr>
        <w:trPr>
          <w:trHeight w:val="518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Substituição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Leitos</w:t>
            </w:r>
          </w:p>
        </w:tc>
        <w:tc>
          <w:tcPr>
            <w:tcW w:w="1121" w:type="dxa"/>
          </w:tcPr>
          <w:p>
            <w:pPr>
              <w:pStyle w:val="TableParagraph"/>
              <w:ind w:left="233" w:right="2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3,41</w:t>
            </w:r>
          </w:p>
        </w:tc>
        <w:tc>
          <w:tcPr>
            <w:tcW w:w="994" w:type="dxa"/>
          </w:tcPr>
          <w:p>
            <w:pPr>
              <w:pStyle w:val="TableParagraph"/>
              <w:ind w:left="31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3,22</w:t>
            </w:r>
          </w:p>
        </w:tc>
        <w:tc>
          <w:tcPr>
            <w:tcW w:w="1134" w:type="dxa"/>
          </w:tcPr>
          <w:p>
            <w:pPr>
              <w:pStyle w:val="TableParagraph"/>
              <w:ind w:left="185" w:right="17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2,82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2,45</w:t>
            </w:r>
          </w:p>
        </w:tc>
        <w:tc>
          <w:tcPr>
            <w:tcW w:w="992" w:type="dxa"/>
          </w:tcPr>
          <w:p>
            <w:pPr>
              <w:pStyle w:val="TableParagraph"/>
              <w:ind w:left="31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2,22</w:t>
            </w:r>
          </w:p>
        </w:tc>
        <w:tc>
          <w:tcPr>
            <w:tcW w:w="992" w:type="dxa"/>
          </w:tcPr>
          <w:p>
            <w:pPr>
              <w:pStyle w:val="TableParagraph"/>
              <w:ind w:left="316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1,21</w:t>
            </w:r>
          </w:p>
        </w:tc>
        <w:tc>
          <w:tcPr>
            <w:tcW w:w="995" w:type="dxa"/>
          </w:tcPr>
          <w:p>
            <w:pPr>
              <w:pStyle w:val="TableParagraph"/>
              <w:ind w:left="31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1,51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1,32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1,15</w:t>
            </w:r>
          </w:p>
        </w:tc>
        <w:tc>
          <w:tcPr>
            <w:tcW w:w="993" w:type="dxa"/>
          </w:tcPr>
          <w:p>
            <w:pPr>
              <w:pStyle w:val="TableParagraph"/>
              <w:ind w:left="311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1,52</w:t>
            </w:r>
          </w:p>
        </w:tc>
        <w:tc>
          <w:tcPr>
            <w:tcW w:w="996" w:type="dxa"/>
          </w:tcPr>
          <w:p>
            <w:pPr>
              <w:pStyle w:val="TableParagraph"/>
              <w:ind w:left="30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0,67</w:t>
            </w:r>
          </w:p>
        </w:tc>
        <w:tc>
          <w:tcPr>
            <w:tcW w:w="993" w:type="dxa"/>
          </w:tcPr>
          <w:p>
            <w:pPr>
              <w:pStyle w:val="TableParagraph"/>
              <w:ind w:left="30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1,24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1,77</w:t>
            </w:r>
          </w:p>
        </w:tc>
      </w:tr>
      <w:tr>
        <w:trPr>
          <w:trHeight w:val="517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spacing w:before="51"/>
              <w:ind w:left="69" w:right="20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Índice de Intervalo de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Substituição</w:t>
            </w:r>
          </w:p>
        </w:tc>
        <w:tc>
          <w:tcPr>
            <w:tcW w:w="1121" w:type="dxa"/>
          </w:tcPr>
          <w:p>
            <w:pPr>
              <w:pStyle w:val="TableParagraph"/>
              <w:ind w:right="18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81:52:38</w:t>
            </w:r>
          </w:p>
        </w:tc>
        <w:tc>
          <w:tcPr>
            <w:tcW w:w="994" w:type="dxa"/>
          </w:tcPr>
          <w:p>
            <w:pPr>
              <w:pStyle w:val="TableParagraph"/>
              <w:ind w:left="13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77:10:47</w:t>
            </w:r>
          </w:p>
        </w:tc>
        <w:tc>
          <w:tcPr>
            <w:tcW w:w="1134" w:type="dxa"/>
          </w:tcPr>
          <w:p>
            <w:pPr>
              <w:pStyle w:val="TableParagraph"/>
              <w:ind w:left="185" w:right="17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67:40:38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58:50:03</w:t>
            </w:r>
          </w:p>
        </w:tc>
        <w:tc>
          <w:tcPr>
            <w:tcW w:w="992" w:type="dxa"/>
          </w:tcPr>
          <w:p>
            <w:pPr>
              <w:pStyle w:val="TableParagraph"/>
              <w:ind w:left="13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53:18:27</w:t>
            </w:r>
          </w:p>
        </w:tc>
        <w:tc>
          <w:tcPr>
            <w:tcW w:w="992" w:type="dxa"/>
          </w:tcPr>
          <w:p>
            <w:pPr>
              <w:pStyle w:val="TableParagraph"/>
              <w:ind w:right="12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29:01:19</w:t>
            </w:r>
          </w:p>
        </w:tc>
        <w:tc>
          <w:tcPr>
            <w:tcW w:w="995" w:type="dxa"/>
          </w:tcPr>
          <w:p>
            <w:pPr>
              <w:pStyle w:val="TableParagraph"/>
              <w:ind w:right="13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36:21:19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31:45:52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27:38:04</w:t>
            </w:r>
          </w:p>
        </w:tc>
        <w:tc>
          <w:tcPr>
            <w:tcW w:w="993" w:type="dxa"/>
          </w:tcPr>
          <w:p>
            <w:pPr>
              <w:pStyle w:val="TableParagraph"/>
              <w:ind w:left="126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36:31:37</w:t>
            </w:r>
          </w:p>
        </w:tc>
        <w:tc>
          <w:tcPr>
            <w:tcW w:w="996" w:type="dxa"/>
          </w:tcPr>
          <w:p>
            <w:pPr>
              <w:pStyle w:val="TableParagraph"/>
              <w:ind w:right="13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16:02:01</w:t>
            </w:r>
          </w:p>
        </w:tc>
        <w:tc>
          <w:tcPr>
            <w:tcW w:w="993" w:type="dxa"/>
          </w:tcPr>
          <w:p>
            <w:pPr>
              <w:pStyle w:val="TableParagraph"/>
              <w:ind w:right="13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29:46:01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42:33:53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7"/>
        <w:rPr>
          <w:rFonts w:ascii="Verdana"/>
          <w:sz w:val="16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3" w:after="0"/>
        <w:ind w:left="1766" w:right="0" w:hanging="721"/>
        <w:jc w:val="left"/>
        <w:rPr>
          <w:sz w:val="22"/>
        </w:rPr>
      </w:pPr>
      <w:bookmarkStart w:name="_bookmark45" w:id="67"/>
      <w:bookmarkEnd w:id="67"/>
      <w:r>
        <w:rPr/>
      </w:r>
      <w:bookmarkStart w:name="_bookmark45" w:id="68"/>
      <w:bookmarkEnd w:id="68"/>
      <w:r>
        <w:rPr>
          <w:sz w:val="22"/>
        </w:rPr>
        <w:t>T</w:t>
      </w:r>
      <w:r>
        <w:rPr>
          <w:sz w:val="22"/>
        </w:rPr>
        <w:t>AXA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OCUPAÇÃO</w:t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1"/>
        <w:gridCol w:w="1136"/>
        <w:gridCol w:w="994"/>
        <w:gridCol w:w="992"/>
        <w:gridCol w:w="992"/>
        <w:gridCol w:w="995"/>
        <w:gridCol w:w="992"/>
        <w:gridCol w:w="994"/>
        <w:gridCol w:w="992"/>
        <w:gridCol w:w="993"/>
        <w:gridCol w:w="995"/>
        <w:gridCol w:w="1561"/>
      </w:tblGrid>
      <w:tr>
        <w:trPr>
          <w:trHeight w:val="515" w:hRule="atLeast"/>
        </w:trPr>
        <w:tc>
          <w:tcPr>
            <w:tcW w:w="214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shd w:val="clear" w:color="auto" w:fill="00344B"/>
          </w:tcPr>
          <w:p>
            <w:pPr>
              <w:pStyle w:val="TableParagraph"/>
              <w:spacing w:before="138"/>
              <w:ind w:left="234" w:right="22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1" w:type="dxa"/>
            <w:shd w:val="clear" w:color="auto" w:fill="00344B"/>
          </w:tcPr>
          <w:p>
            <w:pPr>
              <w:pStyle w:val="TableParagraph"/>
              <w:spacing w:before="138"/>
              <w:ind w:left="167" w:right="16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6" w:type="dxa"/>
            <w:shd w:val="clear" w:color="auto" w:fill="00344B"/>
          </w:tcPr>
          <w:p>
            <w:pPr>
              <w:pStyle w:val="TableParagraph"/>
              <w:spacing w:before="138"/>
              <w:ind w:left="232" w:right="22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38"/>
              <w:ind w:left="112" w:right="10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left="165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left="164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38"/>
              <w:ind w:left="111" w:right="11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left="161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38"/>
              <w:ind w:left="110" w:right="11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38"/>
              <w:ind w:left="160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38"/>
              <w:ind w:left="107" w:right="10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38"/>
              <w:ind w:left="109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1" w:type="dxa"/>
            <w:shd w:val="clear" w:color="auto" w:fill="00344B"/>
          </w:tcPr>
          <w:p>
            <w:pPr>
              <w:pStyle w:val="TableParagraph"/>
              <w:spacing w:before="138"/>
              <w:ind w:left="109" w:right="11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Ocupação</w:t>
            </w:r>
          </w:p>
        </w:tc>
        <w:tc>
          <w:tcPr>
            <w:tcW w:w="1121" w:type="dxa"/>
          </w:tcPr>
          <w:p>
            <w:pPr>
              <w:pStyle w:val="TableParagraph"/>
              <w:ind w:left="234" w:right="2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67,08%</w:t>
            </w:r>
          </w:p>
        </w:tc>
        <w:tc>
          <w:tcPr>
            <w:tcW w:w="991" w:type="dxa"/>
          </w:tcPr>
          <w:p>
            <w:pPr>
              <w:pStyle w:val="TableParagraph"/>
              <w:ind w:left="169" w:right="1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65,58%</w:t>
            </w:r>
          </w:p>
        </w:tc>
        <w:tc>
          <w:tcPr>
            <w:tcW w:w="1136" w:type="dxa"/>
          </w:tcPr>
          <w:p>
            <w:pPr>
              <w:pStyle w:val="TableParagraph"/>
              <w:ind w:left="232" w:right="2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63,68%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69,08%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67,25%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78,50%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74,36%</w:t>
            </w:r>
          </w:p>
        </w:tc>
        <w:tc>
          <w:tcPr>
            <w:tcW w:w="992" w:type="dxa"/>
          </w:tcPr>
          <w:p>
            <w:pPr>
              <w:pStyle w:val="TableParagraph"/>
              <w:ind w:left="164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77,82%</w:t>
            </w:r>
          </w:p>
        </w:tc>
        <w:tc>
          <w:tcPr>
            <w:tcW w:w="994" w:type="dxa"/>
          </w:tcPr>
          <w:p>
            <w:pPr>
              <w:pStyle w:val="TableParagraph"/>
              <w:ind w:left="110" w:right="1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80,50%</w:t>
            </w:r>
          </w:p>
        </w:tc>
        <w:tc>
          <w:tcPr>
            <w:tcW w:w="992" w:type="dxa"/>
          </w:tcPr>
          <w:p>
            <w:pPr>
              <w:pStyle w:val="TableParagraph"/>
              <w:ind w:left="161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76,44%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87,04%</w:t>
            </w:r>
          </w:p>
        </w:tc>
        <w:tc>
          <w:tcPr>
            <w:tcW w:w="995" w:type="dxa"/>
          </w:tcPr>
          <w:p>
            <w:pPr>
              <w:pStyle w:val="TableParagraph"/>
              <w:ind w:left="109" w:righ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79,51%</w:t>
            </w:r>
          </w:p>
        </w:tc>
        <w:tc>
          <w:tcPr>
            <w:tcW w:w="1561" w:type="dxa"/>
          </w:tcPr>
          <w:p>
            <w:pPr>
              <w:pStyle w:val="TableParagraph"/>
              <w:ind w:left="109" w:right="11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73,55%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11"/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0" w:after="0"/>
        <w:ind w:left="1766" w:right="0" w:hanging="721"/>
        <w:jc w:val="left"/>
        <w:rPr>
          <w:sz w:val="22"/>
        </w:rPr>
      </w:pPr>
      <w:bookmarkStart w:name="_bookmark46" w:id="69"/>
      <w:bookmarkEnd w:id="69"/>
      <w:r>
        <w:rPr/>
      </w:r>
      <w:bookmarkStart w:name="_bookmark46" w:id="70"/>
      <w:bookmarkEnd w:id="70"/>
      <w:r>
        <w:rPr>
          <w:sz w:val="22"/>
        </w:rPr>
        <w:t>M</w:t>
      </w:r>
      <w:r>
        <w:rPr>
          <w:sz w:val="22"/>
        </w:rPr>
        <w:t>ÉDIA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PERMANÊNCIA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right="333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6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6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Clínica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Médica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Adulto</w:t>
            </w:r>
          </w:p>
        </w:tc>
        <w:tc>
          <w:tcPr>
            <w:tcW w:w="1121" w:type="dxa"/>
          </w:tcPr>
          <w:p>
            <w:pPr>
              <w:pStyle w:val="TableParagraph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3,57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3,19</w:t>
            </w:r>
          </w:p>
        </w:tc>
        <w:tc>
          <w:tcPr>
            <w:tcW w:w="1134" w:type="dxa"/>
          </w:tcPr>
          <w:p>
            <w:pPr>
              <w:pStyle w:val="TableParagraph"/>
              <w:ind w:right="379"/>
              <w:jc w:val="right"/>
              <w:rPr>
                <w:sz w:val="18"/>
              </w:rPr>
            </w:pPr>
            <w:r>
              <w:rPr>
                <w:sz w:val="18"/>
              </w:rPr>
              <w:t>2,52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2,33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2,00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1,88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1,56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1,80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1,53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3"/>
              <w:rPr>
                <w:sz w:val="18"/>
              </w:rPr>
            </w:pPr>
            <w:r>
              <w:rPr>
                <w:sz w:val="18"/>
              </w:rPr>
              <w:t>1,96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3"/>
              <w:rPr>
                <w:sz w:val="18"/>
              </w:rPr>
            </w:pPr>
            <w:r>
              <w:rPr>
                <w:sz w:val="18"/>
              </w:rPr>
              <w:t>1,93</w:t>
            </w:r>
          </w:p>
        </w:tc>
        <w:tc>
          <w:tcPr>
            <w:tcW w:w="993" w:type="dxa"/>
          </w:tcPr>
          <w:p>
            <w:pPr>
              <w:pStyle w:val="TableParagraph"/>
              <w:ind w:left="305"/>
              <w:jc w:val="left"/>
              <w:rPr>
                <w:sz w:val="18"/>
              </w:rPr>
            </w:pPr>
            <w:r>
              <w:rPr>
                <w:sz w:val="18"/>
              </w:rPr>
              <w:t>1,91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3,27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8"/>
        <w:rPr>
          <w:sz w:val="32"/>
        </w:rPr>
      </w:pPr>
    </w:p>
    <w:p>
      <w:pPr>
        <w:pStyle w:val="BodyText"/>
        <w:ind w:right="2951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112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7904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73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46"/>
        <w:gridCol w:w="1121"/>
        <w:gridCol w:w="994"/>
        <w:gridCol w:w="1134"/>
        <w:gridCol w:w="994"/>
        <w:gridCol w:w="992"/>
        <w:gridCol w:w="992"/>
        <w:gridCol w:w="995"/>
        <w:gridCol w:w="995"/>
        <w:gridCol w:w="993"/>
        <w:gridCol w:w="993"/>
        <w:gridCol w:w="996"/>
        <w:gridCol w:w="993"/>
        <w:gridCol w:w="1562"/>
      </w:tblGrid>
      <w:tr>
        <w:trPr>
          <w:trHeight w:val="628" w:hRule="atLeast"/>
        </w:trPr>
        <w:tc>
          <w:tcPr>
            <w:tcW w:w="2146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64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3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right="333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94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2" w:right="106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3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9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6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95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11" w:right="11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7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6" w:right="11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96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41" w:right="25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9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8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6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4" w:right="1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Clínica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Cirúrgica</w:t>
            </w:r>
          </w:p>
        </w:tc>
        <w:tc>
          <w:tcPr>
            <w:tcW w:w="1121" w:type="dxa"/>
          </w:tcPr>
          <w:p>
            <w:pPr>
              <w:pStyle w:val="TableParagraph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2,00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1,89</w:t>
            </w:r>
          </w:p>
        </w:tc>
        <w:tc>
          <w:tcPr>
            <w:tcW w:w="1134" w:type="dxa"/>
          </w:tcPr>
          <w:p>
            <w:pPr>
              <w:pStyle w:val="TableParagraph"/>
              <w:ind w:right="379"/>
              <w:jc w:val="right"/>
              <w:rPr>
                <w:sz w:val="18"/>
              </w:rPr>
            </w:pPr>
            <w:r>
              <w:rPr>
                <w:sz w:val="18"/>
              </w:rPr>
              <w:t>1,99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1,89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1,89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1,60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1,64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1,66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1,82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3"/>
              <w:rPr>
                <w:sz w:val="18"/>
              </w:rPr>
            </w:pPr>
            <w:r>
              <w:rPr>
                <w:sz w:val="18"/>
              </w:rPr>
              <w:t>1,84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3"/>
              <w:rPr>
                <w:sz w:val="18"/>
              </w:rPr>
            </w:pPr>
            <w:r>
              <w:rPr>
                <w:sz w:val="18"/>
              </w:rPr>
              <w:t>1,60</w:t>
            </w:r>
          </w:p>
        </w:tc>
        <w:tc>
          <w:tcPr>
            <w:tcW w:w="993" w:type="dxa"/>
          </w:tcPr>
          <w:p>
            <w:pPr>
              <w:pStyle w:val="TableParagraph"/>
              <w:ind w:left="305"/>
              <w:jc w:val="left"/>
              <w:rPr>
                <w:sz w:val="18"/>
              </w:rPr>
            </w:pPr>
            <w:r>
              <w:rPr>
                <w:sz w:val="18"/>
              </w:rPr>
              <w:t>1,59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2,78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spacing w:before="51"/>
              <w:ind w:left="69" w:right="726"/>
              <w:jc w:val="left"/>
              <w:rPr>
                <w:sz w:val="18"/>
              </w:rPr>
            </w:pPr>
            <w:r>
              <w:rPr>
                <w:sz w:val="18"/>
              </w:rPr>
              <w:t>Clínica Cirúrgica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Ortopédica</w:t>
            </w:r>
          </w:p>
        </w:tc>
        <w:tc>
          <w:tcPr>
            <w:tcW w:w="1121" w:type="dxa"/>
          </w:tcPr>
          <w:p>
            <w:pPr>
              <w:pStyle w:val="TableParagraph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6,35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6,15</w:t>
            </w:r>
          </w:p>
        </w:tc>
        <w:tc>
          <w:tcPr>
            <w:tcW w:w="1134" w:type="dxa"/>
          </w:tcPr>
          <w:p>
            <w:pPr>
              <w:pStyle w:val="TableParagraph"/>
              <w:ind w:right="379"/>
              <w:jc w:val="right"/>
              <w:rPr>
                <w:sz w:val="18"/>
              </w:rPr>
            </w:pPr>
            <w:r>
              <w:rPr>
                <w:sz w:val="18"/>
              </w:rPr>
              <w:t>4,13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4,98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4,19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4,36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4,37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4,25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5,20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3"/>
              <w:rPr>
                <w:sz w:val="18"/>
              </w:rPr>
            </w:pPr>
            <w:r>
              <w:rPr>
                <w:sz w:val="18"/>
              </w:rPr>
              <w:t>4,52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3"/>
              <w:rPr>
                <w:sz w:val="18"/>
              </w:rPr>
            </w:pPr>
            <w:r>
              <w:rPr>
                <w:sz w:val="18"/>
              </w:rPr>
              <w:t>4,73</w:t>
            </w:r>
          </w:p>
        </w:tc>
        <w:tc>
          <w:tcPr>
            <w:tcW w:w="993" w:type="dxa"/>
          </w:tcPr>
          <w:p>
            <w:pPr>
              <w:pStyle w:val="TableParagraph"/>
              <w:ind w:left="305"/>
              <w:jc w:val="left"/>
              <w:rPr>
                <w:sz w:val="18"/>
              </w:rPr>
            </w:pPr>
            <w:r>
              <w:rPr>
                <w:sz w:val="18"/>
              </w:rPr>
              <w:t>4,98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5,38</w:t>
            </w:r>
          </w:p>
        </w:tc>
      </w:tr>
      <w:tr>
        <w:trPr>
          <w:trHeight w:val="516" w:hRule="atLeast"/>
        </w:trPr>
        <w:tc>
          <w:tcPr>
            <w:tcW w:w="2146" w:type="dxa"/>
          </w:tcPr>
          <w:p>
            <w:pPr>
              <w:pStyle w:val="TableParagraph"/>
              <w:spacing w:before="49"/>
              <w:ind w:left="69" w:right="866"/>
              <w:jc w:val="left"/>
              <w:rPr>
                <w:sz w:val="18"/>
              </w:rPr>
            </w:pPr>
            <w:r>
              <w:rPr>
                <w:sz w:val="18"/>
              </w:rPr>
              <w:t>Clínica Médica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Pediátrica</w:t>
            </w:r>
          </w:p>
        </w:tc>
        <w:tc>
          <w:tcPr>
            <w:tcW w:w="1121" w:type="dxa"/>
          </w:tcPr>
          <w:p>
            <w:pPr>
              <w:pStyle w:val="TableParagraph"/>
              <w:spacing w:before="152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1,00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7"/>
              <w:rPr>
                <w:sz w:val="18"/>
              </w:rPr>
            </w:pPr>
            <w:r>
              <w:rPr>
                <w:sz w:val="18"/>
              </w:rPr>
              <w:t>1,50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2"/>
              <w:ind w:right="379"/>
              <w:jc w:val="right"/>
              <w:rPr>
                <w:sz w:val="18"/>
              </w:rPr>
            </w:pPr>
            <w:r>
              <w:rPr>
                <w:sz w:val="18"/>
              </w:rPr>
              <w:t>2,50</w:t>
            </w:r>
          </w:p>
        </w:tc>
        <w:tc>
          <w:tcPr>
            <w:tcW w:w="994" w:type="dxa"/>
          </w:tcPr>
          <w:p>
            <w:pPr>
              <w:pStyle w:val="TableParagraph"/>
              <w:spacing w:before="152"/>
              <w:ind w:left="112" w:right="109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5" w:right="161"/>
              <w:rPr>
                <w:sz w:val="18"/>
              </w:rPr>
            </w:pPr>
            <w:r>
              <w:rPr>
                <w:sz w:val="18"/>
              </w:rPr>
              <w:t>1,43</w:t>
            </w:r>
          </w:p>
        </w:tc>
        <w:tc>
          <w:tcPr>
            <w:tcW w:w="992" w:type="dxa"/>
          </w:tcPr>
          <w:p>
            <w:pPr>
              <w:pStyle w:val="TableParagraph"/>
              <w:spacing w:before="152"/>
              <w:ind w:left="163" w:right="161"/>
              <w:rPr>
                <w:sz w:val="18"/>
              </w:rPr>
            </w:pPr>
            <w:r>
              <w:rPr>
                <w:sz w:val="18"/>
              </w:rPr>
              <w:t>1,60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2"/>
              <w:rPr>
                <w:sz w:val="18"/>
              </w:rPr>
            </w:pPr>
            <w:r>
              <w:rPr>
                <w:sz w:val="18"/>
              </w:rPr>
              <w:t>2,33</w:t>
            </w:r>
          </w:p>
        </w:tc>
        <w:tc>
          <w:tcPr>
            <w:tcW w:w="995" w:type="dxa"/>
          </w:tcPr>
          <w:p>
            <w:pPr>
              <w:pStyle w:val="TableParagraph"/>
              <w:spacing w:before="152"/>
              <w:ind w:left="111" w:right="112"/>
              <w:rPr>
                <w:sz w:val="18"/>
              </w:rPr>
            </w:pPr>
            <w:r>
              <w:rPr>
                <w:sz w:val="18"/>
              </w:rPr>
              <w:t>1,50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4"/>
              <w:rPr>
                <w:sz w:val="18"/>
              </w:rPr>
            </w:pPr>
            <w:r>
              <w:rPr>
                <w:sz w:val="18"/>
              </w:rPr>
              <w:t>3,00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107" w:right="113"/>
              <w:rPr>
                <w:sz w:val="18"/>
              </w:rPr>
            </w:pPr>
            <w:r>
              <w:rPr>
                <w:sz w:val="18"/>
              </w:rPr>
              <w:t>2,00</w:t>
            </w:r>
          </w:p>
        </w:tc>
        <w:tc>
          <w:tcPr>
            <w:tcW w:w="996" w:type="dxa"/>
          </w:tcPr>
          <w:p>
            <w:pPr>
              <w:pStyle w:val="TableParagraph"/>
              <w:spacing w:before="152"/>
              <w:ind w:left="241" w:right="253"/>
              <w:rPr>
                <w:sz w:val="18"/>
              </w:rPr>
            </w:pPr>
            <w:r>
              <w:rPr>
                <w:sz w:val="18"/>
              </w:rPr>
              <w:t>1,60</w:t>
            </w:r>
          </w:p>
        </w:tc>
        <w:tc>
          <w:tcPr>
            <w:tcW w:w="993" w:type="dxa"/>
          </w:tcPr>
          <w:p>
            <w:pPr>
              <w:pStyle w:val="TableParagraph"/>
              <w:spacing w:before="152"/>
              <w:ind w:left="305"/>
              <w:jc w:val="left"/>
              <w:rPr>
                <w:sz w:val="18"/>
              </w:rPr>
            </w:pPr>
            <w:r>
              <w:rPr>
                <w:sz w:val="18"/>
              </w:rPr>
              <w:t>1,30</w:t>
            </w:r>
          </w:p>
        </w:tc>
        <w:tc>
          <w:tcPr>
            <w:tcW w:w="1562" w:type="dxa"/>
          </w:tcPr>
          <w:p>
            <w:pPr>
              <w:pStyle w:val="TableParagraph"/>
              <w:spacing w:before="152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1,74</w:t>
            </w:r>
          </w:p>
        </w:tc>
      </w:tr>
      <w:tr>
        <w:trPr>
          <w:trHeight w:val="517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UTI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Adulto</w:t>
            </w:r>
          </w:p>
        </w:tc>
        <w:tc>
          <w:tcPr>
            <w:tcW w:w="1121" w:type="dxa"/>
          </w:tcPr>
          <w:p>
            <w:pPr>
              <w:pStyle w:val="TableParagraph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7,18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8,64</w:t>
            </w:r>
          </w:p>
        </w:tc>
        <w:tc>
          <w:tcPr>
            <w:tcW w:w="1134" w:type="dxa"/>
          </w:tcPr>
          <w:p>
            <w:pPr>
              <w:pStyle w:val="TableParagraph"/>
              <w:ind w:right="379"/>
              <w:jc w:val="right"/>
              <w:rPr>
                <w:sz w:val="18"/>
              </w:rPr>
            </w:pPr>
            <w:r>
              <w:rPr>
                <w:sz w:val="18"/>
              </w:rPr>
              <w:t>5,98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6,10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7,79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5,90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5,02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5,56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5,46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3"/>
              <w:rPr>
                <w:sz w:val="18"/>
              </w:rPr>
            </w:pPr>
            <w:r>
              <w:rPr>
                <w:sz w:val="18"/>
              </w:rPr>
              <w:t>7,68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3"/>
              <w:rPr>
                <w:sz w:val="18"/>
              </w:rPr>
            </w:pPr>
            <w:r>
              <w:rPr>
                <w:sz w:val="18"/>
              </w:rPr>
              <w:t>8,36</w:t>
            </w:r>
          </w:p>
        </w:tc>
        <w:tc>
          <w:tcPr>
            <w:tcW w:w="993" w:type="dxa"/>
          </w:tcPr>
          <w:p>
            <w:pPr>
              <w:pStyle w:val="TableParagraph"/>
              <w:ind w:left="305"/>
              <w:jc w:val="left"/>
              <w:rPr>
                <w:sz w:val="18"/>
              </w:rPr>
            </w:pPr>
            <w:r>
              <w:rPr>
                <w:sz w:val="18"/>
              </w:rPr>
              <w:t>6,36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29,20</w:t>
            </w:r>
          </w:p>
        </w:tc>
      </w:tr>
      <w:tr>
        <w:trPr>
          <w:trHeight w:val="515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UTI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Adulto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II</w:t>
            </w:r>
          </w:p>
        </w:tc>
        <w:tc>
          <w:tcPr>
            <w:tcW w:w="1121" w:type="dxa"/>
          </w:tcPr>
          <w:p>
            <w:pPr>
              <w:pStyle w:val="TableParagraph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7,00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5,76</w:t>
            </w:r>
          </w:p>
        </w:tc>
        <w:tc>
          <w:tcPr>
            <w:tcW w:w="1134" w:type="dxa"/>
          </w:tcPr>
          <w:p>
            <w:pPr>
              <w:pStyle w:val="TableParagraph"/>
              <w:ind w:right="379"/>
              <w:jc w:val="right"/>
              <w:rPr>
                <w:sz w:val="18"/>
              </w:rPr>
            </w:pPr>
            <w:r>
              <w:rPr>
                <w:sz w:val="18"/>
              </w:rPr>
              <w:t>7,07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7,17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6,39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4,58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5,59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3,60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4,58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3"/>
              <w:rPr>
                <w:sz w:val="18"/>
              </w:rPr>
            </w:pPr>
            <w:r>
              <w:rPr>
                <w:sz w:val="18"/>
              </w:rPr>
              <w:t>5,35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3"/>
              <w:rPr>
                <w:sz w:val="18"/>
              </w:rPr>
            </w:pPr>
            <w:r>
              <w:rPr>
                <w:sz w:val="18"/>
              </w:rPr>
              <w:t>4,52</w:t>
            </w:r>
          </w:p>
        </w:tc>
        <w:tc>
          <w:tcPr>
            <w:tcW w:w="993" w:type="dxa"/>
          </w:tcPr>
          <w:p>
            <w:pPr>
              <w:pStyle w:val="TableParagraph"/>
              <w:ind w:left="305"/>
              <w:jc w:val="left"/>
              <w:rPr>
                <w:sz w:val="18"/>
              </w:rPr>
            </w:pPr>
            <w:r>
              <w:rPr>
                <w:sz w:val="18"/>
              </w:rPr>
              <w:t>5,38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24,31</w:t>
            </w:r>
          </w:p>
        </w:tc>
      </w:tr>
      <w:tr>
        <w:trPr>
          <w:trHeight w:val="518" w:hRule="atLeast"/>
        </w:trPr>
        <w:tc>
          <w:tcPr>
            <w:tcW w:w="214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Leito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Dia</w:t>
            </w:r>
          </w:p>
        </w:tc>
        <w:tc>
          <w:tcPr>
            <w:tcW w:w="1121" w:type="dxa"/>
          </w:tcPr>
          <w:p>
            <w:pPr>
              <w:pStyle w:val="TableParagraph"/>
              <w:ind w:left="383"/>
              <w:jc w:val="left"/>
              <w:rPr>
                <w:sz w:val="18"/>
              </w:rPr>
            </w:pPr>
            <w:r>
              <w:rPr>
                <w:sz w:val="18"/>
              </w:rPr>
              <w:t>0,26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sz w:val="18"/>
              </w:rPr>
            </w:pPr>
            <w:r>
              <w:rPr>
                <w:sz w:val="18"/>
              </w:rPr>
              <w:t>0,17</w:t>
            </w:r>
          </w:p>
        </w:tc>
        <w:tc>
          <w:tcPr>
            <w:tcW w:w="1134" w:type="dxa"/>
          </w:tcPr>
          <w:p>
            <w:pPr>
              <w:pStyle w:val="TableParagraph"/>
              <w:ind w:right="379"/>
              <w:jc w:val="right"/>
              <w:rPr>
                <w:sz w:val="18"/>
              </w:rPr>
            </w:pPr>
            <w:r>
              <w:rPr>
                <w:sz w:val="18"/>
              </w:rPr>
              <w:t>0,25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0,47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sz w:val="18"/>
              </w:rPr>
            </w:pPr>
            <w:r>
              <w:rPr>
                <w:sz w:val="18"/>
              </w:rPr>
              <w:t>0,18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sz w:val="18"/>
              </w:rPr>
            </w:pPr>
            <w:r>
              <w:rPr>
                <w:sz w:val="18"/>
              </w:rPr>
              <w:t>0,17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0,06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sz w:val="18"/>
              </w:rPr>
            </w:pPr>
            <w:r>
              <w:rPr>
                <w:sz w:val="18"/>
              </w:rPr>
              <w:t>0,39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sz w:val="18"/>
              </w:rPr>
            </w:pPr>
            <w:r>
              <w:rPr>
                <w:sz w:val="18"/>
              </w:rPr>
              <w:t>0,35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3"/>
              <w:rPr>
                <w:sz w:val="18"/>
              </w:rPr>
            </w:pPr>
            <w:r>
              <w:rPr>
                <w:sz w:val="18"/>
              </w:rPr>
              <w:t>0,29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3"/>
              <w:rPr>
                <w:sz w:val="18"/>
              </w:rPr>
            </w:pPr>
            <w:r>
              <w:rPr>
                <w:sz w:val="18"/>
              </w:rPr>
              <w:t>0,33</w:t>
            </w:r>
          </w:p>
        </w:tc>
        <w:tc>
          <w:tcPr>
            <w:tcW w:w="993" w:type="dxa"/>
          </w:tcPr>
          <w:p>
            <w:pPr>
              <w:pStyle w:val="TableParagraph"/>
              <w:ind w:left="305"/>
              <w:jc w:val="left"/>
              <w:rPr>
                <w:sz w:val="18"/>
              </w:rPr>
            </w:pPr>
            <w:r>
              <w:rPr>
                <w:sz w:val="18"/>
              </w:rPr>
              <w:t>0,77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2,02</w:t>
            </w:r>
          </w:p>
        </w:tc>
      </w:tr>
      <w:tr>
        <w:trPr>
          <w:trHeight w:val="517" w:hRule="atLeast"/>
        </w:trPr>
        <w:tc>
          <w:tcPr>
            <w:tcW w:w="2146" w:type="dxa"/>
            <w:shd w:val="clear" w:color="auto" w:fill="A1A1A1"/>
          </w:tcPr>
          <w:p>
            <w:pPr>
              <w:pStyle w:val="TableParagraph"/>
              <w:spacing w:before="51"/>
              <w:ind w:left="69" w:right="76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Média Geral de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Permanência</w:t>
            </w:r>
          </w:p>
        </w:tc>
        <w:tc>
          <w:tcPr>
            <w:tcW w:w="1121" w:type="dxa"/>
          </w:tcPr>
          <w:p>
            <w:pPr>
              <w:pStyle w:val="TableParagraph"/>
              <w:ind w:left="38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6,95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6,13</w:t>
            </w:r>
          </w:p>
        </w:tc>
        <w:tc>
          <w:tcPr>
            <w:tcW w:w="1134" w:type="dxa"/>
          </w:tcPr>
          <w:p>
            <w:pPr>
              <w:pStyle w:val="TableParagraph"/>
              <w:ind w:right="37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4,94</w:t>
            </w:r>
          </w:p>
        </w:tc>
        <w:tc>
          <w:tcPr>
            <w:tcW w:w="994" w:type="dxa"/>
          </w:tcPr>
          <w:p>
            <w:pPr>
              <w:pStyle w:val="TableParagraph"/>
              <w:ind w:left="112" w:right="10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5,48</w:t>
            </w:r>
          </w:p>
        </w:tc>
        <w:tc>
          <w:tcPr>
            <w:tcW w:w="992" w:type="dxa"/>
          </w:tcPr>
          <w:p>
            <w:pPr>
              <w:pStyle w:val="TableParagraph"/>
              <w:ind w:left="165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4,56</w:t>
            </w:r>
          </w:p>
        </w:tc>
        <w:tc>
          <w:tcPr>
            <w:tcW w:w="992" w:type="dxa"/>
          </w:tcPr>
          <w:p>
            <w:pPr>
              <w:pStyle w:val="TableParagraph"/>
              <w:ind w:left="163" w:right="1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4,42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4,39</w:t>
            </w:r>
          </w:p>
        </w:tc>
        <w:tc>
          <w:tcPr>
            <w:tcW w:w="995" w:type="dxa"/>
          </w:tcPr>
          <w:p>
            <w:pPr>
              <w:pStyle w:val="TableParagraph"/>
              <w:ind w:left="111" w:right="11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4,64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4,75</w:t>
            </w:r>
          </w:p>
        </w:tc>
        <w:tc>
          <w:tcPr>
            <w:tcW w:w="993" w:type="dxa"/>
          </w:tcPr>
          <w:p>
            <w:pPr>
              <w:pStyle w:val="TableParagraph"/>
              <w:ind w:left="107" w:right="11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4,94</w:t>
            </w:r>
          </w:p>
        </w:tc>
        <w:tc>
          <w:tcPr>
            <w:tcW w:w="996" w:type="dxa"/>
          </w:tcPr>
          <w:p>
            <w:pPr>
              <w:pStyle w:val="TableParagraph"/>
              <w:ind w:left="241" w:right="25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4,49</w:t>
            </w:r>
          </w:p>
        </w:tc>
        <w:tc>
          <w:tcPr>
            <w:tcW w:w="993" w:type="dxa"/>
          </w:tcPr>
          <w:p>
            <w:pPr>
              <w:pStyle w:val="TableParagraph"/>
              <w:ind w:left="30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4,81</w:t>
            </w:r>
          </w:p>
        </w:tc>
        <w:tc>
          <w:tcPr>
            <w:tcW w:w="1562" w:type="dxa"/>
          </w:tcPr>
          <w:p>
            <w:pPr>
              <w:pStyle w:val="TableParagraph"/>
              <w:ind w:left="103" w:right="1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4,93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7"/>
        <w:rPr>
          <w:rFonts w:ascii="Verdana"/>
          <w:sz w:val="16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3" w:after="0"/>
        <w:ind w:left="1766" w:right="0" w:hanging="721"/>
        <w:jc w:val="left"/>
        <w:rPr>
          <w:sz w:val="22"/>
        </w:rPr>
      </w:pPr>
      <w:bookmarkStart w:name="_bookmark47" w:id="71"/>
      <w:bookmarkEnd w:id="71"/>
      <w:r>
        <w:rPr/>
      </w:r>
      <w:bookmarkStart w:name="_bookmark47" w:id="72"/>
      <w:bookmarkEnd w:id="72"/>
      <w:r>
        <w:rPr>
          <w:sz w:val="22"/>
        </w:rPr>
        <w:t>Í</w:t>
      </w:r>
      <w:r>
        <w:rPr>
          <w:sz w:val="22"/>
        </w:rPr>
        <w:t>NDICE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5"/>
          <w:sz w:val="22"/>
        </w:rPr>
        <w:t> </w:t>
      </w:r>
      <w:r>
        <w:rPr>
          <w:sz w:val="22"/>
        </w:rPr>
        <w:t>INTERVALO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SUBSTITUIÇÃO</w:t>
      </w:r>
    </w:p>
    <w:p>
      <w:pPr>
        <w:pStyle w:val="BodyText"/>
        <w:spacing w:before="2"/>
        <w:rPr>
          <w:sz w:val="11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60"/>
        <w:gridCol w:w="1101"/>
        <w:gridCol w:w="1039"/>
        <w:gridCol w:w="1111"/>
        <w:gridCol w:w="1042"/>
        <w:gridCol w:w="979"/>
        <w:gridCol w:w="1039"/>
        <w:gridCol w:w="1042"/>
        <w:gridCol w:w="1042"/>
        <w:gridCol w:w="1042"/>
        <w:gridCol w:w="1040"/>
        <w:gridCol w:w="1043"/>
        <w:gridCol w:w="980"/>
        <w:gridCol w:w="1527"/>
      </w:tblGrid>
      <w:tr>
        <w:trPr>
          <w:trHeight w:val="628" w:hRule="atLeast"/>
        </w:trPr>
        <w:tc>
          <w:tcPr>
            <w:tcW w:w="1860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0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330" w:right="31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1039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47" w:right="3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11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84" w:right="75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104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50" w:right="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79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68" w:right="5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1039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47" w:right="3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104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50" w:right="3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104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48" w:right="4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1042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49" w:right="4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1040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46" w:right="3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1043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49" w:right="4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80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292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27" w:type="dxa"/>
            <w:shd w:val="clear" w:color="auto" w:fill="00344B"/>
          </w:tcPr>
          <w:p>
            <w:pPr>
              <w:pStyle w:val="TableParagraph"/>
              <w:spacing w:before="0"/>
              <w:jc w:val="left"/>
              <w:rPr>
                <w:sz w:val="17"/>
              </w:rPr>
            </w:pPr>
          </w:p>
          <w:p>
            <w:pPr>
              <w:pStyle w:val="TableParagraph"/>
              <w:spacing w:before="0"/>
              <w:ind w:left="98" w:right="9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8" w:hRule="atLeast"/>
        </w:trPr>
        <w:tc>
          <w:tcPr>
            <w:tcW w:w="1860" w:type="dxa"/>
          </w:tcPr>
          <w:p>
            <w:pPr>
              <w:pStyle w:val="TableParagraph"/>
              <w:spacing w:before="51"/>
              <w:ind w:left="69" w:right="580"/>
              <w:jc w:val="left"/>
              <w:rPr>
                <w:sz w:val="18"/>
              </w:rPr>
            </w:pPr>
            <w:r>
              <w:rPr>
                <w:sz w:val="18"/>
              </w:rPr>
              <w:t>Clínica Médica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Adulto</w:t>
            </w:r>
          </w:p>
        </w:tc>
        <w:tc>
          <w:tcPr>
            <w:tcW w:w="1101" w:type="dxa"/>
          </w:tcPr>
          <w:p>
            <w:pPr>
              <w:pStyle w:val="TableParagraph"/>
              <w:ind w:left="78" w:right="69"/>
              <w:rPr>
                <w:sz w:val="18"/>
              </w:rPr>
            </w:pPr>
            <w:r>
              <w:rPr>
                <w:sz w:val="18"/>
              </w:rPr>
              <w:t>40:28:14</w:t>
            </w:r>
          </w:p>
        </w:tc>
        <w:tc>
          <w:tcPr>
            <w:tcW w:w="1039" w:type="dxa"/>
          </w:tcPr>
          <w:p>
            <w:pPr>
              <w:pStyle w:val="TableParagraph"/>
              <w:ind w:left="47" w:right="37"/>
              <w:rPr>
                <w:sz w:val="18"/>
              </w:rPr>
            </w:pPr>
            <w:r>
              <w:rPr>
                <w:sz w:val="18"/>
              </w:rPr>
              <w:t>28:00:00</w:t>
            </w:r>
          </w:p>
        </w:tc>
        <w:tc>
          <w:tcPr>
            <w:tcW w:w="1111" w:type="dxa"/>
          </w:tcPr>
          <w:p>
            <w:pPr>
              <w:pStyle w:val="TableParagraph"/>
              <w:ind w:left="84" w:right="74"/>
              <w:rPr>
                <w:sz w:val="18"/>
              </w:rPr>
            </w:pPr>
            <w:r>
              <w:rPr>
                <w:sz w:val="18"/>
              </w:rPr>
              <w:t>13:16:36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13:42:51</w:t>
            </w:r>
          </w:p>
        </w:tc>
        <w:tc>
          <w:tcPr>
            <w:tcW w:w="979" w:type="dxa"/>
          </w:tcPr>
          <w:p>
            <w:pPr>
              <w:pStyle w:val="TableParagraph"/>
              <w:ind w:left="70" w:right="57"/>
              <w:rPr>
                <w:sz w:val="18"/>
              </w:rPr>
            </w:pPr>
            <w:r>
              <w:rPr>
                <w:sz w:val="18"/>
              </w:rPr>
              <w:t>15:07:12</w:t>
            </w:r>
          </w:p>
        </w:tc>
        <w:tc>
          <w:tcPr>
            <w:tcW w:w="1039" w:type="dxa"/>
          </w:tcPr>
          <w:p>
            <w:pPr>
              <w:pStyle w:val="TableParagraph"/>
              <w:ind w:left="49" w:right="37"/>
              <w:rPr>
                <w:sz w:val="18"/>
              </w:rPr>
            </w:pPr>
            <w:r>
              <w:rPr>
                <w:sz w:val="18"/>
              </w:rPr>
              <w:t>7:32:34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13:20:00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7:42:51</w:t>
            </w:r>
          </w:p>
        </w:tc>
        <w:tc>
          <w:tcPr>
            <w:tcW w:w="1042" w:type="dxa"/>
          </w:tcPr>
          <w:p>
            <w:pPr>
              <w:pStyle w:val="TableParagraph"/>
              <w:ind w:left="48" w:right="40"/>
              <w:rPr>
                <w:sz w:val="18"/>
              </w:rPr>
            </w:pPr>
            <w:r>
              <w:rPr>
                <w:sz w:val="18"/>
              </w:rPr>
              <w:t>6:26:40</w:t>
            </w:r>
          </w:p>
        </w:tc>
        <w:tc>
          <w:tcPr>
            <w:tcW w:w="1040" w:type="dxa"/>
          </w:tcPr>
          <w:p>
            <w:pPr>
              <w:pStyle w:val="TableParagraph"/>
              <w:ind w:left="48" w:right="39"/>
              <w:rPr>
                <w:sz w:val="18"/>
              </w:rPr>
            </w:pPr>
            <w:r>
              <w:rPr>
                <w:sz w:val="18"/>
              </w:rPr>
              <w:t>11:08:34</w:t>
            </w:r>
          </w:p>
        </w:tc>
        <w:tc>
          <w:tcPr>
            <w:tcW w:w="1043" w:type="dxa"/>
          </w:tcPr>
          <w:p>
            <w:pPr>
              <w:pStyle w:val="TableParagraph"/>
              <w:ind w:left="49" w:right="42"/>
              <w:rPr>
                <w:sz w:val="18"/>
              </w:rPr>
            </w:pPr>
            <w:r>
              <w:rPr>
                <w:sz w:val="18"/>
              </w:rPr>
              <w:t>-0:42:21</w:t>
            </w:r>
          </w:p>
        </w:tc>
        <w:tc>
          <w:tcPr>
            <w:tcW w:w="980" w:type="dxa"/>
          </w:tcPr>
          <w:p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sz w:val="18"/>
              </w:rPr>
              <w:t>14:16:43</w:t>
            </w:r>
          </w:p>
        </w:tc>
        <w:tc>
          <w:tcPr>
            <w:tcW w:w="1527" w:type="dxa"/>
          </w:tcPr>
          <w:p>
            <w:pPr>
              <w:pStyle w:val="TableParagraph"/>
              <w:ind w:left="96" w:right="94"/>
              <w:rPr>
                <w:sz w:val="18"/>
              </w:rPr>
            </w:pPr>
            <w:r>
              <w:rPr>
                <w:sz w:val="18"/>
              </w:rPr>
              <w:t>170:19:55</w:t>
            </w:r>
          </w:p>
        </w:tc>
      </w:tr>
      <w:tr>
        <w:trPr>
          <w:trHeight w:val="515" w:hRule="atLeast"/>
        </w:trPr>
        <w:tc>
          <w:tcPr>
            <w:tcW w:w="1860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Clínica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Cirúrgica</w:t>
            </w:r>
          </w:p>
        </w:tc>
        <w:tc>
          <w:tcPr>
            <w:tcW w:w="1101" w:type="dxa"/>
          </w:tcPr>
          <w:p>
            <w:pPr>
              <w:pStyle w:val="TableParagraph"/>
              <w:ind w:left="78" w:right="69"/>
              <w:rPr>
                <w:sz w:val="18"/>
              </w:rPr>
            </w:pPr>
            <w:r>
              <w:rPr>
                <w:sz w:val="18"/>
              </w:rPr>
              <w:t>32:36:04</w:t>
            </w:r>
          </w:p>
        </w:tc>
        <w:tc>
          <w:tcPr>
            <w:tcW w:w="1039" w:type="dxa"/>
          </w:tcPr>
          <w:p>
            <w:pPr>
              <w:pStyle w:val="TableParagraph"/>
              <w:ind w:left="47" w:right="37"/>
              <w:rPr>
                <w:sz w:val="18"/>
              </w:rPr>
            </w:pPr>
            <w:r>
              <w:rPr>
                <w:sz w:val="18"/>
              </w:rPr>
              <w:t>24:00:00</w:t>
            </w:r>
          </w:p>
        </w:tc>
        <w:tc>
          <w:tcPr>
            <w:tcW w:w="1111" w:type="dxa"/>
          </w:tcPr>
          <w:p>
            <w:pPr>
              <w:pStyle w:val="TableParagraph"/>
              <w:ind w:left="84" w:right="74"/>
              <w:rPr>
                <w:sz w:val="18"/>
              </w:rPr>
            </w:pPr>
            <w:r>
              <w:rPr>
                <w:sz w:val="18"/>
              </w:rPr>
              <w:t>18:20:23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21:23:10</w:t>
            </w:r>
          </w:p>
        </w:tc>
        <w:tc>
          <w:tcPr>
            <w:tcW w:w="979" w:type="dxa"/>
          </w:tcPr>
          <w:p>
            <w:pPr>
              <w:pStyle w:val="TableParagraph"/>
              <w:ind w:left="70" w:right="57"/>
              <w:rPr>
                <w:sz w:val="18"/>
              </w:rPr>
            </w:pPr>
            <w:r>
              <w:rPr>
                <w:sz w:val="18"/>
              </w:rPr>
              <w:t>23:52:25</w:t>
            </w:r>
          </w:p>
        </w:tc>
        <w:tc>
          <w:tcPr>
            <w:tcW w:w="1039" w:type="dxa"/>
          </w:tcPr>
          <w:p>
            <w:pPr>
              <w:pStyle w:val="TableParagraph"/>
              <w:ind w:left="48" w:right="37"/>
              <w:rPr>
                <w:sz w:val="18"/>
              </w:rPr>
            </w:pPr>
            <w:r>
              <w:rPr>
                <w:sz w:val="18"/>
              </w:rPr>
              <w:t>10:32:44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12:02:56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6:09:52</w:t>
            </w:r>
          </w:p>
        </w:tc>
        <w:tc>
          <w:tcPr>
            <w:tcW w:w="1042" w:type="dxa"/>
          </w:tcPr>
          <w:p>
            <w:pPr>
              <w:pStyle w:val="TableParagraph"/>
              <w:ind w:left="48" w:right="40"/>
              <w:rPr>
                <w:sz w:val="18"/>
              </w:rPr>
            </w:pPr>
            <w:r>
              <w:rPr>
                <w:sz w:val="18"/>
              </w:rPr>
              <w:t>3:44:38</w:t>
            </w:r>
          </w:p>
        </w:tc>
        <w:tc>
          <w:tcPr>
            <w:tcW w:w="1040" w:type="dxa"/>
          </w:tcPr>
          <w:p>
            <w:pPr>
              <w:pStyle w:val="TableParagraph"/>
              <w:ind w:left="49" w:right="39"/>
              <w:rPr>
                <w:sz w:val="18"/>
              </w:rPr>
            </w:pPr>
            <w:r>
              <w:rPr>
                <w:sz w:val="18"/>
              </w:rPr>
              <w:t>7:33:06</w:t>
            </w:r>
          </w:p>
        </w:tc>
        <w:tc>
          <w:tcPr>
            <w:tcW w:w="1043" w:type="dxa"/>
          </w:tcPr>
          <w:p>
            <w:pPr>
              <w:pStyle w:val="TableParagraph"/>
              <w:ind w:left="49" w:right="42"/>
              <w:rPr>
                <w:sz w:val="18"/>
              </w:rPr>
            </w:pPr>
            <w:r>
              <w:rPr>
                <w:sz w:val="18"/>
              </w:rPr>
              <w:t>-4:09:29</w:t>
            </w:r>
          </w:p>
        </w:tc>
        <w:tc>
          <w:tcPr>
            <w:tcW w:w="980" w:type="dxa"/>
          </w:tcPr>
          <w:p>
            <w:pPr>
              <w:pStyle w:val="TableParagraph"/>
              <w:ind w:left="188"/>
              <w:jc w:val="left"/>
              <w:rPr>
                <w:sz w:val="18"/>
              </w:rPr>
            </w:pPr>
            <w:r>
              <w:rPr>
                <w:sz w:val="18"/>
              </w:rPr>
              <w:t>3:12:21</w:t>
            </w:r>
          </w:p>
        </w:tc>
        <w:tc>
          <w:tcPr>
            <w:tcW w:w="1527" w:type="dxa"/>
          </w:tcPr>
          <w:p>
            <w:pPr>
              <w:pStyle w:val="TableParagraph"/>
              <w:ind w:left="96" w:right="94"/>
              <w:rPr>
                <w:sz w:val="18"/>
              </w:rPr>
            </w:pPr>
            <w:r>
              <w:rPr>
                <w:sz w:val="18"/>
              </w:rPr>
              <w:t>159:18:10</w:t>
            </w:r>
          </w:p>
        </w:tc>
      </w:tr>
      <w:tr>
        <w:trPr>
          <w:trHeight w:val="518" w:hRule="atLeast"/>
        </w:trPr>
        <w:tc>
          <w:tcPr>
            <w:tcW w:w="1860" w:type="dxa"/>
          </w:tcPr>
          <w:p>
            <w:pPr>
              <w:pStyle w:val="TableParagraph"/>
              <w:spacing w:before="52"/>
              <w:ind w:left="69" w:right="440"/>
              <w:jc w:val="left"/>
              <w:rPr>
                <w:sz w:val="18"/>
              </w:rPr>
            </w:pPr>
            <w:r>
              <w:rPr>
                <w:sz w:val="18"/>
              </w:rPr>
              <w:t>Clínica Cirúrgica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Ortopédica</w:t>
            </w:r>
          </w:p>
        </w:tc>
        <w:tc>
          <w:tcPr>
            <w:tcW w:w="1101" w:type="dxa"/>
          </w:tcPr>
          <w:p>
            <w:pPr>
              <w:pStyle w:val="TableParagraph"/>
              <w:ind w:left="78" w:right="69"/>
              <w:rPr>
                <w:sz w:val="18"/>
              </w:rPr>
            </w:pPr>
            <w:r>
              <w:rPr>
                <w:sz w:val="18"/>
              </w:rPr>
              <w:t>36:15:32</w:t>
            </w:r>
          </w:p>
        </w:tc>
        <w:tc>
          <w:tcPr>
            <w:tcW w:w="1039" w:type="dxa"/>
          </w:tcPr>
          <w:p>
            <w:pPr>
              <w:pStyle w:val="TableParagraph"/>
              <w:ind w:left="47" w:right="37"/>
              <w:rPr>
                <w:sz w:val="18"/>
              </w:rPr>
            </w:pPr>
            <w:r>
              <w:rPr>
                <w:sz w:val="18"/>
              </w:rPr>
              <w:t>48:48:00</w:t>
            </w:r>
          </w:p>
        </w:tc>
        <w:tc>
          <w:tcPr>
            <w:tcW w:w="1111" w:type="dxa"/>
          </w:tcPr>
          <w:p>
            <w:pPr>
              <w:pStyle w:val="TableParagraph"/>
              <w:ind w:left="84" w:right="74"/>
              <w:rPr>
                <w:sz w:val="18"/>
              </w:rPr>
            </w:pPr>
            <w:r>
              <w:rPr>
                <w:sz w:val="18"/>
              </w:rPr>
              <w:t>59:33:40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28:39:32</w:t>
            </w:r>
          </w:p>
        </w:tc>
        <w:tc>
          <w:tcPr>
            <w:tcW w:w="979" w:type="dxa"/>
          </w:tcPr>
          <w:p>
            <w:pPr>
              <w:pStyle w:val="TableParagraph"/>
              <w:ind w:left="70" w:right="57"/>
              <w:rPr>
                <w:sz w:val="18"/>
              </w:rPr>
            </w:pPr>
            <w:r>
              <w:rPr>
                <w:sz w:val="18"/>
              </w:rPr>
              <w:t>26:28:14</w:t>
            </w:r>
          </w:p>
        </w:tc>
        <w:tc>
          <w:tcPr>
            <w:tcW w:w="1039" w:type="dxa"/>
          </w:tcPr>
          <w:p>
            <w:pPr>
              <w:pStyle w:val="TableParagraph"/>
              <w:ind w:left="48" w:right="37"/>
              <w:rPr>
                <w:sz w:val="18"/>
              </w:rPr>
            </w:pPr>
            <w:r>
              <w:rPr>
                <w:sz w:val="18"/>
              </w:rPr>
              <w:t>10:45:59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20:44:37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16:42:37</w:t>
            </w:r>
          </w:p>
        </w:tc>
        <w:tc>
          <w:tcPr>
            <w:tcW w:w="1042" w:type="dxa"/>
          </w:tcPr>
          <w:p>
            <w:pPr>
              <w:pStyle w:val="TableParagraph"/>
              <w:ind w:left="48" w:right="40"/>
              <w:rPr>
                <w:sz w:val="18"/>
              </w:rPr>
            </w:pPr>
            <w:r>
              <w:rPr>
                <w:sz w:val="18"/>
              </w:rPr>
              <w:t>8:52:10</w:t>
            </w:r>
          </w:p>
        </w:tc>
        <w:tc>
          <w:tcPr>
            <w:tcW w:w="1040" w:type="dxa"/>
          </w:tcPr>
          <w:p>
            <w:pPr>
              <w:pStyle w:val="TableParagraph"/>
              <w:ind w:left="48" w:right="39"/>
              <w:rPr>
                <w:sz w:val="18"/>
              </w:rPr>
            </w:pPr>
            <w:r>
              <w:rPr>
                <w:sz w:val="18"/>
              </w:rPr>
              <w:t>21:42:08</w:t>
            </w:r>
          </w:p>
        </w:tc>
        <w:tc>
          <w:tcPr>
            <w:tcW w:w="1043" w:type="dxa"/>
          </w:tcPr>
          <w:p>
            <w:pPr>
              <w:pStyle w:val="TableParagraph"/>
              <w:ind w:left="47" w:right="42"/>
              <w:rPr>
                <w:sz w:val="18"/>
              </w:rPr>
            </w:pPr>
            <w:r>
              <w:rPr>
                <w:sz w:val="18"/>
              </w:rPr>
              <w:t>14:07:30</w:t>
            </w:r>
          </w:p>
        </w:tc>
        <w:tc>
          <w:tcPr>
            <w:tcW w:w="980" w:type="dxa"/>
          </w:tcPr>
          <w:p>
            <w:pPr>
              <w:pStyle w:val="TableParagraph"/>
              <w:ind w:right="127"/>
              <w:jc w:val="right"/>
              <w:rPr>
                <w:sz w:val="18"/>
              </w:rPr>
            </w:pPr>
            <w:r>
              <w:rPr>
                <w:sz w:val="18"/>
              </w:rPr>
              <w:t>18:01:59</w:t>
            </w:r>
          </w:p>
        </w:tc>
        <w:tc>
          <w:tcPr>
            <w:tcW w:w="1527" w:type="dxa"/>
          </w:tcPr>
          <w:p>
            <w:pPr>
              <w:pStyle w:val="TableParagraph"/>
              <w:ind w:left="96" w:right="94"/>
              <w:rPr>
                <w:sz w:val="18"/>
              </w:rPr>
            </w:pPr>
            <w:r>
              <w:rPr>
                <w:sz w:val="18"/>
              </w:rPr>
              <w:t>310:41:58</w:t>
            </w:r>
          </w:p>
        </w:tc>
      </w:tr>
      <w:tr>
        <w:trPr>
          <w:trHeight w:val="517" w:hRule="atLeast"/>
        </w:trPr>
        <w:tc>
          <w:tcPr>
            <w:tcW w:w="1860" w:type="dxa"/>
          </w:tcPr>
          <w:p>
            <w:pPr>
              <w:pStyle w:val="TableParagraph"/>
              <w:spacing w:before="51"/>
              <w:ind w:left="69" w:right="580"/>
              <w:jc w:val="left"/>
              <w:rPr>
                <w:sz w:val="18"/>
              </w:rPr>
            </w:pPr>
            <w:r>
              <w:rPr>
                <w:sz w:val="18"/>
              </w:rPr>
              <w:t>Clínica Médica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Pediátrica</w:t>
            </w:r>
          </w:p>
        </w:tc>
        <w:tc>
          <w:tcPr>
            <w:tcW w:w="1101" w:type="dxa"/>
          </w:tcPr>
          <w:p>
            <w:pPr>
              <w:pStyle w:val="TableParagraph"/>
              <w:ind w:left="78" w:right="72"/>
              <w:rPr>
                <w:sz w:val="18"/>
              </w:rPr>
            </w:pPr>
            <w:r>
              <w:rPr>
                <w:sz w:val="18"/>
              </w:rPr>
              <w:t>5928:00:00</w:t>
            </w:r>
          </w:p>
        </w:tc>
        <w:tc>
          <w:tcPr>
            <w:tcW w:w="1039" w:type="dxa"/>
          </w:tcPr>
          <w:p>
            <w:pPr>
              <w:pStyle w:val="TableParagraph"/>
              <w:ind w:left="49" w:right="37"/>
              <w:rPr>
                <w:sz w:val="18"/>
              </w:rPr>
            </w:pPr>
            <w:r>
              <w:rPr>
                <w:sz w:val="18"/>
              </w:rPr>
              <w:t>2652:00:00</w:t>
            </w:r>
          </w:p>
        </w:tc>
        <w:tc>
          <w:tcPr>
            <w:tcW w:w="1111" w:type="dxa"/>
          </w:tcPr>
          <w:p>
            <w:pPr>
              <w:pStyle w:val="TableParagraph"/>
              <w:ind w:left="84" w:right="76"/>
              <w:rPr>
                <w:sz w:val="18"/>
              </w:rPr>
            </w:pPr>
            <w:r>
              <w:rPr>
                <w:sz w:val="18"/>
              </w:rPr>
              <w:t>2916:00:00</w:t>
            </w:r>
          </w:p>
        </w:tc>
        <w:tc>
          <w:tcPr>
            <w:tcW w:w="1042" w:type="dxa"/>
          </w:tcPr>
          <w:p>
            <w:pPr>
              <w:pStyle w:val="TableParagraph"/>
              <w:ind w:left="50" w:right="39"/>
              <w:rPr>
                <w:sz w:val="18"/>
              </w:rPr>
            </w:pPr>
            <w:r>
              <w:rPr>
                <w:sz w:val="18"/>
              </w:rPr>
              <w:t>2784:00:00</w:t>
            </w:r>
          </w:p>
        </w:tc>
        <w:tc>
          <w:tcPr>
            <w:tcW w:w="979" w:type="dxa"/>
          </w:tcPr>
          <w:p>
            <w:pPr>
              <w:pStyle w:val="TableParagraph"/>
              <w:ind w:left="70" w:right="57"/>
              <w:rPr>
                <w:sz w:val="18"/>
              </w:rPr>
            </w:pPr>
            <w:r>
              <w:rPr>
                <w:sz w:val="18"/>
              </w:rPr>
              <w:t>816:00:00</w:t>
            </w:r>
          </w:p>
        </w:tc>
        <w:tc>
          <w:tcPr>
            <w:tcW w:w="1039" w:type="dxa"/>
          </w:tcPr>
          <w:p>
            <w:pPr>
              <w:pStyle w:val="TableParagraph"/>
              <w:ind w:left="50" w:right="36"/>
              <w:rPr>
                <w:sz w:val="18"/>
              </w:rPr>
            </w:pPr>
            <w:r>
              <w:rPr>
                <w:sz w:val="18"/>
              </w:rPr>
              <w:t>1113:36:00</w:t>
            </w:r>
          </w:p>
        </w:tc>
        <w:tc>
          <w:tcPr>
            <w:tcW w:w="1042" w:type="dxa"/>
          </w:tcPr>
          <w:p>
            <w:pPr>
              <w:pStyle w:val="TableParagraph"/>
              <w:ind w:left="50" w:right="39"/>
              <w:rPr>
                <w:sz w:val="18"/>
              </w:rPr>
            </w:pPr>
            <w:r>
              <w:rPr>
                <w:sz w:val="18"/>
              </w:rPr>
              <w:t>1928:00:00</w:t>
            </w:r>
          </w:p>
        </w:tc>
        <w:tc>
          <w:tcPr>
            <w:tcW w:w="1042" w:type="dxa"/>
          </w:tcPr>
          <w:p>
            <w:pPr>
              <w:pStyle w:val="TableParagraph"/>
              <w:ind w:left="50" w:right="39"/>
              <w:rPr>
                <w:sz w:val="18"/>
              </w:rPr>
            </w:pPr>
            <w:r>
              <w:rPr>
                <w:sz w:val="18"/>
              </w:rPr>
              <w:t>1452:00:00</w:t>
            </w:r>
          </w:p>
        </w:tc>
        <w:tc>
          <w:tcPr>
            <w:tcW w:w="1042" w:type="dxa"/>
          </w:tcPr>
          <w:p>
            <w:pPr>
              <w:pStyle w:val="TableParagraph"/>
              <w:ind w:left="50" w:right="40"/>
              <w:rPr>
                <w:sz w:val="18"/>
              </w:rPr>
            </w:pPr>
            <w:r>
              <w:rPr>
                <w:sz w:val="18"/>
              </w:rPr>
              <w:t>5688:00:00</w:t>
            </w:r>
          </w:p>
        </w:tc>
        <w:tc>
          <w:tcPr>
            <w:tcW w:w="1040" w:type="dxa"/>
          </w:tcPr>
          <w:p>
            <w:pPr>
              <w:pStyle w:val="TableParagraph"/>
              <w:ind w:left="50" w:right="39"/>
              <w:rPr>
                <w:sz w:val="18"/>
              </w:rPr>
            </w:pPr>
            <w:r>
              <w:rPr>
                <w:sz w:val="18"/>
              </w:rPr>
              <w:t>1142:24:00</w:t>
            </w:r>
          </w:p>
        </w:tc>
        <w:tc>
          <w:tcPr>
            <w:tcW w:w="1043" w:type="dxa"/>
          </w:tcPr>
          <w:p>
            <w:pPr>
              <w:pStyle w:val="TableParagraph"/>
              <w:ind w:left="49" w:right="42"/>
              <w:rPr>
                <w:sz w:val="18"/>
              </w:rPr>
            </w:pPr>
            <w:r>
              <w:rPr>
                <w:sz w:val="18"/>
              </w:rPr>
              <w:t>1113:36:00</w:t>
            </w:r>
          </w:p>
        </w:tc>
        <w:tc>
          <w:tcPr>
            <w:tcW w:w="980" w:type="dxa"/>
          </w:tcPr>
          <w:p>
            <w:pPr>
              <w:pStyle w:val="TableParagraph"/>
              <w:ind w:right="77"/>
              <w:jc w:val="right"/>
              <w:rPr>
                <w:sz w:val="18"/>
              </w:rPr>
            </w:pPr>
            <w:r>
              <w:rPr>
                <w:sz w:val="18"/>
              </w:rPr>
              <w:t>564:00:00</w:t>
            </w:r>
          </w:p>
        </w:tc>
        <w:tc>
          <w:tcPr>
            <w:tcW w:w="1527" w:type="dxa"/>
          </w:tcPr>
          <w:p>
            <w:pPr>
              <w:pStyle w:val="TableParagraph"/>
              <w:ind w:left="98" w:right="94"/>
              <w:rPr>
                <w:sz w:val="18"/>
              </w:rPr>
            </w:pPr>
            <w:r>
              <w:rPr>
                <w:sz w:val="18"/>
              </w:rPr>
              <w:t>28097:36:00</w:t>
            </w:r>
          </w:p>
        </w:tc>
      </w:tr>
      <w:tr>
        <w:trPr>
          <w:trHeight w:val="515" w:hRule="atLeast"/>
        </w:trPr>
        <w:tc>
          <w:tcPr>
            <w:tcW w:w="1860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UTI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Adulto</w:t>
            </w:r>
          </w:p>
        </w:tc>
        <w:tc>
          <w:tcPr>
            <w:tcW w:w="1101" w:type="dxa"/>
          </w:tcPr>
          <w:p>
            <w:pPr>
              <w:pStyle w:val="TableParagraph"/>
              <w:spacing w:before="152"/>
              <w:ind w:left="78" w:right="69"/>
              <w:rPr>
                <w:sz w:val="18"/>
              </w:rPr>
            </w:pPr>
            <w:r>
              <w:rPr>
                <w:sz w:val="18"/>
              </w:rPr>
              <w:t>23:22:06</w:t>
            </w:r>
          </w:p>
        </w:tc>
        <w:tc>
          <w:tcPr>
            <w:tcW w:w="1039" w:type="dxa"/>
          </w:tcPr>
          <w:p>
            <w:pPr>
              <w:pStyle w:val="TableParagraph"/>
              <w:spacing w:before="152"/>
              <w:ind w:left="47" w:right="37"/>
              <w:rPr>
                <w:sz w:val="18"/>
              </w:rPr>
            </w:pPr>
            <w:r>
              <w:rPr>
                <w:sz w:val="18"/>
              </w:rPr>
              <w:t>32:34:17</w:t>
            </w:r>
          </w:p>
        </w:tc>
        <w:tc>
          <w:tcPr>
            <w:tcW w:w="1111" w:type="dxa"/>
          </w:tcPr>
          <w:p>
            <w:pPr>
              <w:pStyle w:val="TableParagraph"/>
              <w:spacing w:before="152"/>
              <w:ind w:left="84" w:right="74"/>
              <w:rPr>
                <w:sz w:val="18"/>
              </w:rPr>
            </w:pPr>
            <w:r>
              <w:rPr>
                <w:sz w:val="18"/>
              </w:rPr>
              <w:t>21:52:00</w:t>
            </w:r>
          </w:p>
        </w:tc>
        <w:tc>
          <w:tcPr>
            <w:tcW w:w="1042" w:type="dxa"/>
          </w:tcPr>
          <w:p>
            <w:pPr>
              <w:pStyle w:val="TableParagraph"/>
              <w:spacing w:before="152"/>
              <w:ind w:left="49" w:right="40"/>
              <w:rPr>
                <w:sz w:val="18"/>
              </w:rPr>
            </w:pPr>
            <w:r>
              <w:rPr>
                <w:sz w:val="18"/>
              </w:rPr>
              <w:t>38:09:14</w:t>
            </w:r>
          </w:p>
        </w:tc>
        <w:tc>
          <w:tcPr>
            <w:tcW w:w="979" w:type="dxa"/>
          </w:tcPr>
          <w:p>
            <w:pPr>
              <w:pStyle w:val="TableParagraph"/>
              <w:spacing w:before="152"/>
              <w:ind w:left="70" w:right="57"/>
              <w:rPr>
                <w:sz w:val="18"/>
              </w:rPr>
            </w:pPr>
            <w:r>
              <w:rPr>
                <w:sz w:val="18"/>
              </w:rPr>
              <w:t>38:32:44</w:t>
            </w:r>
          </w:p>
        </w:tc>
        <w:tc>
          <w:tcPr>
            <w:tcW w:w="1039" w:type="dxa"/>
          </w:tcPr>
          <w:p>
            <w:pPr>
              <w:pStyle w:val="TableParagraph"/>
              <w:spacing w:before="152"/>
              <w:ind w:left="48" w:right="37"/>
              <w:rPr>
                <w:sz w:val="18"/>
              </w:rPr>
            </w:pPr>
            <w:r>
              <w:rPr>
                <w:sz w:val="18"/>
              </w:rPr>
              <w:t>24:00:00</w:t>
            </w:r>
          </w:p>
        </w:tc>
        <w:tc>
          <w:tcPr>
            <w:tcW w:w="1042" w:type="dxa"/>
          </w:tcPr>
          <w:p>
            <w:pPr>
              <w:pStyle w:val="TableParagraph"/>
              <w:spacing w:before="152"/>
              <w:ind w:left="49" w:right="40"/>
              <w:rPr>
                <w:sz w:val="18"/>
              </w:rPr>
            </w:pPr>
            <w:r>
              <w:rPr>
                <w:sz w:val="18"/>
              </w:rPr>
              <w:t>16:09:14</w:t>
            </w:r>
          </w:p>
        </w:tc>
        <w:tc>
          <w:tcPr>
            <w:tcW w:w="1042" w:type="dxa"/>
          </w:tcPr>
          <w:p>
            <w:pPr>
              <w:pStyle w:val="TableParagraph"/>
              <w:spacing w:before="152"/>
              <w:ind w:left="49" w:right="40"/>
              <w:rPr>
                <w:sz w:val="18"/>
              </w:rPr>
            </w:pPr>
            <w:r>
              <w:rPr>
                <w:sz w:val="18"/>
              </w:rPr>
              <w:t>25:36:00</w:t>
            </w:r>
          </w:p>
        </w:tc>
        <w:tc>
          <w:tcPr>
            <w:tcW w:w="1042" w:type="dxa"/>
          </w:tcPr>
          <w:p>
            <w:pPr>
              <w:pStyle w:val="TableParagraph"/>
              <w:spacing w:before="152"/>
              <w:ind w:left="48" w:right="40"/>
              <w:rPr>
                <w:sz w:val="18"/>
              </w:rPr>
            </w:pPr>
            <w:r>
              <w:rPr>
                <w:sz w:val="18"/>
              </w:rPr>
              <w:t>33:21:57</w:t>
            </w:r>
          </w:p>
        </w:tc>
        <w:tc>
          <w:tcPr>
            <w:tcW w:w="1040" w:type="dxa"/>
          </w:tcPr>
          <w:p>
            <w:pPr>
              <w:pStyle w:val="TableParagraph"/>
              <w:spacing w:before="152"/>
              <w:ind w:left="48" w:right="39"/>
              <w:rPr>
                <w:sz w:val="18"/>
              </w:rPr>
            </w:pPr>
            <w:r>
              <w:rPr>
                <w:sz w:val="18"/>
              </w:rPr>
              <w:t>26:49:25</w:t>
            </w:r>
          </w:p>
        </w:tc>
        <w:tc>
          <w:tcPr>
            <w:tcW w:w="1043" w:type="dxa"/>
          </w:tcPr>
          <w:p>
            <w:pPr>
              <w:pStyle w:val="TableParagraph"/>
              <w:spacing w:before="152"/>
              <w:ind w:left="47" w:right="42"/>
              <w:rPr>
                <w:sz w:val="18"/>
              </w:rPr>
            </w:pPr>
            <w:r>
              <w:rPr>
                <w:sz w:val="18"/>
              </w:rPr>
              <w:t>8:43:38</w:t>
            </w:r>
          </w:p>
        </w:tc>
        <w:tc>
          <w:tcPr>
            <w:tcW w:w="980" w:type="dxa"/>
          </w:tcPr>
          <w:p>
            <w:pPr>
              <w:pStyle w:val="TableParagraph"/>
              <w:spacing w:before="152"/>
              <w:ind w:right="127"/>
              <w:jc w:val="right"/>
              <w:rPr>
                <w:sz w:val="18"/>
              </w:rPr>
            </w:pPr>
            <w:r>
              <w:rPr>
                <w:sz w:val="18"/>
              </w:rPr>
              <w:t>17:42:51</w:t>
            </w:r>
          </w:p>
        </w:tc>
        <w:tc>
          <w:tcPr>
            <w:tcW w:w="1527" w:type="dxa"/>
          </w:tcPr>
          <w:p>
            <w:pPr>
              <w:pStyle w:val="TableParagraph"/>
              <w:spacing w:before="152"/>
              <w:ind w:left="96" w:right="94"/>
              <w:rPr>
                <w:sz w:val="18"/>
              </w:rPr>
            </w:pPr>
            <w:r>
              <w:rPr>
                <w:sz w:val="18"/>
              </w:rPr>
              <w:t>306:53:26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</w:pPr>
    </w:p>
    <w:p>
      <w:pPr>
        <w:pStyle w:val="BodyText"/>
        <w:spacing w:before="44"/>
        <w:ind w:right="2955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113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8416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75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60"/>
        <w:gridCol w:w="1101"/>
        <w:gridCol w:w="1039"/>
        <w:gridCol w:w="1111"/>
        <w:gridCol w:w="1042"/>
        <w:gridCol w:w="979"/>
        <w:gridCol w:w="1039"/>
        <w:gridCol w:w="1042"/>
        <w:gridCol w:w="1042"/>
        <w:gridCol w:w="1042"/>
        <w:gridCol w:w="1040"/>
        <w:gridCol w:w="1043"/>
        <w:gridCol w:w="980"/>
        <w:gridCol w:w="1527"/>
      </w:tblGrid>
      <w:tr>
        <w:trPr>
          <w:trHeight w:val="628" w:hRule="atLeast"/>
        </w:trPr>
        <w:tc>
          <w:tcPr>
            <w:tcW w:w="1860" w:type="dxa"/>
            <w:tcBorders>
              <w:top w:val="nil"/>
              <w:left w:val="nil"/>
              <w:righ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01" w:type="dxa"/>
            <w:tcBorders>
              <w:left w:val="nil"/>
            </w:tcBorders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30" w:right="31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1039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47" w:right="3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111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84" w:right="75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104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50" w:right="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79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68" w:right="5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1039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47" w:right="37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104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50" w:right="3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104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48" w:right="4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1042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49" w:right="4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1040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46" w:right="3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1043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49" w:right="4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80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06" w:right="10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27" w:type="dxa"/>
            <w:shd w:val="clear" w:color="auto" w:fill="00344B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98" w:right="94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1860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UTI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Adulto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II</w:t>
            </w:r>
          </w:p>
        </w:tc>
        <w:tc>
          <w:tcPr>
            <w:tcW w:w="1101" w:type="dxa"/>
          </w:tcPr>
          <w:p>
            <w:pPr>
              <w:pStyle w:val="TableParagraph"/>
              <w:ind w:left="78" w:right="69"/>
              <w:rPr>
                <w:sz w:val="18"/>
              </w:rPr>
            </w:pPr>
            <w:r>
              <w:rPr>
                <w:sz w:val="18"/>
              </w:rPr>
              <w:t>12:21:49</w:t>
            </w:r>
          </w:p>
        </w:tc>
        <w:tc>
          <w:tcPr>
            <w:tcW w:w="1039" w:type="dxa"/>
          </w:tcPr>
          <w:p>
            <w:pPr>
              <w:pStyle w:val="TableParagraph"/>
              <w:ind w:left="47" w:right="37"/>
              <w:rPr>
                <w:sz w:val="18"/>
              </w:rPr>
            </w:pPr>
            <w:r>
              <w:rPr>
                <w:sz w:val="18"/>
              </w:rPr>
              <w:t>24:43:38</w:t>
            </w:r>
          </w:p>
        </w:tc>
        <w:tc>
          <w:tcPr>
            <w:tcW w:w="1111" w:type="dxa"/>
          </w:tcPr>
          <w:p>
            <w:pPr>
              <w:pStyle w:val="TableParagraph"/>
              <w:ind w:left="84" w:right="74"/>
              <w:rPr>
                <w:sz w:val="18"/>
              </w:rPr>
            </w:pPr>
            <w:r>
              <w:rPr>
                <w:sz w:val="18"/>
              </w:rPr>
              <w:t>28:48:00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26:28:58</w:t>
            </w:r>
          </w:p>
        </w:tc>
        <w:tc>
          <w:tcPr>
            <w:tcW w:w="979" w:type="dxa"/>
          </w:tcPr>
          <w:p>
            <w:pPr>
              <w:pStyle w:val="TableParagraph"/>
              <w:ind w:left="70" w:right="57"/>
              <w:rPr>
                <w:sz w:val="18"/>
              </w:rPr>
            </w:pPr>
            <w:r>
              <w:rPr>
                <w:sz w:val="18"/>
              </w:rPr>
              <w:t>38:42:35</w:t>
            </w:r>
          </w:p>
        </w:tc>
        <w:tc>
          <w:tcPr>
            <w:tcW w:w="1039" w:type="dxa"/>
          </w:tcPr>
          <w:p>
            <w:pPr>
              <w:pStyle w:val="TableParagraph"/>
              <w:ind w:left="48" w:right="37"/>
              <w:rPr>
                <w:sz w:val="18"/>
              </w:rPr>
            </w:pPr>
            <w:r>
              <w:rPr>
                <w:sz w:val="18"/>
              </w:rPr>
              <w:t>16:44:39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18:48:39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15:16:22</w:t>
            </w:r>
          </w:p>
        </w:tc>
        <w:tc>
          <w:tcPr>
            <w:tcW w:w="1042" w:type="dxa"/>
          </w:tcPr>
          <w:p>
            <w:pPr>
              <w:pStyle w:val="TableParagraph"/>
              <w:ind w:left="48" w:right="40"/>
              <w:rPr>
                <w:sz w:val="18"/>
              </w:rPr>
            </w:pPr>
            <w:r>
              <w:rPr>
                <w:sz w:val="18"/>
              </w:rPr>
              <w:t>30:56:51</w:t>
            </w:r>
          </w:p>
        </w:tc>
        <w:tc>
          <w:tcPr>
            <w:tcW w:w="1040" w:type="dxa"/>
          </w:tcPr>
          <w:p>
            <w:pPr>
              <w:pStyle w:val="TableParagraph"/>
              <w:ind w:left="48" w:right="39"/>
              <w:rPr>
                <w:sz w:val="18"/>
              </w:rPr>
            </w:pPr>
            <w:r>
              <w:rPr>
                <w:sz w:val="18"/>
              </w:rPr>
              <w:t>20:06:29</w:t>
            </w:r>
          </w:p>
        </w:tc>
        <w:tc>
          <w:tcPr>
            <w:tcW w:w="1043" w:type="dxa"/>
          </w:tcPr>
          <w:p>
            <w:pPr>
              <w:pStyle w:val="TableParagraph"/>
              <w:ind w:left="47" w:right="42"/>
              <w:rPr>
                <w:sz w:val="18"/>
              </w:rPr>
            </w:pPr>
            <w:r>
              <w:rPr>
                <w:sz w:val="18"/>
              </w:rPr>
              <w:t>9:54:47</w:t>
            </w:r>
          </w:p>
        </w:tc>
        <w:tc>
          <w:tcPr>
            <w:tcW w:w="980" w:type="dxa"/>
          </w:tcPr>
          <w:p>
            <w:pPr>
              <w:pStyle w:val="TableParagraph"/>
              <w:ind w:left="108" w:right="100"/>
              <w:rPr>
                <w:sz w:val="18"/>
              </w:rPr>
            </w:pPr>
            <w:r>
              <w:rPr>
                <w:sz w:val="18"/>
              </w:rPr>
              <w:t>15:23:05</w:t>
            </w:r>
          </w:p>
        </w:tc>
        <w:tc>
          <w:tcPr>
            <w:tcW w:w="1527" w:type="dxa"/>
          </w:tcPr>
          <w:p>
            <w:pPr>
              <w:pStyle w:val="TableParagraph"/>
              <w:ind w:left="96" w:right="94"/>
              <w:rPr>
                <w:sz w:val="18"/>
              </w:rPr>
            </w:pPr>
            <w:r>
              <w:rPr>
                <w:sz w:val="18"/>
              </w:rPr>
              <w:t>258:15:51</w:t>
            </w:r>
          </w:p>
        </w:tc>
      </w:tr>
      <w:tr>
        <w:trPr>
          <w:trHeight w:val="518" w:hRule="atLeast"/>
        </w:trPr>
        <w:tc>
          <w:tcPr>
            <w:tcW w:w="1860" w:type="dxa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GERAL</w:t>
            </w:r>
          </w:p>
        </w:tc>
        <w:tc>
          <w:tcPr>
            <w:tcW w:w="1101" w:type="dxa"/>
          </w:tcPr>
          <w:p>
            <w:pPr>
              <w:pStyle w:val="TableParagraph"/>
              <w:ind w:left="78" w:right="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81:52:38</w:t>
            </w:r>
          </w:p>
        </w:tc>
        <w:tc>
          <w:tcPr>
            <w:tcW w:w="1039" w:type="dxa"/>
          </w:tcPr>
          <w:p>
            <w:pPr>
              <w:pStyle w:val="TableParagraph"/>
              <w:ind w:left="47" w:right="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77:10:47</w:t>
            </w:r>
          </w:p>
        </w:tc>
        <w:tc>
          <w:tcPr>
            <w:tcW w:w="1111" w:type="dxa"/>
          </w:tcPr>
          <w:p>
            <w:pPr>
              <w:pStyle w:val="TableParagraph"/>
              <w:ind w:left="84" w:right="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67:40:39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58:50:03</w:t>
            </w:r>
          </w:p>
        </w:tc>
        <w:tc>
          <w:tcPr>
            <w:tcW w:w="979" w:type="dxa"/>
          </w:tcPr>
          <w:p>
            <w:pPr>
              <w:pStyle w:val="TableParagraph"/>
              <w:ind w:left="70" w:right="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53:18:28</w:t>
            </w:r>
          </w:p>
        </w:tc>
        <w:tc>
          <w:tcPr>
            <w:tcW w:w="1039" w:type="dxa"/>
          </w:tcPr>
          <w:p>
            <w:pPr>
              <w:pStyle w:val="TableParagraph"/>
              <w:ind w:left="48" w:right="3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29:01:19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36:21:19</w:t>
            </w:r>
          </w:p>
        </w:tc>
        <w:tc>
          <w:tcPr>
            <w:tcW w:w="1042" w:type="dxa"/>
          </w:tcPr>
          <w:p>
            <w:pPr>
              <w:pStyle w:val="TableParagraph"/>
              <w:ind w:left="49" w:righ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31:45:53</w:t>
            </w:r>
          </w:p>
        </w:tc>
        <w:tc>
          <w:tcPr>
            <w:tcW w:w="1042" w:type="dxa"/>
          </w:tcPr>
          <w:p>
            <w:pPr>
              <w:pStyle w:val="TableParagraph"/>
              <w:ind w:left="48" w:right="4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27:38:05</w:t>
            </w:r>
          </w:p>
        </w:tc>
        <w:tc>
          <w:tcPr>
            <w:tcW w:w="1040" w:type="dxa"/>
          </w:tcPr>
          <w:p>
            <w:pPr>
              <w:pStyle w:val="TableParagraph"/>
              <w:ind w:left="48" w:right="3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36:31:38</w:t>
            </w:r>
          </w:p>
        </w:tc>
        <w:tc>
          <w:tcPr>
            <w:tcW w:w="1043" w:type="dxa"/>
          </w:tcPr>
          <w:p>
            <w:pPr>
              <w:pStyle w:val="TableParagraph"/>
              <w:ind w:left="47" w:right="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16:02:02</w:t>
            </w:r>
          </w:p>
        </w:tc>
        <w:tc>
          <w:tcPr>
            <w:tcW w:w="980" w:type="dxa"/>
          </w:tcPr>
          <w:p>
            <w:pPr>
              <w:pStyle w:val="TableParagraph"/>
              <w:ind w:left="108" w:right="10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29:46:01</w:t>
            </w:r>
          </w:p>
        </w:tc>
        <w:tc>
          <w:tcPr>
            <w:tcW w:w="1527" w:type="dxa"/>
          </w:tcPr>
          <w:p>
            <w:pPr>
              <w:pStyle w:val="TableParagraph"/>
              <w:ind w:left="96" w:right="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545:58:51</w:t>
            </w:r>
          </w:p>
        </w:tc>
      </w:tr>
      <w:tr>
        <w:trPr>
          <w:trHeight w:val="516" w:hRule="atLeast"/>
        </w:trPr>
        <w:tc>
          <w:tcPr>
            <w:tcW w:w="1860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Leito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Dia</w:t>
            </w:r>
          </w:p>
        </w:tc>
        <w:tc>
          <w:tcPr>
            <w:tcW w:w="1101" w:type="dxa"/>
          </w:tcPr>
          <w:p>
            <w:pPr>
              <w:pStyle w:val="TableParagraph"/>
              <w:spacing w:before="152"/>
              <w:ind w:left="78" w:right="69"/>
              <w:rPr>
                <w:sz w:val="18"/>
              </w:rPr>
            </w:pPr>
            <w:r>
              <w:rPr>
                <w:sz w:val="18"/>
              </w:rPr>
              <w:t>64:34:17</w:t>
            </w:r>
          </w:p>
        </w:tc>
        <w:tc>
          <w:tcPr>
            <w:tcW w:w="1039" w:type="dxa"/>
          </w:tcPr>
          <w:p>
            <w:pPr>
              <w:pStyle w:val="TableParagraph"/>
              <w:spacing w:before="152"/>
              <w:ind w:left="47" w:right="37"/>
              <w:rPr>
                <w:sz w:val="18"/>
              </w:rPr>
            </w:pPr>
            <w:r>
              <w:rPr>
                <w:sz w:val="18"/>
              </w:rPr>
              <w:t>85:36:00</w:t>
            </w:r>
          </w:p>
        </w:tc>
        <w:tc>
          <w:tcPr>
            <w:tcW w:w="1111" w:type="dxa"/>
          </w:tcPr>
          <w:p>
            <w:pPr>
              <w:pStyle w:val="TableParagraph"/>
              <w:spacing w:before="152"/>
              <w:ind w:left="84" w:right="74"/>
              <w:rPr>
                <w:sz w:val="18"/>
              </w:rPr>
            </w:pPr>
            <w:r>
              <w:rPr>
                <w:sz w:val="18"/>
              </w:rPr>
              <w:t>39:52:37</w:t>
            </w:r>
          </w:p>
        </w:tc>
        <w:tc>
          <w:tcPr>
            <w:tcW w:w="1042" w:type="dxa"/>
          </w:tcPr>
          <w:p>
            <w:pPr>
              <w:pStyle w:val="TableParagraph"/>
              <w:spacing w:before="152"/>
              <w:ind w:left="49" w:right="40"/>
              <w:rPr>
                <w:sz w:val="18"/>
              </w:rPr>
            </w:pPr>
            <w:r>
              <w:rPr>
                <w:sz w:val="18"/>
              </w:rPr>
              <w:t>47:30:37</w:t>
            </w:r>
          </w:p>
        </w:tc>
        <w:tc>
          <w:tcPr>
            <w:tcW w:w="979" w:type="dxa"/>
          </w:tcPr>
          <w:p>
            <w:pPr>
              <w:pStyle w:val="TableParagraph"/>
              <w:spacing w:before="152"/>
              <w:ind w:left="70" w:right="57"/>
              <w:rPr>
                <w:sz w:val="18"/>
              </w:rPr>
            </w:pPr>
            <w:r>
              <w:rPr>
                <w:sz w:val="18"/>
              </w:rPr>
              <w:t>25:26:24</w:t>
            </w:r>
          </w:p>
        </w:tc>
        <w:tc>
          <w:tcPr>
            <w:tcW w:w="1039" w:type="dxa"/>
          </w:tcPr>
          <w:p>
            <w:pPr>
              <w:pStyle w:val="TableParagraph"/>
              <w:spacing w:before="152"/>
              <w:ind w:left="48" w:right="37"/>
              <w:rPr>
                <w:sz w:val="18"/>
              </w:rPr>
            </w:pPr>
            <w:r>
              <w:rPr>
                <w:sz w:val="18"/>
              </w:rPr>
              <w:t>15:50:00</w:t>
            </w:r>
          </w:p>
        </w:tc>
        <w:tc>
          <w:tcPr>
            <w:tcW w:w="1042" w:type="dxa"/>
          </w:tcPr>
          <w:p>
            <w:pPr>
              <w:pStyle w:val="TableParagraph"/>
              <w:spacing w:before="152"/>
              <w:ind w:left="49" w:right="40"/>
              <w:rPr>
                <w:sz w:val="18"/>
              </w:rPr>
            </w:pPr>
            <w:r>
              <w:rPr>
                <w:sz w:val="18"/>
              </w:rPr>
              <w:t>19:34:28</w:t>
            </w:r>
          </w:p>
        </w:tc>
        <w:tc>
          <w:tcPr>
            <w:tcW w:w="1042" w:type="dxa"/>
          </w:tcPr>
          <w:p>
            <w:pPr>
              <w:pStyle w:val="TableParagraph"/>
              <w:spacing w:before="152"/>
              <w:ind w:left="49" w:right="40"/>
              <w:rPr>
                <w:sz w:val="18"/>
              </w:rPr>
            </w:pPr>
            <w:r>
              <w:rPr>
                <w:sz w:val="18"/>
              </w:rPr>
              <w:t>18:23:33</w:t>
            </w:r>
          </w:p>
        </w:tc>
        <w:tc>
          <w:tcPr>
            <w:tcW w:w="1042" w:type="dxa"/>
          </w:tcPr>
          <w:p>
            <w:pPr>
              <w:pStyle w:val="TableParagraph"/>
              <w:spacing w:before="152"/>
              <w:ind w:left="48" w:right="40"/>
              <w:rPr>
                <w:sz w:val="18"/>
              </w:rPr>
            </w:pPr>
            <w:r>
              <w:rPr>
                <w:sz w:val="18"/>
              </w:rPr>
              <w:t>33:23:29</w:t>
            </w:r>
          </w:p>
        </w:tc>
        <w:tc>
          <w:tcPr>
            <w:tcW w:w="1040" w:type="dxa"/>
          </w:tcPr>
          <w:p>
            <w:pPr>
              <w:pStyle w:val="TableParagraph"/>
              <w:spacing w:before="152"/>
              <w:ind w:left="48" w:right="39"/>
              <w:rPr>
                <w:sz w:val="18"/>
              </w:rPr>
            </w:pPr>
            <w:r>
              <w:rPr>
                <w:sz w:val="18"/>
              </w:rPr>
              <w:t>46:17:09</w:t>
            </w:r>
          </w:p>
        </w:tc>
        <w:tc>
          <w:tcPr>
            <w:tcW w:w="1043" w:type="dxa"/>
          </w:tcPr>
          <w:p>
            <w:pPr>
              <w:pStyle w:val="TableParagraph"/>
              <w:spacing w:before="152"/>
              <w:ind w:left="47" w:right="42"/>
              <w:rPr>
                <w:sz w:val="18"/>
              </w:rPr>
            </w:pPr>
            <w:r>
              <w:rPr>
                <w:sz w:val="18"/>
              </w:rPr>
              <w:t>21:05:27</w:t>
            </w:r>
          </w:p>
        </w:tc>
        <w:tc>
          <w:tcPr>
            <w:tcW w:w="980" w:type="dxa"/>
          </w:tcPr>
          <w:p>
            <w:pPr>
              <w:pStyle w:val="TableParagraph"/>
              <w:spacing w:before="152"/>
              <w:ind w:left="108" w:right="100"/>
              <w:rPr>
                <w:sz w:val="18"/>
              </w:rPr>
            </w:pPr>
            <w:r>
              <w:rPr>
                <w:sz w:val="18"/>
              </w:rPr>
              <w:t>49:05:27</w:t>
            </w:r>
          </w:p>
        </w:tc>
        <w:tc>
          <w:tcPr>
            <w:tcW w:w="1527" w:type="dxa"/>
          </w:tcPr>
          <w:p>
            <w:pPr>
              <w:pStyle w:val="TableParagraph"/>
              <w:spacing w:before="152"/>
              <w:ind w:left="96" w:right="94"/>
              <w:rPr>
                <w:sz w:val="18"/>
              </w:rPr>
            </w:pPr>
            <w:r>
              <w:rPr>
                <w:sz w:val="18"/>
              </w:rPr>
              <w:t>466:39:28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16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3" w:after="0"/>
        <w:ind w:left="1766" w:right="0" w:hanging="721"/>
        <w:jc w:val="left"/>
        <w:rPr>
          <w:sz w:val="22"/>
        </w:rPr>
      </w:pPr>
      <w:bookmarkStart w:name="_bookmark48" w:id="73"/>
      <w:bookmarkEnd w:id="73"/>
      <w:r>
        <w:rPr/>
      </w:r>
      <w:bookmarkStart w:name="_bookmark48" w:id="74"/>
      <w:bookmarkEnd w:id="74"/>
      <w:r>
        <w:rPr>
          <w:sz w:val="22"/>
        </w:rPr>
        <w:t>S</w:t>
      </w:r>
      <w:r>
        <w:rPr>
          <w:sz w:val="22"/>
        </w:rPr>
        <w:t>ADT</w:t>
      </w:r>
      <w:r>
        <w:rPr>
          <w:spacing w:val="-2"/>
          <w:sz w:val="22"/>
        </w:rPr>
        <w:t> </w:t>
      </w:r>
      <w:r>
        <w:rPr>
          <w:sz w:val="22"/>
        </w:rPr>
        <w:t>Interno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8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40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3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40"/>
              <w:ind w:left="254" w:right="24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6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5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8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7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92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9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40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5" w:hRule="atLeast"/>
        </w:trPr>
        <w:tc>
          <w:tcPr>
            <w:tcW w:w="2436" w:type="dxa"/>
          </w:tcPr>
          <w:p>
            <w:pPr>
              <w:pStyle w:val="TableParagraph"/>
              <w:spacing w:before="49"/>
              <w:ind w:left="69" w:right="816"/>
              <w:jc w:val="left"/>
              <w:rPr>
                <w:sz w:val="18"/>
              </w:rPr>
            </w:pPr>
            <w:r>
              <w:rPr>
                <w:sz w:val="18"/>
              </w:rPr>
              <w:t>Análises Clínicas 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Sorologias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9"/>
              <w:rPr>
                <w:sz w:val="18"/>
              </w:rPr>
            </w:pPr>
            <w:r>
              <w:rPr>
                <w:sz w:val="18"/>
              </w:rPr>
              <w:t>11.181</w:t>
            </w:r>
          </w:p>
        </w:tc>
        <w:tc>
          <w:tcPr>
            <w:tcW w:w="969" w:type="dxa"/>
          </w:tcPr>
          <w:p>
            <w:pPr>
              <w:pStyle w:val="TableParagraph"/>
              <w:ind w:left="181" w:right="170"/>
              <w:rPr>
                <w:sz w:val="18"/>
              </w:rPr>
            </w:pPr>
            <w:r>
              <w:rPr>
                <w:sz w:val="18"/>
              </w:rPr>
              <w:t>10.048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3"/>
              <w:rPr>
                <w:sz w:val="18"/>
              </w:rPr>
            </w:pPr>
            <w:r>
              <w:rPr>
                <w:sz w:val="18"/>
              </w:rPr>
              <w:t>11.374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10.947</w:t>
            </w:r>
          </w:p>
        </w:tc>
        <w:tc>
          <w:tcPr>
            <w:tcW w:w="969" w:type="dxa"/>
          </w:tcPr>
          <w:p>
            <w:pPr>
              <w:pStyle w:val="TableParagraph"/>
              <w:ind w:left="185" w:right="170"/>
              <w:rPr>
                <w:sz w:val="18"/>
              </w:rPr>
            </w:pPr>
            <w:r>
              <w:rPr>
                <w:sz w:val="18"/>
              </w:rPr>
              <w:t>11.619</w:t>
            </w:r>
          </w:p>
        </w:tc>
        <w:tc>
          <w:tcPr>
            <w:tcW w:w="971" w:type="dxa"/>
          </w:tcPr>
          <w:p>
            <w:pPr>
              <w:pStyle w:val="TableParagraph"/>
              <w:ind w:left="184" w:right="169"/>
              <w:rPr>
                <w:sz w:val="18"/>
              </w:rPr>
            </w:pPr>
            <w:r>
              <w:rPr>
                <w:sz w:val="18"/>
              </w:rPr>
              <w:t>12.113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70"/>
              <w:rPr>
                <w:sz w:val="18"/>
              </w:rPr>
            </w:pPr>
            <w:r>
              <w:rPr>
                <w:sz w:val="18"/>
              </w:rPr>
              <w:t>11.082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9"/>
              <w:rPr>
                <w:sz w:val="18"/>
              </w:rPr>
            </w:pPr>
            <w:r>
              <w:rPr>
                <w:sz w:val="18"/>
              </w:rPr>
              <w:t>11.314</w:t>
            </w:r>
          </w:p>
        </w:tc>
        <w:tc>
          <w:tcPr>
            <w:tcW w:w="971" w:type="dxa"/>
          </w:tcPr>
          <w:p>
            <w:pPr>
              <w:pStyle w:val="TableParagraph"/>
              <w:ind w:left="190" w:right="169"/>
              <w:rPr>
                <w:sz w:val="18"/>
              </w:rPr>
            </w:pPr>
            <w:r>
              <w:rPr>
                <w:sz w:val="18"/>
              </w:rPr>
              <w:t>10.101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9"/>
              <w:rPr>
                <w:sz w:val="18"/>
              </w:rPr>
            </w:pPr>
            <w:r>
              <w:rPr>
                <w:sz w:val="18"/>
              </w:rPr>
              <w:t>11.889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2"/>
              <w:rPr>
                <w:sz w:val="18"/>
              </w:rPr>
            </w:pPr>
            <w:r>
              <w:rPr>
                <w:sz w:val="18"/>
              </w:rPr>
              <w:t>11.972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0"/>
              <w:rPr>
                <w:sz w:val="18"/>
              </w:rPr>
            </w:pPr>
            <w:r>
              <w:rPr>
                <w:sz w:val="18"/>
              </w:rPr>
              <w:t>12.141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135.781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Anatomia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Patológica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969" w:type="dxa"/>
          </w:tcPr>
          <w:p>
            <w:pPr>
              <w:pStyle w:val="TableParagraph"/>
              <w:ind w:left="182" w:right="170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69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66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127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844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Ecocardiografia</w:t>
            </w:r>
          </w:p>
        </w:tc>
        <w:tc>
          <w:tcPr>
            <w:tcW w:w="1089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69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099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71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69" w:type="dxa"/>
          </w:tcPr>
          <w:p>
            <w:pPr>
              <w:pStyle w:val="TableParagraph"/>
              <w:ind w:left="1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71" w:type="dxa"/>
          </w:tcPr>
          <w:p>
            <w:pPr>
              <w:pStyle w:val="TableParagraph"/>
              <w:ind w:left="15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69" w:type="dxa"/>
          </w:tcPr>
          <w:p>
            <w:pPr>
              <w:pStyle w:val="TableParagraph"/>
              <w:ind w:left="20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71" w:type="dxa"/>
          </w:tcPr>
          <w:p>
            <w:pPr>
              <w:pStyle w:val="TableParagraph"/>
              <w:ind w:left="19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71" w:type="dxa"/>
          </w:tcPr>
          <w:p>
            <w:pPr>
              <w:pStyle w:val="TableParagraph"/>
              <w:ind w:left="2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71" w:type="dxa"/>
          </w:tcPr>
          <w:p>
            <w:pPr>
              <w:pStyle w:val="TableParagraph"/>
              <w:ind w:left="23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69" w:type="dxa"/>
          </w:tcPr>
          <w:p>
            <w:pPr>
              <w:pStyle w:val="TableParagraph"/>
              <w:ind w:left="28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71" w:type="dxa"/>
          </w:tcPr>
          <w:p>
            <w:pPr>
              <w:pStyle w:val="TableParagraph"/>
              <w:ind w:left="27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47" w:type="dxa"/>
          </w:tcPr>
          <w:p>
            <w:pPr>
              <w:pStyle w:val="TableParagraph"/>
              <w:ind w:left="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0</w:t>
            </w:r>
          </w:p>
        </w:tc>
      </w:tr>
      <w:tr>
        <w:trPr>
          <w:trHeight w:val="515" w:hRule="atLeast"/>
        </w:trPr>
        <w:tc>
          <w:tcPr>
            <w:tcW w:w="243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Eletrocardiografia</w:t>
            </w:r>
          </w:p>
        </w:tc>
        <w:tc>
          <w:tcPr>
            <w:tcW w:w="1089" w:type="dxa"/>
          </w:tcPr>
          <w:p>
            <w:pPr>
              <w:pStyle w:val="TableParagraph"/>
              <w:spacing w:before="152"/>
              <w:ind w:left="248" w:right="237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2" w:right="170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099" w:type="dxa"/>
          </w:tcPr>
          <w:p>
            <w:pPr>
              <w:pStyle w:val="TableParagraph"/>
              <w:spacing w:before="152"/>
              <w:ind w:left="254" w:right="241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6" w:right="169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7" w:right="170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5" w:right="169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9" w:right="169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7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1" w:right="1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8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9" w:right="160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59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1547" w:type="dxa"/>
          </w:tcPr>
          <w:p>
            <w:pPr>
              <w:pStyle w:val="TableParagraph"/>
              <w:spacing w:before="152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520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Endoscopia</w:t>
            </w:r>
          </w:p>
        </w:tc>
        <w:tc>
          <w:tcPr>
            <w:tcW w:w="1089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69" w:type="dxa"/>
          </w:tcPr>
          <w:p>
            <w:pPr>
              <w:pStyle w:val="TableParagraph"/>
              <w:ind w:left="11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099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71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69" w:type="dxa"/>
          </w:tcPr>
          <w:p>
            <w:pPr>
              <w:pStyle w:val="TableParagraph"/>
              <w:ind w:left="16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71" w:type="dxa"/>
          </w:tcPr>
          <w:p>
            <w:pPr>
              <w:pStyle w:val="TableParagraph"/>
              <w:ind w:left="15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69" w:type="dxa"/>
          </w:tcPr>
          <w:p>
            <w:pPr>
              <w:pStyle w:val="TableParagraph"/>
              <w:ind w:left="20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71" w:type="dxa"/>
          </w:tcPr>
          <w:p>
            <w:pPr>
              <w:pStyle w:val="TableParagraph"/>
              <w:ind w:left="19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71" w:type="dxa"/>
          </w:tcPr>
          <w:p>
            <w:pPr>
              <w:pStyle w:val="TableParagraph"/>
              <w:ind w:left="21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71" w:type="dxa"/>
          </w:tcPr>
          <w:p>
            <w:pPr>
              <w:pStyle w:val="TableParagraph"/>
              <w:ind w:left="23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69" w:type="dxa"/>
          </w:tcPr>
          <w:p>
            <w:pPr>
              <w:pStyle w:val="TableParagraph"/>
              <w:ind w:left="28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71" w:type="dxa"/>
          </w:tcPr>
          <w:p>
            <w:pPr>
              <w:pStyle w:val="TableParagraph"/>
              <w:ind w:left="27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65</w:t>
            </w:r>
          </w:p>
        </w:tc>
      </w:tr>
      <w:tr>
        <w:trPr>
          <w:trHeight w:val="515" w:hRule="atLeast"/>
        </w:trPr>
        <w:tc>
          <w:tcPr>
            <w:tcW w:w="2436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Hemodiálise</w:t>
            </w:r>
          </w:p>
        </w:tc>
        <w:tc>
          <w:tcPr>
            <w:tcW w:w="1089" w:type="dxa"/>
          </w:tcPr>
          <w:p>
            <w:pPr>
              <w:pStyle w:val="TableParagraph"/>
              <w:spacing w:before="152"/>
              <w:ind w:left="248" w:right="237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2" w:right="170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099" w:type="dxa"/>
          </w:tcPr>
          <w:p>
            <w:pPr>
              <w:pStyle w:val="TableParagraph"/>
              <w:spacing w:before="152"/>
              <w:ind w:left="254" w:right="241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6" w:right="169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7" w:right="170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5" w:right="169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9" w:right="169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7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1" w:right="169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8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9" w:right="160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59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547" w:type="dxa"/>
          </w:tcPr>
          <w:p>
            <w:pPr>
              <w:pStyle w:val="TableParagraph"/>
              <w:spacing w:before="152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500</w:t>
            </w:r>
          </w:p>
        </w:tc>
      </w:tr>
      <w:tr>
        <w:trPr>
          <w:trHeight w:val="518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Hemoterapia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173</w:t>
            </w:r>
          </w:p>
        </w:tc>
        <w:tc>
          <w:tcPr>
            <w:tcW w:w="969" w:type="dxa"/>
          </w:tcPr>
          <w:p>
            <w:pPr>
              <w:pStyle w:val="TableParagraph"/>
              <w:ind w:left="182" w:right="170"/>
              <w:rPr>
                <w:sz w:val="18"/>
              </w:rPr>
            </w:pPr>
            <w:r>
              <w:rPr>
                <w:sz w:val="18"/>
              </w:rPr>
              <w:t>134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177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195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173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132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166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1.780</w:t>
            </w:r>
          </w:p>
        </w:tc>
      </w:tr>
      <w:tr>
        <w:trPr>
          <w:trHeight w:val="515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Radiologia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424</w:t>
            </w:r>
          </w:p>
        </w:tc>
        <w:tc>
          <w:tcPr>
            <w:tcW w:w="969" w:type="dxa"/>
          </w:tcPr>
          <w:p>
            <w:pPr>
              <w:pStyle w:val="TableParagraph"/>
              <w:ind w:left="182" w:right="170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415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437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468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465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452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406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404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426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422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5.069</w:t>
            </w:r>
          </w:p>
        </w:tc>
      </w:tr>
      <w:tr>
        <w:trPr>
          <w:trHeight w:val="517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Tomografia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186</w:t>
            </w:r>
          </w:p>
        </w:tc>
        <w:tc>
          <w:tcPr>
            <w:tcW w:w="969" w:type="dxa"/>
          </w:tcPr>
          <w:p>
            <w:pPr>
              <w:pStyle w:val="TableParagraph"/>
              <w:ind w:left="182" w:right="170"/>
              <w:rPr>
                <w:sz w:val="18"/>
              </w:rPr>
            </w:pPr>
            <w:r>
              <w:rPr>
                <w:sz w:val="18"/>
              </w:rPr>
              <w:t>159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206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184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213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212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247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206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237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193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2.447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0"/>
        <w:ind w:right="2950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114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8928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77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5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38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3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38"/>
              <w:ind w:left="254" w:right="24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6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5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8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7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92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9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38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436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Ultrassonografia</w:t>
            </w:r>
          </w:p>
        </w:tc>
        <w:tc>
          <w:tcPr>
            <w:tcW w:w="1089" w:type="dxa"/>
          </w:tcPr>
          <w:p>
            <w:pPr>
              <w:pStyle w:val="TableParagraph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969" w:type="dxa"/>
          </w:tcPr>
          <w:p>
            <w:pPr>
              <w:pStyle w:val="TableParagraph"/>
              <w:ind w:left="182" w:right="170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099" w:type="dxa"/>
          </w:tcPr>
          <w:p>
            <w:pPr>
              <w:pStyle w:val="TableParagraph"/>
              <w:ind w:left="12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69" w:type="dxa"/>
          </w:tcPr>
          <w:p>
            <w:pPr>
              <w:pStyle w:val="TableParagraph"/>
              <w:ind w:left="16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971" w:type="dxa"/>
          </w:tcPr>
          <w:p>
            <w:pPr>
              <w:pStyle w:val="TableParagraph"/>
              <w:ind w:left="15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969" w:type="dxa"/>
          </w:tcPr>
          <w:p>
            <w:pPr>
              <w:pStyle w:val="TableParagraph"/>
              <w:ind w:left="20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971" w:type="dxa"/>
          </w:tcPr>
          <w:p>
            <w:pPr>
              <w:pStyle w:val="TableParagraph"/>
              <w:ind w:left="19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971" w:type="dxa"/>
          </w:tcPr>
          <w:p>
            <w:pPr>
              <w:pStyle w:val="TableParagraph"/>
              <w:ind w:left="21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71" w:type="dxa"/>
          </w:tcPr>
          <w:p>
            <w:pPr>
              <w:pStyle w:val="TableParagraph"/>
              <w:ind w:left="23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71" w:type="dxa"/>
          </w:tcPr>
          <w:p>
            <w:pPr>
              <w:pStyle w:val="TableParagraph"/>
              <w:ind w:left="27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91</w:t>
            </w:r>
          </w:p>
        </w:tc>
      </w:tr>
      <w:tr>
        <w:trPr>
          <w:trHeight w:val="518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Total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12.122</w:t>
            </w:r>
          </w:p>
        </w:tc>
        <w:tc>
          <w:tcPr>
            <w:tcW w:w="969" w:type="dxa"/>
          </w:tcPr>
          <w:p>
            <w:pPr>
              <w:pStyle w:val="TableParagraph"/>
              <w:ind w:left="181" w:right="17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10.834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12.285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11.878</w:t>
            </w:r>
          </w:p>
        </w:tc>
        <w:tc>
          <w:tcPr>
            <w:tcW w:w="969" w:type="dxa"/>
          </w:tcPr>
          <w:p>
            <w:pPr>
              <w:pStyle w:val="TableParagraph"/>
              <w:ind w:left="185" w:right="17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12.614</w:t>
            </w:r>
          </w:p>
        </w:tc>
        <w:tc>
          <w:tcPr>
            <w:tcW w:w="971" w:type="dxa"/>
          </w:tcPr>
          <w:p>
            <w:pPr>
              <w:pStyle w:val="TableParagraph"/>
              <w:ind w:left="184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13.102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7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12.060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12.291</w:t>
            </w:r>
          </w:p>
        </w:tc>
        <w:tc>
          <w:tcPr>
            <w:tcW w:w="971" w:type="dxa"/>
          </w:tcPr>
          <w:p>
            <w:pPr>
              <w:pStyle w:val="TableParagraph"/>
              <w:ind w:left="190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11.017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12.774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13.082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13.038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147.097</w:t>
            </w:r>
          </w:p>
        </w:tc>
      </w:tr>
    </w:tbl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41" w:after="0"/>
        <w:ind w:left="1766" w:right="0" w:hanging="721"/>
        <w:jc w:val="left"/>
        <w:rPr>
          <w:sz w:val="22"/>
        </w:rPr>
      </w:pPr>
      <w:bookmarkStart w:name="_bookmark49" w:id="75"/>
      <w:bookmarkEnd w:id="75"/>
      <w:r>
        <w:rPr/>
      </w:r>
      <w:bookmarkStart w:name="_bookmark49" w:id="76"/>
      <w:bookmarkEnd w:id="76"/>
      <w:r>
        <w:rPr>
          <w:sz w:val="22"/>
        </w:rPr>
        <w:t>G</w:t>
      </w:r>
      <w:r>
        <w:rPr>
          <w:sz w:val="22"/>
        </w:rPr>
        <w:t>LOSA SIH</w:t>
      </w:r>
    </w:p>
    <w:p>
      <w:pPr>
        <w:pStyle w:val="BodyText"/>
        <w:spacing w:before="8"/>
        <w:rPr>
          <w:sz w:val="10"/>
        </w:rPr>
      </w:pPr>
    </w:p>
    <w:tbl>
      <w:tblPr>
        <w:tblW w:w="0" w:type="auto"/>
        <w:jc w:val="left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4"/>
        <w:gridCol w:w="1157"/>
        <w:gridCol w:w="1246"/>
        <w:gridCol w:w="1247"/>
        <w:gridCol w:w="1110"/>
        <w:gridCol w:w="1108"/>
        <w:gridCol w:w="1163"/>
        <w:gridCol w:w="1115"/>
        <w:gridCol w:w="1175"/>
        <w:gridCol w:w="1177"/>
        <w:gridCol w:w="1115"/>
        <w:gridCol w:w="1014"/>
        <w:gridCol w:w="1136"/>
      </w:tblGrid>
      <w:tr>
        <w:trPr>
          <w:trHeight w:val="518" w:hRule="atLeast"/>
        </w:trPr>
        <w:tc>
          <w:tcPr>
            <w:tcW w:w="1844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57" w:type="dxa"/>
            <w:shd w:val="clear" w:color="auto" w:fill="00344B"/>
          </w:tcPr>
          <w:p>
            <w:pPr>
              <w:pStyle w:val="TableParagraph"/>
              <w:spacing w:before="141"/>
              <w:ind w:left="37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1246" w:type="dxa"/>
            <w:shd w:val="clear" w:color="auto" w:fill="00344B"/>
          </w:tcPr>
          <w:p>
            <w:pPr>
              <w:pStyle w:val="TableParagraph"/>
              <w:spacing w:before="141"/>
              <w:ind w:left="42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247" w:type="dxa"/>
            <w:shd w:val="clear" w:color="auto" w:fill="00344B"/>
          </w:tcPr>
          <w:p>
            <w:pPr>
              <w:pStyle w:val="TableParagraph"/>
              <w:spacing w:before="141"/>
              <w:ind w:left="292" w:right="2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1110" w:type="dxa"/>
            <w:shd w:val="clear" w:color="auto" w:fill="00344B"/>
          </w:tcPr>
          <w:p>
            <w:pPr>
              <w:pStyle w:val="TableParagraph"/>
              <w:spacing w:before="141"/>
              <w:ind w:left="353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1108" w:type="dxa"/>
            <w:shd w:val="clear" w:color="auto" w:fill="00344B"/>
          </w:tcPr>
          <w:p>
            <w:pPr>
              <w:pStyle w:val="TableParagraph"/>
              <w:spacing w:before="141"/>
              <w:ind w:left="359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1163" w:type="dxa"/>
            <w:shd w:val="clear" w:color="auto" w:fill="00344B"/>
          </w:tcPr>
          <w:p>
            <w:pPr>
              <w:pStyle w:val="TableParagraph"/>
              <w:spacing w:before="141"/>
              <w:ind w:left="249" w:right="25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1115" w:type="dxa"/>
            <w:shd w:val="clear" w:color="auto" w:fill="00344B"/>
          </w:tcPr>
          <w:p>
            <w:pPr>
              <w:pStyle w:val="TableParagraph"/>
              <w:spacing w:before="141"/>
              <w:ind w:left="222" w:right="225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1175" w:type="dxa"/>
            <w:shd w:val="clear" w:color="auto" w:fill="00344B"/>
          </w:tcPr>
          <w:p>
            <w:pPr>
              <w:pStyle w:val="TableParagraph"/>
              <w:spacing w:before="141"/>
              <w:ind w:left="253" w:right="25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1177" w:type="dxa"/>
            <w:shd w:val="clear" w:color="auto" w:fill="00344B"/>
          </w:tcPr>
          <w:p>
            <w:pPr>
              <w:pStyle w:val="TableParagraph"/>
              <w:spacing w:before="141"/>
              <w:ind w:left="247" w:right="2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1115" w:type="dxa"/>
            <w:shd w:val="clear" w:color="auto" w:fill="00344B"/>
          </w:tcPr>
          <w:p>
            <w:pPr>
              <w:pStyle w:val="TableParagraph"/>
              <w:spacing w:before="141"/>
              <w:ind w:left="214" w:right="22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1014" w:type="dxa"/>
            <w:shd w:val="clear" w:color="auto" w:fill="00344B"/>
          </w:tcPr>
          <w:p>
            <w:pPr>
              <w:pStyle w:val="TableParagraph"/>
              <w:spacing w:before="141"/>
              <w:ind w:left="168" w:right="17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1136" w:type="dxa"/>
            <w:shd w:val="clear" w:color="auto" w:fill="00344B"/>
          </w:tcPr>
          <w:p>
            <w:pPr>
              <w:pStyle w:val="TableParagraph"/>
              <w:spacing w:before="141"/>
              <w:ind w:right="373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</w:tr>
      <w:tr>
        <w:trPr>
          <w:trHeight w:val="517" w:hRule="atLeast"/>
        </w:trPr>
        <w:tc>
          <w:tcPr>
            <w:tcW w:w="1844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Glosa</w:t>
            </w:r>
          </w:p>
        </w:tc>
        <w:tc>
          <w:tcPr>
            <w:tcW w:w="1157" w:type="dxa"/>
          </w:tcPr>
          <w:p>
            <w:pPr>
              <w:pStyle w:val="TableParagraph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428</w:t>
            </w:r>
          </w:p>
        </w:tc>
        <w:tc>
          <w:tcPr>
            <w:tcW w:w="1246" w:type="dxa"/>
          </w:tcPr>
          <w:p>
            <w:pPr>
              <w:pStyle w:val="TableParagraph"/>
              <w:ind w:left="469"/>
              <w:jc w:val="left"/>
              <w:rPr>
                <w:sz w:val="18"/>
              </w:rPr>
            </w:pPr>
            <w:r>
              <w:rPr>
                <w:sz w:val="18"/>
              </w:rPr>
              <w:t>403</w:t>
            </w:r>
          </w:p>
        </w:tc>
        <w:tc>
          <w:tcPr>
            <w:tcW w:w="1247" w:type="dxa"/>
          </w:tcPr>
          <w:p>
            <w:pPr>
              <w:pStyle w:val="TableParagraph"/>
              <w:ind w:left="294" w:right="291"/>
              <w:rPr>
                <w:sz w:val="18"/>
              </w:rPr>
            </w:pPr>
            <w:r>
              <w:rPr>
                <w:sz w:val="18"/>
              </w:rPr>
              <w:t>497</w:t>
            </w:r>
          </w:p>
        </w:tc>
        <w:tc>
          <w:tcPr>
            <w:tcW w:w="1110" w:type="dxa"/>
          </w:tcPr>
          <w:p>
            <w:pPr>
              <w:pStyle w:val="TableParagraph"/>
              <w:ind w:left="401"/>
              <w:jc w:val="left"/>
              <w:rPr>
                <w:sz w:val="18"/>
              </w:rPr>
            </w:pPr>
            <w:r>
              <w:rPr>
                <w:sz w:val="18"/>
              </w:rPr>
              <w:t>492</w:t>
            </w:r>
          </w:p>
        </w:tc>
        <w:tc>
          <w:tcPr>
            <w:tcW w:w="1108" w:type="dxa"/>
          </w:tcPr>
          <w:p>
            <w:pPr>
              <w:pStyle w:val="TableParagraph"/>
              <w:ind w:left="399"/>
              <w:jc w:val="left"/>
              <w:rPr>
                <w:sz w:val="18"/>
              </w:rPr>
            </w:pPr>
            <w:r>
              <w:rPr>
                <w:sz w:val="18"/>
              </w:rPr>
              <w:t>432</w:t>
            </w:r>
          </w:p>
        </w:tc>
        <w:tc>
          <w:tcPr>
            <w:tcW w:w="1163" w:type="dxa"/>
          </w:tcPr>
          <w:p>
            <w:pPr>
              <w:pStyle w:val="TableParagraph"/>
              <w:ind w:left="250" w:right="250"/>
              <w:rPr>
                <w:sz w:val="18"/>
              </w:rPr>
            </w:pPr>
            <w:r>
              <w:rPr>
                <w:sz w:val="18"/>
              </w:rPr>
              <w:t>526</w:t>
            </w:r>
          </w:p>
        </w:tc>
        <w:tc>
          <w:tcPr>
            <w:tcW w:w="1115" w:type="dxa"/>
          </w:tcPr>
          <w:p>
            <w:pPr>
              <w:pStyle w:val="TableParagraph"/>
              <w:ind w:left="222" w:right="224"/>
              <w:rPr>
                <w:sz w:val="18"/>
              </w:rPr>
            </w:pPr>
            <w:r>
              <w:rPr>
                <w:sz w:val="18"/>
              </w:rPr>
              <w:t>505</w:t>
            </w:r>
          </w:p>
        </w:tc>
        <w:tc>
          <w:tcPr>
            <w:tcW w:w="1175" w:type="dxa"/>
          </w:tcPr>
          <w:p>
            <w:pPr>
              <w:pStyle w:val="TableParagraph"/>
              <w:ind w:left="252" w:right="258"/>
              <w:rPr>
                <w:sz w:val="18"/>
              </w:rPr>
            </w:pPr>
            <w:r>
              <w:rPr>
                <w:sz w:val="18"/>
              </w:rPr>
              <w:t>503</w:t>
            </w:r>
          </w:p>
        </w:tc>
        <w:tc>
          <w:tcPr>
            <w:tcW w:w="1177" w:type="dxa"/>
          </w:tcPr>
          <w:p>
            <w:pPr>
              <w:pStyle w:val="TableParagraph"/>
              <w:ind w:left="249" w:right="261"/>
              <w:rPr>
                <w:sz w:val="18"/>
              </w:rPr>
            </w:pPr>
            <w:r>
              <w:rPr>
                <w:sz w:val="18"/>
              </w:rPr>
              <w:t>423</w:t>
            </w:r>
          </w:p>
        </w:tc>
        <w:tc>
          <w:tcPr>
            <w:tcW w:w="1115" w:type="dxa"/>
          </w:tcPr>
          <w:p>
            <w:pPr>
              <w:pStyle w:val="TableParagraph"/>
              <w:ind w:left="220" w:right="228"/>
              <w:rPr>
                <w:sz w:val="18"/>
              </w:rPr>
            </w:pPr>
            <w:r>
              <w:rPr>
                <w:sz w:val="18"/>
              </w:rPr>
              <w:t>415</w:t>
            </w:r>
          </w:p>
        </w:tc>
        <w:tc>
          <w:tcPr>
            <w:tcW w:w="1014" w:type="dxa"/>
          </w:tcPr>
          <w:p>
            <w:pPr>
              <w:pStyle w:val="TableParagraph"/>
              <w:ind w:left="168" w:right="179"/>
              <w:rPr>
                <w:sz w:val="18"/>
              </w:rPr>
            </w:pPr>
            <w:r>
              <w:rPr>
                <w:sz w:val="18"/>
              </w:rPr>
              <w:t>513</w:t>
            </w:r>
          </w:p>
        </w:tc>
        <w:tc>
          <w:tcPr>
            <w:tcW w:w="1136" w:type="dxa"/>
          </w:tcPr>
          <w:p>
            <w:pPr>
              <w:pStyle w:val="TableParagraph"/>
              <w:ind w:right="419"/>
              <w:jc w:val="right"/>
              <w:rPr>
                <w:sz w:val="18"/>
              </w:rPr>
            </w:pPr>
            <w:r>
              <w:rPr>
                <w:sz w:val="18"/>
              </w:rPr>
              <w:t>495</w:t>
            </w:r>
          </w:p>
        </w:tc>
      </w:tr>
      <w:tr>
        <w:trPr>
          <w:trHeight w:val="515" w:hRule="atLeast"/>
        </w:trPr>
        <w:tc>
          <w:tcPr>
            <w:tcW w:w="1844" w:type="dxa"/>
            <w:shd w:val="clear" w:color="auto" w:fill="D9D9D9"/>
          </w:tcPr>
          <w:p>
            <w:pPr>
              <w:pStyle w:val="TableParagraph"/>
              <w:spacing w:before="152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</w:p>
        </w:tc>
        <w:tc>
          <w:tcPr>
            <w:tcW w:w="1157" w:type="dxa"/>
          </w:tcPr>
          <w:p>
            <w:pPr>
              <w:pStyle w:val="TableParagraph"/>
              <w:spacing w:before="152"/>
              <w:ind w:left="44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1%</w:t>
            </w:r>
          </w:p>
        </w:tc>
        <w:tc>
          <w:tcPr>
            <w:tcW w:w="1246" w:type="dxa"/>
          </w:tcPr>
          <w:p>
            <w:pPr>
              <w:pStyle w:val="TableParagraph"/>
              <w:spacing w:before="152"/>
              <w:ind w:left="491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1%</w:t>
            </w:r>
          </w:p>
        </w:tc>
        <w:tc>
          <w:tcPr>
            <w:tcW w:w="1247" w:type="dxa"/>
          </w:tcPr>
          <w:p>
            <w:pPr>
              <w:pStyle w:val="TableParagraph"/>
              <w:spacing w:before="152"/>
              <w:ind w:left="293" w:right="29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1%</w:t>
            </w:r>
          </w:p>
        </w:tc>
        <w:tc>
          <w:tcPr>
            <w:tcW w:w="1110" w:type="dxa"/>
          </w:tcPr>
          <w:p>
            <w:pPr>
              <w:pStyle w:val="TableParagraph"/>
              <w:spacing w:before="152"/>
              <w:ind w:left="42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1%</w:t>
            </w:r>
          </w:p>
        </w:tc>
        <w:tc>
          <w:tcPr>
            <w:tcW w:w="1108" w:type="dxa"/>
          </w:tcPr>
          <w:p>
            <w:pPr>
              <w:pStyle w:val="TableParagraph"/>
              <w:spacing w:before="152"/>
              <w:ind w:left="41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7%</w:t>
            </w:r>
          </w:p>
        </w:tc>
        <w:tc>
          <w:tcPr>
            <w:tcW w:w="1163" w:type="dxa"/>
          </w:tcPr>
          <w:p>
            <w:pPr>
              <w:pStyle w:val="TableParagraph"/>
              <w:spacing w:before="152"/>
              <w:ind w:left="251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7%</w:t>
            </w:r>
          </w:p>
        </w:tc>
        <w:tc>
          <w:tcPr>
            <w:tcW w:w="1115" w:type="dxa"/>
          </w:tcPr>
          <w:p>
            <w:pPr>
              <w:pStyle w:val="TableParagraph"/>
              <w:spacing w:before="152"/>
              <w:ind w:left="222" w:right="2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7%</w:t>
            </w:r>
          </w:p>
        </w:tc>
        <w:tc>
          <w:tcPr>
            <w:tcW w:w="1175" w:type="dxa"/>
          </w:tcPr>
          <w:p>
            <w:pPr>
              <w:pStyle w:val="TableParagraph"/>
              <w:spacing w:before="152"/>
              <w:ind w:left="255" w:right="2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7%</w:t>
            </w:r>
          </w:p>
        </w:tc>
        <w:tc>
          <w:tcPr>
            <w:tcW w:w="1177" w:type="dxa"/>
          </w:tcPr>
          <w:p>
            <w:pPr>
              <w:pStyle w:val="TableParagraph"/>
              <w:spacing w:before="152"/>
              <w:ind w:left="253" w:right="2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7%</w:t>
            </w:r>
          </w:p>
        </w:tc>
        <w:tc>
          <w:tcPr>
            <w:tcW w:w="1115" w:type="dxa"/>
          </w:tcPr>
          <w:p>
            <w:pPr>
              <w:pStyle w:val="TableParagraph"/>
              <w:spacing w:before="152"/>
              <w:ind w:left="217" w:right="2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7%</w:t>
            </w:r>
          </w:p>
        </w:tc>
        <w:tc>
          <w:tcPr>
            <w:tcW w:w="1014" w:type="dxa"/>
          </w:tcPr>
          <w:p>
            <w:pPr>
              <w:pStyle w:val="TableParagraph"/>
              <w:spacing w:before="152"/>
              <w:ind w:left="172" w:right="1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7%</w:t>
            </w:r>
          </w:p>
        </w:tc>
        <w:tc>
          <w:tcPr>
            <w:tcW w:w="1136" w:type="dxa"/>
          </w:tcPr>
          <w:p>
            <w:pPr>
              <w:pStyle w:val="TableParagraph"/>
              <w:spacing w:before="152"/>
              <w:ind w:left="221" w:right="2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7%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11"/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0" w:after="0"/>
        <w:ind w:left="1766" w:right="0" w:hanging="721"/>
        <w:jc w:val="left"/>
        <w:rPr>
          <w:sz w:val="22"/>
        </w:rPr>
      </w:pPr>
      <w:bookmarkStart w:name="_bookmark50" w:id="77"/>
      <w:bookmarkEnd w:id="77"/>
      <w:r>
        <w:rPr/>
      </w:r>
      <w:bookmarkStart w:name="_bookmark50" w:id="78"/>
      <w:bookmarkEnd w:id="78"/>
      <w:r>
        <w:rPr>
          <w:sz w:val="22"/>
        </w:rPr>
        <w:t>A</w:t>
      </w:r>
      <w:r>
        <w:rPr>
          <w:sz w:val="22"/>
        </w:rPr>
        <w:t>IH’S</w:t>
      </w:r>
      <w:r>
        <w:rPr>
          <w:spacing w:val="-5"/>
          <w:sz w:val="22"/>
        </w:rPr>
        <w:t> </w:t>
      </w:r>
      <w:r>
        <w:rPr>
          <w:sz w:val="22"/>
        </w:rPr>
        <w:t>APRESENTADAS</w:t>
      </w:r>
      <w:r>
        <w:rPr>
          <w:spacing w:val="-3"/>
          <w:sz w:val="22"/>
        </w:rPr>
        <w:t> </w:t>
      </w:r>
      <w:r>
        <w:rPr>
          <w:sz w:val="22"/>
        </w:rPr>
        <w:t>X</w:t>
      </w:r>
      <w:r>
        <w:rPr>
          <w:spacing w:val="-5"/>
          <w:sz w:val="22"/>
        </w:rPr>
        <w:t> </w:t>
      </w:r>
      <w:r>
        <w:rPr>
          <w:sz w:val="22"/>
        </w:rPr>
        <w:t>SAÍDAS</w:t>
      </w:r>
      <w:r>
        <w:rPr>
          <w:spacing w:val="-5"/>
          <w:sz w:val="22"/>
        </w:rPr>
        <w:t> </w:t>
      </w:r>
      <w:r>
        <w:rPr>
          <w:sz w:val="22"/>
        </w:rPr>
        <w:t>HOSPITALARES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4"/>
        <w:gridCol w:w="1157"/>
        <w:gridCol w:w="1246"/>
        <w:gridCol w:w="1247"/>
        <w:gridCol w:w="1110"/>
        <w:gridCol w:w="1108"/>
        <w:gridCol w:w="1163"/>
        <w:gridCol w:w="1115"/>
        <w:gridCol w:w="1175"/>
        <w:gridCol w:w="1177"/>
        <w:gridCol w:w="1115"/>
        <w:gridCol w:w="1014"/>
        <w:gridCol w:w="1136"/>
      </w:tblGrid>
      <w:tr>
        <w:trPr>
          <w:trHeight w:val="518" w:hRule="atLeast"/>
        </w:trPr>
        <w:tc>
          <w:tcPr>
            <w:tcW w:w="1844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57" w:type="dxa"/>
            <w:shd w:val="clear" w:color="auto" w:fill="00344B"/>
          </w:tcPr>
          <w:p>
            <w:pPr>
              <w:pStyle w:val="TableParagraph"/>
              <w:spacing w:before="141"/>
              <w:ind w:left="37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1246" w:type="dxa"/>
            <w:shd w:val="clear" w:color="auto" w:fill="00344B"/>
          </w:tcPr>
          <w:p>
            <w:pPr>
              <w:pStyle w:val="TableParagraph"/>
              <w:spacing w:before="141"/>
              <w:ind w:left="42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247" w:type="dxa"/>
            <w:shd w:val="clear" w:color="auto" w:fill="00344B"/>
          </w:tcPr>
          <w:p>
            <w:pPr>
              <w:pStyle w:val="TableParagraph"/>
              <w:spacing w:before="141"/>
              <w:ind w:left="292" w:right="2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1110" w:type="dxa"/>
            <w:shd w:val="clear" w:color="auto" w:fill="00344B"/>
          </w:tcPr>
          <w:p>
            <w:pPr>
              <w:pStyle w:val="TableParagraph"/>
              <w:spacing w:before="141"/>
              <w:ind w:left="353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1108" w:type="dxa"/>
            <w:shd w:val="clear" w:color="auto" w:fill="00344B"/>
          </w:tcPr>
          <w:p>
            <w:pPr>
              <w:pStyle w:val="TableParagraph"/>
              <w:spacing w:before="141"/>
              <w:ind w:left="359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1163" w:type="dxa"/>
            <w:shd w:val="clear" w:color="auto" w:fill="00344B"/>
          </w:tcPr>
          <w:p>
            <w:pPr>
              <w:pStyle w:val="TableParagraph"/>
              <w:spacing w:before="141"/>
              <w:ind w:left="249" w:right="25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1115" w:type="dxa"/>
            <w:shd w:val="clear" w:color="auto" w:fill="00344B"/>
          </w:tcPr>
          <w:p>
            <w:pPr>
              <w:pStyle w:val="TableParagraph"/>
              <w:spacing w:before="141"/>
              <w:ind w:left="222" w:right="225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1175" w:type="dxa"/>
            <w:shd w:val="clear" w:color="auto" w:fill="00344B"/>
          </w:tcPr>
          <w:p>
            <w:pPr>
              <w:pStyle w:val="TableParagraph"/>
              <w:spacing w:before="141"/>
              <w:ind w:left="253" w:right="25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1177" w:type="dxa"/>
            <w:shd w:val="clear" w:color="auto" w:fill="00344B"/>
          </w:tcPr>
          <w:p>
            <w:pPr>
              <w:pStyle w:val="TableParagraph"/>
              <w:spacing w:before="141"/>
              <w:ind w:right="411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1115" w:type="dxa"/>
            <w:shd w:val="clear" w:color="auto" w:fill="00344B"/>
          </w:tcPr>
          <w:p>
            <w:pPr>
              <w:pStyle w:val="TableParagraph"/>
              <w:spacing w:before="141"/>
              <w:ind w:left="214" w:right="22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1014" w:type="dxa"/>
            <w:shd w:val="clear" w:color="auto" w:fill="00344B"/>
          </w:tcPr>
          <w:p>
            <w:pPr>
              <w:pStyle w:val="TableParagraph"/>
              <w:spacing w:before="141"/>
              <w:ind w:left="168" w:right="17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1136" w:type="dxa"/>
            <w:shd w:val="clear" w:color="auto" w:fill="00344B"/>
          </w:tcPr>
          <w:p>
            <w:pPr>
              <w:pStyle w:val="TableParagraph"/>
              <w:spacing w:before="141"/>
              <w:ind w:left="357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</w:tr>
      <w:tr>
        <w:trPr>
          <w:trHeight w:val="515" w:hRule="atLeast"/>
        </w:trPr>
        <w:tc>
          <w:tcPr>
            <w:tcW w:w="1844" w:type="dxa"/>
          </w:tcPr>
          <w:p>
            <w:pPr>
              <w:pStyle w:val="TableParagraph"/>
              <w:spacing w:before="49"/>
              <w:ind w:left="69" w:right="614"/>
              <w:jc w:val="left"/>
              <w:rPr>
                <w:sz w:val="18"/>
              </w:rPr>
            </w:pPr>
            <w:r>
              <w:rPr>
                <w:sz w:val="18"/>
              </w:rPr>
              <w:t>Total de AIH’s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Apresentadas</w:t>
            </w:r>
          </w:p>
        </w:tc>
        <w:tc>
          <w:tcPr>
            <w:tcW w:w="1157" w:type="dxa"/>
          </w:tcPr>
          <w:p>
            <w:pPr>
              <w:pStyle w:val="TableParagraph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428</w:t>
            </w:r>
          </w:p>
        </w:tc>
        <w:tc>
          <w:tcPr>
            <w:tcW w:w="1246" w:type="dxa"/>
          </w:tcPr>
          <w:p>
            <w:pPr>
              <w:pStyle w:val="TableParagraph"/>
              <w:ind w:left="469"/>
              <w:jc w:val="left"/>
              <w:rPr>
                <w:sz w:val="18"/>
              </w:rPr>
            </w:pPr>
            <w:r>
              <w:rPr>
                <w:sz w:val="18"/>
              </w:rPr>
              <w:t>403</w:t>
            </w:r>
          </w:p>
        </w:tc>
        <w:tc>
          <w:tcPr>
            <w:tcW w:w="1247" w:type="dxa"/>
          </w:tcPr>
          <w:p>
            <w:pPr>
              <w:pStyle w:val="TableParagraph"/>
              <w:ind w:left="294" w:right="291"/>
              <w:rPr>
                <w:sz w:val="18"/>
              </w:rPr>
            </w:pPr>
            <w:r>
              <w:rPr>
                <w:sz w:val="18"/>
              </w:rPr>
              <w:t>497</w:t>
            </w:r>
          </w:p>
        </w:tc>
        <w:tc>
          <w:tcPr>
            <w:tcW w:w="1110" w:type="dxa"/>
          </w:tcPr>
          <w:p>
            <w:pPr>
              <w:pStyle w:val="TableParagraph"/>
              <w:ind w:left="401"/>
              <w:jc w:val="left"/>
              <w:rPr>
                <w:sz w:val="18"/>
              </w:rPr>
            </w:pPr>
            <w:r>
              <w:rPr>
                <w:sz w:val="18"/>
              </w:rPr>
              <w:t>492</w:t>
            </w:r>
          </w:p>
        </w:tc>
        <w:tc>
          <w:tcPr>
            <w:tcW w:w="1108" w:type="dxa"/>
          </w:tcPr>
          <w:p>
            <w:pPr>
              <w:pStyle w:val="TableParagraph"/>
              <w:ind w:left="399"/>
              <w:jc w:val="left"/>
              <w:rPr>
                <w:sz w:val="18"/>
              </w:rPr>
            </w:pPr>
            <w:r>
              <w:rPr>
                <w:sz w:val="18"/>
              </w:rPr>
              <w:t>432</w:t>
            </w:r>
          </w:p>
        </w:tc>
        <w:tc>
          <w:tcPr>
            <w:tcW w:w="1163" w:type="dxa"/>
          </w:tcPr>
          <w:p>
            <w:pPr>
              <w:pStyle w:val="TableParagraph"/>
              <w:ind w:left="250" w:right="250"/>
              <w:rPr>
                <w:sz w:val="18"/>
              </w:rPr>
            </w:pPr>
            <w:r>
              <w:rPr>
                <w:sz w:val="18"/>
              </w:rPr>
              <w:t>526</w:t>
            </w:r>
          </w:p>
        </w:tc>
        <w:tc>
          <w:tcPr>
            <w:tcW w:w="1115" w:type="dxa"/>
          </w:tcPr>
          <w:p>
            <w:pPr>
              <w:pStyle w:val="TableParagraph"/>
              <w:ind w:left="222" w:right="224"/>
              <w:rPr>
                <w:sz w:val="18"/>
              </w:rPr>
            </w:pPr>
            <w:r>
              <w:rPr>
                <w:sz w:val="18"/>
              </w:rPr>
              <w:t>505</w:t>
            </w:r>
          </w:p>
        </w:tc>
        <w:tc>
          <w:tcPr>
            <w:tcW w:w="1175" w:type="dxa"/>
          </w:tcPr>
          <w:p>
            <w:pPr>
              <w:pStyle w:val="TableParagraph"/>
              <w:ind w:left="252" w:right="258"/>
              <w:rPr>
                <w:sz w:val="18"/>
              </w:rPr>
            </w:pPr>
            <w:r>
              <w:rPr>
                <w:sz w:val="18"/>
              </w:rPr>
              <w:t>503</w:t>
            </w:r>
          </w:p>
        </w:tc>
        <w:tc>
          <w:tcPr>
            <w:tcW w:w="1177" w:type="dxa"/>
          </w:tcPr>
          <w:p>
            <w:pPr>
              <w:pStyle w:val="TableParagraph"/>
              <w:ind w:right="436"/>
              <w:jc w:val="right"/>
              <w:rPr>
                <w:sz w:val="18"/>
              </w:rPr>
            </w:pPr>
            <w:r>
              <w:rPr>
                <w:sz w:val="18"/>
              </w:rPr>
              <w:t>423</w:t>
            </w:r>
          </w:p>
        </w:tc>
        <w:tc>
          <w:tcPr>
            <w:tcW w:w="1115" w:type="dxa"/>
          </w:tcPr>
          <w:p>
            <w:pPr>
              <w:pStyle w:val="TableParagraph"/>
              <w:ind w:left="220" w:right="228"/>
              <w:rPr>
                <w:sz w:val="18"/>
              </w:rPr>
            </w:pPr>
            <w:r>
              <w:rPr>
                <w:sz w:val="18"/>
              </w:rPr>
              <w:t>415</w:t>
            </w:r>
          </w:p>
        </w:tc>
        <w:tc>
          <w:tcPr>
            <w:tcW w:w="1014" w:type="dxa"/>
          </w:tcPr>
          <w:p>
            <w:pPr>
              <w:pStyle w:val="TableParagraph"/>
              <w:ind w:left="168" w:right="179"/>
              <w:rPr>
                <w:sz w:val="18"/>
              </w:rPr>
            </w:pPr>
            <w:r>
              <w:rPr>
                <w:sz w:val="18"/>
              </w:rPr>
              <w:t>513</w:t>
            </w:r>
          </w:p>
        </w:tc>
        <w:tc>
          <w:tcPr>
            <w:tcW w:w="1136" w:type="dxa"/>
          </w:tcPr>
          <w:p>
            <w:pPr>
              <w:pStyle w:val="TableParagraph"/>
              <w:ind w:left="403"/>
              <w:jc w:val="left"/>
              <w:rPr>
                <w:sz w:val="18"/>
              </w:rPr>
            </w:pPr>
            <w:r>
              <w:rPr>
                <w:sz w:val="18"/>
              </w:rPr>
              <w:t>495</w:t>
            </w:r>
          </w:p>
        </w:tc>
      </w:tr>
      <w:tr>
        <w:trPr>
          <w:trHeight w:val="518" w:hRule="atLeast"/>
        </w:trPr>
        <w:tc>
          <w:tcPr>
            <w:tcW w:w="1844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Saídas</w:t>
            </w:r>
          </w:p>
        </w:tc>
        <w:tc>
          <w:tcPr>
            <w:tcW w:w="1157" w:type="dxa"/>
          </w:tcPr>
          <w:p>
            <w:pPr>
              <w:pStyle w:val="TableParagraph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277</w:t>
            </w:r>
          </w:p>
        </w:tc>
        <w:tc>
          <w:tcPr>
            <w:tcW w:w="1246" w:type="dxa"/>
          </w:tcPr>
          <w:p>
            <w:pPr>
              <w:pStyle w:val="TableParagraph"/>
              <w:ind w:left="469"/>
              <w:jc w:val="left"/>
              <w:rPr>
                <w:sz w:val="18"/>
              </w:rPr>
            </w:pPr>
            <w:r>
              <w:rPr>
                <w:sz w:val="18"/>
              </w:rPr>
              <w:t>278</w:t>
            </w:r>
          </w:p>
        </w:tc>
        <w:tc>
          <w:tcPr>
            <w:tcW w:w="1247" w:type="dxa"/>
          </w:tcPr>
          <w:p>
            <w:pPr>
              <w:pStyle w:val="TableParagraph"/>
              <w:ind w:left="294" w:right="291"/>
              <w:rPr>
                <w:sz w:val="18"/>
              </w:rPr>
            </w:pPr>
            <w:r>
              <w:rPr>
                <w:sz w:val="18"/>
              </w:rPr>
              <w:t>372</w:t>
            </w:r>
          </w:p>
        </w:tc>
        <w:tc>
          <w:tcPr>
            <w:tcW w:w="1110" w:type="dxa"/>
          </w:tcPr>
          <w:p>
            <w:pPr>
              <w:pStyle w:val="TableParagraph"/>
              <w:ind w:left="401"/>
              <w:jc w:val="left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  <w:tc>
          <w:tcPr>
            <w:tcW w:w="1108" w:type="dxa"/>
          </w:tcPr>
          <w:p>
            <w:pPr>
              <w:pStyle w:val="TableParagraph"/>
              <w:ind w:left="399"/>
              <w:jc w:val="left"/>
              <w:rPr>
                <w:sz w:val="18"/>
              </w:rPr>
            </w:pPr>
            <w:r>
              <w:rPr>
                <w:sz w:val="18"/>
              </w:rPr>
              <w:t>416</w:t>
            </w:r>
          </w:p>
        </w:tc>
        <w:tc>
          <w:tcPr>
            <w:tcW w:w="1163" w:type="dxa"/>
          </w:tcPr>
          <w:p>
            <w:pPr>
              <w:pStyle w:val="TableParagraph"/>
              <w:ind w:left="250" w:right="250"/>
              <w:rPr>
                <w:sz w:val="18"/>
              </w:rPr>
            </w:pPr>
            <w:r>
              <w:rPr>
                <w:sz w:val="18"/>
              </w:rPr>
              <w:t>454</w:t>
            </w:r>
          </w:p>
        </w:tc>
        <w:tc>
          <w:tcPr>
            <w:tcW w:w="1115" w:type="dxa"/>
          </w:tcPr>
          <w:p>
            <w:pPr>
              <w:pStyle w:val="TableParagraph"/>
              <w:ind w:left="222" w:right="224"/>
              <w:rPr>
                <w:sz w:val="18"/>
              </w:rPr>
            </w:pPr>
            <w:r>
              <w:rPr>
                <w:sz w:val="18"/>
              </w:rPr>
              <w:t>439</w:t>
            </w:r>
          </w:p>
        </w:tc>
        <w:tc>
          <w:tcPr>
            <w:tcW w:w="1175" w:type="dxa"/>
          </w:tcPr>
          <w:p>
            <w:pPr>
              <w:pStyle w:val="TableParagraph"/>
              <w:ind w:left="252" w:right="258"/>
              <w:rPr>
                <w:sz w:val="18"/>
              </w:rPr>
            </w:pPr>
            <w:r>
              <w:rPr>
                <w:sz w:val="18"/>
              </w:rPr>
              <w:t>442</w:t>
            </w:r>
          </w:p>
        </w:tc>
        <w:tc>
          <w:tcPr>
            <w:tcW w:w="1177" w:type="dxa"/>
          </w:tcPr>
          <w:p>
            <w:pPr>
              <w:pStyle w:val="TableParagraph"/>
              <w:ind w:right="436"/>
              <w:jc w:val="right"/>
              <w:rPr>
                <w:sz w:val="18"/>
              </w:rPr>
            </w:pPr>
            <w:r>
              <w:rPr>
                <w:sz w:val="18"/>
              </w:rPr>
              <w:t>416</w:t>
            </w:r>
          </w:p>
        </w:tc>
        <w:tc>
          <w:tcPr>
            <w:tcW w:w="1115" w:type="dxa"/>
          </w:tcPr>
          <w:p>
            <w:pPr>
              <w:pStyle w:val="TableParagraph"/>
              <w:ind w:left="220" w:right="228"/>
              <w:rPr>
                <w:sz w:val="18"/>
              </w:rPr>
            </w:pPr>
            <w:r>
              <w:rPr>
                <w:sz w:val="18"/>
              </w:rPr>
              <w:t>387</w:t>
            </w:r>
          </w:p>
        </w:tc>
        <w:tc>
          <w:tcPr>
            <w:tcW w:w="1014" w:type="dxa"/>
          </w:tcPr>
          <w:p>
            <w:pPr>
              <w:pStyle w:val="TableParagraph"/>
              <w:ind w:left="168" w:right="179"/>
              <w:rPr>
                <w:sz w:val="18"/>
              </w:rPr>
            </w:pPr>
            <w:r>
              <w:rPr>
                <w:sz w:val="18"/>
              </w:rPr>
              <w:t>473</w:t>
            </w:r>
          </w:p>
        </w:tc>
        <w:tc>
          <w:tcPr>
            <w:tcW w:w="1136" w:type="dxa"/>
          </w:tcPr>
          <w:p>
            <w:pPr>
              <w:pStyle w:val="TableParagraph"/>
              <w:ind w:left="403"/>
              <w:jc w:val="left"/>
              <w:rPr>
                <w:sz w:val="18"/>
              </w:rPr>
            </w:pPr>
            <w:r>
              <w:rPr>
                <w:sz w:val="18"/>
              </w:rPr>
              <w:t>412</w:t>
            </w:r>
          </w:p>
        </w:tc>
      </w:tr>
      <w:tr>
        <w:trPr>
          <w:trHeight w:val="518" w:hRule="atLeast"/>
        </w:trPr>
        <w:tc>
          <w:tcPr>
            <w:tcW w:w="1844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Taxa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(%)</w:t>
            </w:r>
          </w:p>
        </w:tc>
        <w:tc>
          <w:tcPr>
            <w:tcW w:w="1157" w:type="dxa"/>
          </w:tcPr>
          <w:p>
            <w:pPr>
              <w:pStyle w:val="TableParagraph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  <w:tc>
          <w:tcPr>
            <w:tcW w:w="1246" w:type="dxa"/>
          </w:tcPr>
          <w:p>
            <w:pPr>
              <w:pStyle w:val="TableParagraph"/>
              <w:ind w:left="469"/>
              <w:jc w:val="left"/>
              <w:rPr>
                <w:sz w:val="18"/>
              </w:rPr>
            </w:pPr>
            <w:r>
              <w:rPr>
                <w:sz w:val="18"/>
              </w:rPr>
              <w:t>145</w:t>
            </w:r>
          </w:p>
        </w:tc>
        <w:tc>
          <w:tcPr>
            <w:tcW w:w="1247" w:type="dxa"/>
          </w:tcPr>
          <w:p>
            <w:pPr>
              <w:pStyle w:val="TableParagraph"/>
              <w:ind w:left="294" w:right="291"/>
              <w:rPr>
                <w:sz w:val="18"/>
              </w:rPr>
            </w:pPr>
            <w:r>
              <w:rPr>
                <w:sz w:val="18"/>
              </w:rPr>
              <w:t>134</w:t>
            </w:r>
          </w:p>
        </w:tc>
        <w:tc>
          <w:tcPr>
            <w:tcW w:w="1110" w:type="dxa"/>
          </w:tcPr>
          <w:p>
            <w:pPr>
              <w:pStyle w:val="TableParagraph"/>
              <w:ind w:left="401"/>
              <w:jc w:val="left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w="1108" w:type="dxa"/>
          </w:tcPr>
          <w:p>
            <w:pPr>
              <w:pStyle w:val="TableParagraph"/>
              <w:ind w:left="399"/>
              <w:jc w:val="left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  <w:tc>
          <w:tcPr>
            <w:tcW w:w="1163" w:type="dxa"/>
          </w:tcPr>
          <w:p>
            <w:pPr>
              <w:pStyle w:val="TableParagraph"/>
              <w:ind w:left="250" w:right="250"/>
              <w:rPr>
                <w:sz w:val="18"/>
              </w:rPr>
            </w:pPr>
            <w:r>
              <w:rPr>
                <w:sz w:val="18"/>
              </w:rPr>
              <w:t>116</w:t>
            </w:r>
          </w:p>
        </w:tc>
        <w:tc>
          <w:tcPr>
            <w:tcW w:w="1115" w:type="dxa"/>
          </w:tcPr>
          <w:p>
            <w:pPr>
              <w:pStyle w:val="TableParagraph"/>
              <w:ind w:left="222" w:right="224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  <w:tc>
          <w:tcPr>
            <w:tcW w:w="1175" w:type="dxa"/>
          </w:tcPr>
          <w:p>
            <w:pPr>
              <w:pStyle w:val="TableParagraph"/>
              <w:ind w:left="252" w:right="258"/>
              <w:rPr>
                <w:sz w:val="18"/>
              </w:rPr>
            </w:pPr>
            <w:r>
              <w:rPr>
                <w:sz w:val="18"/>
              </w:rPr>
              <w:t>114</w:t>
            </w:r>
          </w:p>
        </w:tc>
        <w:tc>
          <w:tcPr>
            <w:tcW w:w="1177" w:type="dxa"/>
          </w:tcPr>
          <w:p>
            <w:pPr>
              <w:pStyle w:val="TableParagraph"/>
              <w:ind w:right="436"/>
              <w:jc w:val="right"/>
              <w:rPr>
                <w:sz w:val="18"/>
              </w:rPr>
            </w:pPr>
            <w:r>
              <w:rPr>
                <w:sz w:val="18"/>
              </w:rPr>
              <w:t>102</w:t>
            </w:r>
          </w:p>
        </w:tc>
        <w:tc>
          <w:tcPr>
            <w:tcW w:w="1115" w:type="dxa"/>
          </w:tcPr>
          <w:p>
            <w:pPr>
              <w:pStyle w:val="TableParagraph"/>
              <w:ind w:left="220" w:right="228"/>
              <w:rPr>
                <w:sz w:val="18"/>
              </w:rPr>
            </w:pPr>
            <w:r>
              <w:rPr>
                <w:sz w:val="18"/>
              </w:rPr>
              <w:t>107</w:t>
            </w:r>
          </w:p>
        </w:tc>
        <w:tc>
          <w:tcPr>
            <w:tcW w:w="1014" w:type="dxa"/>
          </w:tcPr>
          <w:p>
            <w:pPr>
              <w:pStyle w:val="TableParagraph"/>
              <w:ind w:left="168" w:right="179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136" w:type="dxa"/>
          </w:tcPr>
          <w:p>
            <w:pPr>
              <w:pStyle w:val="TableParagraph"/>
              <w:ind w:left="403"/>
              <w:jc w:val="left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3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0" w:after="0"/>
        <w:ind w:left="1766" w:right="0" w:hanging="721"/>
        <w:jc w:val="left"/>
        <w:rPr>
          <w:sz w:val="22"/>
        </w:rPr>
      </w:pPr>
      <w:bookmarkStart w:name="_bookmark51" w:id="79"/>
      <w:bookmarkEnd w:id="79"/>
      <w:r>
        <w:rPr/>
      </w:r>
      <w:bookmarkStart w:name="_bookmark51" w:id="80"/>
      <w:bookmarkEnd w:id="80"/>
      <w:r>
        <w:rPr>
          <w:sz w:val="22"/>
        </w:rPr>
        <w:t>S</w:t>
      </w:r>
      <w:r>
        <w:rPr>
          <w:sz w:val="22"/>
        </w:rPr>
        <w:t>ERVIÇO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ATENDIMENTO</w:t>
      </w:r>
      <w:r>
        <w:rPr>
          <w:spacing w:val="-4"/>
          <w:sz w:val="22"/>
        </w:rPr>
        <w:t> </w:t>
      </w:r>
      <w:r>
        <w:rPr>
          <w:sz w:val="22"/>
        </w:rPr>
        <w:t>AO</w:t>
      </w:r>
      <w:r>
        <w:rPr>
          <w:spacing w:val="-5"/>
          <w:sz w:val="22"/>
        </w:rPr>
        <w:t> </w:t>
      </w:r>
      <w:r>
        <w:rPr>
          <w:sz w:val="22"/>
        </w:rPr>
        <w:t>USUÁRIO</w:t>
      </w:r>
      <w:r>
        <w:rPr>
          <w:spacing w:val="-5"/>
          <w:sz w:val="22"/>
        </w:rPr>
        <w:t> </w:t>
      </w:r>
      <w:r>
        <w:rPr>
          <w:sz w:val="22"/>
        </w:rPr>
        <w:t>(SAU)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4"/>
        <w:gridCol w:w="1157"/>
        <w:gridCol w:w="1246"/>
        <w:gridCol w:w="1247"/>
        <w:gridCol w:w="1110"/>
        <w:gridCol w:w="1108"/>
        <w:gridCol w:w="1163"/>
        <w:gridCol w:w="1115"/>
        <w:gridCol w:w="1175"/>
        <w:gridCol w:w="1177"/>
        <w:gridCol w:w="1115"/>
        <w:gridCol w:w="1014"/>
        <w:gridCol w:w="1136"/>
      </w:tblGrid>
      <w:tr>
        <w:trPr>
          <w:trHeight w:val="515" w:hRule="atLeast"/>
        </w:trPr>
        <w:tc>
          <w:tcPr>
            <w:tcW w:w="1844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57" w:type="dxa"/>
            <w:shd w:val="clear" w:color="auto" w:fill="00344B"/>
          </w:tcPr>
          <w:p>
            <w:pPr>
              <w:pStyle w:val="TableParagraph"/>
              <w:spacing w:before="138"/>
              <w:ind w:left="37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1246" w:type="dxa"/>
            <w:shd w:val="clear" w:color="auto" w:fill="00344B"/>
          </w:tcPr>
          <w:p>
            <w:pPr>
              <w:pStyle w:val="TableParagraph"/>
              <w:spacing w:before="138"/>
              <w:ind w:left="426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247" w:type="dxa"/>
            <w:shd w:val="clear" w:color="auto" w:fill="00344B"/>
          </w:tcPr>
          <w:p>
            <w:pPr>
              <w:pStyle w:val="TableParagraph"/>
              <w:spacing w:before="138"/>
              <w:ind w:left="292" w:right="2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1110" w:type="dxa"/>
            <w:shd w:val="clear" w:color="auto" w:fill="00344B"/>
          </w:tcPr>
          <w:p>
            <w:pPr>
              <w:pStyle w:val="TableParagraph"/>
              <w:spacing w:before="138"/>
              <w:ind w:left="353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1108" w:type="dxa"/>
            <w:shd w:val="clear" w:color="auto" w:fill="00344B"/>
          </w:tcPr>
          <w:p>
            <w:pPr>
              <w:pStyle w:val="TableParagraph"/>
              <w:spacing w:before="138"/>
              <w:ind w:left="359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1163" w:type="dxa"/>
            <w:shd w:val="clear" w:color="auto" w:fill="00344B"/>
          </w:tcPr>
          <w:p>
            <w:pPr>
              <w:pStyle w:val="TableParagraph"/>
              <w:spacing w:before="138"/>
              <w:ind w:left="249" w:right="25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1115" w:type="dxa"/>
            <w:shd w:val="clear" w:color="auto" w:fill="00344B"/>
          </w:tcPr>
          <w:p>
            <w:pPr>
              <w:pStyle w:val="TableParagraph"/>
              <w:spacing w:before="138"/>
              <w:ind w:left="222" w:right="225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1175" w:type="dxa"/>
            <w:shd w:val="clear" w:color="auto" w:fill="00344B"/>
          </w:tcPr>
          <w:p>
            <w:pPr>
              <w:pStyle w:val="TableParagraph"/>
              <w:spacing w:before="138"/>
              <w:ind w:left="253" w:right="25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1177" w:type="dxa"/>
            <w:shd w:val="clear" w:color="auto" w:fill="00344B"/>
          </w:tcPr>
          <w:p>
            <w:pPr>
              <w:pStyle w:val="TableParagraph"/>
              <w:spacing w:before="138"/>
              <w:ind w:right="411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1115" w:type="dxa"/>
            <w:shd w:val="clear" w:color="auto" w:fill="00344B"/>
          </w:tcPr>
          <w:p>
            <w:pPr>
              <w:pStyle w:val="TableParagraph"/>
              <w:spacing w:before="138"/>
              <w:ind w:left="214" w:right="22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1014" w:type="dxa"/>
            <w:shd w:val="clear" w:color="auto" w:fill="00344B"/>
          </w:tcPr>
          <w:p>
            <w:pPr>
              <w:pStyle w:val="TableParagraph"/>
              <w:spacing w:before="138"/>
              <w:ind w:left="168" w:right="17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1136" w:type="dxa"/>
            <w:shd w:val="clear" w:color="auto" w:fill="00344B"/>
          </w:tcPr>
          <w:p>
            <w:pPr>
              <w:pStyle w:val="TableParagraph"/>
              <w:spacing w:before="138"/>
              <w:ind w:left="357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</w:tr>
      <w:tr>
        <w:trPr>
          <w:trHeight w:val="517" w:hRule="atLeast"/>
        </w:trPr>
        <w:tc>
          <w:tcPr>
            <w:tcW w:w="1844" w:type="dxa"/>
          </w:tcPr>
          <w:p>
            <w:pPr>
              <w:pStyle w:val="TableParagraph"/>
              <w:spacing w:before="51"/>
              <w:ind w:left="69" w:right="414"/>
              <w:jc w:val="left"/>
              <w:rPr>
                <w:sz w:val="18"/>
              </w:rPr>
            </w:pPr>
            <w:r>
              <w:rPr>
                <w:sz w:val="18"/>
              </w:rPr>
              <w:t>Avaliação bom e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ótimo</w:t>
            </w:r>
          </w:p>
        </w:tc>
        <w:tc>
          <w:tcPr>
            <w:tcW w:w="1157" w:type="dxa"/>
          </w:tcPr>
          <w:p>
            <w:pPr>
              <w:pStyle w:val="TableParagraph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466</w:t>
            </w:r>
          </w:p>
        </w:tc>
        <w:tc>
          <w:tcPr>
            <w:tcW w:w="1246" w:type="dxa"/>
          </w:tcPr>
          <w:p>
            <w:pPr>
              <w:pStyle w:val="TableParagraph"/>
              <w:ind w:left="469"/>
              <w:jc w:val="left"/>
              <w:rPr>
                <w:sz w:val="18"/>
              </w:rPr>
            </w:pPr>
            <w:r>
              <w:rPr>
                <w:sz w:val="18"/>
              </w:rPr>
              <w:t>496</w:t>
            </w:r>
          </w:p>
        </w:tc>
        <w:tc>
          <w:tcPr>
            <w:tcW w:w="1247" w:type="dxa"/>
          </w:tcPr>
          <w:p>
            <w:pPr>
              <w:pStyle w:val="TableParagraph"/>
              <w:ind w:left="294" w:right="291"/>
              <w:rPr>
                <w:sz w:val="18"/>
              </w:rPr>
            </w:pPr>
            <w:r>
              <w:rPr>
                <w:sz w:val="18"/>
              </w:rPr>
              <w:t>577</w:t>
            </w:r>
          </w:p>
        </w:tc>
        <w:tc>
          <w:tcPr>
            <w:tcW w:w="1110" w:type="dxa"/>
          </w:tcPr>
          <w:p>
            <w:pPr>
              <w:pStyle w:val="TableParagraph"/>
              <w:ind w:left="401"/>
              <w:jc w:val="left"/>
              <w:rPr>
                <w:sz w:val="18"/>
              </w:rPr>
            </w:pPr>
            <w:r>
              <w:rPr>
                <w:sz w:val="18"/>
              </w:rPr>
              <w:t>812</w:t>
            </w:r>
          </w:p>
        </w:tc>
        <w:tc>
          <w:tcPr>
            <w:tcW w:w="1108" w:type="dxa"/>
          </w:tcPr>
          <w:p>
            <w:pPr>
              <w:pStyle w:val="TableParagraph"/>
              <w:ind w:left="399"/>
              <w:jc w:val="left"/>
              <w:rPr>
                <w:sz w:val="18"/>
              </w:rPr>
            </w:pPr>
            <w:r>
              <w:rPr>
                <w:sz w:val="18"/>
              </w:rPr>
              <w:t>749</w:t>
            </w:r>
          </w:p>
        </w:tc>
        <w:tc>
          <w:tcPr>
            <w:tcW w:w="1163" w:type="dxa"/>
          </w:tcPr>
          <w:p>
            <w:pPr>
              <w:pStyle w:val="TableParagraph"/>
              <w:ind w:left="250" w:right="250"/>
              <w:rPr>
                <w:sz w:val="18"/>
              </w:rPr>
            </w:pPr>
            <w:r>
              <w:rPr>
                <w:sz w:val="18"/>
              </w:rPr>
              <w:t>808</w:t>
            </w:r>
          </w:p>
        </w:tc>
        <w:tc>
          <w:tcPr>
            <w:tcW w:w="1115" w:type="dxa"/>
          </w:tcPr>
          <w:p>
            <w:pPr>
              <w:pStyle w:val="TableParagraph"/>
              <w:ind w:left="222" w:right="224"/>
              <w:rPr>
                <w:sz w:val="18"/>
              </w:rPr>
            </w:pPr>
            <w:r>
              <w:rPr>
                <w:sz w:val="18"/>
              </w:rPr>
              <w:t>706</w:t>
            </w:r>
          </w:p>
        </w:tc>
        <w:tc>
          <w:tcPr>
            <w:tcW w:w="1175" w:type="dxa"/>
          </w:tcPr>
          <w:p>
            <w:pPr>
              <w:pStyle w:val="TableParagraph"/>
              <w:ind w:left="252" w:right="258"/>
              <w:rPr>
                <w:sz w:val="18"/>
              </w:rPr>
            </w:pPr>
            <w:r>
              <w:rPr>
                <w:sz w:val="18"/>
              </w:rPr>
              <w:t>579</w:t>
            </w:r>
          </w:p>
        </w:tc>
        <w:tc>
          <w:tcPr>
            <w:tcW w:w="1177" w:type="dxa"/>
          </w:tcPr>
          <w:p>
            <w:pPr>
              <w:pStyle w:val="TableParagraph"/>
              <w:ind w:right="436"/>
              <w:jc w:val="right"/>
              <w:rPr>
                <w:sz w:val="18"/>
              </w:rPr>
            </w:pPr>
            <w:r>
              <w:rPr>
                <w:sz w:val="18"/>
              </w:rPr>
              <w:t>623</w:t>
            </w:r>
          </w:p>
        </w:tc>
        <w:tc>
          <w:tcPr>
            <w:tcW w:w="1115" w:type="dxa"/>
          </w:tcPr>
          <w:p>
            <w:pPr>
              <w:pStyle w:val="TableParagraph"/>
              <w:ind w:left="220" w:right="228"/>
              <w:rPr>
                <w:sz w:val="18"/>
              </w:rPr>
            </w:pPr>
            <w:r>
              <w:rPr>
                <w:sz w:val="18"/>
              </w:rPr>
              <w:t>529</w:t>
            </w:r>
          </w:p>
        </w:tc>
        <w:tc>
          <w:tcPr>
            <w:tcW w:w="1014" w:type="dxa"/>
          </w:tcPr>
          <w:p>
            <w:pPr>
              <w:pStyle w:val="TableParagraph"/>
              <w:ind w:left="168" w:right="179"/>
              <w:rPr>
                <w:sz w:val="18"/>
              </w:rPr>
            </w:pPr>
            <w:r>
              <w:rPr>
                <w:sz w:val="18"/>
              </w:rPr>
              <w:t>686</w:t>
            </w:r>
          </w:p>
        </w:tc>
        <w:tc>
          <w:tcPr>
            <w:tcW w:w="1136" w:type="dxa"/>
          </w:tcPr>
          <w:p>
            <w:pPr>
              <w:pStyle w:val="TableParagraph"/>
              <w:ind w:left="403"/>
              <w:jc w:val="left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172"/>
        <w:ind w:right="2955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115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69440">
            <wp:simplePos x="0" y="0"/>
            <wp:positionH relativeFrom="page">
              <wp:posOffset>0</wp:posOffset>
            </wp:positionH>
            <wp:positionV relativeFrom="page">
              <wp:posOffset>267102</wp:posOffset>
            </wp:positionV>
            <wp:extent cx="10692383" cy="7134886"/>
            <wp:effectExtent l="0" t="0" r="0" b="0"/>
            <wp:wrapNone/>
            <wp:docPr id="79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34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4"/>
        <w:gridCol w:w="1157"/>
        <w:gridCol w:w="1246"/>
        <w:gridCol w:w="1247"/>
        <w:gridCol w:w="1110"/>
        <w:gridCol w:w="1108"/>
        <w:gridCol w:w="1163"/>
        <w:gridCol w:w="1115"/>
        <w:gridCol w:w="1175"/>
        <w:gridCol w:w="1177"/>
        <w:gridCol w:w="1115"/>
        <w:gridCol w:w="1014"/>
        <w:gridCol w:w="1136"/>
      </w:tblGrid>
      <w:tr>
        <w:trPr>
          <w:trHeight w:val="515" w:hRule="atLeast"/>
        </w:trPr>
        <w:tc>
          <w:tcPr>
            <w:tcW w:w="1844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57" w:type="dxa"/>
            <w:shd w:val="clear" w:color="auto" w:fill="00344B"/>
          </w:tcPr>
          <w:p>
            <w:pPr>
              <w:pStyle w:val="TableParagraph"/>
              <w:spacing w:before="138"/>
              <w:ind w:left="249" w:right="24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1246" w:type="dxa"/>
            <w:shd w:val="clear" w:color="auto" w:fill="00344B"/>
          </w:tcPr>
          <w:p>
            <w:pPr>
              <w:pStyle w:val="TableParagraph"/>
              <w:spacing w:before="138"/>
              <w:ind w:left="294" w:right="28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247" w:type="dxa"/>
            <w:shd w:val="clear" w:color="auto" w:fill="00344B"/>
          </w:tcPr>
          <w:p>
            <w:pPr>
              <w:pStyle w:val="TableParagraph"/>
              <w:spacing w:before="138"/>
              <w:ind w:left="292" w:right="2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1110" w:type="dxa"/>
            <w:shd w:val="clear" w:color="auto" w:fill="00344B"/>
          </w:tcPr>
          <w:p>
            <w:pPr>
              <w:pStyle w:val="TableParagraph"/>
              <w:spacing w:before="138"/>
              <w:ind w:left="224" w:right="22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1108" w:type="dxa"/>
            <w:shd w:val="clear" w:color="auto" w:fill="00344B"/>
          </w:tcPr>
          <w:p>
            <w:pPr>
              <w:pStyle w:val="TableParagraph"/>
              <w:spacing w:before="138"/>
              <w:ind w:left="221" w:right="22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1163" w:type="dxa"/>
            <w:shd w:val="clear" w:color="auto" w:fill="00344B"/>
          </w:tcPr>
          <w:p>
            <w:pPr>
              <w:pStyle w:val="TableParagraph"/>
              <w:spacing w:before="138"/>
              <w:ind w:left="249" w:right="25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1115" w:type="dxa"/>
            <w:shd w:val="clear" w:color="auto" w:fill="00344B"/>
          </w:tcPr>
          <w:p>
            <w:pPr>
              <w:pStyle w:val="TableParagraph"/>
              <w:spacing w:before="138"/>
              <w:ind w:left="222" w:right="225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1175" w:type="dxa"/>
            <w:shd w:val="clear" w:color="auto" w:fill="00344B"/>
          </w:tcPr>
          <w:p>
            <w:pPr>
              <w:pStyle w:val="TableParagraph"/>
              <w:spacing w:before="138"/>
              <w:ind w:left="253" w:right="25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1177" w:type="dxa"/>
            <w:shd w:val="clear" w:color="auto" w:fill="00344B"/>
          </w:tcPr>
          <w:p>
            <w:pPr>
              <w:pStyle w:val="TableParagraph"/>
              <w:spacing w:before="138"/>
              <w:ind w:left="247" w:right="2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1115" w:type="dxa"/>
            <w:shd w:val="clear" w:color="auto" w:fill="00344B"/>
          </w:tcPr>
          <w:p>
            <w:pPr>
              <w:pStyle w:val="TableParagraph"/>
              <w:spacing w:before="138"/>
              <w:ind w:left="214" w:right="22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1014" w:type="dxa"/>
            <w:shd w:val="clear" w:color="auto" w:fill="00344B"/>
          </w:tcPr>
          <w:p>
            <w:pPr>
              <w:pStyle w:val="TableParagraph"/>
              <w:spacing w:before="138"/>
              <w:ind w:left="168" w:right="17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1136" w:type="dxa"/>
            <w:shd w:val="clear" w:color="auto" w:fill="00344B"/>
          </w:tcPr>
          <w:p>
            <w:pPr>
              <w:pStyle w:val="TableParagraph"/>
              <w:spacing w:before="138"/>
              <w:ind w:left="218" w:right="23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</w:tr>
      <w:tr>
        <w:trPr>
          <w:trHeight w:val="517" w:hRule="atLeast"/>
        </w:trPr>
        <w:tc>
          <w:tcPr>
            <w:tcW w:w="1844" w:type="dxa"/>
          </w:tcPr>
          <w:p>
            <w:pPr>
              <w:pStyle w:val="TableParagraph"/>
              <w:spacing w:before="51"/>
              <w:ind w:left="69" w:right="745"/>
              <w:jc w:val="left"/>
              <w:rPr>
                <w:sz w:val="18"/>
              </w:rPr>
            </w:pPr>
            <w:r>
              <w:rPr>
                <w:sz w:val="18"/>
              </w:rPr>
              <w:t>Pessoas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pesquisadas</w:t>
            </w:r>
          </w:p>
        </w:tc>
        <w:tc>
          <w:tcPr>
            <w:tcW w:w="1157" w:type="dxa"/>
          </w:tcPr>
          <w:p>
            <w:pPr>
              <w:pStyle w:val="TableParagraph"/>
              <w:ind w:left="250" w:right="242"/>
              <w:rPr>
                <w:sz w:val="18"/>
              </w:rPr>
            </w:pPr>
            <w:r>
              <w:rPr>
                <w:sz w:val="18"/>
              </w:rPr>
              <w:t>469</w:t>
            </w:r>
          </w:p>
        </w:tc>
        <w:tc>
          <w:tcPr>
            <w:tcW w:w="1246" w:type="dxa"/>
          </w:tcPr>
          <w:p>
            <w:pPr>
              <w:pStyle w:val="TableParagraph"/>
              <w:ind w:left="293" w:right="288"/>
              <w:rPr>
                <w:sz w:val="18"/>
              </w:rPr>
            </w:pPr>
            <w:r>
              <w:rPr>
                <w:sz w:val="18"/>
              </w:rPr>
              <w:t>503</w:t>
            </w:r>
          </w:p>
        </w:tc>
        <w:tc>
          <w:tcPr>
            <w:tcW w:w="1247" w:type="dxa"/>
          </w:tcPr>
          <w:p>
            <w:pPr>
              <w:pStyle w:val="TableParagraph"/>
              <w:ind w:left="294" w:right="291"/>
              <w:rPr>
                <w:sz w:val="18"/>
              </w:rPr>
            </w:pPr>
            <w:r>
              <w:rPr>
                <w:sz w:val="18"/>
              </w:rPr>
              <w:t>580</w:t>
            </w:r>
          </w:p>
        </w:tc>
        <w:tc>
          <w:tcPr>
            <w:tcW w:w="1110" w:type="dxa"/>
          </w:tcPr>
          <w:p>
            <w:pPr>
              <w:pStyle w:val="TableParagraph"/>
              <w:ind w:left="224" w:right="220"/>
              <w:rPr>
                <w:sz w:val="18"/>
              </w:rPr>
            </w:pPr>
            <w:r>
              <w:rPr>
                <w:sz w:val="18"/>
              </w:rPr>
              <w:t>822</w:t>
            </w:r>
          </w:p>
        </w:tc>
        <w:tc>
          <w:tcPr>
            <w:tcW w:w="1108" w:type="dxa"/>
          </w:tcPr>
          <w:p>
            <w:pPr>
              <w:pStyle w:val="TableParagraph"/>
              <w:ind w:left="224" w:right="220"/>
              <w:rPr>
                <w:sz w:val="18"/>
              </w:rPr>
            </w:pPr>
            <w:r>
              <w:rPr>
                <w:sz w:val="18"/>
              </w:rPr>
              <w:t>759</w:t>
            </w:r>
          </w:p>
        </w:tc>
        <w:tc>
          <w:tcPr>
            <w:tcW w:w="1163" w:type="dxa"/>
          </w:tcPr>
          <w:p>
            <w:pPr>
              <w:pStyle w:val="TableParagraph"/>
              <w:ind w:left="250" w:right="250"/>
              <w:rPr>
                <w:sz w:val="18"/>
              </w:rPr>
            </w:pPr>
            <w:r>
              <w:rPr>
                <w:sz w:val="18"/>
              </w:rPr>
              <w:t>814</w:t>
            </w:r>
          </w:p>
        </w:tc>
        <w:tc>
          <w:tcPr>
            <w:tcW w:w="1115" w:type="dxa"/>
          </w:tcPr>
          <w:p>
            <w:pPr>
              <w:pStyle w:val="TableParagraph"/>
              <w:ind w:left="222" w:right="224"/>
              <w:rPr>
                <w:sz w:val="18"/>
              </w:rPr>
            </w:pPr>
            <w:r>
              <w:rPr>
                <w:sz w:val="18"/>
              </w:rPr>
              <w:t>713</w:t>
            </w:r>
          </w:p>
        </w:tc>
        <w:tc>
          <w:tcPr>
            <w:tcW w:w="1175" w:type="dxa"/>
          </w:tcPr>
          <w:p>
            <w:pPr>
              <w:pStyle w:val="TableParagraph"/>
              <w:ind w:left="252" w:right="258"/>
              <w:rPr>
                <w:sz w:val="18"/>
              </w:rPr>
            </w:pPr>
            <w:r>
              <w:rPr>
                <w:sz w:val="18"/>
              </w:rPr>
              <w:t>584</w:t>
            </w:r>
          </w:p>
        </w:tc>
        <w:tc>
          <w:tcPr>
            <w:tcW w:w="1177" w:type="dxa"/>
          </w:tcPr>
          <w:p>
            <w:pPr>
              <w:pStyle w:val="TableParagraph"/>
              <w:ind w:left="249" w:right="261"/>
              <w:rPr>
                <w:sz w:val="18"/>
              </w:rPr>
            </w:pPr>
            <w:r>
              <w:rPr>
                <w:sz w:val="18"/>
              </w:rPr>
              <w:t>630</w:t>
            </w:r>
          </w:p>
        </w:tc>
        <w:tc>
          <w:tcPr>
            <w:tcW w:w="1115" w:type="dxa"/>
          </w:tcPr>
          <w:p>
            <w:pPr>
              <w:pStyle w:val="TableParagraph"/>
              <w:ind w:left="220" w:right="228"/>
              <w:rPr>
                <w:sz w:val="18"/>
              </w:rPr>
            </w:pPr>
            <w:r>
              <w:rPr>
                <w:sz w:val="18"/>
              </w:rPr>
              <w:t>536</w:t>
            </w:r>
          </w:p>
        </w:tc>
        <w:tc>
          <w:tcPr>
            <w:tcW w:w="1014" w:type="dxa"/>
          </w:tcPr>
          <w:p>
            <w:pPr>
              <w:pStyle w:val="TableParagraph"/>
              <w:ind w:left="168" w:right="179"/>
              <w:rPr>
                <w:sz w:val="18"/>
              </w:rPr>
            </w:pPr>
            <w:r>
              <w:rPr>
                <w:sz w:val="18"/>
              </w:rPr>
              <w:t>697</w:t>
            </w:r>
          </w:p>
        </w:tc>
        <w:tc>
          <w:tcPr>
            <w:tcW w:w="1136" w:type="dxa"/>
          </w:tcPr>
          <w:p>
            <w:pPr>
              <w:pStyle w:val="TableParagraph"/>
              <w:ind w:left="219" w:right="233"/>
              <w:rPr>
                <w:sz w:val="18"/>
              </w:rPr>
            </w:pPr>
            <w:r>
              <w:rPr>
                <w:sz w:val="18"/>
              </w:rPr>
              <w:t>556</w:t>
            </w:r>
          </w:p>
        </w:tc>
      </w:tr>
      <w:tr>
        <w:trPr>
          <w:trHeight w:val="518" w:hRule="atLeast"/>
        </w:trPr>
        <w:tc>
          <w:tcPr>
            <w:tcW w:w="1844" w:type="dxa"/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Queixas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recebidas</w:t>
            </w:r>
          </w:p>
        </w:tc>
        <w:tc>
          <w:tcPr>
            <w:tcW w:w="1157" w:type="dxa"/>
          </w:tcPr>
          <w:p>
            <w:pPr>
              <w:pStyle w:val="TableParagraph"/>
              <w:ind w:left="250" w:right="242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246" w:type="dxa"/>
          </w:tcPr>
          <w:p>
            <w:pPr>
              <w:pStyle w:val="TableParagraph"/>
              <w:ind w:left="293" w:right="288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247" w:type="dxa"/>
          </w:tcPr>
          <w:p>
            <w:pPr>
              <w:pStyle w:val="TableParagraph"/>
              <w:ind w:left="294" w:right="291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10" w:type="dxa"/>
          </w:tcPr>
          <w:p>
            <w:pPr>
              <w:pStyle w:val="TableParagraph"/>
              <w:ind w:left="224" w:right="220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1108" w:type="dxa"/>
          </w:tcPr>
          <w:p>
            <w:pPr>
              <w:pStyle w:val="TableParagraph"/>
              <w:ind w:left="224" w:right="220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163" w:type="dxa"/>
          </w:tcPr>
          <w:p>
            <w:pPr>
              <w:pStyle w:val="TableParagraph"/>
              <w:ind w:left="250" w:right="250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115" w:type="dxa"/>
          </w:tcPr>
          <w:p>
            <w:pPr>
              <w:pStyle w:val="TableParagraph"/>
              <w:ind w:left="222" w:right="224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175" w:type="dxa"/>
          </w:tcPr>
          <w:p>
            <w:pPr>
              <w:pStyle w:val="TableParagraph"/>
              <w:ind w:left="252" w:right="258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177" w:type="dxa"/>
          </w:tcPr>
          <w:p>
            <w:pPr>
              <w:pStyle w:val="TableParagraph"/>
              <w:ind w:left="249" w:right="261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115" w:type="dxa"/>
          </w:tcPr>
          <w:p>
            <w:pPr>
              <w:pStyle w:val="TableParagraph"/>
              <w:ind w:left="220" w:right="228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14" w:type="dxa"/>
          </w:tcPr>
          <w:p>
            <w:pPr>
              <w:pStyle w:val="TableParagraph"/>
              <w:ind w:left="168" w:right="179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136" w:type="dxa"/>
          </w:tcPr>
          <w:p>
            <w:pPr>
              <w:pStyle w:val="TableParagraph"/>
              <w:ind w:right="15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</w:tr>
      <w:tr>
        <w:trPr>
          <w:trHeight w:val="516" w:hRule="atLeast"/>
        </w:trPr>
        <w:tc>
          <w:tcPr>
            <w:tcW w:w="1844" w:type="dxa"/>
          </w:tcPr>
          <w:p>
            <w:pPr>
              <w:pStyle w:val="TableParagraph"/>
              <w:spacing w:before="152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Queixas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resolvidas</w:t>
            </w:r>
          </w:p>
        </w:tc>
        <w:tc>
          <w:tcPr>
            <w:tcW w:w="1157" w:type="dxa"/>
          </w:tcPr>
          <w:p>
            <w:pPr>
              <w:pStyle w:val="TableParagraph"/>
              <w:spacing w:before="152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246" w:type="dxa"/>
          </w:tcPr>
          <w:p>
            <w:pPr>
              <w:pStyle w:val="TableParagraph"/>
              <w:spacing w:before="152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247" w:type="dxa"/>
          </w:tcPr>
          <w:p>
            <w:pPr>
              <w:pStyle w:val="TableParagraph"/>
              <w:spacing w:before="152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10" w:type="dxa"/>
          </w:tcPr>
          <w:p>
            <w:pPr>
              <w:pStyle w:val="TableParagraph"/>
              <w:spacing w:before="152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08" w:type="dxa"/>
          </w:tcPr>
          <w:p>
            <w:pPr>
              <w:pStyle w:val="TableParagraph"/>
              <w:spacing w:before="152"/>
              <w:ind w:left="224" w:right="22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163" w:type="dxa"/>
          </w:tcPr>
          <w:p>
            <w:pPr>
              <w:pStyle w:val="TableParagraph"/>
              <w:spacing w:before="152"/>
              <w:ind w:right="1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115" w:type="dxa"/>
          </w:tcPr>
          <w:p>
            <w:pPr>
              <w:pStyle w:val="TableParagraph"/>
              <w:spacing w:before="152"/>
              <w:ind w:right="6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175" w:type="dxa"/>
          </w:tcPr>
          <w:p>
            <w:pPr>
              <w:pStyle w:val="TableParagraph"/>
              <w:spacing w:before="152"/>
              <w:ind w:right="6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77" w:type="dxa"/>
          </w:tcPr>
          <w:p>
            <w:pPr>
              <w:pStyle w:val="TableParagraph"/>
              <w:spacing w:before="152"/>
              <w:ind w:left="249" w:right="261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115" w:type="dxa"/>
          </w:tcPr>
          <w:p>
            <w:pPr>
              <w:pStyle w:val="TableParagraph"/>
              <w:spacing w:before="152"/>
              <w:ind w:right="12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014" w:type="dxa"/>
          </w:tcPr>
          <w:p>
            <w:pPr>
              <w:pStyle w:val="TableParagraph"/>
              <w:spacing w:before="152"/>
              <w:ind w:right="10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36" w:type="dxa"/>
          </w:tcPr>
          <w:p>
            <w:pPr>
              <w:pStyle w:val="TableParagraph"/>
              <w:spacing w:before="152"/>
              <w:ind w:right="15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  <w:tr>
        <w:trPr>
          <w:trHeight w:val="830" w:hRule="atLeast"/>
        </w:trPr>
        <w:tc>
          <w:tcPr>
            <w:tcW w:w="1844" w:type="dxa"/>
            <w:shd w:val="clear" w:color="auto" w:fill="A1A1A1"/>
          </w:tcPr>
          <w:p>
            <w:pPr>
              <w:pStyle w:val="TableParagraph"/>
              <w:spacing w:line="259" w:lineRule="auto" w:before="0"/>
              <w:ind w:left="69" w:right="59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Índice de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satisfação do</w:t>
            </w:r>
            <w:r>
              <w:rPr>
                <w:rFonts w:ascii="Arial" w:hAnsi="Arial"/>
                <w:b/>
                <w:spacing w:val="-48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usuário</w:t>
            </w:r>
          </w:p>
        </w:tc>
        <w:tc>
          <w:tcPr>
            <w:tcW w:w="1157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53" w:right="2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99,38%</w:t>
            </w:r>
          </w:p>
        </w:tc>
        <w:tc>
          <w:tcPr>
            <w:tcW w:w="1246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96" w:right="28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98,81%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94" w:right="29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99,58%</w:t>
            </w:r>
          </w:p>
        </w:tc>
        <w:tc>
          <w:tcPr>
            <w:tcW w:w="1110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28" w:right="22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98,90%</w:t>
            </w:r>
          </w:p>
        </w:tc>
        <w:tc>
          <w:tcPr>
            <w:tcW w:w="1108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24" w:right="2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98,77%</w:t>
            </w:r>
          </w:p>
        </w:tc>
        <w:tc>
          <w:tcPr>
            <w:tcW w:w="1163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52" w:right="2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99,37%</w:t>
            </w:r>
          </w:p>
        </w:tc>
        <w:tc>
          <w:tcPr>
            <w:tcW w:w="1115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22" w:right="2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99,13%</w:t>
            </w:r>
          </w:p>
        </w:tc>
        <w:tc>
          <w:tcPr>
            <w:tcW w:w="1175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56" w:right="2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99,29%</w:t>
            </w:r>
          </w:p>
        </w:tc>
        <w:tc>
          <w:tcPr>
            <w:tcW w:w="1177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54" w:right="26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99,04%</w:t>
            </w:r>
          </w:p>
        </w:tc>
        <w:tc>
          <w:tcPr>
            <w:tcW w:w="1115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18" w:right="2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98,72%</w:t>
            </w:r>
          </w:p>
        </w:tc>
        <w:tc>
          <w:tcPr>
            <w:tcW w:w="1014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173" w:right="1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98,48%</w:t>
            </w:r>
          </w:p>
        </w:tc>
        <w:tc>
          <w:tcPr>
            <w:tcW w:w="1136" w:type="dxa"/>
          </w:tcPr>
          <w:p>
            <w:pPr>
              <w:pStyle w:val="TableParagraph"/>
              <w:spacing w:before="7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22" w:right="23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99,09%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16"/>
        </w:rPr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93" w:after="0"/>
        <w:ind w:left="1766" w:right="0" w:hanging="721"/>
        <w:jc w:val="left"/>
        <w:rPr>
          <w:sz w:val="22"/>
        </w:rPr>
      </w:pPr>
      <w:bookmarkStart w:name="_bookmark52" w:id="81"/>
      <w:bookmarkEnd w:id="81"/>
      <w:r>
        <w:rPr/>
      </w:r>
      <w:bookmarkStart w:name="_bookmark52" w:id="82"/>
      <w:bookmarkEnd w:id="82"/>
      <w:r>
        <w:rPr>
          <w:sz w:val="22"/>
        </w:rPr>
        <w:t>I</w:t>
      </w:r>
      <w:r>
        <w:rPr>
          <w:sz w:val="22"/>
        </w:rPr>
        <w:t>NDICADORES</w:t>
      </w:r>
      <w:r>
        <w:rPr>
          <w:spacing w:val="-3"/>
          <w:sz w:val="22"/>
        </w:rPr>
        <w:t> </w:t>
      </w:r>
      <w:r>
        <w:rPr>
          <w:sz w:val="22"/>
        </w:rPr>
        <w:t>-</w:t>
      </w:r>
      <w:r>
        <w:rPr>
          <w:spacing w:val="-5"/>
          <w:sz w:val="22"/>
        </w:rPr>
        <w:t> </w:t>
      </w:r>
      <w:r>
        <w:rPr>
          <w:sz w:val="22"/>
        </w:rPr>
        <w:t>SERVIÇO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ATENDIMENTO</w:t>
      </w:r>
      <w:r>
        <w:rPr>
          <w:spacing w:val="-7"/>
          <w:sz w:val="22"/>
        </w:rPr>
        <w:t> </w:t>
      </w:r>
      <w:r>
        <w:rPr>
          <w:sz w:val="22"/>
        </w:rPr>
        <w:t>AO</w:t>
      </w:r>
      <w:r>
        <w:rPr>
          <w:spacing w:val="-2"/>
          <w:sz w:val="22"/>
        </w:rPr>
        <w:t> </w:t>
      </w:r>
      <w:r>
        <w:rPr>
          <w:sz w:val="22"/>
        </w:rPr>
        <w:t>USUÁRIO</w:t>
      </w:r>
      <w:r>
        <w:rPr>
          <w:spacing w:val="-4"/>
          <w:sz w:val="22"/>
        </w:rPr>
        <w:t> </w:t>
      </w:r>
      <w:r>
        <w:rPr>
          <w:sz w:val="22"/>
        </w:rPr>
        <w:t>(SAU)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20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34"/>
        <w:gridCol w:w="2126"/>
        <w:gridCol w:w="1985"/>
        <w:gridCol w:w="2124"/>
        <w:gridCol w:w="1988"/>
        <w:gridCol w:w="1983"/>
        <w:gridCol w:w="1844"/>
        <w:gridCol w:w="1702"/>
      </w:tblGrid>
      <w:tr>
        <w:trPr>
          <w:trHeight w:val="630" w:hRule="atLeast"/>
        </w:trPr>
        <w:tc>
          <w:tcPr>
            <w:tcW w:w="4260" w:type="dxa"/>
            <w:gridSpan w:val="2"/>
            <w:tcBorders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344B"/>
          </w:tcPr>
          <w:p>
            <w:pPr>
              <w:pStyle w:val="TableParagraph"/>
              <w:spacing w:before="3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71" w:right="6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ÓTIMO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344B"/>
          </w:tcPr>
          <w:p>
            <w:pPr>
              <w:pStyle w:val="TableParagraph"/>
              <w:spacing w:before="3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732" w:right="7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BOM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344B"/>
          </w:tcPr>
          <w:p>
            <w:pPr>
              <w:pStyle w:val="TableParagraph"/>
              <w:spacing w:before="3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527" w:right="52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REGULAR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344B"/>
          </w:tcPr>
          <w:p>
            <w:pPr>
              <w:pStyle w:val="TableParagraph"/>
              <w:spacing w:before="3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692" w:right="6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color w:val="FFFFFF"/>
                <w:sz w:val="18"/>
              </w:rPr>
              <w:t>RUIM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344B"/>
          </w:tcPr>
          <w:p>
            <w:pPr>
              <w:pStyle w:val="TableParagraph"/>
              <w:spacing w:before="107"/>
              <w:ind w:left="335" w:right="309" w:firstLine="19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TAXA DE</w:t>
            </w:r>
            <w:r>
              <w:rPr>
                <w:rFonts w:ascii="Arial" w:hAnsi="Arial"/>
                <w:b/>
                <w:color w:val="FFFFFF"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color w:val="FFFFFF"/>
                <w:sz w:val="18"/>
              </w:rPr>
              <w:t>SATISFAÇÃO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344B"/>
          </w:tcPr>
          <w:p>
            <w:pPr>
              <w:pStyle w:val="TableParagraph"/>
              <w:spacing w:before="3"/>
              <w:jc w:val="left"/>
              <w:rPr>
                <w:sz w:val="18"/>
              </w:rPr>
            </w:pPr>
          </w:p>
          <w:p>
            <w:pPr>
              <w:pStyle w:val="TableParagraph"/>
              <w:spacing w:before="0"/>
              <w:ind w:left="152" w:right="15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color w:val="FFFFFF"/>
                <w:sz w:val="18"/>
              </w:rPr>
              <w:t>INSATISFAÇÃO</w:t>
            </w:r>
          </w:p>
        </w:tc>
      </w:tr>
      <w:tr>
        <w:trPr>
          <w:trHeight w:val="515" w:hRule="atLeast"/>
        </w:trPr>
        <w:tc>
          <w:tcPr>
            <w:tcW w:w="2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2"/>
              <w:jc w:val="left"/>
              <w:rPr>
                <w:sz w:val="19"/>
              </w:rPr>
            </w:pPr>
          </w:p>
          <w:p>
            <w:pPr>
              <w:pStyle w:val="TableParagraph"/>
              <w:spacing w:before="0"/>
              <w:ind w:left="38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CONSOLIDADO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Realizado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71" w:right="60"/>
              <w:rPr>
                <w:sz w:val="18"/>
              </w:rPr>
            </w:pPr>
            <w:r>
              <w:rPr>
                <w:sz w:val="18"/>
              </w:rPr>
              <w:t>50.494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735" w:right="723"/>
              <w:rPr>
                <w:sz w:val="18"/>
              </w:rPr>
            </w:pPr>
            <w:r>
              <w:rPr>
                <w:sz w:val="18"/>
              </w:rPr>
              <w:t>21.750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27" w:right="516"/>
              <w:rPr>
                <w:sz w:val="18"/>
              </w:rPr>
            </w:pPr>
            <w:r>
              <w:rPr>
                <w:sz w:val="18"/>
              </w:rPr>
              <w:t>701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14" w:right="506"/>
              <w:rPr>
                <w:sz w:val="18"/>
              </w:rPr>
            </w:pPr>
            <w:r>
              <w:rPr>
                <w:sz w:val="18"/>
              </w:rPr>
              <w:t>72.244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52" w:right="146"/>
              <w:rPr>
                <w:sz w:val="18"/>
              </w:rPr>
            </w:pPr>
            <w:r>
              <w:rPr>
                <w:sz w:val="18"/>
              </w:rPr>
              <w:t>701</w:t>
            </w:r>
          </w:p>
        </w:tc>
      </w:tr>
      <w:tr>
        <w:trPr>
          <w:trHeight w:val="518" w:hRule="atLeast"/>
        </w:trPr>
        <w:tc>
          <w:tcPr>
            <w:tcW w:w="213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9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71" w:right="60"/>
              <w:rPr>
                <w:sz w:val="18"/>
              </w:rPr>
            </w:pPr>
            <w:r>
              <w:rPr>
                <w:sz w:val="18"/>
              </w:rPr>
              <w:t>72.945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735" w:right="723"/>
              <w:rPr>
                <w:sz w:val="18"/>
              </w:rPr>
            </w:pPr>
            <w:r>
              <w:rPr>
                <w:sz w:val="18"/>
              </w:rPr>
              <w:t>72.945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27" w:right="517"/>
              <w:rPr>
                <w:sz w:val="18"/>
              </w:rPr>
            </w:pPr>
            <w:r>
              <w:rPr>
                <w:sz w:val="18"/>
              </w:rPr>
              <w:t>72.945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92" w:right="689"/>
              <w:rPr>
                <w:sz w:val="18"/>
              </w:rPr>
            </w:pPr>
            <w:r>
              <w:rPr>
                <w:sz w:val="18"/>
              </w:rPr>
              <w:t>72.945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14" w:right="506"/>
              <w:rPr>
                <w:sz w:val="18"/>
              </w:rPr>
            </w:pPr>
            <w:r>
              <w:rPr>
                <w:sz w:val="18"/>
              </w:rPr>
              <w:t>72.945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52" w:right="148"/>
              <w:rPr>
                <w:sz w:val="18"/>
              </w:rPr>
            </w:pPr>
            <w:r>
              <w:rPr>
                <w:sz w:val="18"/>
              </w:rPr>
              <w:t>72.945</w:t>
            </w:r>
          </w:p>
        </w:tc>
      </w:tr>
      <w:tr>
        <w:trPr>
          <w:trHeight w:val="517" w:hRule="atLeast"/>
        </w:trPr>
        <w:tc>
          <w:tcPr>
            <w:tcW w:w="213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TAXA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(%)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71" w:right="6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69,22%</w:t>
            </w:r>
          </w:p>
        </w:tc>
        <w:tc>
          <w:tcPr>
            <w:tcW w:w="2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739" w:right="7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29,82%</w:t>
            </w:r>
          </w:p>
        </w:tc>
        <w:tc>
          <w:tcPr>
            <w:tcW w:w="1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27" w:right="51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0,96%</w:t>
            </w:r>
          </w:p>
        </w:tc>
        <w:tc>
          <w:tcPr>
            <w:tcW w:w="19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692" w:right="6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0,00%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514" w:right="50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99,04%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52" w:right="1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0,96%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spacing w:before="11"/>
      </w:pPr>
    </w:p>
    <w:p>
      <w:pPr>
        <w:pStyle w:val="ListParagraph"/>
        <w:numPr>
          <w:ilvl w:val="2"/>
          <w:numId w:val="7"/>
        </w:numPr>
        <w:tabs>
          <w:tab w:pos="1767" w:val="left" w:leader="none"/>
        </w:tabs>
        <w:spacing w:line="240" w:lineRule="auto" w:before="0" w:after="0"/>
        <w:ind w:left="1766" w:right="0" w:hanging="721"/>
        <w:jc w:val="left"/>
        <w:rPr>
          <w:sz w:val="22"/>
        </w:rPr>
      </w:pPr>
      <w:bookmarkStart w:name="_bookmark53" w:id="83"/>
      <w:bookmarkEnd w:id="83"/>
      <w:r>
        <w:rPr/>
      </w:r>
      <w:bookmarkStart w:name="_bookmark53" w:id="84"/>
      <w:bookmarkEnd w:id="84"/>
      <w:r>
        <w:rPr>
          <w:sz w:val="22"/>
        </w:rPr>
        <w:t>T</w:t>
      </w:r>
      <w:r>
        <w:rPr>
          <w:sz w:val="22"/>
        </w:rPr>
        <w:t>AXA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INFECÇÃO</w:t>
      </w:r>
      <w:r>
        <w:rPr>
          <w:spacing w:val="-2"/>
          <w:sz w:val="22"/>
        </w:rPr>
        <w:t> </w:t>
      </w:r>
      <w:r>
        <w:rPr>
          <w:sz w:val="22"/>
        </w:rPr>
        <w:t>HOSPITALAR</w:t>
      </w:r>
      <w:r>
        <w:rPr>
          <w:spacing w:val="-4"/>
          <w:sz w:val="22"/>
        </w:rPr>
        <w:t> </w:t>
      </w:r>
      <w:r>
        <w:rPr>
          <w:sz w:val="22"/>
        </w:rPr>
        <w:t>(IRAS)</w:t>
      </w:r>
    </w:p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2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6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38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3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38"/>
              <w:ind w:left="327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6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5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right="287"/>
              <w:jc w:val="righ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31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268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9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38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TAXA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(%)</w:t>
            </w:r>
          </w:p>
        </w:tc>
        <w:tc>
          <w:tcPr>
            <w:tcW w:w="1089" w:type="dxa"/>
          </w:tcPr>
          <w:p>
            <w:pPr>
              <w:pStyle w:val="TableParagraph"/>
              <w:ind w:left="246" w:right="239"/>
              <w:rPr>
                <w:sz w:val="18"/>
              </w:rPr>
            </w:pPr>
            <w:r>
              <w:rPr>
                <w:sz w:val="18"/>
              </w:rPr>
              <w:t>6,14</w:t>
            </w:r>
          </w:p>
        </w:tc>
        <w:tc>
          <w:tcPr>
            <w:tcW w:w="969" w:type="dxa"/>
          </w:tcPr>
          <w:p>
            <w:pPr>
              <w:pStyle w:val="TableParagraph"/>
              <w:ind w:left="183" w:right="170"/>
              <w:rPr>
                <w:sz w:val="18"/>
              </w:rPr>
            </w:pPr>
            <w:r>
              <w:rPr>
                <w:sz w:val="18"/>
              </w:rPr>
              <w:t>3,60</w:t>
            </w:r>
          </w:p>
        </w:tc>
        <w:tc>
          <w:tcPr>
            <w:tcW w:w="1099" w:type="dxa"/>
          </w:tcPr>
          <w:p>
            <w:pPr>
              <w:pStyle w:val="TableParagraph"/>
              <w:ind w:left="375"/>
              <w:jc w:val="left"/>
              <w:rPr>
                <w:sz w:val="18"/>
              </w:rPr>
            </w:pPr>
            <w:r>
              <w:rPr>
                <w:sz w:val="18"/>
              </w:rPr>
              <w:t>4,30</w:t>
            </w:r>
          </w:p>
        </w:tc>
        <w:tc>
          <w:tcPr>
            <w:tcW w:w="971" w:type="dxa"/>
          </w:tcPr>
          <w:p>
            <w:pPr>
              <w:pStyle w:val="TableParagraph"/>
              <w:ind w:left="183" w:right="169"/>
              <w:rPr>
                <w:sz w:val="18"/>
              </w:rPr>
            </w:pPr>
            <w:r>
              <w:rPr>
                <w:sz w:val="18"/>
              </w:rPr>
              <w:t>4,00</w:t>
            </w:r>
          </w:p>
        </w:tc>
        <w:tc>
          <w:tcPr>
            <w:tcW w:w="969" w:type="dxa"/>
          </w:tcPr>
          <w:p>
            <w:pPr>
              <w:pStyle w:val="TableParagraph"/>
              <w:ind w:left="188" w:right="170"/>
              <w:rPr>
                <w:sz w:val="18"/>
              </w:rPr>
            </w:pPr>
            <w:r>
              <w:rPr>
                <w:sz w:val="18"/>
              </w:rPr>
              <w:t>4,09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3,96</w:t>
            </w:r>
          </w:p>
        </w:tc>
        <w:tc>
          <w:tcPr>
            <w:tcW w:w="969" w:type="dxa"/>
          </w:tcPr>
          <w:p>
            <w:pPr>
              <w:pStyle w:val="TableParagraph"/>
              <w:ind w:right="290"/>
              <w:jc w:val="right"/>
              <w:rPr>
                <w:sz w:val="18"/>
              </w:rPr>
            </w:pPr>
            <w:r>
              <w:rPr>
                <w:sz w:val="18"/>
              </w:rPr>
              <w:t>2,51</w:t>
            </w:r>
          </w:p>
        </w:tc>
        <w:tc>
          <w:tcPr>
            <w:tcW w:w="971" w:type="dxa"/>
          </w:tcPr>
          <w:p>
            <w:pPr>
              <w:pStyle w:val="TableParagraph"/>
              <w:ind w:left="190" w:right="169"/>
              <w:rPr>
                <w:sz w:val="18"/>
              </w:rPr>
            </w:pPr>
            <w:r>
              <w:rPr>
                <w:sz w:val="18"/>
              </w:rPr>
              <w:t>3,39</w:t>
            </w:r>
          </w:p>
        </w:tc>
        <w:tc>
          <w:tcPr>
            <w:tcW w:w="971" w:type="dxa"/>
          </w:tcPr>
          <w:p>
            <w:pPr>
              <w:pStyle w:val="TableParagraph"/>
              <w:ind w:left="316"/>
              <w:jc w:val="left"/>
              <w:rPr>
                <w:sz w:val="18"/>
              </w:rPr>
            </w:pPr>
            <w:r>
              <w:rPr>
                <w:sz w:val="18"/>
              </w:rPr>
              <w:t>2,88</w:t>
            </w:r>
          </w:p>
        </w:tc>
        <w:tc>
          <w:tcPr>
            <w:tcW w:w="971" w:type="dxa"/>
          </w:tcPr>
          <w:p>
            <w:pPr>
              <w:pStyle w:val="TableParagraph"/>
              <w:ind w:left="317"/>
              <w:jc w:val="left"/>
              <w:rPr>
                <w:sz w:val="18"/>
              </w:rPr>
            </w:pPr>
            <w:r>
              <w:rPr>
                <w:sz w:val="18"/>
              </w:rPr>
              <w:t>3,36</w:t>
            </w:r>
          </w:p>
        </w:tc>
        <w:tc>
          <w:tcPr>
            <w:tcW w:w="969" w:type="dxa"/>
          </w:tcPr>
          <w:p>
            <w:pPr>
              <w:pStyle w:val="TableParagraph"/>
              <w:ind w:left="318"/>
              <w:jc w:val="left"/>
              <w:rPr>
                <w:sz w:val="18"/>
              </w:rPr>
            </w:pPr>
            <w:r>
              <w:rPr>
                <w:sz w:val="18"/>
              </w:rPr>
              <w:t>3,59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3"/>
              <w:rPr>
                <w:sz w:val="18"/>
              </w:rPr>
            </w:pPr>
            <w:r>
              <w:rPr>
                <w:sz w:val="18"/>
              </w:rPr>
              <w:t>4,85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3,82</w:t>
            </w:r>
          </w:p>
        </w:tc>
      </w:tr>
    </w:tbl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51"/>
        <w:ind w:right="2952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116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360" w:right="280"/>
        </w:sectPr>
      </w:pPr>
    </w:p>
    <w:p>
      <w:pPr>
        <w:pStyle w:val="ListParagraph"/>
        <w:numPr>
          <w:ilvl w:val="2"/>
          <w:numId w:val="7"/>
        </w:numPr>
        <w:tabs>
          <w:tab w:pos="1750" w:val="left" w:leader="none"/>
        </w:tabs>
        <w:spacing w:line="240" w:lineRule="auto" w:before="103" w:after="0"/>
        <w:ind w:left="1750" w:right="0" w:hanging="720"/>
        <w:jc w:val="left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476669952">
            <wp:simplePos x="0" y="0"/>
            <wp:positionH relativeFrom="page">
              <wp:posOffset>0</wp:posOffset>
            </wp:positionH>
            <wp:positionV relativeFrom="page">
              <wp:posOffset>250643</wp:posOffset>
            </wp:positionV>
            <wp:extent cx="7560563" cy="10281657"/>
            <wp:effectExtent l="0" t="0" r="0" b="0"/>
            <wp:wrapNone/>
            <wp:docPr id="81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3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3" cy="10281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54" w:id="85"/>
      <w:bookmarkEnd w:id="85"/>
      <w:r>
        <w:rPr/>
      </w:r>
      <w:bookmarkStart w:name="_bookmark54" w:id="86"/>
      <w:bookmarkEnd w:id="86"/>
      <w:r>
        <w:rPr>
          <w:sz w:val="22"/>
        </w:rPr>
        <w:t>I</w:t>
      </w:r>
      <w:r>
        <w:rPr>
          <w:sz w:val="22"/>
        </w:rPr>
        <w:t>NDICADORES</w:t>
      </w:r>
      <w:r>
        <w:rPr>
          <w:spacing w:val="-5"/>
          <w:sz w:val="22"/>
        </w:rPr>
        <w:t> </w:t>
      </w:r>
      <w:r>
        <w:rPr>
          <w:sz w:val="22"/>
        </w:rPr>
        <w:t>DE</w:t>
      </w:r>
      <w:r>
        <w:rPr>
          <w:spacing w:val="-2"/>
          <w:sz w:val="22"/>
        </w:rPr>
        <w:t> </w:t>
      </w:r>
      <w:r>
        <w:rPr>
          <w:sz w:val="22"/>
        </w:rPr>
        <w:t>DESEMPENHO</w:t>
      </w:r>
      <w:r>
        <w:rPr>
          <w:spacing w:val="-2"/>
          <w:sz w:val="22"/>
        </w:rPr>
        <w:t> </w:t>
      </w:r>
      <w:r>
        <w:rPr>
          <w:sz w:val="22"/>
        </w:rPr>
        <w:t>1º</w:t>
      </w:r>
      <w:r>
        <w:rPr>
          <w:spacing w:val="-2"/>
          <w:sz w:val="22"/>
        </w:rPr>
        <w:t> </w:t>
      </w:r>
      <w:r>
        <w:rPr>
          <w:sz w:val="22"/>
        </w:rPr>
        <w:t>TERMO</w:t>
      </w:r>
      <w:r>
        <w:rPr>
          <w:spacing w:val="-5"/>
          <w:sz w:val="22"/>
        </w:rPr>
        <w:t> </w:t>
      </w:r>
      <w:r>
        <w:rPr>
          <w:sz w:val="22"/>
        </w:rPr>
        <w:t>ADITIVO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66"/>
        <w:gridCol w:w="1275"/>
        <w:gridCol w:w="1419"/>
        <w:gridCol w:w="1277"/>
        <w:gridCol w:w="1299"/>
        <w:gridCol w:w="1253"/>
      </w:tblGrid>
      <w:tr>
        <w:trPr>
          <w:trHeight w:val="443" w:hRule="atLeast"/>
        </w:trPr>
        <w:tc>
          <w:tcPr>
            <w:tcW w:w="10489" w:type="dxa"/>
            <w:gridSpan w:val="6"/>
            <w:shd w:val="clear" w:color="auto" w:fill="00344B"/>
          </w:tcPr>
          <w:p>
            <w:pPr>
              <w:pStyle w:val="TableParagraph"/>
              <w:spacing w:before="61"/>
              <w:ind w:left="1856" w:right="1849"/>
              <w:rPr>
                <w:rFonts w:ascii="Verdana" w:hAnsi="Verdana"/>
                <w:sz w:val="24"/>
              </w:rPr>
            </w:pPr>
            <w:r>
              <w:rPr>
                <w:rFonts w:ascii="Verdana" w:hAnsi="Verdana"/>
                <w:color w:val="FFFFFF"/>
                <w:sz w:val="24"/>
              </w:rPr>
              <w:t>INDICADORES</w:t>
            </w:r>
            <w:r>
              <w:rPr>
                <w:rFonts w:ascii="Verdana" w:hAnsi="Verdana"/>
                <w:color w:val="FFFFFF"/>
                <w:spacing w:val="21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DESEMPENHO</w:t>
            </w:r>
            <w:r>
              <w:rPr>
                <w:rFonts w:ascii="Verdana" w:hAnsi="Verdana"/>
                <w:color w:val="FFFFFF"/>
                <w:spacing w:val="23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|</w:t>
            </w:r>
            <w:r>
              <w:rPr>
                <w:rFonts w:ascii="Verdana" w:hAnsi="Verdana"/>
                <w:color w:val="FFFFFF"/>
                <w:spacing w:val="24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1º</w:t>
            </w:r>
            <w:r>
              <w:rPr>
                <w:rFonts w:ascii="Verdana" w:hAnsi="Verdana"/>
                <w:color w:val="FFFFFF"/>
                <w:spacing w:val="24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TERMO</w:t>
            </w:r>
            <w:r>
              <w:rPr>
                <w:rFonts w:ascii="Verdana" w:hAnsi="Verdana"/>
                <w:color w:val="FFFFFF"/>
                <w:spacing w:val="23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ADITIVO</w:t>
            </w:r>
          </w:p>
        </w:tc>
      </w:tr>
      <w:tr>
        <w:trPr>
          <w:trHeight w:val="546" w:hRule="atLeast"/>
        </w:trPr>
        <w:tc>
          <w:tcPr>
            <w:tcW w:w="3966" w:type="dxa"/>
            <w:vMerge w:val="restart"/>
            <w:shd w:val="clear" w:color="auto" w:fill="D9D9D9"/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165"/>
              <w:ind w:left="1531" w:right="15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Descrição</w:t>
            </w:r>
          </w:p>
        </w:tc>
        <w:tc>
          <w:tcPr>
            <w:tcW w:w="1275" w:type="dxa"/>
            <w:vMerge w:val="restart"/>
            <w:shd w:val="clear" w:color="auto" w:fill="D9D9D9"/>
          </w:tcPr>
          <w:p>
            <w:pPr>
              <w:pStyle w:val="TableParagraph"/>
              <w:spacing w:before="4"/>
              <w:jc w:val="left"/>
              <w:rPr>
                <w:sz w:val="25"/>
              </w:rPr>
            </w:pPr>
          </w:p>
          <w:p>
            <w:pPr>
              <w:pStyle w:val="TableParagraph"/>
              <w:spacing w:before="0"/>
              <w:ind w:left="333" w:right="301" w:firstLine="9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Mensal</w:t>
            </w:r>
          </w:p>
        </w:tc>
        <w:tc>
          <w:tcPr>
            <w:tcW w:w="5248" w:type="dxa"/>
            <w:gridSpan w:val="4"/>
            <w:shd w:val="clear" w:color="auto" w:fill="D9D9D9"/>
          </w:tcPr>
          <w:p>
            <w:pPr>
              <w:pStyle w:val="TableParagraph"/>
              <w:spacing w:before="169"/>
              <w:ind w:left="2076" w:right="207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REALIZADO</w:t>
            </w:r>
          </w:p>
        </w:tc>
      </w:tr>
      <w:tr>
        <w:trPr>
          <w:trHeight w:val="441" w:hRule="atLeast"/>
        </w:trPr>
        <w:tc>
          <w:tcPr>
            <w:tcW w:w="3966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shd w:val="clear" w:color="auto" w:fill="D9D9D9"/>
          </w:tcPr>
          <w:p>
            <w:pPr>
              <w:pStyle w:val="TableParagraph"/>
              <w:spacing w:before="116"/>
              <w:ind w:left="40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JAN/23</w:t>
            </w:r>
          </w:p>
        </w:tc>
        <w:tc>
          <w:tcPr>
            <w:tcW w:w="1277" w:type="dxa"/>
            <w:shd w:val="clear" w:color="auto" w:fill="D9D9D9"/>
          </w:tcPr>
          <w:p>
            <w:pPr>
              <w:pStyle w:val="TableParagraph"/>
              <w:spacing w:before="116"/>
              <w:ind w:left="257" w:right="24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FEV/23</w:t>
            </w:r>
          </w:p>
        </w:tc>
        <w:tc>
          <w:tcPr>
            <w:tcW w:w="1299" w:type="dxa"/>
            <w:shd w:val="clear" w:color="auto" w:fill="D9D9D9"/>
          </w:tcPr>
          <w:p>
            <w:pPr>
              <w:pStyle w:val="TableParagraph"/>
              <w:spacing w:before="116"/>
              <w:ind w:left="266" w:right="2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MAR/23</w:t>
            </w:r>
          </w:p>
        </w:tc>
        <w:tc>
          <w:tcPr>
            <w:tcW w:w="1253" w:type="dxa"/>
            <w:shd w:val="clear" w:color="auto" w:fill="D9D9D9"/>
          </w:tcPr>
          <w:p>
            <w:pPr>
              <w:pStyle w:val="TableParagraph"/>
              <w:spacing w:before="116"/>
              <w:ind w:left="303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ABR/23</w:t>
            </w:r>
          </w:p>
        </w:tc>
      </w:tr>
      <w:tr>
        <w:trPr>
          <w:trHeight w:val="525" w:hRule="atLeast"/>
        </w:trPr>
        <w:tc>
          <w:tcPr>
            <w:tcW w:w="3966" w:type="dxa"/>
          </w:tcPr>
          <w:p>
            <w:pPr>
              <w:pStyle w:val="TableParagraph"/>
              <w:spacing w:before="157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Taxa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Ocupação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Hospitalar</w:t>
            </w:r>
          </w:p>
        </w:tc>
        <w:tc>
          <w:tcPr>
            <w:tcW w:w="1275" w:type="dxa"/>
          </w:tcPr>
          <w:p>
            <w:pPr>
              <w:pStyle w:val="TableParagraph"/>
              <w:spacing w:before="157"/>
              <w:ind w:left="287" w:right="27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≥85 %</w:t>
            </w:r>
          </w:p>
        </w:tc>
        <w:tc>
          <w:tcPr>
            <w:tcW w:w="1419" w:type="dxa"/>
          </w:tcPr>
          <w:p>
            <w:pPr>
              <w:pStyle w:val="TableParagraph"/>
              <w:spacing w:before="157"/>
              <w:ind w:left="40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67,08%</w:t>
            </w:r>
          </w:p>
        </w:tc>
        <w:tc>
          <w:tcPr>
            <w:tcW w:w="1277" w:type="dxa"/>
          </w:tcPr>
          <w:p>
            <w:pPr>
              <w:pStyle w:val="TableParagraph"/>
              <w:spacing w:before="157"/>
              <w:ind w:left="257" w:right="2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65,58%</w:t>
            </w:r>
          </w:p>
        </w:tc>
        <w:tc>
          <w:tcPr>
            <w:tcW w:w="1299" w:type="dxa"/>
          </w:tcPr>
          <w:p>
            <w:pPr>
              <w:pStyle w:val="TableParagraph"/>
              <w:spacing w:before="157"/>
              <w:ind w:left="268" w:right="2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63,68%</w:t>
            </w:r>
          </w:p>
        </w:tc>
        <w:tc>
          <w:tcPr>
            <w:tcW w:w="1253" w:type="dxa"/>
          </w:tcPr>
          <w:p>
            <w:pPr>
              <w:pStyle w:val="TableParagraph"/>
              <w:spacing w:before="157"/>
              <w:ind w:left="320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69,08%</w:t>
            </w:r>
          </w:p>
        </w:tc>
      </w:tr>
      <w:tr>
        <w:trPr>
          <w:trHeight w:val="558" w:hRule="atLeast"/>
        </w:trPr>
        <w:tc>
          <w:tcPr>
            <w:tcW w:w="3966" w:type="dxa"/>
          </w:tcPr>
          <w:p>
            <w:pPr>
              <w:pStyle w:val="TableParagraph"/>
              <w:spacing w:before="174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Pacientes-dia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4"/>
              <w:ind w:left="464" w:right="454"/>
              <w:rPr>
                <w:sz w:val="18"/>
              </w:rPr>
            </w:pPr>
            <w:r>
              <w:rPr>
                <w:sz w:val="18"/>
              </w:rPr>
              <w:t>1.926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4"/>
              <w:ind w:left="257" w:right="249"/>
              <w:rPr>
                <w:sz w:val="18"/>
              </w:rPr>
            </w:pPr>
            <w:r>
              <w:rPr>
                <w:sz w:val="18"/>
              </w:rPr>
              <w:t>1.703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4"/>
              <w:ind w:left="268" w:right="258"/>
              <w:rPr>
                <w:sz w:val="18"/>
              </w:rPr>
            </w:pPr>
            <w:r>
              <w:rPr>
                <w:sz w:val="18"/>
              </w:rPr>
              <w:t>1.839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4"/>
              <w:ind w:left="399"/>
              <w:jc w:val="left"/>
              <w:rPr>
                <w:sz w:val="18"/>
              </w:rPr>
            </w:pPr>
            <w:r>
              <w:rPr>
                <w:sz w:val="18"/>
              </w:rPr>
              <w:t>1.917</w:t>
            </w:r>
          </w:p>
        </w:tc>
      </w:tr>
      <w:tr>
        <w:trPr>
          <w:trHeight w:val="556" w:hRule="atLeast"/>
        </w:trPr>
        <w:tc>
          <w:tcPr>
            <w:tcW w:w="3966" w:type="dxa"/>
          </w:tcPr>
          <w:p>
            <w:pPr>
              <w:pStyle w:val="TableParagraph"/>
              <w:spacing w:before="174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leitos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operacionais-dia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período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4"/>
              <w:ind w:left="464" w:right="454"/>
              <w:rPr>
                <w:sz w:val="18"/>
              </w:rPr>
            </w:pPr>
            <w:r>
              <w:rPr>
                <w:sz w:val="18"/>
              </w:rPr>
              <w:t>2.871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4"/>
              <w:ind w:left="257" w:right="249"/>
              <w:rPr>
                <w:sz w:val="18"/>
              </w:rPr>
            </w:pPr>
            <w:r>
              <w:rPr>
                <w:sz w:val="18"/>
              </w:rPr>
              <w:t>2.597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4"/>
              <w:ind w:left="268" w:right="258"/>
              <w:rPr>
                <w:sz w:val="18"/>
              </w:rPr>
            </w:pPr>
            <w:r>
              <w:rPr>
                <w:sz w:val="18"/>
              </w:rPr>
              <w:t>2.888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4"/>
              <w:ind w:left="399"/>
              <w:jc w:val="left"/>
              <w:rPr>
                <w:sz w:val="18"/>
              </w:rPr>
            </w:pPr>
            <w:r>
              <w:rPr>
                <w:sz w:val="18"/>
              </w:rPr>
              <w:t>2.775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69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Média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Permanência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Hospitalar</w:t>
            </w:r>
          </w:p>
        </w:tc>
        <w:tc>
          <w:tcPr>
            <w:tcW w:w="1275" w:type="dxa"/>
          </w:tcPr>
          <w:p>
            <w:pPr>
              <w:pStyle w:val="TableParagraph"/>
              <w:spacing w:before="169"/>
              <w:ind w:left="287" w:right="27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 5 dias</w:t>
            </w: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64" w:right="45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6,95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7" w:right="24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6,13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4,94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427" w:righ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5,48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Pacientes-dia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64" w:right="454"/>
              <w:rPr>
                <w:sz w:val="18"/>
              </w:rPr>
            </w:pPr>
            <w:r>
              <w:rPr>
                <w:sz w:val="18"/>
              </w:rPr>
              <w:t>1.926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7" w:right="249"/>
              <w:rPr>
                <w:sz w:val="18"/>
              </w:rPr>
            </w:pPr>
            <w:r>
              <w:rPr>
                <w:sz w:val="18"/>
              </w:rPr>
              <w:t>1.703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8"/>
              <w:rPr>
                <w:sz w:val="18"/>
              </w:rPr>
            </w:pPr>
            <w:r>
              <w:rPr>
                <w:sz w:val="18"/>
              </w:rPr>
              <w:t>1.839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399"/>
              <w:jc w:val="left"/>
              <w:rPr>
                <w:sz w:val="18"/>
              </w:rPr>
            </w:pPr>
            <w:r>
              <w:rPr>
                <w:sz w:val="18"/>
              </w:rPr>
              <w:t>1.917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saídas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período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64" w:right="450"/>
              <w:rPr>
                <w:sz w:val="18"/>
              </w:rPr>
            </w:pPr>
            <w:r>
              <w:rPr>
                <w:sz w:val="18"/>
              </w:rPr>
              <w:t>277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7" w:right="245"/>
              <w:rPr>
                <w:sz w:val="18"/>
              </w:rPr>
            </w:pPr>
            <w:r>
              <w:rPr>
                <w:sz w:val="18"/>
              </w:rPr>
              <w:t>278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9"/>
              <w:rPr>
                <w:sz w:val="18"/>
              </w:rPr>
            </w:pPr>
            <w:r>
              <w:rPr>
                <w:sz w:val="18"/>
              </w:rPr>
              <w:t>372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427" w:right="420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69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Índice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Intervalo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Substituição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(horas)</w:t>
            </w:r>
          </w:p>
        </w:tc>
        <w:tc>
          <w:tcPr>
            <w:tcW w:w="1275" w:type="dxa"/>
          </w:tcPr>
          <w:p>
            <w:pPr>
              <w:pStyle w:val="TableParagraph"/>
              <w:spacing w:before="169"/>
              <w:ind w:left="285" w:right="27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≤21</w:t>
            </w: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34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81:52:38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7" w:right="24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77:10:47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67:40:39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264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58:50:03</w:t>
            </w:r>
          </w:p>
        </w:tc>
      </w:tr>
      <w:tr>
        <w:trPr>
          <w:trHeight w:val="546" w:hRule="atLeast"/>
        </w:trPr>
        <w:tc>
          <w:tcPr>
            <w:tcW w:w="3966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Ocupação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Hospitalar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04"/>
              <w:jc w:val="left"/>
              <w:rPr>
                <w:sz w:val="18"/>
              </w:rPr>
            </w:pPr>
            <w:r>
              <w:rPr>
                <w:sz w:val="18"/>
              </w:rPr>
              <w:t>67,08%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7" w:right="249"/>
              <w:rPr>
                <w:sz w:val="18"/>
              </w:rPr>
            </w:pPr>
            <w:r>
              <w:rPr>
                <w:sz w:val="18"/>
              </w:rPr>
              <w:t>65,58%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8"/>
              <w:rPr>
                <w:sz w:val="18"/>
              </w:rPr>
            </w:pPr>
            <w:r>
              <w:rPr>
                <w:sz w:val="18"/>
              </w:rPr>
              <w:t>63,68%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320"/>
              <w:jc w:val="left"/>
              <w:rPr>
                <w:sz w:val="18"/>
              </w:rPr>
            </w:pPr>
            <w:r>
              <w:rPr>
                <w:sz w:val="18"/>
              </w:rPr>
              <w:t>69,08%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Média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Permanência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Hospitalar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464" w:right="453"/>
              <w:rPr>
                <w:sz w:val="18"/>
              </w:rPr>
            </w:pPr>
            <w:r>
              <w:rPr>
                <w:sz w:val="18"/>
              </w:rPr>
              <w:t>6,95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left="257" w:right="249"/>
              <w:rPr>
                <w:sz w:val="18"/>
              </w:rPr>
            </w:pPr>
            <w:r>
              <w:rPr>
                <w:sz w:val="18"/>
              </w:rPr>
              <w:t>6,13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264" w:right="259"/>
              <w:rPr>
                <w:sz w:val="18"/>
              </w:rPr>
            </w:pPr>
            <w:r>
              <w:rPr>
                <w:sz w:val="18"/>
              </w:rPr>
              <w:t>4,94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left="425" w:right="422"/>
              <w:rPr>
                <w:sz w:val="18"/>
              </w:rPr>
            </w:pPr>
            <w:r>
              <w:rPr>
                <w:sz w:val="18"/>
              </w:rPr>
              <w:t>5,48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1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Taxa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Readmissão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UTI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(48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horas)</w:t>
            </w:r>
          </w:p>
        </w:tc>
        <w:tc>
          <w:tcPr>
            <w:tcW w:w="1275" w:type="dxa"/>
          </w:tcPr>
          <w:p>
            <w:pPr>
              <w:pStyle w:val="TableParagraph"/>
              <w:spacing w:before="171"/>
              <w:ind w:left="287" w:right="27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≤5%</w:t>
            </w: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464" w:right="4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0%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left="257" w:right="2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0,00%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266" w:right="2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1,33%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left="36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0,00%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retornos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em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até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48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horas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2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2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2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2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saídas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da UTI,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por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alta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464" w:right="454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left="257" w:right="245"/>
              <w:rPr>
                <w:sz w:val="18"/>
              </w:rPr>
            </w:pPr>
            <w:r>
              <w:rPr>
                <w:sz w:val="18"/>
              </w:rPr>
              <w:t>61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268" w:right="259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left="427" w:right="420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1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Taxa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Readmissão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Hospitalar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(29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dias)</w:t>
            </w:r>
          </w:p>
        </w:tc>
        <w:tc>
          <w:tcPr>
            <w:tcW w:w="1275" w:type="dxa"/>
          </w:tcPr>
          <w:p>
            <w:pPr>
              <w:pStyle w:val="TableParagraph"/>
              <w:spacing w:before="171"/>
              <w:ind w:left="287" w:right="27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≤20%</w:t>
            </w: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45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1,36%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left="257" w:right="2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2,23%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266" w:right="2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0,56%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left="36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2,15%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66"/>
              <w:ind w:left="107" w:right="199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pacientes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readmitidos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entre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0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29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dias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da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última alta hospitalar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total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atendimentos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63" w:right="454"/>
              <w:rPr>
                <w:sz w:val="18"/>
              </w:rPr>
            </w:pPr>
            <w:r>
              <w:rPr>
                <w:sz w:val="18"/>
              </w:rPr>
              <w:t>295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7" w:right="245"/>
              <w:rPr>
                <w:sz w:val="18"/>
              </w:rPr>
            </w:pPr>
            <w:r>
              <w:rPr>
                <w:sz w:val="18"/>
              </w:rPr>
              <w:t>269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9"/>
              <w:rPr>
                <w:sz w:val="18"/>
              </w:rPr>
            </w:pPr>
            <w:r>
              <w:rPr>
                <w:sz w:val="18"/>
              </w:rPr>
              <w:t>355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427" w:right="420"/>
              <w:rPr>
                <w:sz w:val="18"/>
              </w:rPr>
            </w:pPr>
            <w:r>
              <w:rPr>
                <w:sz w:val="18"/>
              </w:rPr>
              <w:t>372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line="207" w:lineRule="exact" w:before="66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Ocorrência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Glosas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no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SIH</w:t>
            </w:r>
          </w:p>
          <w:p>
            <w:pPr>
              <w:pStyle w:val="TableParagraph"/>
              <w:spacing w:line="207" w:lineRule="exact" w:before="0"/>
              <w:ind w:left="10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-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DATASUS</w:t>
            </w:r>
          </w:p>
        </w:tc>
        <w:tc>
          <w:tcPr>
            <w:tcW w:w="1275" w:type="dxa"/>
          </w:tcPr>
          <w:p>
            <w:pPr>
              <w:pStyle w:val="TableParagraph"/>
              <w:spacing w:before="169"/>
              <w:ind w:left="287" w:right="27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 1%</w:t>
            </w: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5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6,07%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7" w:right="2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5,21%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6" w:right="2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2,82%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36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5,28%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procedimentos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rejeitados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SIH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64" w:right="449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7" w:right="245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9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427" w:right="420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procedimentos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apresentados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SIH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0"/>
              <w:ind w:left="463" w:right="454"/>
              <w:rPr>
                <w:sz w:val="18"/>
              </w:rPr>
            </w:pPr>
            <w:r>
              <w:rPr>
                <w:sz w:val="18"/>
              </w:rPr>
              <w:t>428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0"/>
              <w:ind w:left="256" w:right="249"/>
              <w:rPr>
                <w:sz w:val="18"/>
              </w:rPr>
            </w:pPr>
            <w:r>
              <w:rPr>
                <w:sz w:val="18"/>
              </w:rPr>
              <w:t>403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0"/>
              <w:ind w:left="268" w:right="259"/>
              <w:rPr>
                <w:sz w:val="18"/>
              </w:rPr>
            </w:pPr>
            <w:r>
              <w:rPr>
                <w:sz w:val="18"/>
              </w:rPr>
              <w:t>497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0"/>
              <w:ind w:left="427" w:right="420"/>
              <w:rPr>
                <w:sz w:val="18"/>
              </w:rPr>
            </w:pPr>
            <w:r>
              <w:rPr>
                <w:sz w:val="18"/>
              </w:rPr>
              <w:t>492</w:t>
            </w:r>
          </w:p>
        </w:tc>
      </w:tr>
      <w:tr>
        <w:trPr>
          <w:trHeight w:val="1127" w:hRule="atLeast"/>
        </w:trPr>
        <w:tc>
          <w:tcPr>
            <w:tcW w:w="3966" w:type="dxa"/>
          </w:tcPr>
          <w:p>
            <w:pPr>
              <w:pStyle w:val="TableParagraph"/>
              <w:spacing w:before="147"/>
              <w:ind w:left="107" w:right="23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 de Suspensão de Cirurgias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Programadas por condições operacionais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(causas relacionadas à organização da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Unidade)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sz w:val="19"/>
              </w:rPr>
            </w:pPr>
          </w:p>
          <w:p>
            <w:pPr>
              <w:pStyle w:val="TableParagraph"/>
              <w:spacing w:before="0"/>
              <w:ind w:left="287" w:right="27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 1%</w:t>
            </w:r>
          </w:p>
        </w:tc>
        <w:tc>
          <w:tcPr>
            <w:tcW w:w="1419" w:type="dxa"/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sz w:val="19"/>
              </w:rPr>
            </w:pPr>
          </w:p>
          <w:p>
            <w:pPr>
              <w:pStyle w:val="TableParagraph"/>
              <w:spacing w:before="0"/>
              <w:ind w:left="455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3,96%</w:t>
            </w:r>
          </w:p>
        </w:tc>
        <w:tc>
          <w:tcPr>
            <w:tcW w:w="1277" w:type="dxa"/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sz w:val="19"/>
              </w:rPr>
            </w:pPr>
          </w:p>
          <w:p>
            <w:pPr>
              <w:pStyle w:val="TableParagraph"/>
              <w:spacing w:before="0"/>
              <w:ind w:left="257" w:right="2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9,66%</w:t>
            </w:r>
          </w:p>
        </w:tc>
        <w:tc>
          <w:tcPr>
            <w:tcW w:w="1299" w:type="dxa"/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sz w:val="19"/>
              </w:rPr>
            </w:pPr>
          </w:p>
          <w:p>
            <w:pPr>
              <w:pStyle w:val="TableParagraph"/>
              <w:spacing w:before="0"/>
              <w:ind w:left="266" w:right="2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7,73%</w:t>
            </w:r>
          </w:p>
        </w:tc>
        <w:tc>
          <w:tcPr>
            <w:tcW w:w="1253" w:type="dxa"/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sz w:val="19"/>
              </w:rPr>
            </w:pPr>
          </w:p>
          <w:p>
            <w:pPr>
              <w:pStyle w:val="TableParagraph"/>
              <w:spacing w:before="0"/>
              <w:ind w:left="36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9,77%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cirurgias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programadas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suspensas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7" w:right="245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9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427" w:right="420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</w:tr>
    </w:tbl>
    <w:p>
      <w:pPr>
        <w:pStyle w:val="BodyText"/>
        <w:spacing w:before="3"/>
        <w:rPr>
          <w:sz w:val="29"/>
        </w:rPr>
      </w:pPr>
    </w:p>
    <w:p>
      <w:pPr>
        <w:spacing w:before="59"/>
        <w:ind w:left="0" w:right="2644" w:firstLine="0"/>
        <w:jc w:val="right"/>
        <w:rPr>
          <w:rFonts w:ascii="Arial"/>
          <w:b/>
          <w:sz w:val="22"/>
        </w:rPr>
      </w:pPr>
      <w:r>
        <w:rPr>
          <w:rFonts w:ascii="Arial"/>
          <w:b/>
          <w:color w:val="FFFFFF"/>
          <w:sz w:val="22"/>
        </w:rPr>
        <w:t>117</w:t>
      </w:r>
    </w:p>
    <w:p>
      <w:pPr>
        <w:spacing w:after="0"/>
        <w:jc w:val="right"/>
        <w:rPr>
          <w:rFonts w:ascii="Arial"/>
          <w:sz w:val="22"/>
        </w:rPr>
        <w:sectPr>
          <w:pgSz w:w="11910" w:h="16840"/>
          <w:pgMar w:top="1580" w:bottom="280" w:left="660" w:right="440"/>
        </w:sectPr>
      </w:pPr>
    </w:p>
    <w:p>
      <w:pPr>
        <w:pStyle w:val="BodyText"/>
        <w:spacing w:before="11"/>
        <w:rPr>
          <w:rFonts w:ascii="Arial"/>
          <w:b/>
          <w:sz w:val="8"/>
        </w:rPr>
      </w:pPr>
      <w:r>
        <w:rPr/>
        <w:drawing>
          <wp:anchor distT="0" distB="0" distL="0" distR="0" allowOverlap="1" layoutInCell="1" locked="0" behindDoc="1" simplePos="0" relativeHeight="476670464">
            <wp:simplePos x="0" y="0"/>
            <wp:positionH relativeFrom="page">
              <wp:posOffset>0</wp:posOffset>
            </wp:positionH>
            <wp:positionV relativeFrom="page">
              <wp:posOffset>252513</wp:posOffset>
            </wp:positionV>
            <wp:extent cx="7560563" cy="10279816"/>
            <wp:effectExtent l="0" t="0" r="0" b="0"/>
            <wp:wrapNone/>
            <wp:docPr id="83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3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3" cy="10279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66"/>
        <w:gridCol w:w="1275"/>
        <w:gridCol w:w="1419"/>
        <w:gridCol w:w="1277"/>
        <w:gridCol w:w="1299"/>
        <w:gridCol w:w="1253"/>
      </w:tblGrid>
      <w:tr>
        <w:trPr>
          <w:trHeight w:val="444" w:hRule="atLeast"/>
        </w:trPr>
        <w:tc>
          <w:tcPr>
            <w:tcW w:w="10489" w:type="dxa"/>
            <w:gridSpan w:val="6"/>
            <w:shd w:val="clear" w:color="auto" w:fill="00344B"/>
          </w:tcPr>
          <w:p>
            <w:pPr>
              <w:pStyle w:val="TableParagraph"/>
              <w:spacing w:before="61"/>
              <w:ind w:left="1856" w:right="1849"/>
              <w:rPr>
                <w:rFonts w:ascii="Verdana" w:hAnsi="Verdana"/>
                <w:sz w:val="24"/>
              </w:rPr>
            </w:pPr>
            <w:r>
              <w:rPr>
                <w:rFonts w:ascii="Verdana" w:hAnsi="Verdana"/>
                <w:color w:val="FFFFFF"/>
                <w:sz w:val="24"/>
              </w:rPr>
              <w:t>INDICADORES</w:t>
            </w:r>
            <w:r>
              <w:rPr>
                <w:rFonts w:ascii="Verdana" w:hAnsi="Verdana"/>
                <w:color w:val="FFFFFF"/>
                <w:spacing w:val="21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DESEMPENHO</w:t>
            </w:r>
            <w:r>
              <w:rPr>
                <w:rFonts w:ascii="Verdana" w:hAnsi="Verdana"/>
                <w:color w:val="FFFFFF"/>
                <w:spacing w:val="23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|</w:t>
            </w:r>
            <w:r>
              <w:rPr>
                <w:rFonts w:ascii="Verdana" w:hAnsi="Verdana"/>
                <w:color w:val="FFFFFF"/>
                <w:spacing w:val="24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1º</w:t>
            </w:r>
            <w:r>
              <w:rPr>
                <w:rFonts w:ascii="Verdana" w:hAnsi="Verdana"/>
                <w:color w:val="FFFFFF"/>
                <w:spacing w:val="24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TERMO</w:t>
            </w:r>
            <w:r>
              <w:rPr>
                <w:rFonts w:ascii="Verdana" w:hAnsi="Verdana"/>
                <w:color w:val="FFFFFF"/>
                <w:spacing w:val="23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ADITIVO</w:t>
            </w:r>
          </w:p>
        </w:tc>
      </w:tr>
      <w:tr>
        <w:trPr>
          <w:trHeight w:val="546" w:hRule="atLeast"/>
        </w:trPr>
        <w:tc>
          <w:tcPr>
            <w:tcW w:w="3966" w:type="dxa"/>
            <w:vMerge w:val="restart"/>
            <w:shd w:val="clear" w:color="auto" w:fill="D9D9D9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5"/>
              <w:ind w:left="1531" w:right="152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Descrição</w:t>
            </w:r>
          </w:p>
        </w:tc>
        <w:tc>
          <w:tcPr>
            <w:tcW w:w="1275" w:type="dxa"/>
            <w:vMerge w:val="restart"/>
            <w:shd w:val="clear" w:color="auto" w:fill="D9D9D9"/>
          </w:tcPr>
          <w:p>
            <w:pPr>
              <w:pStyle w:val="TableParagraph"/>
              <w:spacing w:before="4"/>
              <w:jc w:val="left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spacing w:before="0"/>
              <w:ind w:left="333" w:right="301" w:firstLine="9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Mensal</w:t>
            </w:r>
          </w:p>
        </w:tc>
        <w:tc>
          <w:tcPr>
            <w:tcW w:w="5248" w:type="dxa"/>
            <w:gridSpan w:val="4"/>
            <w:shd w:val="clear" w:color="auto" w:fill="D9D9D9"/>
          </w:tcPr>
          <w:p>
            <w:pPr>
              <w:pStyle w:val="TableParagraph"/>
              <w:spacing w:before="169"/>
              <w:ind w:left="2076" w:right="207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REALIZADO</w:t>
            </w:r>
          </w:p>
        </w:tc>
      </w:tr>
      <w:tr>
        <w:trPr>
          <w:trHeight w:val="441" w:hRule="atLeast"/>
        </w:trPr>
        <w:tc>
          <w:tcPr>
            <w:tcW w:w="3966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shd w:val="clear" w:color="auto" w:fill="D9D9D9"/>
          </w:tcPr>
          <w:p>
            <w:pPr>
              <w:pStyle w:val="TableParagraph"/>
              <w:spacing w:before="116"/>
              <w:ind w:right="39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JAN/23</w:t>
            </w:r>
          </w:p>
        </w:tc>
        <w:tc>
          <w:tcPr>
            <w:tcW w:w="1277" w:type="dxa"/>
            <w:shd w:val="clear" w:color="auto" w:fill="D9D9D9"/>
          </w:tcPr>
          <w:p>
            <w:pPr>
              <w:pStyle w:val="TableParagraph"/>
              <w:spacing w:before="116"/>
              <w:ind w:right="326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FEV/23</w:t>
            </w:r>
          </w:p>
        </w:tc>
        <w:tc>
          <w:tcPr>
            <w:tcW w:w="1299" w:type="dxa"/>
            <w:shd w:val="clear" w:color="auto" w:fill="D9D9D9"/>
          </w:tcPr>
          <w:p>
            <w:pPr>
              <w:pStyle w:val="TableParagraph"/>
              <w:spacing w:before="116"/>
              <w:ind w:left="266" w:right="2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MAR/23</w:t>
            </w:r>
          </w:p>
        </w:tc>
        <w:tc>
          <w:tcPr>
            <w:tcW w:w="1253" w:type="dxa"/>
            <w:shd w:val="clear" w:color="auto" w:fill="D9D9D9"/>
          </w:tcPr>
          <w:p>
            <w:pPr>
              <w:pStyle w:val="TableParagraph"/>
              <w:spacing w:before="116"/>
              <w:ind w:right="29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ABR/23</w:t>
            </w:r>
          </w:p>
        </w:tc>
      </w:tr>
      <w:tr>
        <w:trPr>
          <w:trHeight w:val="546" w:hRule="atLeast"/>
        </w:trPr>
        <w:tc>
          <w:tcPr>
            <w:tcW w:w="3966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cirurgias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programadas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(mapa cirúrgico)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63" w:right="454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256" w:right="249"/>
              <w:rPr>
                <w:sz w:val="18"/>
              </w:rPr>
            </w:pPr>
            <w:r>
              <w:rPr>
                <w:sz w:val="18"/>
              </w:rPr>
              <w:t>176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9"/>
              <w:rPr>
                <w:sz w:val="18"/>
              </w:rPr>
            </w:pPr>
            <w:r>
              <w:rPr>
                <w:sz w:val="18"/>
              </w:rPr>
              <w:t>220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427" w:right="420"/>
              <w:rPr>
                <w:sz w:val="18"/>
              </w:rPr>
            </w:pPr>
            <w:r>
              <w:rPr>
                <w:sz w:val="18"/>
              </w:rPr>
              <w:t>215</w:t>
            </w:r>
          </w:p>
        </w:tc>
      </w:tr>
      <w:tr>
        <w:trPr>
          <w:trHeight w:val="621" w:hRule="atLeast"/>
        </w:trPr>
        <w:tc>
          <w:tcPr>
            <w:tcW w:w="3966" w:type="dxa"/>
          </w:tcPr>
          <w:p>
            <w:pPr>
              <w:pStyle w:val="TableParagraph"/>
              <w:spacing w:line="206" w:lineRule="exact" w:before="0"/>
              <w:ind w:left="107" w:right="23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 de Suspensão de Cirurgias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Programadas por condições operacionais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(causas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relacionadas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ao paciente)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0"/>
              <w:ind w:left="287" w:right="27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 5%</w:t>
            </w:r>
          </w:p>
        </w:tc>
        <w:tc>
          <w:tcPr>
            <w:tcW w:w="1419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0"/>
              <w:ind w:right="43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4,46%</w:t>
            </w:r>
          </w:p>
        </w:tc>
        <w:tc>
          <w:tcPr>
            <w:tcW w:w="1277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0"/>
              <w:ind w:right="36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6,82%</w:t>
            </w:r>
          </w:p>
        </w:tc>
        <w:tc>
          <w:tcPr>
            <w:tcW w:w="1299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0"/>
              <w:ind w:left="268" w:right="2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10,91%</w:t>
            </w:r>
          </w:p>
        </w:tc>
        <w:tc>
          <w:tcPr>
            <w:tcW w:w="1253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0"/>
              <w:ind w:right="30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12,56%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cirurgias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programadas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suspensas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left="257" w:right="245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268" w:right="259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left="427" w:right="420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cirurgias programadas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(mapa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cirúrgico)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463" w:right="454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left="257" w:right="245"/>
              <w:rPr>
                <w:sz w:val="18"/>
              </w:rPr>
            </w:pPr>
            <w:r>
              <w:rPr>
                <w:sz w:val="18"/>
              </w:rPr>
              <w:t>176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268" w:right="259"/>
              <w:rPr>
                <w:sz w:val="18"/>
              </w:rPr>
            </w:pPr>
            <w:r>
              <w:rPr>
                <w:sz w:val="18"/>
              </w:rPr>
              <w:t>220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left="427" w:right="420"/>
              <w:rPr>
                <w:sz w:val="18"/>
              </w:rPr>
            </w:pPr>
            <w:r>
              <w:rPr>
                <w:sz w:val="18"/>
              </w:rPr>
              <w:t>215</w:t>
            </w:r>
          </w:p>
        </w:tc>
      </w:tr>
      <w:tr>
        <w:trPr>
          <w:trHeight w:val="897" w:hRule="atLeast"/>
        </w:trPr>
        <w:tc>
          <w:tcPr>
            <w:tcW w:w="3966" w:type="dxa"/>
          </w:tcPr>
          <w:p>
            <w:pPr>
              <w:pStyle w:val="TableParagraph"/>
              <w:spacing w:before="138"/>
              <w:ind w:left="107" w:right="34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 de investigação da gravidade</w:t>
            </w:r>
            <w:r>
              <w:rPr>
                <w:rFonts w:ascii="Arial" w:hAnsi="Arial"/>
                <w:b/>
                <w:spacing w:val="-48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 reações adversas a medicamentos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(Farmacovigilância)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15"/>
              <w:ind w:left="287" w:right="27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≥ 95%</w:t>
            </w:r>
          </w:p>
        </w:tc>
        <w:tc>
          <w:tcPr>
            <w:tcW w:w="1419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15"/>
              <w:ind w:left="464" w:right="4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0%</w:t>
            </w:r>
          </w:p>
        </w:tc>
        <w:tc>
          <w:tcPr>
            <w:tcW w:w="1277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15"/>
              <w:ind w:right="39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100%</w:t>
            </w:r>
          </w:p>
        </w:tc>
        <w:tc>
          <w:tcPr>
            <w:tcW w:w="1299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15"/>
              <w:ind w:left="268" w:right="25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100%</w:t>
            </w:r>
          </w:p>
        </w:tc>
        <w:tc>
          <w:tcPr>
            <w:tcW w:w="1253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15"/>
              <w:ind w:right="38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100%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68"/>
              <w:ind w:left="107" w:right="251"/>
              <w:jc w:val="left"/>
              <w:rPr>
                <w:sz w:val="18"/>
              </w:rPr>
            </w:pPr>
            <w:r>
              <w:rPr>
                <w:sz w:val="18"/>
              </w:rPr>
              <w:t>Nº de pacientes com RAM avaliado quanto a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gravidade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total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 pacientes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com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RAM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68"/>
              <w:ind w:left="107" w:right="74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Razão do Quantitativo de Consultas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Ofertadas</w:t>
            </w:r>
          </w:p>
        </w:tc>
        <w:tc>
          <w:tcPr>
            <w:tcW w:w="1275" w:type="dxa"/>
          </w:tcPr>
          <w:p>
            <w:pPr>
              <w:pStyle w:val="TableParagraph"/>
              <w:spacing w:before="171"/>
              <w:ind w:left="1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1</w:t>
            </w: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464" w:right="45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1,13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left="257" w:right="24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1,12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268" w:right="2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1,68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left="427" w:right="41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1,97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consultas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ofertadas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464" w:right="454"/>
              <w:rPr>
                <w:sz w:val="18"/>
              </w:rPr>
            </w:pPr>
            <w:r>
              <w:rPr>
                <w:sz w:val="18"/>
              </w:rPr>
              <w:t>1.468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right="401"/>
              <w:jc w:val="right"/>
              <w:rPr>
                <w:sz w:val="18"/>
              </w:rPr>
            </w:pPr>
            <w:r>
              <w:rPr>
                <w:sz w:val="18"/>
              </w:rPr>
              <w:t>1.456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268" w:right="258"/>
              <w:rPr>
                <w:sz w:val="18"/>
              </w:rPr>
            </w:pPr>
            <w:r>
              <w:rPr>
                <w:sz w:val="18"/>
              </w:rPr>
              <w:t>2.189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right="389"/>
              <w:jc w:val="right"/>
              <w:rPr>
                <w:sz w:val="18"/>
              </w:rPr>
            </w:pPr>
            <w:r>
              <w:rPr>
                <w:sz w:val="18"/>
              </w:rPr>
              <w:t>2.557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consultas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propostas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meta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unidade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71"/>
              <w:ind w:left="464" w:right="454"/>
              <w:rPr>
                <w:sz w:val="18"/>
              </w:rPr>
            </w:pPr>
            <w:r>
              <w:rPr>
                <w:sz w:val="18"/>
              </w:rPr>
              <w:t>1.300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71"/>
              <w:ind w:right="401"/>
              <w:jc w:val="right"/>
              <w:rPr>
                <w:sz w:val="18"/>
              </w:rPr>
            </w:pPr>
            <w:r>
              <w:rPr>
                <w:sz w:val="18"/>
              </w:rPr>
              <w:t>1.300</w:t>
            </w:r>
          </w:p>
        </w:tc>
        <w:tc>
          <w:tcPr>
            <w:tcW w:w="1299" w:type="dxa"/>
          </w:tcPr>
          <w:p>
            <w:pPr>
              <w:pStyle w:val="TableParagraph"/>
              <w:spacing w:before="171"/>
              <w:ind w:left="268" w:right="258"/>
              <w:rPr>
                <w:sz w:val="18"/>
              </w:rPr>
            </w:pPr>
            <w:r>
              <w:rPr>
                <w:sz w:val="18"/>
              </w:rPr>
              <w:t>1.300</w:t>
            </w:r>
          </w:p>
        </w:tc>
        <w:tc>
          <w:tcPr>
            <w:tcW w:w="1253" w:type="dxa"/>
          </w:tcPr>
          <w:p>
            <w:pPr>
              <w:pStyle w:val="TableParagraph"/>
              <w:spacing w:before="171"/>
              <w:ind w:right="389"/>
              <w:jc w:val="right"/>
              <w:rPr>
                <w:sz w:val="18"/>
              </w:rPr>
            </w:pPr>
            <w:r>
              <w:rPr>
                <w:sz w:val="18"/>
              </w:rPr>
              <w:t>1.300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line="242" w:lineRule="auto" w:before="66"/>
              <w:ind w:left="107" w:right="39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 de Exames de Imagem com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resultado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disponibilizado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em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até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10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dias</w:t>
            </w:r>
          </w:p>
        </w:tc>
        <w:tc>
          <w:tcPr>
            <w:tcW w:w="1275" w:type="dxa"/>
          </w:tcPr>
          <w:p>
            <w:pPr>
              <w:pStyle w:val="TableParagraph"/>
              <w:spacing w:before="169"/>
              <w:ind w:left="287" w:right="27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≥ 70%</w:t>
            </w: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right="38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92,93%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right="31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99,06%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99,17%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right="30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99,84%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66"/>
              <w:ind w:left="107" w:right="301"/>
              <w:jc w:val="left"/>
              <w:rPr>
                <w:sz w:val="18"/>
              </w:rPr>
            </w:pPr>
            <w:r>
              <w:rPr>
                <w:sz w:val="18"/>
              </w:rPr>
              <w:t>Nº de exames de Imagem entregues em até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10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dias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64" w:right="454"/>
              <w:rPr>
                <w:sz w:val="18"/>
              </w:rPr>
            </w:pPr>
            <w:r>
              <w:rPr>
                <w:sz w:val="18"/>
              </w:rPr>
              <w:t>1.393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right="401"/>
              <w:jc w:val="right"/>
              <w:rPr>
                <w:sz w:val="18"/>
              </w:rPr>
            </w:pPr>
            <w:r>
              <w:rPr>
                <w:sz w:val="18"/>
              </w:rPr>
              <w:t>1.472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8"/>
              <w:rPr>
                <w:sz w:val="18"/>
              </w:rPr>
            </w:pPr>
            <w:r>
              <w:rPr>
                <w:sz w:val="18"/>
              </w:rPr>
              <w:t>1.909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right="389"/>
              <w:jc w:val="right"/>
              <w:rPr>
                <w:sz w:val="18"/>
              </w:rPr>
            </w:pPr>
            <w:r>
              <w:rPr>
                <w:sz w:val="18"/>
              </w:rPr>
              <w:t>1.869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66"/>
              <w:ind w:left="107" w:right="515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exames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imagem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realizados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período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multiplicado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464" w:right="454"/>
              <w:rPr>
                <w:sz w:val="18"/>
              </w:rPr>
            </w:pPr>
            <w:r>
              <w:rPr>
                <w:sz w:val="18"/>
              </w:rPr>
              <w:t>1.499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right="401"/>
              <w:jc w:val="right"/>
              <w:rPr>
                <w:sz w:val="18"/>
              </w:rPr>
            </w:pPr>
            <w:r>
              <w:rPr>
                <w:sz w:val="18"/>
              </w:rPr>
              <w:t>1.486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8" w:right="258"/>
              <w:rPr>
                <w:sz w:val="18"/>
              </w:rPr>
            </w:pPr>
            <w:r>
              <w:rPr>
                <w:sz w:val="18"/>
              </w:rPr>
              <w:t>1.925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right="389"/>
              <w:jc w:val="right"/>
              <w:rPr>
                <w:sz w:val="18"/>
              </w:rPr>
            </w:pPr>
            <w:r>
              <w:rPr>
                <w:sz w:val="18"/>
              </w:rPr>
              <w:t>1.872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66"/>
              <w:ind w:left="107" w:right="19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 de manifestações queixosas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recebidas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no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sistema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ouvidoria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do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SUS</w:t>
            </w:r>
          </w:p>
        </w:tc>
        <w:tc>
          <w:tcPr>
            <w:tcW w:w="1275" w:type="dxa"/>
          </w:tcPr>
          <w:p>
            <w:pPr>
              <w:pStyle w:val="TableParagraph"/>
              <w:spacing w:before="169"/>
              <w:ind w:left="287" w:right="27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&lt;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5%</w:t>
            </w: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right="43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0,28%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right="369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0,38%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266" w:right="2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0,41%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right="36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0,32%</w:t>
            </w:r>
          </w:p>
        </w:tc>
      </w:tr>
      <w:tr>
        <w:trPr>
          <w:trHeight w:val="549" w:hRule="atLeast"/>
        </w:trPr>
        <w:tc>
          <w:tcPr>
            <w:tcW w:w="3966" w:type="dxa"/>
          </w:tcPr>
          <w:p>
            <w:pPr>
              <w:pStyle w:val="TableParagraph"/>
              <w:spacing w:before="66"/>
              <w:ind w:left="107" w:right="249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manifestações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queixosas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recebidas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sistema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ouvidoria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do SUS</w:t>
            </w:r>
          </w:p>
        </w:tc>
        <w:tc>
          <w:tcPr>
            <w:tcW w:w="127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>
            <w:pPr>
              <w:pStyle w:val="TableParagraph"/>
              <w:spacing w:before="169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277" w:type="dxa"/>
          </w:tcPr>
          <w:p>
            <w:pPr>
              <w:pStyle w:val="TableParagraph"/>
              <w:spacing w:before="169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299" w:type="dxa"/>
          </w:tcPr>
          <w:p>
            <w:pPr>
              <w:pStyle w:val="TableParagraph"/>
              <w:spacing w:before="169"/>
              <w:ind w:left="9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253" w:type="dxa"/>
          </w:tcPr>
          <w:p>
            <w:pPr>
              <w:pStyle w:val="TableParagraph"/>
              <w:spacing w:before="169"/>
              <w:ind w:left="6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5"/>
        <w:ind w:right="115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118</w:t>
      </w:r>
    </w:p>
    <w:p>
      <w:pPr>
        <w:spacing w:after="0"/>
        <w:jc w:val="right"/>
        <w:rPr>
          <w:rFonts w:ascii="Verdana"/>
        </w:rPr>
        <w:sectPr>
          <w:pgSz w:w="11910" w:h="16840"/>
          <w:pgMar w:top="1580" w:bottom="280" w:left="660" w:right="44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70976">
            <wp:simplePos x="0" y="0"/>
            <wp:positionH relativeFrom="page">
              <wp:posOffset>0</wp:posOffset>
            </wp:positionH>
            <wp:positionV relativeFrom="page">
              <wp:posOffset>283386</wp:posOffset>
            </wp:positionV>
            <wp:extent cx="10675618" cy="7159735"/>
            <wp:effectExtent l="0" t="0" r="0" b="0"/>
            <wp:wrapNone/>
            <wp:docPr id="85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4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618" cy="7159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Verdana"/>
          <w:sz w:val="21"/>
        </w:rPr>
      </w:pPr>
    </w:p>
    <w:p>
      <w:pPr>
        <w:pStyle w:val="ListParagraph"/>
        <w:numPr>
          <w:ilvl w:val="2"/>
          <w:numId w:val="7"/>
        </w:numPr>
        <w:tabs>
          <w:tab w:pos="1687" w:val="left" w:leader="none"/>
        </w:tabs>
        <w:spacing w:line="240" w:lineRule="auto" w:before="94" w:after="0"/>
        <w:ind w:left="1686" w:right="0" w:hanging="721"/>
        <w:jc w:val="left"/>
        <w:rPr>
          <w:sz w:val="22"/>
        </w:rPr>
      </w:pPr>
      <w:bookmarkStart w:name="_bookmark55" w:id="87"/>
      <w:bookmarkEnd w:id="87"/>
      <w:r>
        <w:rPr/>
      </w:r>
      <w:bookmarkStart w:name="_bookmark55" w:id="88"/>
      <w:bookmarkEnd w:id="88"/>
      <w:r>
        <w:rPr>
          <w:sz w:val="22"/>
        </w:rPr>
        <w:t>I</w:t>
      </w:r>
      <w:r>
        <w:rPr>
          <w:sz w:val="22"/>
        </w:rPr>
        <w:t>NDICADORES</w:t>
      </w:r>
      <w:r>
        <w:rPr>
          <w:spacing w:val="-4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DESEMPENHO</w:t>
      </w:r>
      <w:r>
        <w:rPr>
          <w:spacing w:val="-1"/>
          <w:sz w:val="22"/>
        </w:rPr>
        <w:t> </w:t>
      </w:r>
      <w:r>
        <w:rPr>
          <w:sz w:val="22"/>
        </w:rPr>
        <w:t>2º</w:t>
      </w:r>
      <w:r>
        <w:rPr>
          <w:spacing w:val="-2"/>
          <w:sz w:val="22"/>
        </w:rPr>
        <w:t> </w:t>
      </w:r>
      <w:r>
        <w:rPr>
          <w:sz w:val="22"/>
        </w:rPr>
        <w:t>E</w:t>
      </w:r>
      <w:r>
        <w:rPr>
          <w:spacing w:val="-3"/>
          <w:sz w:val="22"/>
        </w:rPr>
        <w:t> </w:t>
      </w:r>
      <w:r>
        <w:rPr>
          <w:sz w:val="22"/>
        </w:rPr>
        <w:t>3º</w:t>
      </w:r>
      <w:r>
        <w:rPr>
          <w:spacing w:val="-5"/>
          <w:sz w:val="22"/>
        </w:rPr>
        <w:t> </w:t>
      </w:r>
      <w:r>
        <w:rPr>
          <w:sz w:val="22"/>
        </w:rPr>
        <w:t>TERMO</w:t>
      </w:r>
      <w:r>
        <w:rPr>
          <w:spacing w:val="-4"/>
          <w:sz w:val="22"/>
        </w:rPr>
        <w:t> </w:t>
      </w:r>
      <w:r>
        <w:rPr>
          <w:sz w:val="22"/>
        </w:rPr>
        <w:t>ADITIVO</w:t>
      </w:r>
    </w:p>
    <w:p>
      <w:pPr>
        <w:pStyle w:val="BodyText"/>
        <w:rPr>
          <w:sz w:val="11"/>
        </w:rPr>
      </w:pPr>
    </w:p>
    <w:tbl>
      <w:tblPr>
        <w:tblW w:w="0" w:type="auto"/>
        <w:jc w:val="left"/>
        <w:tblInd w:w="9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47"/>
        <w:gridCol w:w="1165"/>
        <w:gridCol w:w="1272"/>
        <w:gridCol w:w="1169"/>
        <w:gridCol w:w="1198"/>
        <w:gridCol w:w="1169"/>
        <w:gridCol w:w="1030"/>
        <w:gridCol w:w="1028"/>
        <w:gridCol w:w="1120"/>
        <w:gridCol w:w="1117"/>
      </w:tblGrid>
      <w:tr>
        <w:trPr>
          <w:trHeight w:val="443" w:hRule="atLeast"/>
        </w:trPr>
        <w:tc>
          <w:tcPr>
            <w:tcW w:w="13715" w:type="dxa"/>
            <w:gridSpan w:val="10"/>
            <w:shd w:val="clear" w:color="auto" w:fill="00344B"/>
          </w:tcPr>
          <w:p>
            <w:pPr>
              <w:pStyle w:val="TableParagraph"/>
              <w:spacing w:before="61"/>
              <w:ind w:left="3157" w:right="3155"/>
              <w:rPr>
                <w:rFonts w:ascii="Verdana" w:hAnsi="Verdana"/>
                <w:sz w:val="24"/>
              </w:rPr>
            </w:pPr>
            <w:r>
              <w:rPr>
                <w:rFonts w:ascii="Verdana" w:hAnsi="Verdana"/>
                <w:color w:val="FFFFFF"/>
                <w:sz w:val="24"/>
              </w:rPr>
              <w:t>INDICADORES</w:t>
            </w:r>
            <w:r>
              <w:rPr>
                <w:rFonts w:ascii="Verdana" w:hAnsi="Verdana"/>
                <w:color w:val="FFFFFF"/>
                <w:spacing w:val="17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</w:t>
            </w:r>
            <w:r>
              <w:rPr>
                <w:rFonts w:ascii="Verdana" w:hAnsi="Verdana"/>
                <w:color w:val="FFFFFF"/>
                <w:spacing w:val="15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DESEMPENHO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|</w:t>
            </w:r>
            <w:r>
              <w:rPr>
                <w:rFonts w:ascii="Verdana" w:hAnsi="Verdana"/>
                <w:color w:val="FFFFFF"/>
                <w:spacing w:val="23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2º</w:t>
            </w:r>
            <w:r>
              <w:rPr>
                <w:rFonts w:ascii="Verdana" w:hAnsi="Verdana"/>
                <w:color w:val="FFFFFF"/>
                <w:spacing w:val="17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E</w:t>
            </w:r>
            <w:r>
              <w:rPr>
                <w:rFonts w:ascii="Verdana" w:hAnsi="Verdana"/>
                <w:color w:val="FFFFFF"/>
                <w:spacing w:val="18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3º</w:t>
            </w:r>
            <w:r>
              <w:rPr>
                <w:rFonts w:ascii="Verdana" w:hAnsi="Verdana"/>
                <w:color w:val="FFFFFF"/>
                <w:spacing w:val="20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TERMO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ADITIVO</w:t>
            </w:r>
          </w:p>
        </w:tc>
      </w:tr>
      <w:tr>
        <w:trPr>
          <w:trHeight w:val="546" w:hRule="atLeast"/>
        </w:trPr>
        <w:tc>
          <w:tcPr>
            <w:tcW w:w="3447" w:type="dxa"/>
            <w:vMerge w:val="restart"/>
            <w:shd w:val="clear" w:color="auto" w:fill="D9D9D9"/>
          </w:tcPr>
          <w:p>
            <w:pPr>
              <w:pStyle w:val="TableParagraph"/>
              <w:spacing w:before="0"/>
              <w:jc w:val="left"/>
              <w:rPr>
                <w:sz w:val="20"/>
              </w:rPr>
            </w:pPr>
          </w:p>
          <w:p>
            <w:pPr>
              <w:pStyle w:val="TableParagraph"/>
              <w:spacing w:before="165"/>
              <w:ind w:left="1272" w:right="126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Descrição</w:t>
            </w:r>
          </w:p>
        </w:tc>
        <w:tc>
          <w:tcPr>
            <w:tcW w:w="1165" w:type="dxa"/>
            <w:vMerge w:val="restart"/>
            <w:shd w:val="clear" w:color="auto" w:fill="D9D9D9"/>
          </w:tcPr>
          <w:p>
            <w:pPr>
              <w:pStyle w:val="TableParagraph"/>
              <w:spacing w:before="4"/>
              <w:jc w:val="left"/>
              <w:rPr>
                <w:sz w:val="25"/>
              </w:rPr>
            </w:pPr>
          </w:p>
          <w:p>
            <w:pPr>
              <w:pStyle w:val="TableParagraph"/>
              <w:spacing w:before="0"/>
              <w:ind w:left="273" w:right="251" w:firstLine="9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Mensal</w:t>
            </w:r>
          </w:p>
        </w:tc>
        <w:tc>
          <w:tcPr>
            <w:tcW w:w="9103" w:type="dxa"/>
            <w:gridSpan w:val="8"/>
            <w:shd w:val="clear" w:color="auto" w:fill="D9D9D9"/>
          </w:tcPr>
          <w:p>
            <w:pPr>
              <w:pStyle w:val="TableParagraph"/>
              <w:spacing w:before="169"/>
              <w:ind w:left="4001" w:right="40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REALIZADO</w:t>
            </w:r>
          </w:p>
        </w:tc>
      </w:tr>
      <w:tr>
        <w:trPr>
          <w:trHeight w:val="441" w:hRule="atLeast"/>
        </w:trPr>
        <w:tc>
          <w:tcPr>
            <w:tcW w:w="3447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2" w:type="dxa"/>
            <w:shd w:val="clear" w:color="auto" w:fill="D9D9D9"/>
          </w:tcPr>
          <w:p>
            <w:pPr>
              <w:pStyle w:val="TableParagraph"/>
              <w:spacing w:before="116"/>
              <w:ind w:left="252" w:right="2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MAI/23</w:t>
            </w:r>
          </w:p>
        </w:tc>
        <w:tc>
          <w:tcPr>
            <w:tcW w:w="1169" w:type="dxa"/>
            <w:shd w:val="clear" w:color="auto" w:fill="D9D9D9"/>
          </w:tcPr>
          <w:p>
            <w:pPr>
              <w:pStyle w:val="TableParagraph"/>
              <w:spacing w:before="116"/>
              <w:ind w:left="202" w:right="1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JUN/23</w:t>
            </w:r>
          </w:p>
        </w:tc>
        <w:tc>
          <w:tcPr>
            <w:tcW w:w="1198" w:type="dxa"/>
            <w:shd w:val="clear" w:color="auto" w:fill="D9D9D9"/>
          </w:tcPr>
          <w:p>
            <w:pPr>
              <w:pStyle w:val="TableParagraph"/>
              <w:spacing w:before="116"/>
              <w:ind w:right="29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JUL/23</w:t>
            </w:r>
          </w:p>
        </w:tc>
        <w:tc>
          <w:tcPr>
            <w:tcW w:w="1169" w:type="dxa"/>
            <w:shd w:val="clear" w:color="auto" w:fill="D9D9D9"/>
          </w:tcPr>
          <w:p>
            <w:pPr>
              <w:pStyle w:val="TableParagraph"/>
              <w:spacing w:before="116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AGO/23</w:t>
            </w:r>
          </w:p>
        </w:tc>
        <w:tc>
          <w:tcPr>
            <w:tcW w:w="1030" w:type="dxa"/>
            <w:shd w:val="clear" w:color="auto" w:fill="D9D9D9"/>
          </w:tcPr>
          <w:p>
            <w:pPr>
              <w:pStyle w:val="TableParagraph"/>
              <w:spacing w:before="116"/>
              <w:ind w:right="20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SET/23</w:t>
            </w:r>
          </w:p>
        </w:tc>
        <w:tc>
          <w:tcPr>
            <w:tcW w:w="1028" w:type="dxa"/>
            <w:shd w:val="clear" w:color="auto" w:fill="D9D9D9"/>
          </w:tcPr>
          <w:p>
            <w:pPr>
              <w:pStyle w:val="TableParagraph"/>
              <w:spacing w:before="116"/>
              <w:ind w:left="129" w:righ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OUT/23</w:t>
            </w:r>
          </w:p>
        </w:tc>
        <w:tc>
          <w:tcPr>
            <w:tcW w:w="1120" w:type="dxa"/>
            <w:shd w:val="clear" w:color="auto" w:fill="D9D9D9"/>
          </w:tcPr>
          <w:p>
            <w:pPr>
              <w:pStyle w:val="TableParagraph"/>
              <w:spacing w:before="116"/>
              <w:ind w:left="83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NOV/23</w:t>
            </w:r>
          </w:p>
        </w:tc>
        <w:tc>
          <w:tcPr>
            <w:tcW w:w="1117" w:type="dxa"/>
            <w:shd w:val="clear" w:color="auto" w:fill="D9D9D9"/>
          </w:tcPr>
          <w:p>
            <w:pPr>
              <w:pStyle w:val="TableParagraph"/>
              <w:spacing w:before="116"/>
              <w:ind w:left="82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DEZ/23</w:t>
            </w:r>
          </w:p>
        </w:tc>
      </w:tr>
      <w:tr>
        <w:trPr>
          <w:trHeight w:val="525" w:hRule="atLeast"/>
        </w:trPr>
        <w:tc>
          <w:tcPr>
            <w:tcW w:w="3447" w:type="dxa"/>
          </w:tcPr>
          <w:p>
            <w:pPr>
              <w:pStyle w:val="TableParagraph"/>
              <w:spacing w:before="158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Taxa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Ocupação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Hospitalar</w:t>
            </w:r>
          </w:p>
        </w:tc>
        <w:tc>
          <w:tcPr>
            <w:tcW w:w="1165" w:type="dxa"/>
          </w:tcPr>
          <w:p>
            <w:pPr>
              <w:pStyle w:val="TableParagraph"/>
              <w:spacing w:before="158"/>
              <w:ind w:left="229" w:right="2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≥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85 %</w:t>
            </w:r>
          </w:p>
        </w:tc>
        <w:tc>
          <w:tcPr>
            <w:tcW w:w="1272" w:type="dxa"/>
          </w:tcPr>
          <w:p>
            <w:pPr>
              <w:pStyle w:val="TableParagraph"/>
              <w:spacing w:before="158"/>
              <w:ind w:left="252" w:right="2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67,25%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58"/>
              <w:ind w:left="202" w:right="19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78,50%</w:t>
            </w:r>
          </w:p>
        </w:tc>
        <w:tc>
          <w:tcPr>
            <w:tcW w:w="1198" w:type="dxa"/>
          </w:tcPr>
          <w:p>
            <w:pPr>
              <w:pStyle w:val="TableParagraph"/>
              <w:spacing w:before="158"/>
              <w:ind w:right="28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74,36%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58"/>
              <w:ind w:left="202" w:right="1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77,82%</w:t>
            </w:r>
          </w:p>
        </w:tc>
        <w:tc>
          <w:tcPr>
            <w:tcW w:w="1030" w:type="dxa"/>
          </w:tcPr>
          <w:p>
            <w:pPr>
              <w:pStyle w:val="TableParagraph"/>
              <w:spacing w:before="158"/>
              <w:ind w:right="19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80,50%</w:t>
            </w:r>
          </w:p>
        </w:tc>
        <w:tc>
          <w:tcPr>
            <w:tcW w:w="1028" w:type="dxa"/>
          </w:tcPr>
          <w:p>
            <w:pPr>
              <w:pStyle w:val="TableParagraph"/>
              <w:spacing w:before="158"/>
              <w:ind w:left="129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76,44%</w:t>
            </w:r>
          </w:p>
        </w:tc>
        <w:tc>
          <w:tcPr>
            <w:tcW w:w="1120" w:type="dxa"/>
          </w:tcPr>
          <w:p>
            <w:pPr>
              <w:pStyle w:val="TableParagraph"/>
              <w:spacing w:before="158"/>
              <w:ind w:left="85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87,04%</w:t>
            </w:r>
          </w:p>
        </w:tc>
        <w:tc>
          <w:tcPr>
            <w:tcW w:w="1117" w:type="dxa"/>
          </w:tcPr>
          <w:p>
            <w:pPr>
              <w:pStyle w:val="TableParagraph"/>
              <w:spacing w:before="158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79,51%</w:t>
            </w:r>
          </w:p>
        </w:tc>
      </w:tr>
      <w:tr>
        <w:trPr>
          <w:trHeight w:val="558" w:hRule="atLeast"/>
        </w:trPr>
        <w:tc>
          <w:tcPr>
            <w:tcW w:w="3447" w:type="dxa"/>
          </w:tcPr>
          <w:p>
            <w:pPr>
              <w:pStyle w:val="TableParagraph"/>
              <w:spacing w:before="174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Pacientes-dia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4"/>
              <w:ind w:left="252" w:right="248"/>
              <w:rPr>
                <w:sz w:val="18"/>
              </w:rPr>
            </w:pPr>
            <w:r>
              <w:rPr>
                <w:sz w:val="18"/>
              </w:rPr>
              <w:t>1.897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4"/>
              <w:ind w:left="202" w:right="196"/>
              <w:rPr>
                <w:sz w:val="18"/>
              </w:rPr>
            </w:pPr>
            <w:r>
              <w:rPr>
                <w:sz w:val="18"/>
              </w:rPr>
              <w:t>2.005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4"/>
              <w:ind w:left="371"/>
              <w:jc w:val="left"/>
              <w:rPr>
                <w:sz w:val="18"/>
              </w:rPr>
            </w:pPr>
            <w:r>
              <w:rPr>
                <w:sz w:val="18"/>
              </w:rPr>
              <w:t>1.929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4"/>
              <w:ind w:left="202" w:right="196"/>
              <w:rPr>
                <w:sz w:val="18"/>
              </w:rPr>
            </w:pPr>
            <w:r>
              <w:rPr>
                <w:sz w:val="18"/>
              </w:rPr>
              <w:t>2.052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4"/>
              <w:ind w:left="286"/>
              <w:jc w:val="left"/>
              <w:rPr>
                <w:sz w:val="18"/>
              </w:rPr>
            </w:pPr>
            <w:r>
              <w:rPr>
                <w:sz w:val="18"/>
              </w:rPr>
              <w:t>1.978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4"/>
              <w:ind w:left="129" w:right="127"/>
              <w:rPr>
                <w:sz w:val="18"/>
              </w:rPr>
            </w:pPr>
            <w:r>
              <w:rPr>
                <w:sz w:val="18"/>
              </w:rPr>
              <w:t>1.911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4"/>
              <w:ind w:left="83" w:right="83"/>
              <w:rPr>
                <w:sz w:val="18"/>
              </w:rPr>
            </w:pPr>
            <w:r>
              <w:rPr>
                <w:sz w:val="18"/>
              </w:rPr>
              <w:t>2.123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4"/>
              <w:ind w:left="81" w:right="81"/>
              <w:rPr>
                <w:sz w:val="18"/>
              </w:rPr>
            </w:pPr>
            <w:r>
              <w:rPr>
                <w:sz w:val="18"/>
              </w:rPr>
              <w:t>1.983</w:t>
            </w:r>
          </w:p>
        </w:tc>
      </w:tr>
      <w:tr>
        <w:trPr>
          <w:trHeight w:val="556" w:hRule="atLeast"/>
        </w:trPr>
        <w:tc>
          <w:tcPr>
            <w:tcW w:w="3447" w:type="dxa"/>
          </w:tcPr>
          <w:p>
            <w:pPr>
              <w:pStyle w:val="TableParagraph"/>
              <w:spacing w:before="71"/>
              <w:ind w:left="107" w:right="568"/>
              <w:jc w:val="left"/>
              <w:rPr>
                <w:sz w:val="18"/>
              </w:rPr>
            </w:pPr>
            <w:r>
              <w:rPr>
                <w:sz w:val="18"/>
              </w:rPr>
              <w:t>Total de leitos operacionais-dia do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período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4"/>
              <w:ind w:left="252" w:right="248"/>
              <w:rPr>
                <w:sz w:val="18"/>
              </w:rPr>
            </w:pPr>
            <w:r>
              <w:rPr>
                <w:sz w:val="18"/>
              </w:rPr>
              <w:t>2.821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4"/>
              <w:ind w:left="202" w:right="196"/>
              <w:rPr>
                <w:sz w:val="18"/>
              </w:rPr>
            </w:pPr>
            <w:r>
              <w:rPr>
                <w:sz w:val="18"/>
              </w:rPr>
              <w:t>2.554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4"/>
              <w:ind w:left="371"/>
              <w:jc w:val="left"/>
              <w:rPr>
                <w:sz w:val="18"/>
              </w:rPr>
            </w:pPr>
            <w:r>
              <w:rPr>
                <w:sz w:val="18"/>
              </w:rPr>
              <w:t>2.594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4"/>
              <w:ind w:left="202" w:right="196"/>
              <w:rPr>
                <w:sz w:val="18"/>
              </w:rPr>
            </w:pPr>
            <w:r>
              <w:rPr>
                <w:sz w:val="18"/>
              </w:rPr>
              <w:t>2.637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4"/>
              <w:ind w:left="286"/>
              <w:jc w:val="left"/>
              <w:rPr>
                <w:sz w:val="18"/>
              </w:rPr>
            </w:pPr>
            <w:r>
              <w:rPr>
                <w:sz w:val="18"/>
              </w:rPr>
              <w:t>2.457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4"/>
              <w:ind w:left="129" w:right="127"/>
              <w:rPr>
                <w:sz w:val="18"/>
              </w:rPr>
            </w:pPr>
            <w:r>
              <w:rPr>
                <w:sz w:val="18"/>
              </w:rPr>
              <w:t>2.500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4"/>
              <w:ind w:left="83" w:right="83"/>
              <w:rPr>
                <w:sz w:val="18"/>
              </w:rPr>
            </w:pPr>
            <w:r>
              <w:rPr>
                <w:sz w:val="18"/>
              </w:rPr>
              <w:t>2.439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4"/>
              <w:ind w:left="81" w:right="81"/>
              <w:rPr>
                <w:sz w:val="18"/>
              </w:rPr>
            </w:pPr>
            <w:r>
              <w:rPr>
                <w:sz w:val="18"/>
              </w:rPr>
              <w:t>2.494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169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Média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Permanência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Hospitalar</w:t>
            </w:r>
          </w:p>
        </w:tc>
        <w:tc>
          <w:tcPr>
            <w:tcW w:w="1165" w:type="dxa"/>
          </w:tcPr>
          <w:p>
            <w:pPr>
              <w:pStyle w:val="TableParagraph"/>
              <w:spacing w:before="169"/>
              <w:ind w:left="229" w:right="2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 5 dias</w:t>
            </w: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252" w:right="2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4,56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4,42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270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4,39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4,64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33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4,75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ind w:left="129" w:righ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4,94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4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4,49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2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4,81</w:t>
            </w:r>
          </w:p>
        </w:tc>
      </w:tr>
      <w:tr>
        <w:trPr>
          <w:trHeight w:val="546" w:hRule="atLeast"/>
        </w:trPr>
        <w:tc>
          <w:tcPr>
            <w:tcW w:w="344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Pacientes-dia</w:t>
            </w:r>
          </w:p>
        </w:tc>
        <w:tc>
          <w:tcPr>
            <w:tcW w:w="1165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252" w:right="248"/>
              <w:rPr>
                <w:sz w:val="18"/>
              </w:rPr>
            </w:pPr>
            <w:r>
              <w:rPr>
                <w:sz w:val="18"/>
              </w:rPr>
              <w:t>1.897</w:t>
            </w:r>
          </w:p>
        </w:tc>
        <w:tc>
          <w:tcPr>
            <w:tcW w:w="116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202" w:right="196"/>
              <w:rPr>
                <w:sz w:val="18"/>
              </w:rPr>
            </w:pPr>
            <w:r>
              <w:rPr>
                <w:sz w:val="18"/>
              </w:rPr>
              <w:t>2.005</w:t>
            </w:r>
          </w:p>
        </w:tc>
        <w:tc>
          <w:tcPr>
            <w:tcW w:w="119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371"/>
              <w:jc w:val="left"/>
              <w:rPr>
                <w:sz w:val="18"/>
              </w:rPr>
            </w:pPr>
            <w:r>
              <w:rPr>
                <w:sz w:val="18"/>
              </w:rPr>
              <w:t>1.929</w:t>
            </w:r>
          </w:p>
        </w:tc>
        <w:tc>
          <w:tcPr>
            <w:tcW w:w="116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202" w:right="196"/>
              <w:rPr>
                <w:sz w:val="18"/>
              </w:rPr>
            </w:pPr>
            <w:r>
              <w:rPr>
                <w:sz w:val="18"/>
              </w:rPr>
              <w:t>2.052</w:t>
            </w:r>
          </w:p>
        </w:tc>
        <w:tc>
          <w:tcPr>
            <w:tcW w:w="103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286"/>
              <w:jc w:val="left"/>
              <w:rPr>
                <w:sz w:val="18"/>
              </w:rPr>
            </w:pPr>
            <w:r>
              <w:rPr>
                <w:sz w:val="18"/>
              </w:rPr>
              <w:t>1.978</w:t>
            </w:r>
          </w:p>
        </w:tc>
        <w:tc>
          <w:tcPr>
            <w:tcW w:w="1028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129" w:right="127"/>
              <w:rPr>
                <w:sz w:val="18"/>
              </w:rPr>
            </w:pPr>
            <w:r>
              <w:rPr>
                <w:sz w:val="18"/>
              </w:rPr>
              <w:t>1.911</w:t>
            </w:r>
          </w:p>
        </w:tc>
        <w:tc>
          <w:tcPr>
            <w:tcW w:w="1120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83" w:right="83"/>
              <w:rPr>
                <w:sz w:val="18"/>
              </w:rPr>
            </w:pPr>
            <w:r>
              <w:rPr>
                <w:sz w:val="18"/>
              </w:rPr>
              <w:t>2.123</w:t>
            </w:r>
          </w:p>
        </w:tc>
        <w:tc>
          <w:tcPr>
            <w:tcW w:w="111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69"/>
              <w:ind w:left="81" w:right="81"/>
              <w:rPr>
                <w:sz w:val="18"/>
              </w:rPr>
            </w:pPr>
            <w:r>
              <w:rPr>
                <w:sz w:val="18"/>
              </w:rPr>
              <w:t>1.983</w:t>
            </w:r>
          </w:p>
        </w:tc>
      </w:tr>
      <w:tr>
        <w:trPr>
          <w:trHeight w:val="546" w:hRule="atLeast"/>
        </w:trPr>
        <w:tc>
          <w:tcPr>
            <w:tcW w:w="3447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7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saídas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período</w:t>
            </w:r>
          </w:p>
        </w:tc>
        <w:tc>
          <w:tcPr>
            <w:tcW w:w="1165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7"/>
              <w:ind w:left="252" w:right="244"/>
              <w:rPr>
                <w:sz w:val="18"/>
              </w:rPr>
            </w:pPr>
            <w:r>
              <w:rPr>
                <w:sz w:val="18"/>
              </w:rPr>
              <w:t>416</w:t>
            </w:r>
          </w:p>
        </w:tc>
        <w:tc>
          <w:tcPr>
            <w:tcW w:w="1169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7"/>
              <w:ind w:left="202" w:right="192"/>
              <w:rPr>
                <w:sz w:val="18"/>
              </w:rPr>
            </w:pPr>
            <w:r>
              <w:rPr>
                <w:sz w:val="18"/>
              </w:rPr>
              <w:t>454</w:t>
            </w:r>
          </w:p>
        </w:tc>
        <w:tc>
          <w:tcPr>
            <w:tcW w:w="119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7"/>
              <w:ind w:left="272" w:right="262"/>
              <w:rPr>
                <w:sz w:val="18"/>
              </w:rPr>
            </w:pPr>
            <w:r>
              <w:rPr>
                <w:sz w:val="18"/>
              </w:rPr>
              <w:t>439</w:t>
            </w:r>
          </w:p>
        </w:tc>
        <w:tc>
          <w:tcPr>
            <w:tcW w:w="1169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7"/>
              <w:ind w:left="202" w:right="192"/>
              <w:rPr>
                <w:sz w:val="18"/>
              </w:rPr>
            </w:pPr>
            <w:r>
              <w:rPr>
                <w:sz w:val="18"/>
              </w:rPr>
              <w:t>442</w:t>
            </w:r>
          </w:p>
        </w:tc>
        <w:tc>
          <w:tcPr>
            <w:tcW w:w="103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7"/>
              <w:ind w:left="137" w:right="128"/>
              <w:rPr>
                <w:sz w:val="18"/>
              </w:rPr>
            </w:pPr>
            <w:r>
              <w:rPr>
                <w:sz w:val="18"/>
              </w:rPr>
              <w:t>416</w:t>
            </w:r>
          </w:p>
        </w:tc>
        <w:tc>
          <w:tcPr>
            <w:tcW w:w="1028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7"/>
              <w:ind w:left="129" w:right="123"/>
              <w:rPr>
                <w:sz w:val="18"/>
              </w:rPr>
            </w:pPr>
            <w:r>
              <w:rPr>
                <w:sz w:val="18"/>
              </w:rPr>
              <w:t>387</w:t>
            </w:r>
          </w:p>
        </w:tc>
        <w:tc>
          <w:tcPr>
            <w:tcW w:w="1120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7"/>
              <w:ind w:left="85" w:right="81"/>
              <w:rPr>
                <w:sz w:val="18"/>
              </w:rPr>
            </w:pPr>
            <w:r>
              <w:rPr>
                <w:sz w:val="18"/>
              </w:rPr>
              <w:t>473</w:t>
            </w:r>
          </w:p>
        </w:tc>
        <w:tc>
          <w:tcPr>
            <w:tcW w:w="1117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167"/>
              <w:ind w:left="84" w:right="80"/>
              <w:rPr>
                <w:sz w:val="18"/>
              </w:rPr>
            </w:pPr>
            <w:r>
              <w:rPr>
                <w:sz w:val="18"/>
              </w:rPr>
              <w:t>412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33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Índice de Intervalo de Substituição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(horas)</w:t>
            </w:r>
          </w:p>
        </w:tc>
        <w:tc>
          <w:tcPr>
            <w:tcW w:w="1165" w:type="dxa"/>
          </w:tcPr>
          <w:p>
            <w:pPr>
              <w:pStyle w:val="TableParagraph"/>
              <w:spacing w:before="169"/>
              <w:ind w:left="229" w:right="22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21</w:t>
            </w: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252" w:right="2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53:18:28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29:01:19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right="22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36:21:19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31:45:53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right="14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27:38:05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ind w:left="129" w:righ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36:31:38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3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16:02:02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1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29:46:01</w:t>
            </w:r>
          </w:p>
        </w:tc>
      </w:tr>
      <w:tr>
        <w:trPr>
          <w:trHeight w:val="546" w:hRule="atLeast"/>
        </w:trPr>
        <w:tc>
          <w:tcPr>
            <w:tcW w:w="3447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Taxa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Ocupação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Hospitalar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252" w:right="248"/>
              <w:rPr>
                <w:sz w:val="18"/>
              </w:rPr>
            </w:pPr>
            <w:r>
              <w:rPr>
                <w:sz w:val="18"/>
              </w:rPr>
              <w:t>67,25%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6"/>
              <w:rPr>
                <w:sz w:val="18"/>
              </w:rPr>
            </w:pPr>
            <w:r>
              <w:rPr>
                <w:sz w:val="18"/>
              </w:rPr>
              <w:t>78,50%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right="283"/>
              <w:jc w:val="right"/>
              <w:rPr>
                <w:sz w:val="18"/>
              </w:rPr>
            </w:pPr>
            <w:r>
              <w:rPr>
                <w:sz w:val="18"/>
              </w:rPr>
              <w:t>74,36%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6"/>
              <w:rPr>
                <w:sz w:val="18"/>
              </w:rPr>
            </w:pPr>
            <w:r>
              <w:rPr>
                <w:sz w:val="18"/>
              </w:rPr>
              <w:t>77,82%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right="199"/>
              <w:jc w:val="right"/>
              <w:rPr>
                <w:sz w:val="18"/>
              </w:rPr>
            </w:pPr>
            <w:r>
              <w:rPr>
                <w:sz w:val="18"/>
              </w:rPr>
              <w:t>80,50%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ind w:left="129" w:right="127"/>
              <w:rPr>
                <w:sz w:val="18"/>
              </w:rPr>
            </w:pPr>
            <w:r>
              <w:rPr>
                <w:sz w:val="18"/>
              </w:rPr>
              <w:t>76,44%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3" w:right="83"/>
              <w:rPr>
                <w:sz w:val="18"/>
              </w:rPr>
            </w:pPr>
            <w:r>
              <w:rPr>
                <w:sz w:val="18"/>
              </w:rPr>
              <w:t>87,04%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1" w:right="81"/>
              <w:rPr>
                <w:sz w:val="18"/>
              </w:rPr>
            </w:pPr>
            <w:r>
              <w:rPr>
                <w:sz w:val="18"/>
              </w:rPr>
              <w:t>79,51%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Média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Permanência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Hospitalar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252" w:right="248"/>
              <w:rPr>
                <w:sz w:val="18"/>
              </w:rPr>
            </w:pPr>
            <w:r>
              <w:rPr>
                <w:sz w:val="18"/>
              </w:rPr>
              <w:t>4,56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5"/>
              <w:rPr>
                <w:sz w:val="18"/>
              </w:rPr>
            </w:pPr>
            <w:r>
              <w:rPr>
                <w:sz w:val="18"/>
              </w:rPr>
              <w:t>4,42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270" w:right="264"/>
              <w:rPr>
                <w:sz w:val="18"/>
              </w:rPr>
            </w:pPr>
            <w:r>
              <w:rPr>
                <w:sz w:val="18"/>
              </w:rPr>
              <w:t>4,39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6"/>
              <w:rPr>
                <w:sz w:val="18"/>
              </w:rPr>
            </w:pPr>
            <w:r>
              <w:rPr>
                <w:sz w:val="18"/>
              </w:rPr>
              <w:t>4,64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4,75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ind w:left="129" w:right="127"/>
              <w:rPr>
                <w:sz w:val="18"/>
              </w:rPr>
            </w:pPr>
            <w:r>
              <w:rPr>
                <w:sz w:val="18"/>
              </w:rPr>
              <w:t>4,94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ind w:left="84" w:right="83"/>
              <w:rPr>
                <w:sz w:val="18"/>
              </w:rPr>
            </w:pPr>
            <w:r>
              <w:rPr>
                <w:sz w:val="18"/>
              </w:rPr>
              <w:t>4,49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1"/>
              <w:ind w:left="82" w:right="81"/>
              <w:rPr>
                <w:sz w:val="18"/>
              </w:rPr>
            </w:pPr>
            <w:r>
              <w:rPr>
                <w:sz w:val="18"/>
              </w:rPr>
              <w:t>4,81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8"/>
              <w:ind w:left="107" w:right="87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Taxa de Readmissão em UTI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(48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horas)</w:t>
            </w:r>
          </w:p>
        </w:tc>
        <w:tc>
          <w:tcPr>
            <w:tcW w:w="1165" w:type="dxa"/>
          </w:tcPr>
          <w:p>
            <w:pPr>
              <w:pStyle w:val="TableParagraph"/>
              <w:spacing w:before="172"/>
              <w:ind w:left="229" w:right="2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&lt;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5%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2"/>
              <w:ind w:left="252" w:right="2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3,13%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2"/>
              <w:ind w:left="202" w:right="19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1,18%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2"/>
              <w:ind w:right="331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1,12%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2"/>
              <w:ind w:left="202" w:right="1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2,00%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2"/>
              <w:ind w:left="25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0,00%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2"/>
              <w:ind w:left="129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4,23%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2"/>
              <w:ind w:left="85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0,00%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2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2,47%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retornos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em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até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48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horas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1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saídas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da UTI,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por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alta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252" w:right="244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2"/>
              <w:rPr>
                <w:sz w:val="18"/>
              </w:rPr>
            </w:pPr>
            <w:r>
              <w:rPr>
                <w:sz w:val="18"/>
              </w:rPr>
              <w:t>85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272" w:right="262"/>
              <w:rPr>
                <w:sz w:val="18"/>
              </w:rPr>
            </w:pPr>
            <w:r>
              <w:rPr>
                <w:sz w:val="18"/>
              </w:rPr>
              <w:t>89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2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137" w:right="128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ind w:left="129" w:right="123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ind w:left="85" w:right="81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1"/>
              <w:ind w:left="84" w:right="80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spacing w:before="59"/>
        <w:ind w:left="0" w:right="2943" w:firstLine="0"/>
        <w:jc w:val="right"/>
        <w:rPr>
          <w:rFonts w:ascii="Arial"/>
          <w:b/>
          <w:sz w:val="22"/>
        </w:rPr>
      </w:pPr>
      <w:r>
        <w:rPr>
          <w:rFonts w:ascii="Arial"/>
          <w:b/>
          <w:color w:val="FFFFFF"/>
          <w:sz w:val="22"/>
        </w:rPr>
        <w:t>119</w:t>
      </w:r>
    </w:p>
    <w:p>
      <w:pPr>
        <w:spacing w:after="0"/>
        <w:jc w:val="right"/>
        <w:rPr>
          <w:rFonts w:ascii="Arial"/>
          <w:sz w:val="22"/>
        </w:rPr>
        <w:sectPr>
          <w:pgSz w:w="16840" w:h="11910" w:orient="landscape"/>
          <w:pgMar w:top="1100" w:bottom="280" w:left="440" w:right="28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76671488">
            <wp:simplePos x="0" y="0"/>
            <wp:positionH relativeFrom="page">
              <wp:posOffset>0</wp:posOffset>
            </wp:positionH>
            <wp:positionV relativeFrom="page">
              <wp:posOffset>242848</wp:posOffset>
            </wp:positionV>
            <wp:extent cx="10692383" cy="7155937"/>
            <wp:effectExtent l="0" t="0" r="0" b="0"/>
            <wp:wrapNone/>
            <wp:docPr id="87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4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55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11"/>
        </w:rPr>
      </w:pPr>
    </w:p>
    <w:tbl>
      <w:tblPr>
        <w:tblW w:w="0" w:type="auto"/>
        <w:jc w:val="left"/>
        <w:tblInd w:w="9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47"/>
        <w:gridCol w:w="1165"/>
        <w:gridCol w:w="1272"/>
        <w:gridCol w:w="1169"/>
        <w:gridCol w:w="1198"/>
        <w:gridCol w:w="1169"/>
        <w:gridCol w:w="1030"/>
        <w:gridCol w:w="1028"/>
        <w:gridCol w:w="1120"/>
        <w:gridCol w:w="1117"/>
      </w:tblGrid>
      <w:tr>
        <w:trPr>
          <w:trHeight w:val="443" w:hRule="atLeast"/>
        </w:trPr>
        <w:tc>
          <w:tcPr>
            <w:tcW w:w="13715" w:type="dxa"/>
            <w:gridSpan w:val="10"/>
            <w:shd w:val="clear" w:color="auto" w:fill="00344B"/>
          </w:tcPr>
          <w:p>
            <w:pPr>
              <w:pStyle w:val="TableParagraph"/>
              <w:spacing w:before="61"/>
              <w:ind w:left="3157" w:right="3155"/>
              <w:rPr>
                <w:rFonts w:ascii="Verdana" w:hAnsi="Verdana"/>
                <w:sz w:val="24"/>
              </w:rPr>
            </w:pPr>
            <w:r>
              <w:rPr>
                <w:rFonts w:ascii="Verdana" w:hAnsi="Verdana"/>
                <w:color w:val="FFFFFF"/>
                <w:sz w:val="24"/>
              </w:rPr>
              <w:t>INDICADORES</w:t>
            </w:r>
            <w:r>
              <w:rPr>
                <w:rFonts w:ascii="Verdana" w:hAnsi="Verdana"/>
                <w:color w:val="FFFFFF"/>
                <w:spacing w:val="17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</w:t>
            </w:r>
            <w:r>
              <w:rPr>
                <w:rFonts w:ascii="Verdana" w:hAnsi="Verdana"/>
                <w:color w:val="FFFFFF"/>
                <w:spacing w:val="15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DESEMPENHO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|</w:t>
            </w:r>
            <w:r>
              <w:rPr>
                <w:rFonts w:ascii="Verdana" w:hAnsi="Verdana"/>
                <w:color w:val="FFFFFF"/>
                <w:spacing w:val="23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2º</w:t>
            </w:r>
            <w:r>
              <w:rPr>
                <w:rFonts w:ascii="Verdana" w:hAnsi="Verdana"/>
                <w:color w:val="FFFFFF"/>
                <w:spacing w:val="17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E</w:t>
            </w:r>
            <w:r>
              <w:rPr>
                <w:rFonts w:ascii="Verdana" w:hAnsi="Verdana"/>
                <w:color w:val="FFFFFF"/>
                <w:spacing w:val="18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3º</w:t>
            </w:r>
            <w:r>
              <w:rPr>
                <w:rFonts w:ascii="Verdana" w:hAnsi="Verdana"/>
                <w:color w:val="FFFFFF"/>
                <w:spacing w:val="20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TERMO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ADITIVO</w:t>
            </w:r>
          </w:p>
        </w:tc>
      </w:tr>
      <w:tr>
        <w:trPr>
          <w:trHeight w:val="546" w:hRule="atLeast"/>
        </w:trPr>
        <w:tc>
          <w:tcPr>
            <w:tcW w:w="3447" w:type="dxa"/>
            <w:vMerge w:val="restart"/>
            <w:shd w:val="clear" w:color="auto" w:fill="D9D9D9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65"/>
              <w:ind w:left="1272" w:right="126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Descrição</w:t>
            </w:r>
          </w:p>
        </w:tc>
        <w:tc>
          <w:tcPr>
            <w:tcW w:w="1165" w:type="dxa"/>
            <w:vMerge w:val="restart"/>
            <w:shd w:val="clear" w:color="auto" w:fill="D9D9D9"/>
          </w:tcPr>
          <w:p>
            <w:pPr>
              <w:pStyle w:val="TableParagraph"/>
              <w:spacing w:before="4"/>
              <w:jc w:val="left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spacing w:before="0"/>
              <w:ind w:left="273" w:right="251" w:firstLine="9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Mensal</w:t>
            </w:r>
          </w:p>
        </w:tc>
        <w:tc>
          <w:tcPr>
            <w:tcW w:w="9103" w:type="dxa"/>
            <w:gridSpan w:val="8"/>
            <w:shd w:val="clear" w:color="auto" w:fill="D9D9D9"/>
          </w:tcPr>
          <w:p>
            <w:pPr>
              <w:pStyle w:val="TableParagraph"/>
              <w:spacing w:before="169"/>
              <w:ind w:left="4001" w:right="40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REALIZADO</w:t>
            </w:r>
          </w:p>
        </w:tc>
      </w:tr>
      <w:tr>
        <w:trPr>
          <w:trHeight w:val="441" w:hRule="atLeast"/>
        </w:trPr>
        <w:tc>
          <w:tcPr>
            <w:tcW w:w="3447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2" w:type="dxa"/>
            <w:shd w:val="clear" w:color="auto" w:fill="D9D9D9"/>
          </w:tcPr>
          <w:p>
            <w:pPr>
              <w:pStyle w:val="TableParagraph"/>
              <w:spacing w:before="116"/>
              <w:ind w:left="252" w:right="2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MAI/23</w:t>
            </w:r>
          </w:p>
        </w:tc>
        <w:tc>
          <w:tcPr>
            <w:tcW w:w="1169" w:type="dxa"/>
            <w:shd w:val="clear" w:color="auto" w:fill="D9D9D9"/>
          </w:tcPr>
          <w:p>
            <w:pPr>
              <w:pStyle w:val="TableParagraph"/>
              <w:spacing w:before="116"/>
              <w:ind w:left="202" w:right="1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JUN/23</w:t>
            </w:r>
          </w:p>
        </w:tc>
        <w:tc>
          <w:tcPr>
            <w:tcW w:w="1198" w:type="dxa"/>
            <w:shd w:val="clear" w:color="auto" w:fill="D9D9D9"/>
          </w:tcPr>
          <w:p>
            <w:pPr>
              <w:pStyle w:val="TableParagraph"/>
              <w:spacing w:before="116"/>
              <w:ind w:left="270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JUL/23</w:t>
            </w:r>
          </w:p>
        </w:tc>
        <w:tc>
          <w:tcPr>
            <w:tcW w:w="1169" w:type="dxa"/>
            <w:shd w:val="clear" w:color="auto" w:fill="D9D9D9"/>
          </w:tcPr>
          <w:p>
            <w:pPr>
              <w:pStyle w:val="TableParagraph"/>
              <w:spacing w:before="116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AGO/23</w:t>
            </w:r>
          </w:p>
        </w:tc>
        <w:tc>
          <w:tcPr>
            <w:tcW w:w="1030" w:type="dxa"/>
            <w:shd w:val="clear" w:color="auto" w:fill="D9D9D9"/>
          </w:tcPr>
          <w:p>
            <w:pPr>
              <w:pStyle w:val="TableParagraph"/>
              <w:spacing w:before="116"/>
              <w:ind w:left="137" w:right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SET/23</w:t>
            </w:r>
          </w:p>
        </w:tc>
        <w:tc>
          <w:tcPr>
            <w:tcW w:w="1028" w:type="dxa"/>
            <w:shd w:val="clear" w:color="auto" w:fill="D9D9D9"/>
          </w:tcPr>
          <w:p>
            <w:pPr>
              <w:pStyle w:val="TableParagraph"/>
              <w:spacing w:before="116"/>
              <w:ind w:left="129" w:righ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OUT/23</w:t>
            </w:r>
          </w:p>
        </w:tc>
        <w:tc>
          <w:tcPr>
            <w:tcW w:w="1120" w:type="dxa"/>
            <w:shd w:val="clear" w:color="auto" w:fill="D9D9D9"/>
          </w:tcPr>
          <w:p>
            <w:pPr>
              <w:pStyle w:val="TableParagraph"/>
              <w:spacing w:before="116"/>
              <w:ind w:left="83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NOV/23</w:t>
            </w:r>
          </w:p>
        </w:tc>
        <w:tc>
          <w:tcPr>
            <w:tcW w:w="1117" w:type="dxa"/>
            <w:shd w:val="clear" w:color="auto" w:fill="D9D9D9"/>
          </w:tcPr>
          <w:p>
            <w:pPr>
              <w:pStyle w:val="TableParagraph"/>
              <w:spacing w:before="116"/>
              <w:ind w:left="82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DEZ/23</w:t>
            </w:r>
          </w:p>
        </w:tc>
      </w:tr>
      <w:tr>
        <w:trPr>
          <w:trHeight w:val="546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60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Taxa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de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Readmissão</w:t>
            </w:r>
            <w:r>
              <w:rPr>
                <w:rFonts w:ascii="Arial" w:hAnsi="Arial"/>
                <w:b/>
                <w:spacing w:val="-4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Hospitalar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(29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dias)</w:t>
            </w:r>
          </w:p>
        </w:tc>
        <w:tc>
          <w:tcPr>
            <w:tcW w:w="1165" w:type="dxa"/>
          </w:tcPr>
          <w:p>
            <w:pPr>
              <w:pStyle w:val="TableParagraph"/>
              <w:spacing w:before="169"/>
              <w:ind w:left="229" w:right="22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&lt;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8%</w:t>
            </w: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252" w:right="2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0,966%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0,86%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272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1,11%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1,54%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137" w:right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1,89%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ind w:left="129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0,96%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5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1,25%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0,50%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9"/>
              <w:ind w:left="107" w:right="302"/>
              <w:jc w:val="left"/>
              <w:rPr>
                <w:sz w:val="18"/>
              </w:rPr>
            </w:pPr>
            <w:r>
              <w:rPr>
                <w:sz w:val="18"/>
              </w:rPr>
              <w:t>Nº de pacientes readmitidos entre 0 e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29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dias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última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alta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hospitalar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2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2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2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2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2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2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2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2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total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atendimentos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252" w:right="244"/>
              <w:rPr>
                <w:sz w:val="18"/>
              </w:rPr>
            </w:pPr>
            <w:r>
              <w:rPr>
                <w:sz w:val="18"/>
              </w:rPr>
              <w:t>414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2"/>
              <w:rPr>
                <w:sz w:val="18"/>
              </w:rPr>
            </w:pPr>
            <w:r>
              <w:rPr>
                <w:sz w:val="18"/>
              </w:rPr>
              <w:t>463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272" w:right="262"/>
              <w:rPr>
                <w:sz w:val="18"/>
              </w:rPr>
            </w:pPr>
            <w:r>
              <w:rPr>
                <w:sz w:val="18"/>
              </w:rPr>
              <w:t>452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2"/>
              <w:rPr>
                <w:sz w:val="18"/>
              </w:rPr>
            </w:pPr>
            <w:r>
              <w:rPr>
                <w:sz w:val="18"/>
              </w:rPr>
              <w:t>456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137" w:right="128"/>
              <w:rPr>
                <w:sz w:val="18"/>
              </w:rPr>
            </w:pPr>
            <w:r>
              <w:rPr>
                <w:sz w:val="18"/>
              </w:rPr>
              <w:t>423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ind w:left="129" w:right="123"/>
              <w:rPr>
                <w:sz w:val="18"/>
              </w:rPr>
            </w:pPr>
            <w:r>
              <w:rPr>
                <w:sz w:val="18"/>
              </w:rPr>
              <w:t>416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ind w:left="85" w:right="81"/>
              <w:rPr>
                <w:sz w:val="18"/>
              </w:rPr>
            </w:pPr>
            <w:r>
              <w:rPr>
                <w:sz w:val="18"/>
              </w:rPr>
              <w:t>481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1"/>
              <w:ind w:left="84" w:right="80"/>
              <w:rPr>
                <w:sz w:val="18"/>
              </w:rPr>
            </w:pPr>
            <w:r>
              <w:rPr>
                <w:sz w:val="18"/>
              </w:rPr>
              <w:t>399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8"/>
              <w:ind w:left="107" w:right="21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 de Ocorrência de Glosas</w:t>
            </w:r>
            <w:r>
              <w:rPr>
                <w:rFonts w:ascii="Arial" w:hAnsi="Arial"/>
                <w:b/>
                <w:spacing w:val="-48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no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SIH - DATASUS</w:t>
            </w:r>
          </w:p>
        </w:tc>
        <w:tc>
          <w:tcPr>
            <w:tcW w:w="1165" w:type="dxa"/>
          </w:tcPr>
          <w:p>
            <w:pPr>
              <w:pStyle w:val="TableParagraph"/>
              <w:spacing w:before="171"/>
              <w:ind w:left="227" w:right="2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 7%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252" w:right="2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0,46%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0,00%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272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0,40%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0,00%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137" w:right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0,24%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ind w:left="129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0,24%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ind w:left="85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1,36%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1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0,00%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364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procedimentos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rejeitados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SIH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17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line="242" w:lineRule="auto" w:before="66"/>
              <w:ind w:left="107" w:right="304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procedimentos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apresentados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no SIH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252" w:right="244"/>
              <w:rPr>
                <w:sz w:val="18"/>
              </w:rPr>
            </w:pPr>
            <w:r>
              <w:rPr>
                <w:sz w:val="18"/>
              </w:rPr>
              <w:t>432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2"/>
              <w:rPr>
                <w:sz w:val="18"/>
              </w:rPr>
            </w:pPr>
            <w:r>
              <w:rPr>
                <w:sz w:val="18"/>
              </w:rPr>
              <w:t>526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272" w:right="262"/>
              <w:rPr>
                <w:sz w:val="18"/>
              </w:rPr>
            </w:pPr>
            <w:r>
              <w:rPr>
                <w:sz w:val="18"/>
              </w:rPr>
              <w:t>505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2"/>
              <w:rPr>
                <w:sz w:val="18"/>
              </w:rPr>
            </w:pPr>
            <w:r>
              <w:rPr>
                <w:sz w:val="18"/>
              </w:rPr>
              <w:t>503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137" w:right="128"/>
              <w:rPr>
                <w:sz w:val="18"/>
              </w:rPr>
            </w:pPr>
            <w:r>
              <w:rPr>
                <w:sz w:val="18"/>
              </w:rPr>
              <w:t>423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ind w:left="129" w:right="123"/>
              <w:rPr>
                <w:sz w:val="18"/>
              </w:rPr>
            </w:pPr>
            <w:r>
              <w:rPr>
                <w:sz w:val="18"/>
              </w:rPr>
              <w:t>415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ind w:left="85" w:right="81"/>
              <w:rPr>
                <w:sz w:val="18"/>
              </w:rPr>
            </w:pPr>
            <w:r>
              <w:rPr>
                <w:sz w:val="18"/>
              </w:rPr>
              <w:t>513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1"/>
              <w:ind w:left="84" w:right="80"/>
              <w:rPr>
                <w:sz w:val="18"/>
              </w:rPr>
            </w:pPr>
            <w:r>
              <w:rPr>
                <w:sz w:val="18"/>
              </w:rPr>
              <w:t>495</w:t>
            </w:r>
          </w:p>
        </w:tc>
      </w:tr>
      <w:tr>
        <w:trPr>
          <w:trHeight w:val="621" w:hRule="atLeast"/>
        </w:trPr>
        <w:tc>
          <w:tcPr>
            <w:tcW w:w="3447" w:type="dxa"/>
          </w:tcPr>
          <w:p>
            <w:pPr>
              <w:pStyle w:val="TableParagraph"/>
              <w:spacing w:before="0"/>
              <w:ind w:left="107" w:right="48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 de Suspensão de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Cirurgias</w:t>
            </w:r>
            <w:r>
              <w:rPr>
                <w:rFonts w:ascii="Arial" w:hAnsi="Arial"/>
                <w:b/>
                <w:spacing w:val="-2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Eletivas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por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Condições</w:t>
            </w:r>
          </w:p>
          <w:p>
            <w:pPr>
              <w:pStyle w:val="TableParagraph"/>
              <w:spacing w:line="187" w:lineRule="exact" w:before="0"/>
              <w:ind w:left="10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Operacionais</w:t>
            </w:r>
          </w:p>
        </w:tc>
        <w:tc>
          <w:tcPr>
            <w:tcW w:w="1165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227" w:right="2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 5%</w:t>
            </w:r>
          </w:p>
        </w:tc>
        <w:tc>
          <w:tcPr>
            <w:tcW w:w="1272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252" w:right="2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3,33%</w:t>
            </w:r>
          </w:p>
        </w:tc>
        <w:tc>
          <w:tcPr>
            <w:tcW w:w="1169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202" w:right="19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3,20%</w:t>
            </w:r>
          </w:p>
        </w:tc>
        <w:tc>
          <w:tcPr>
            <w:tcW w:w="1198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272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3,39%</w:t>
            </w:r>
          </w:p>
        </w:tc>
        <w:tc>
          <w:tcPr>
            <w:tcW w:w="1169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202" w:right="1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4,04%</w:t>
            </w:r>
          </w:p>
        </w:tc>
        <w:tc>
          <w:tcPr>
            <w:tcW w:w="1030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137" w:right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3,96%</w:t>
            </w:r>
          </w:p>
        </w:tc>
        <w:tc>
          <w:tcPr>
            <w:tcW w:w="1028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129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5,13%</w:t>
            </w:r>
          </w:p>
        </w:tc>
        <w:tc>
          <w:tcPr>
            <w:tcW w:w="1120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85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1,80%</w:t>
            </w:r>
          </w:p>
        </w:tc>
        <w:tc>
          <w:tcPr>
            <w:tcW w:w="1117" w:type="dxa"/>
          </w:tcPr>
          <w:p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>
            <w:pPr>
              <w:pStyle w:val="TableParagraph"/>
              <w:spacing w:before="1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4,05%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cirurgias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eletivas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suspensas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9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cirurgias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eletivas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(mapa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cirúrgico)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252" w:right="244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2"/>
              <w:rPr>
                <w:sz w:val="18"/>
              </w:rPr>
            </w:pPr>
            <w:r>
              <w:rPr>
                <w:sz w:val="18"/>
              </w:rPr>
              <w:t>219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272" w:right="262"/>
              <w:rPr>
                <w:sz w:val="18"/>
              </w:rPr>
            </w:pPr>
            <w:r>
              <w:rPr>
                <w:sz w:val="18"/>
              </w:rPr>
              <w:t>236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2"/>
              <w:rPr>
                <w:sz w:val="18"/>
              </w:rPr>
            </w:pPr>
            <w:r>
              <w:rPr>
                <w:sz w:val="18"/>
              </w:rPr>
              <w:t>223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137" w:right="128"/>
              <w:rPr>
                <w:sz w:val="18"/>
              </w:rPr>
            </w:pPr>
            <w:r>
              <w:rPr>
                <w:sz w:val="18"/>
              </w:rPr>
              <w:t>202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ind w:left="129" w:right="123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5" w:right="81"/>
              <w:rPr>
                <w:sz w:val="18"/>
              </w:rPr>
            </w:pPr>
            <w:r>
              <w:rPr>
                <w:sz w:val="18"/>
              </w:rPr>
              <w:t>222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4" w:right="80"/>
              <w:rPr>
                <w:sz w:val="18"/>
              </w:rPr>
            </w:pPr>
            <w:r>
              <w:rPr>
                <w:sz w:val="18"/>
              </w:rPr>
              <w:t>148</w:t>
            </w:r>
          </w:p>
        </w:tc>
      </w:tr>
      <w:tr>
        <w:trPr>
          <w:trHeight w:val="924" w:hRule="atLeast"/>
        </w:trPr>
        <w:tc>
          <w:tcPr>
            <w:tcW w:w="3447" w:type="dxa"/>
          </w:tcPr>
          <w:p>
            <w:pPr>
              <w:pStyle w:val="TableParagraph"/>
              <w:spacing w:before="47"/>
              <w:ind w:left="107" w:right="209"/>
              <w:jc w:val="left"/>
              <w:rPr>
                <w:sz w:val="18"/>
              </w:rPr>
            </w:pPr>
            <w:r>
              <w:rPr>
                <w:sz w:val="18"/>
              </w:rPr>
              <w:t>Percentual de cirurgias eletivas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realizadas com TMAT (Tempo máximo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aceitável para tratamento) expirado (</w:t>
            </w:r>
            <w:r>
              <w:rPr>
                <w:rFonts w:ascii="Arial" w:hAnsi="Arial"/>
                <w:b/>
                <w:sz w:val="18"/>
              </w:rPr>
              <w:t>↓</w:t>
            </w:r>
            <w:r>
              <w:rPr>
                <w:sz w:val="18"/>
              </w:rPr>
              <w:t>)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primeiro ano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26"/>
              <w:ind w:left="227" w:right="2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 50%</w:t>
            </w:r>
          </w:p>
        </w:tc>
        <w:tc>
          <w:tcPr>
            <w:tcW w:w="1272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26"/>
              <w:ind w:left="272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8,00%</w:t>
            </w: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26"/>
              <w:ind w:left="202" w:right="1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12,61%</w:t>
            </w:r>
          </w:p>
        </w:tc>
        <w:tc>
          <w:tcPr>
            <w:tcW w:w="1030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26"/>
              <w:ind w:left="137" w:right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4,13%</w:t>
            </w:r>
          </w:p>
        </w:tc>
        <w:tc>
          <w:tcPr>
            <w:tcW w:w="1028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26"/>
              <w:ind w:left="129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0,73%</w:t>
            </w:r>
          </w:p>
        </w:tc>
        <w:tc>
          <w:tcPr>
            <w:tcW w:w="1120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26"/>
              <w:ind w:left="85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2,78%</w:t>
            </w:r>
          </w:p>
        </w:tc>
        <w:tc>
          <w:tcPr>
            <w:tcW w:w="1117" w:type="dxa"/>
          </w:tcPr>
          <w:p>
            <w:pPr>
              <w:pStyle w:val="TableParagraph"/>
              <w:spacing w:before="0"/>
              <w:jc w:val="left"/>
              <w:rPr>
                <w:rFonts w:ascii="Arial"/>
                <w:b/>
                <w:sz w:val="20"/>
              </w:rPr>
            </w:pPr>
          </w:p>
          <w:p>
            <w:pPr>
              <w:pStyle w:val="TableParagraph"/>
              <w:spacing w:before="126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1,33%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333"/>
              <w:jc w:val="left"/>
              <w:rPr>
                <w:sz w:val="18"/>
              </w:rPr>
            </w:pPr>
            <w:r>
              <w:rPr>
                <w:sz w:val="18"/>
              </w:rPr>
              <w:t>Nº de cirurgias realizadas com TMAT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expirado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272" w:right="262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2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392"/>
              <w:jc w:val="left"/>
              <w:rPr>
                <w:sz w:val="18"/>
              </w:rPr>
            </w:pPr>
            <w:r>
              <w:rPr>
                <w:sz w:val="18"/>
              </w:rPr>
              <w:t>Nº de cirurgias eletivas em lista 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espera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encaminhado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unidade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272" w:right="262"/>
              <w:rPr>
                <w:sz w:val="18"/>
              </w:rPr>
            </w:pPr>
            <w:r>
              <w:rPr>
                <w:sz w:val="18"/>
              </w:rPr>
              <w:t>125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2"/>
              <w:rPr>
                <w:sz w:val="18"/>
              </w:rPr>
            </w:pPr>
            <w:r>
              <w:rPr>
                <w:sz w:val="18"/>
              </w:rPr>
              <w:t>119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137" w:right="128"/>
              <w:rPr>
                <w:sz w:val="18"/>
              </w:rPr>
            </w:pPr>
            <w:r>
              <w:rPr>
                <w:sz w:val="18"/>
              </w:rPr>
              <w:t>121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ind w:left="129" w:right="123"/>
              <w:rPr>
                <w:sz w:val="18"/>
              </w:rPr>
            </w:pPr>
            <w:r>
              <w:rPr>
                <w:sz w:val="18"/>
              </w:rPr>
              <w:t>137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5" w:right="81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4" w:right="80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6"/>
        <w:rPr>
          <w:rFonts w:ascii="Arial"/>
          <w:b/>
          <w:sz w:val="18"/>
        </w:rPr>
      </w:pPr>
    </w:p>
    <w:p>
      <w:pPr>
        <w:pStyle w:val="BodyText"/>
        <w:ind w:right="2918"/>
        <w:jc w:val="right"/>
        <w:rPr>
          <w:rFonts w:ascii="Verdana"/>
        </w:rPr>
      </w:pPr>
      <w:r>
        <w:rPr>
          <w:rFonts w:ascii="Verdana"/>
          <w:color w:val="FFFFFF"/>
        </w:rPr>
        <w:t>120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44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72000">
            <wp:simplePos x="0" y="0"/>
            <wp:positionH relativeFrom="page">
              <wp:posOffset>0</wp:posOffset>
            </wp:positionH>
            <wp:positionV relativeFrom="page">
              <wp:posOffset>242848</wp:posOffset>
            </wp:positionV>
            <wp:extent cx="10692383" cy="7155937"/>
            <wp:effectExtent l="0" t="0" r="0" b="0"/>
            <wp:wrapNone/>
            <wp:docPr id="89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4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55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9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47"/>
        <w:gridCol w:w="1165"/>
        <w:gridCol w:w="1272"/>
        <w:gridCol w:w="1169"/>
        <w:gridCol w:w="1198"/>
        <w:gridCol w:w="1169"/>
        <w:gridCol w:w="1030"/>
        <w:gridCol w:w="1028"/>
        <w:gridCol w:w="1120"/>
        <w:gridCol w:w="1117"/>
      </w:tblGrid>
      <w:tr>
        <w:trPr>
          <w:trHeight w:val="443" w:hRule="atLeast"/>
        </w:trPr>
        <w:tc>
          <w:tcPr>
            <w:tcW w:w="13715" w:type="dxa"/>
            <w:gridSpan w:val="10"/>
            <w:shd w:val="clear" w:color="auto" w:fill="00344B"/>
          </w:tcPr>
          <w:p>
            <w:pPr>
              <w:pStyle w:val="TableParagraph"/>
              <w:spacing w:before="61"/>
              <w:ind w:left="3157" w:right="3155"/>
              <w:rPr>
                <w:rFonts w:ascii="Verdana" w:hAnsi="Verdana"/>
                <w:sz w:val="24"/>
              </w:rPr>
            </w:pPr>
            <w:r>
              <w:rPr>
                <w:rFonts w:ascii="Verdana" w:hAnsi="Verdana"/>
                <w:color w:val="FFFFFF"/>
                <w:sz w:val="24"/>
              </w:rPr>
              <w:t>INDICADORES</w:t>
            </w:r>
            <w:r>
              <w:rPr>
                <w:rFonts w:ascii="Verdana" w:hAnsi="Verdana"/>
                <w:color w:val="FFFFFF"/>
                <w:spacing w:val="17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</w:t>
            </w:r>
            <w:r>
              <w:rPr>
                <w:rFonts w:ascii="Verdana" w:hAnsi="Verdana"/>
                <w:color w:val="FFFFFF"/>
                <w:spacing w:val="15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DESEMPENHO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|</w:t>
            </w:r>
            <w:r>
              <w:rPr>
                <w:rFonts w:ascii="Verdana" w:hAnsi="Verdana"/>
                <w:color w:val="FFFFFF"/>
                <w:spacing w:val="23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2º</w:t>
            </w:r>
            <w:r>
              <w:rPr>
                <w:rFonts w:ascii="Verdana" w:hAnsi="Verdana"/>
                <w:color w:val="FFFFFF"/>
                <w:spacing w:val="17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E</w:t>
            </w:r>
            <w:r>
              <w:rPr>
                <w:rFonts w:ascii="Verdana" w:hAnsi="Verdana"/>
                <w:color w:val="FFFFFF"/>
                <w:spacing w:val="18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3º</w:t>
            </w:r>
            <w:r>
              <w:rPr>
                <w:rFonts w:ascii="Verdana" w:hAnsi="Verdana"/>
                <w:color w:val="FFFFFF"/>
                <w:spacing w:val="20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TERMO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ADITIVO</w:t>
            </w:r>
          </w:p>
        </w:tc>
      </w:tr>
      <w:tr>
        <w:trPr>
          <w:trHeight w:val="546" w:hRule="atLeast"/>
        </w:trPr>
        <w:tc>
          <w:tcPr>
            <w:tcW w:w="3447" w:type="dxa"/>
            <w:vMerge w:val="restart"/>
            <w:shd w:val="clear" w:color="auto" w:fill="D9D9D9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52"/>
              <w:ind w:left="1272" w:right="126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Descrição</w:t>
            </w:r>
          </w:p>
        </w:tc>
        <w:tc>
          <w:tcPr>
            <w:tcW w:w="1165" w:type="dxa"/>
            <w:vMerge w:val="restart"/>
            <w:shd w:val="clear" w:color="auto" w:fill="D9D9D9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0"/>
              <w:ind w:left="273" w:right="251" w:firstLine="9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Mensal</w:t>
            </w:r>
          </w:p>
        </w:tc>
        <w:tc>
          <w:tcPr>
            <w:tcW w:w="9103" w:type="dxa"/>
            <w:gridSpan w:val="8"/>
            <w:shd w:val="clear" w:color="auto" w:fill="D9D9D9"/>
          </w:tcPr>
          <w:p>
            <w:pPr>
              <w:pStyle w:val="TableParagraph"/>
              <w:spacing w:before="169"/>
              <w:ind w:left="4001" w:right="40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REALIZADO</w:t>
            </w:r>
          </w:p>
        </w:tc>
      </w:tr>
      <w:tr>
        <w:trPr>
          <w:trHeight w:val="441" w:hRule="atLeast"/>
        </w:trPr>
        <w:tc>
          <w:tcPr>
            <w:tcW w:w="3447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2" w:type="dxa"/>
            <w:shd w:val="clear" w:color="auto" w:fill="D9D9D9"/>
          </w:tcPr>
          <w:p>
            <w:pPr>
              <w:pStyle w:val="TableParagraph"/>
              <w:spacing w:before="116"/>
              <w:ind w:left="342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MAI/23</w:t>
            </w:r>
          </w:p>
        </w:tc>
        <w:tc>
          <w:tcPr>
            <w:tcW w:w="1169" w:type="dxa"/>
            <w:shd w:val="clear" w:color="auto" w:fill="D9D9D9"/>
          </w:tcPr>
          <w:p>
            <w:pPr>
              <w:pStyle w:val="TableParagraph"/>
              <w:spacing w:before="116"/>
              <w:ind w:left="202" w:right="1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JUN/23</w:t>
            </w:r>
          </w:p>
        </w:tc>
        <w:tc>
          <w:tcPr>
            <w:tcW w:w="1198" w:type="dxa"/>
            <w:shd w:val="clear" w:color="auto" w:fill="D9D9D9"/>
          </w:tcPr>
          <w:p>
            <w:pPr>
              <w:pStyle w:val="TableParagraph"/>
              <w:spacing w:before="116"/>
              <w:ind w:left="270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JUL/23</w:t>
            </w:r>
          </w:p>
        </w:tc>
        <w:tc>
          <w:tcPr>
            <w:tcW w:w="1169" w:type="dxa"/>
            <w:shd w:val="clear" w:color="auto" w:fill="D9D9D9"/>
          </w:tcPr>
          <w:p>
            <w:pPr>
              <w:pStyle w:val="TableParagraph"/>
              <w:spacing w:before="116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AGO/23</w:t>
            </w:r>
          </w:p>
        </w:tc>
        <w:tc>
          <w:tcPr>
            <w:tcW w:w="1030" w:type="dxa"/>
            <w:shd w:val="clear" w:color="auto" w:fill="D9D9D9"/>
          </w:tcPr>
          <w:p>
            <w:pPr>
              <w:pStyle w:val="TableParagraph"/>
              <w:spacing w:before="116"/>
              <w:ind w:left="137" w:right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SET/23</w:t>
            </w:r>
          </w:p>
        </w:tc>
        <w:tc>
          <w:tcPr>
            <w:tcW w:w="1028" w:type="dxa"/>
            <w:shd w:val="clear" w:color="auto" w:fill="D9D9D9"/>
          </w:tcPr>
          <w:p>
            <w:pPr>
              <w:pStyle w:val="TableParagraph"/>
              <w:spacing w:before="116"/>
              <w:ind w:left="129" w:righ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OUT/23</w:t>
            </w:r>
          </w:p>
        </w:tc>
        <w:tc>
          <w:tcPr>
            <w:tcW w:w="1120" w:type="dxa"/>
            <w:shd w:val="clear" w:color="auto" w:fill="D9D9D9"/>
          </w:tcPr>
          <w:p>
            <w:pPr>
              <w:pStyle w:val="TableParagraph"/>
              <w:spacing w:before="116"/>
              <w:ind w:left="83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NOV/23</w:t>
            </w:r>
          </w:p>
        </w:tc>
        <w:tc>
          <w:tcPr>
            <w:tcW w:w="1117" w:type="dxa"/>
            <w:shd w:val="clear" w:color="auto" w:fill="D9D9D9"/>
          </w:tcPr>
          <w:p>
            <w:pPr>
              <w:pStyle w:val="TableParagraph"/>
              <w:spacing w:before="116"/>
              <w:ind w:left="82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DEZ/23</w:t>
            </w:r>
          </w:p>
        </w:tc>
      </w:tr>
      <w:tr>
        <w:trPr>
          <w:trHeight w:val="828" w:hRule="atLeast"/>
        </w:trPr>
        <w:tc>
          <w:tcPr>
            <w:tcW w:w="3447" w:type="dxa"/>
          </w:tcPr>
          <w:p>
            <w:pPr>
              <w:pStyle w:val="TableParagraph"/>
              <w:spacing w:before="0"/>
              <w:ind w:left="107" w:right="209"/>
              <w:jc w:val="left"/>
              <w:rPr>
                <w:sz w:val="18"/>
              </w:rPr>
            </w:pPr>
            <w:r>
              <w:rPr>
                <w:sz w:val="18"/>
              </w:rPr>
              <w:t>Percentual de cirurgias eletivas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realizadas com TMAT (Tempo máximo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aceitável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tratamento)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expirado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(</w:t>
            </w:r>
            <w:r>
              <w:rPr>
                <w:rFonts w:ascii="Arial" w:hAnsi="Arial"/>
                <w:b/>
                <w:sz w:val="18"/>
              </w:rPr>
              <w:t>↓</w:t>
            </w:r>
            <w:r>
              <w:rPr>
                <w:sz w:val="18"/>
              </w:rPr>
              <w:t>)</w:t>
            </w:r>
          </w:p>
          <w:p>
            <w:pPr>
              <w:pStyle w:val="TableParagraph"/>
              <w:spacing w:line="188" w:lineRule="exact" w:before="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para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segundo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ano</w:t>
            </w:r>
          </w:p>
        </w:tc>
        <w:tc>
          <w:tcPr>
            <w:tcW w:w="1165" w:type="dxa"/>
          </w:tcPr>
          <w:p>
            <w:pPr>
              <w:pStyle w:val="TableParagraph"/>
              <w:spacing w:before="4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0"/>
              <w:ind w:left="227" w:right="2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≤ 25%</w:t>
            </w:r>
          </w:p>
        </w:tc>
        <w:tc>
          <w:tcPr>
            <w:tcW w:w="1272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3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333"/>
              <w:jc w:val="left"/>
              <w:rPr>
                <w:sz w:val="18"/>
              </w:rPr>
            </w:pPr>
            <w:r>
              <w:rPr>
                <w:sz w:val="18"/>
              </w:rPr>
              <w:t>Nº de cirurgias realizadas com TMAT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expirado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3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546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388"/>
              <w:jc w:val="left"/>
              <w:rPr>
                <w:sz w:val="18"/>
              </w:rPr>
            </w:pPr>
            <w:r>
              <w:rPr>
                <w:sz w:val="18"/>
              </w:rPr>
              <w:t>Nº de cirurgias eletivas em lista de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espera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encaminhado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para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unidade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98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3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28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8"/>
              <w:ind w:left="107" w:right="22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Razão do Quantitativo de Consultas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Ofertadas</w:t>
            </w:r>
          </w:p>
        </w:tc>
        <w:tc>
          <w:tcPr>
            <w:tcW w:w="1165" w:type="dxa"/>
          </w:tcPr>
          <w:p>
            <w:pPr>
              <w:pStyle w:val="TableParagraph"/>
              <w:spacing w:before="17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w w:val="99"/>
                <w:sz w:val="18"/>
              </w:rPr>
              <w:t>1</w:t>
            </w: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252" w:right="2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2,09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1,92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270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1,88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1,96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137" w:right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1,59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ind w:left="129" w:righ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1,80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ind w:left="84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1,69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1"/>
              <w:ind w:left="82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1,65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17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consultas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ofertadas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407"/>
              <w:jc w:val="left"/>
              <w:rPr>
                <w:sz w:val="18"/>
              </w:rPr>
            </w:pPr>
            <w:r>
              <w:rPr>
                <w:sz w:val="18"/>
              </w:rPr>
              <w:t>3.503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6"/>
              <w:rPr>
                <w:sz w:val="18"/>
              </w:rPr>
            </w:pPr>
            <w:r>
              <w:rPr>
                <w:sz w:val="18"/>
              </w:rPr>
              <w:t>3.215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270" w:right="264"/>
              <w:rPr>
                <w:sz w:val="18"/>
              </w:rPr>
            </w:pPr>
            <w:r>
              <w:rPr>
                <w:sz w:val="18"/>
              </w:rPr>
              <w:t>3.152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6"/>
              <w:rPr>
                <w:sz w:val="18"/>
              </w:rPr>
            </w:pPr>
            <w:r>
              <w:rPr>
                <w:sz w:val="18"/>
              </w:rPr>
              <w:t>3.278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137" w:right="132"/>
              <w:rPr>
                <w:sz w:val="18"/>
              </w:rPr>
            </w:pPr>
            <w:r>
              <w:rPr>
                <w:sz w:val="18"/>
              </w:rPr>
              <w:t>2.664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ind w:left="129" w:right="127"/>
              <w:rPr>
                <w:sz w:val="18"/>
              </w:rPr>
            </w:pPr>
            <w:r>
              <w:rPr>
                <w:sz w:val="18"/>
              </w:rPr>
              <w:t>3.019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ind w:left="83" w:right="83"/>
              <w:rPr>
                <w:sz w:val="18"/>
              </w:rPr>
            </w:pPr>
            <w:r>
              <w:rPr>
                <w:sz w:val="18"/>
              </w:rPr>
              <w:t>2.831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1"/>
              <w:ind w:left="81" w:right="81"/>
              <w:rPr>
                <w:sz w:val="18"/>
              </w:rPr>
            </w:pPr>
            <w:r>
              <w:rPr>
                <w:sz w:val="18"/>
              </w:rPr>
              <w:t>2.755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9"/>
              <w:ind w:left="107" w:right="262"/>
              <w:jc w:val="left"/>
              <w:rPr>
                <w:sz w:val="18"/>
              </w:rPr>
            </w:pPr>
            <w:r>
              <w:rPr>
                <w:sz w:val="18"/>
              </w:rPr>
              <w:t>Nº de consultas propostas na meta da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unidade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2"/>
              <w:ind w:left="407"/>
              <w:jc w:val="left"/>
              <w:rPr>
                <w:sz w:val="18"/>
              </w:rPr>
            </w:pPr>
            <w:r>
              <w:rPr>
                <w:sz w:val="18"/>
              </w:rPr>
              <w:t>1.673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2"/>
              <w:ind w:left="202" w:right="196"/>
              <w:rPr>
                <w:sz w:val="18"/>
              </w:rPr>
            </w:pPr>
            <w:r>
              <w:rPr>
                <w:sz w:val="18"/>
              </w:rPr>
              <w:t>1.673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2"/>
              <w:ind w:left="270" w:right="264"/>
              <w:rPr>
                <w:sz w:val="18"/>
              </w:rPr>
            </w:pPr>
            <w:r>
              <w:rPr>
                <w:sz w:val="18"/>
              </w:rPr>
              <w:t>1.673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2"/>
              <w:ind w:left="202" w:right="196"/>
              <w:rPr>
                <w:sz w:val="18"/>
              </w:rPr>
            </w:pPr>
            <w:r>
              <w:rPr>
                <w:sz w:val="18"/>
              </w:rPr>
              <w:t>1.673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2"/>
              <w:ind w:left="137" w:right="132"/>
              <w:rPr>
                <w:sz w:val="18"/>
              </w:rPr>
            </w:pPr>
            <w:r>
              <w:rPr>
                <w:sz w:val="18"/>
              </w:rPr>
              <w:t>1.673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2"/>
              <w:ind w:left="129" w:right="127"/>
              <w:rPr>
                <w:sz w:val="18"/>
              </w:rPr>
            </w:pPr>
            <w:r>
              <w:rPr>
                <w:sz w:val="18"/>
              </w:rPr>
              <w:t>1.673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2"/>
              <w:ind w:left="83" w:right="83"/>
              <w:rPr>
                <w:sz w:val="18"/>
              </w:rPr>
            </w:pPr>
            <w:r>
              <w:rPr>
                <w:sz w:val="18"/>
              </w:rPr>
              <w:t>1.673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2"/>
              <w:ind w:left="81" w:right="81"/>
              <w:rPr>
                <w:sz w:val="18"/>
              </w:rPr>
            </w:pPr>
            <w:r>
              <w:rPr>
                <w:sz w:val="18"/>
              </w:rPr>
              <w:t>1.673</w:t>
            </w:r>
          </w:p>
        </w:tc>
      </w:tr>
      <w:tr>
        <w:trPr>
          <w:trHeight w:val="621" w:hRule="atLeast"/>
        </w:trPr>
        <w:tc>
          <w:tcPr>
            <w:tcW w:w="3447" w:type="dxa"/>
          </w:tcPr>
          <w:p>
            <w:pPr>
              <w:pStyle w:val="TableParagraph"/>
              <w:spacing w:line="206" w:lineRule="exact" w:before="0"/>
              <w:ind w:left="107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Percentual</w:t>
            </w:r>
            <w:r>
              <w:rPr>
                <w:rFonts w:ascii="Arial"/>
                <w:b/>
                <w:spacing w:val="-4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Exames</w:t>
            </w:r>
            <w:r>
              <w:rPr>
                <w:rFonts w:ascii="Arial"/>
                <w:b/>
                <w:spacing w:val="-2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de</w:t>
            </w:r>
            <w:r>
              <w:rPr>
                <w:rFonts w:ascii="Arial"/>
                <w:b/>
                <w:spacing w:val="-3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Imagem</w:t>
            </w:r>
          </w:p>
          <w:p>
            <w:pPr>
              <w:pStyle w:val="TableParagraph"/>
              <w:spacing w:line="206" w:lineRule="exact" w:before="0"/>
              <w:ind w:left="107" w:right="9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com resultado disponibilizado em até</w:t>
            </w:r>
            <w:r>
              <w:rPr>
                <w:rFonts w:ascii="Arial" w:hAnsi="Arial"/>
                <w:b/>
                <w:spacing w:val="-47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10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dias</w:t>
            </w:r>
          </w:p>
        </w:tc>
        <w:tc>
          <w:tcPr>
            <w:tcW w:w="1165" w:type="dxa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227" w:right="2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≥ 70%</w:t>
            </w:r>
          </w:p>
        </w:tc>
        <w:tc>
          <w:tcPr>
            <w:tcW w:w="1272" w:type="dxa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32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98,46%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202" w:right="19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99,39%</w:t>
            </w:r>
          </w:p>
        </w:tc>
        <w:tc>
          <w:tcPr>
            <w:tcW w:w="1198" w:type="dxa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272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99,60%</w:t>
            </w:r>
          </w:p>
        </w:tc>
        <w:tc>
          <w:tcPr>
            <w:tcW w:w="1169" w:type="dxa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202" w:right="19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99,61%</w:t>
            </w:r>
          </w:p>
        </w:tc>
        <w:tc>
          <w:tcPr>
            <w:tcW w:w="1030" w:type="dxa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137" w:right="12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99,47%</w:t>
            </w:r>
          </w:p>
        </w:tc>
        <w:tc>
          <w:tcPr>
            <w:tcW w:w="1028" w:type="dxa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129" w:right="1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99,44%</w:t>
            </w:r>
          </w:p>
        </w:tc>
        <w:tc>
          <w:tcPr>
            <w:tcW w:w="1120" w:type="dxa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83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117" w:type="dxa"/>
          </w:tcPr>
          <w:p>
            <w:pPr>
              <w:pStyle w:val="TableParagraph"/>
              <w:spacing w:before="1"/>
              <w:jc w:val="left"/>
              <w:rPr>
                <w:rFonts w:ascii="Verdana"/>
                <w:sz w:val="17"/>
              </w:rPr>
            </w:pPr>
          </w:p>
          <w:p>
            <w:pPr>
              <w:pStyle w:val="TableParagraph"/>
              <w:spacing w:before="0"/>
              <w:ind w:left="81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97"/>
              <w:jc w:val="left"/>
              <w:rPr>
                <w:sz w:val="18"/>
              </w:rPr>
            </w:pPr>
            <w:r>
              <w:rPr>
                <w:sz w:val="18"/>
              </w:rPr>
              <w:t>Nº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exames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Imagem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entregues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em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até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dias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71"/>
              <w:ind w:left="407"/>
              <w:jc w:val="left"/>
              <w:rPr>
                <w:sz w:val="18"/>
              </w:rPr>
            </w:pPr>
            <w:r>
              <w:rPr>
                <w:sz w:val="18"/>
              </w:rPr>
              <w:t>1.979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6"/>
              <w:rPr>
                <w:sz w:val="18"/>
              </w:rPr>
            </w:pPr>
            <w:r>
              <w:rPr>
                <w:sz w:val="18"/>
              </w:rPr>
              <w:t>2.111</w:t>
            </w:r>
          </w:p>
        </w:tc>
        <w:tc>
          <w:tcPr>
            <w:tcW w:w="1198" w:type="dxa"/>
          </w:tcPr>
          <w:p>
            <w:pPr>
              <w:pStyle w:val="TableParagraph"/>
              <w:spacing w:before="171"/>
              <w:ind w:left="270" w:right="264"/>
              <w:rPr>
                <w:sz w:val="18"/>
              </w:rPr>
            </w:pPr>
            <w:r>
              <w:rPr>
                <w:sz w:val="18"/>
              </w:rPr>
              <w:t>1.741</w:t>
            </w:r>
          </w:p>
        </w:tc>
        <w:tc>
          <w:tcPr>
            <w:tcW w:w="1169" w:type="dxa"/>
          </w:tcPr>
          <w:p>
            <w:pPr>
              <w:pStyle w:val="TableParagraph"/>
              <w:spacing w:before="171"/>
              <w:ind w:left="202" w:right="196"/>
              <w:rPr>
                <w:sz w:val="18"/>
              </w:rPr>
            </w:pPr>
            <w:r>
              <w:rPr>
                <w:sz w:val="18"/>
              </w:rPr>
              <w:t>2.274</w:t>
            </w:r>
          </w:p>
        </w:tc>
        <w:tc>
          <w:tcPr>
            <w:tcW w:w="1030" w:type="dxa"/>
          </w:tcPr>
          <w:p>
            <w:pPr>
              <w:pStyle w:val="TableParagraph"/>
              <w:spacing w:before="171"/>
              <w:ind w:left="137" w:right="132"/>
              <w:rPr>
                <w:sz w:val="18"/>
              </w:rPr>
            </w:pPr>
            <w:r>
              <w:rPr>
                <w:sz w:val="18"/>
              </w:rPr>
              <w:t>1.862</w:t>
            </w:r>
          </w:p>
        </w:tc>
        <w:tc>
          <w:tcPr>
            <w:tcW w:w="1028" w:type="dxa"/>
          </w:tcPr>
          <w:p>
            <w:pPr>
              <w:pStyle w:val="TableParagraph"/>
              <w:spacing w:before="171"/>
              <w:ind w:left="129" w:right="127"/>
              <w:rPr>
                <w:sz w:val="18"/>
              </w:rPr>
            </w:pPr>
            <w:r>
              <w:rPr>
                <w:sz w:val="18"/>
              </w:rPr>
              <w:t>1.966</w:t>
            </w:r>
          </w:p>
        </w:tc>
        <w:tc>
          <w:tcPr>
            <w:tcW w:w="1120" w:type="dxa"/>
          </w:tcPr>
          <w:p>
            <w:pPr>
              <w:pStyle w:val="TableParagraph"/>
              <w:spacing w:before="171"/>
              <w:ind w:left="83" w:right="83"/>
              <w:rPr>
                <w:sz w:val="18"/>
              </w:rPr>
            </w:pPr>
            <w:r>
              <w:rPr>
                <w:sz w:val="18"/>
              </w:rPr>
              <w:t>2.083</w:t>
            </w:r>
          </w:p>
        </w:tc>
        <w:tc>
          <w:tcPr>
            <w:tcW w:w="1117" w:type="dxa"/>
          </w:tcPr>
          <w:p>
            <w:pPr>
              <w:pStyle w:val="TableParagraph"/>
              <w:spacing w:before="171"/>
              <w:ind w:left="81" w:right="81"/>
              <w:rPr>
                <w:sz w:val="18"/>
              </w:rPr>
            </w:pPr>
            <w:r>
              <w:rPr>
                <w:sz w:val="18"/>
              </w:rPr>
              <w:t>2.034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245"/>
              <w:jc w:val="left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exames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imagem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realizados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período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multiplicado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407"/>
              <w:jc w:val="left"/>
              <w:rPr>
                <w:sz w:val="18"/>
              </w:rPr>
            </w:pPr>
            <w:r>
              <w:rPr>
                <w:sz w:val="18"/>
              </w:rPr>
              <w:t>2.010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6"/>
              <w:rPr>
                <w:sz w:val="18"/>
              </w:rPr>
            </w:pPr>
            <w:r>
              <w:rPr>
                <w:sz w:val="18"/>
              </w:rPr>
              <w:t>2.124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270" w:right="264"/>
              <w:rPr>
                <w:sz w:val="18"/>
              </w:rPr>
            </w:pPr>
            <w:r>
              <w:rPr>
                <w:sz w:val="18"/>
              </w:rPr>
              <w:t>1.748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6"/>
              <w:rPr>
                <w:sz w:val="18"/>
              </w:rPr>
            </w:pPr>
            <w:r>
              <w:rPr>
                <w:sz w:val="18"/>
              </w:rPr>
              <w:t>2.283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137" w:right="132"/>
              <w:rPr>
                <w:sz w:val="18"/>
              </w:rPr>
            </w:pPr>
            <w:r>
              <w:rPr>
                <w:sz w:val="18"/>
              </w:rPr>
              <w:t>1.872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ind w:left="129" w:right="127"/>
              <w:rPr>
                <w:sz w:val="18"/>
              </w:rPr>
            </w:pPr>
            <w:r>
              <w:rPr>
                <w:sz w:val="18"/>
              </w:rPr>
              <w:t>1.977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3" w:right="83"/>
              <w:rPr>
                <w:sz w:val="18"/>
              </w:rPr>
            </w:pPr>
            <w:r>
              <w:rPr>
                <w:sz w:val="18"/>
              </w:rPr>
              <w:t>2.083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1" w:right="81"/>
              <w:rPr>
                <w:sz w:val="18"/>
              </w:rPr>
            </w:pPr>
            <w:r>
              <w:rPr>
                <w:sz w:val="18"/>
              </w:rPr>
              <w:t>2.034</w:t>
            </w:r>
          </w:p>
        </w:tc>
      </w:tr>
      <w:tr>
        <w:trPr>
          <w:trHeight w:val="1085" w:hRule="atLeast"/>
        </w:trPr>
        <w:tc>
          <w:tcPr>
            <w:tcW w:w="3447" w:type="dxa"/>
          </w:tcPr>
          <w:p>
            <w:pPr>
              <w:pStyle w:val="TableParagraph"/>
              <w:spacing w:before="126"/>
              <w:ind w:left="107" w:right="1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 de Casos de Doenças/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Agravos/ Eventos de Notificação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Compulsório Imediata (DAEI)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Digitadas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Oportunamente-</w:t>
            </w:r>
            <w:r>
              <w:rPr>
                <w:rFonts w:ascii="Arial" w:hAnsi="Arial"/>
                <w:b/>
                <w:spacing w:val="-3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até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7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dias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28" w:right="2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≥</w:t>
            </w:r>
            <w:r>
              <w:rPr>
                <w:rFonts w:ascii="Arial" w:hAnsi="Arial"/>
                <w:b/>
                <w:spacing w:val="-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80%</w:t>
            </w:r>
          </w:p>
        </w:tc>
        <w:tc>
          <w:tcPr>
            <w:tcW w:w="1272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32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84,00%</w:t>
            </w: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02" w:right="19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92,19%</w:t>
            </w:r>
          </w:p>
        </w:tc>
        <w:tc>
          <w:tcPr>
            <w:tcW w:w="1198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72" w:right="26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94,44%</w:t>
            </w: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030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37" w:right="13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028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129" w:righ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120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83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117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0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91,49%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156"/>
              <w:jc w:val="left"/>
              <w:rPr>
                <w:sz w:val="18"/>
              </w:rPr>
            </w:pPr>
            <w:r>
              <w:rPr>
                <w:sz w:val="18"/>
              </w:rPr>
              <w:t>N° total de casos de DAEI digitadas em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tempo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oportuno- 7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dias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252" w:right="244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2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272" w:right="262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2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137" w:right="128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ind w:left="129" w:right="123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5" w:right="81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4" w:right="80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8"/>
        <w:rPr>
          <w:rFonts w:ascii="Verdana"/>
        </w:rPr>
      </w:pPr>
    </w:p>
    <w:p>
      <w:pPr>
        <w:pStyle w:val="BodyText"/>
        <w:spacing w:before="45"/>
        <w:ind w:right="2951"/>
        <w:jc w:val="right"/>
        <w:rPr>
          <w:rFonts w:ascii="Verdana"/>
        </w:rPr>
      </w:pPr>
      <w:r>
        <w:rPr>
          <w:rFonts w:ascii="Verdana"/>
          <w:color w:val="FFFFFF"/>
          <w:w w:val="90"/>
        </w:rPr>
        <w:t>121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44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72512">
            <wp:simplePos x="0" y="0"/>
            <wp:positionH relativeFrom="page">
              <wp:posOffset>0</wp:posOffset>
            </wp:positionH>
            <wp:positionV relativeFrom="page">
              <wp:posOffset>242848</wp:posOffset>
            </wp:positionV>
            <wp:extent cx="10692383" cy="7155937"/>
            <wp:effectExtent l="0" t="0" r="0" b="0"/>
            <wp:wrapNone/>
            <wp:docPr id="91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4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55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9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47"/>
        <w:gridCol w:w="1165"/>
        <w:gridCol w:w="1272"/>
        <w:gridCol w:w="1169"/>
        <w:gridCol w:w="1198"/>
        <w:gridCol w:w="1169"/>
        <w:gridCol w:w="1030"/>
        <w:gridCol w:w="1028"/>
        <w:gridCol w:w="1120"/>
        <w:gridCol w:w="1117"/>
      </w:tblGrid>
      <w:tr>
        <w:trPr>
          <w:trHeight w:val="443" w:hRule="atLeast"/>
        </w:trPr>
        <w:tc>
          <w:tcPr>
            <w:tcW w:w="13715" w:type="dxa"/>
            <w:gridSpan w:val="10"/>
            <w:shd w:val="clear" w:color="auto" w:fill="00344B"/>
          </w:tcPr>
          <w:p>
            <w:pPr>
              <w:pStyle w:val="TableParagraph"/>
              <w:spacing w:before="61"/>
              <w:ind w:left="3157" w:right="3155"/>
              <w:rPr>
                <w:rFonts w:ascii="Verdana" w:hAnsi="Verdana"/>
                <w:sz w:val="24"/>
              </w:rPr>
            </w:pPr>
            <w:r>
              <w:rPr>
                <w:rFonts w:ascii="Verdana" w:hAnsi="Verdana"/>
                <w:color w:val="FFFFFF"/>
                <w:sz w:val="24"/>
              </w:rPr>
              <w:t>INDICADORES</w:t>
            </w:r>
            <w:r>
              <w:rPr>
                <w:rFonts w:ascii="Verdana" w:hAnsi="Verdana"/>
                <w:color w:val="FFFFFF"/>
                <w:spacing w:val="17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</w:t>
            </w:r>
            <w:r>
              <w:rPr>
                <w:rFonts w:ascii="Verdana" w:hAnsi="Verdana"/>
                <w:color w:val="FFFFFF"/>
                <w:spacing w:val="15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DESEMPENHO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|</w:t>
            </w:r>
            <w:r>
              <w:rPr>
                <w:rFonts w:ascii="Verdana" w:hAnsi="Verdana"/>
                <w:color w:val="FFFFFF"/>
                <w:spacing w:val="23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2º</w:t>
            </w:r>
            <w:r>
              <w:rPr>
                <w:rFonts w:ascii="Verdana" w:hAnsi="Verdana"/>
                <w:color w:val="FFFFFF"/>
                <w:spacing w:val="17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E</w:t>
            </w:r>
            <w:r>
              <w:rPr>
                <w:rFonts w:ascii="Verdana" w:hAnsi="Verdana"/>
                <w:color w:val="FFFFFF"/>
                <w:spacing w:val="18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3º</w:t>
            </w:r>
            <w:r>
              <w:rPr>
                <w:rFonts w:ascii="Verdana" w:hAnsi="Verdana"/>
                <w:color w:val="FFFFFF"/>
                <w:spacing w:val="20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TERMO</w:t>
            </w:r>
            <w:r>
              <w:rPr>
                <w:rFonts w:ascii="Verdana" w:hAnsi="Verdana"/>
                <w:color w:val="FFFFFF"/>
                <w:spacing w:val="19"/>
                <w:sz w:val="24"/>
              </w:rPr>
              <w:t> </w:t>
            </w:r>
            <w:r>
              <w:rPr>
                <w:rFonts w:ascii="Verdana" w:hAnsi="Verdana"/>
                <w:color w:val="FFFFFF"/>
                <w:sz w:val="24"/>
              </w:rPr>
              <w:t>ADITIVO</w:t>
            </w:r>
          </w:p>
        </w:tc>
      </w:tr>
      <w:tr>
        <w:trPr>
          <w:trHeight w:val="546" w:hRule="atLeast"/>
        </w:trPr>
        <w:tc>
          <w:tcPr>
            <w:tcW w:w="3447" w:type="dxa"/>
            <w:vMerge w:val="restart"/>
            <w:shd w:val="clear" w:color="auto" w:fill="D9D9D9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52"/>
              <w:ind w:left="1272" w:right="126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Descrição</w:t>
            </w:r>
          </w:p>
        </w:tc>
        <w:tc>
          <w:tcPr>
            <w:tcW w:w="1165" w:type="dxa"/>
            <w:vMerge w:val="restart"/>
            <w:shd w:val="clear" w:color="auto" w:fill="D9D9D9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4"/>
              </w:rPr>
            </w:pPr>
          </w:p>
          <w:p>
            <w:pPr>
              <w:pStyle w:val="TableParagraph"/>
              <w:spacing w:before="0"/>
              <w:ind w:left="273" w:right="251" w:firstLine="9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Meta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Mensal</w:t>
            </w:r>
          </w:p>
        </w:tc>
        <w:tc>
          <w:tcPr>
            <w:tcW w:w="9103" w:type="dxa"/>
            <w:gridSpan w:val="8"/>
            <w:shd w:val="clear" w:color="auto" w:fill="D9D9D9"/>
          </w:tcPr>
          <w:p>
            <w:pPr>
              <w:pStyle w:val="TableParagraph"/>
              <w:spacing w:before="169"/>
              <w:ind w:left="4001" w:right="400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REALIZADO</w:t>
            </w:r>
          </w:p>
        </w:tc>
      </w:tr>
      <w:tr>
        <w:trPr>
          <w:trHeight w:val="441" w:hRule="atLeast"/>
        </w:trPr>
        <w:tc>
          <w:tcPr>
            <w:tcW w:w="3447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65" w:type="dxa"/>
            <w:vMerge/>
            <w:tcBorders>
              <w:top w:val="nil"/>
            </w:tcBorders>
            <w:shd w:val="clear" w:color="auto" w:fill="D9D9D9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72" w:type="dxa"/>
            <w:shd w:val="clear" w:color="auto" w:fill="D9D9D9"/>
          </w:tcPr>
          <w:p>
            <w:pPr>
              <w:pStyle w:val="TableParagraph"/>
              <w:spacing w:before="116"/>
              <w:ind w:left="252" w:right="2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MAI/23</w:t>
            </w:r>
          </w:p>
        </w:tc>
        <w:tc>
          <w:tcPr>
            <w:tcW w:w="1169" w:type="dxa"/>
            <w:shd w:val="clear" w:color="auto" w:fill="D9D9D9"/>
          </w:tcPr>
          <w:p>
            <w:pPr>
              <w:pStyle w:val="TableParagraph"/>
              <w:spacing w:before="116"/>
              <w:ind w:left="202" w:right="19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JUN/23</w:t>
            </w:r>
          </w:p>
        </w:tc>
        <w:tc>
          <w:tcPr>
            <w:tcW w:w="1198" w:type="dxa"/>
            <w:shd w:val="clear" w:color="auto" w:fill="D9D9D9"/>
          </w:tcPr>
          <w:p>
            <w:pPr>
              <w:pStyle w:val="TableParagraph"/>
              <w:spacing w:before="116"/>
              <w:ind w:right="292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JUL/23</w:t>
            </w:r>
          </w:p>
        </w:tc>
        <w:tc>
          <w:tcPr>
            <w:tcW w:w="1169" w:type="dxa"/>
            <w:shd w:val="clear" w:color="auto" w:fill="D9D9D9"/>
          </w:tcPr>
          <w:p>
            <w:pPr>
              <w:pStyle w:val="TableParagraph"/>
              <w:spacing w:before="116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AGO/23</w:t>
            </w:r>
          </w:p>
        </w:tc>
        <w:tc>
          <w:tcPr>
            <w:tcW w:w="1030" w:type="dxa"/>
            <w:shd w:val="clear" w:color="auto" w:fill="D9D9D9"/>
          </w:tcPr>
          <w:p>
            <w:pPr>
              <w:pStyle w:val="TableParagraph"/>
              <w:spacing w:before="116"/>
              <w:ind w:left="137" w:right="13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SET/23</w:t>
            </w:r>
          </w:p>
        </w:tc>
        <w:tc>
          <w:tcPr>
            <w:tcW w:w="1028" w:type="dxa"/>
            <w:shd w:val="clear" w:color="auto" w:fill="D9D9D9"/>
          </w:tcPr>
          <w:p>
            <w:pPr>
              <w:pStyle w:val="TableParagraph"/>
              <w:spacing w:before="116"/>
              <w:ind w:left="129" w:righ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OUT/23</w:t>
            </w:r>
          </w:p>
        </w:tc>
        <w:tc>
          <w:tcPr>
            <w:tcW w:w="1120" w:type="dxa"/>
            <w:shd w:val="clear" w:color="auto" w:fill="D9D9D9"/>
          </w:tcPr>
          <w:p>
            <w:pPr>
              <w:pStyle w:val="TableParagraph"/>
              <w:spacing w:before="116"/>
              <w:ind w:left="83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NOV/23</w:t>
            </w:r>
          </w:p>
        </w:tc>
        <w:tc>
          <w:tcPr>
            <w:tcW w:w="1117" w:type="dxa"/>
            <w:shd w:val="clear" w:color="auto" w:fill="D9D9D9"/>
          </w:tcPr>
          <w:p>
            <w:pPr>
              <w:pStyle w:val="TableParagraph"/>
              <w:spacing w:before="116"/>
              <w:ind w:left="82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DEZ/23</w:t>
            </w:r>
          </w:p>
        </w:tc>
      </w:tr>
      <w:tr>
        <w:trPr>
          <w:trHeight w:val="546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542"/>
              <w:jc w:val="left"/>
              <w:rPr>
                <w:sz w:val="18"/>
              </w:rPr>
            </w:pPr>
            <w:r>
              <w:rPr>
                <w:sz w:val="18"/>
              </w:rPr>
              <w:t>Nº de casos de DAEI digitadas (no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período/mês)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252" w:right="244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2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272" w:right="262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202" w:right="192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137" w:right="128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ind w:left="129" w:right="123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5" w:right="81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4" w:right="80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</w:tr>
      <w:tr>
        <w:trPr>
          <w:trHeight w:val="1370" w:hRule="atLeast"/>
        </w:trPr>
        <w:tc>
          <w:tcPr>
            <w:tcW w:w="3447" w:type="dxa"/>
          </w:tcPr>
          <w:p>
            <w:pPr>
              <w:pStyle w:val="TableParagraph"/>
              <w:tabs>
                <w:tab w:pos="3336" w:val="left" w:leader="none"/>
              </w:tabs>
              <w:spacing w:before="167"/>
              <w:ind w:left="107" w:right="9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Percentual de Casos de Doenças/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Agravos/ Eventos de Notificação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Compulsório Imediata (DAEI)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</w:rPr>
              <w:t>Investigadas Oportunamente- até 48</w:t>
            </w:r>
            <w:r>
              <w:rPr>
                <w:rFonts w:ascii="Arial" w:hAnsi="Arial"/>
                <w:b/>
                <w:spacing w:val="1"/>
                <w:sz w:val="18"/>
              </w:rPr>
              <w:t> </w:t>
            </w:r>
            <w:r>
              <w:rPr>
                <w:rFonts w:ascii="Arial" w:hAnsi="Arial"/>
                <w:b/>
                <w:sz w:val="18"/>
                <w:shd w:fill="FFFFFF" w:color="auto" w:val="clear"/>
              </w:rPr>
              <w:t>horas</w:t>
            </w:r>
            <w:r>
              <w:rPr>
                <w:rFonts w:ascii="Arial" w:hAnsi="Arial"/>
                <w:b/>
                <w:spacing w:val="-2"/>
                <w:sz w:val="18"/>
                <w:shd w:fill="FFFFFF" w:color="auto" w:val="clear"/>
              </w:rPr>
              <w:t> </w:t>
            </w:r>
            <w:r>
              <w:rPr>
                <w:rFonts w:ascii="Arial" w:hAnsi="Arial"/>
                <w:b/>
                <w:sz w:val="18"/>
                <w:shd w:fill="FFFFFF" w:color="auto" w:val="clear"/>
              </w:rPr>
              <w:t>da</w:t>
            </w:r>
            <w:r>
              <w:rPr>
                <w:rFonts w:ascii="Arial" w:hAnsi="Arial"/>
                <w:b/>
                <w:spacing w:val="-2"/>
                <w:sz w:val="18"/>
                <w:shd w:fill="FFFFFF" w:color="auto" w:val="clear"/>
              </w:rPr>
              <w:t> </w:t>
            </w:r>
            <w:r>
              <w:rPr>
                <w:rFonts w:ascii="Arial" w:hAnsi="Arial"/>
                <w:b/>
                <w:sz w:val="18"/>
                <w:shd w:fill="FFFFFF" w:color="auto" w:val="clear"/>
              </w:rPr>
              <w:t>data</w:t>
            </w:r>
            <w:r>
              <w:rPr>
                <w:rFonts w:ascii="Arial" w:hAnsi="Arial"/>
                <w:b/>
                <w:spacing w:val="-3"/>
                <w:sz w:val="18"/>
                <w:shd w:fill="FFFFFF" w:color="auto" w:val="clear"/>
              </w:rPr>
              <w:t> </w:t>
            </w:r>
            <w:r>
              <w:rPr>
                <w:rFonts w:ascii="Arial" w:hAnsi="Arial"/>
                <w:b/>
                <w:sz w:val="18"/>
                <w:shd w:fill="FFFFFF" w:color="auto" w:val="clear"/>
              </w:rPr>
              <w:t>da</w:t>
            </w:r>
            <w:r>
              <w:rPr>
                <w:rFonts w:ascii="Arial" w:hAnsi="Arial"/>
                <w:b/>
                <w:spacing w:val="-1"/>
                <w:sz w:val="18"/>
                <w:shd w:fill="FFFFFF" w:color="auto" w:val="clear"/>
              </w:rPr>
              <w:t> </w:t>
            </w:r>
            <w:r>
              <w:rPr>
                <w:rFonts w:ascii="Arial" w:hAnsi="Arial"/>
                <w:b/>
                <w:sz w:val="18"/>
                <w:shd w:fill="FFFFFF" w:color="auto" w:val="clear"/>
              </w:rPr>
              <w:t>notificação</w:t>
              <w:tab/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Verdana"/>
                <w:sz w:val="27"/>
              </w:rPr>
            </w:pPr>
          </w:p>
          <w:p>
            <w:pPr>
              <w:pStyle w:val="TableParagraph"/>
              <w:spacing w:before="0"/>
              <w:ind w:left="227" w:right="2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≥ 80%</w:t>
            </w:r>
          </w:p>
        </w:tc>
        <w:tc>
          <w:tcPr>
            <w:tcW w:w="1272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Verdana"/>
                <w:sz w:val="27"/>
              </w:rPr>
            </w:pPr>
          </w:p>
          <w:p>
            <w:pPr>
              <w:pStyle w:val="TableParagraph"/>
              <w:spacing w:before="0"/>
              <w:ind w:left="252" w:right="24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Verdana"/>
                <w:sz w:val="27"/>
              </w:rPr>
            </w:pPr>
          </w:p>
          <w:p>
            <w:pPr>
              <w:pStyle w:val="TableParagraph"/>
              <w:spacing w:before="0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198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Verdana"/>
                <w:sz w:val="27"/>
              </w:rPr>
            </w:pPr>
          </w:p>
          <w:p>
            <w:pPr>
              <w:pStyle w:val="TableParagraph"/>
              <w:spacing w:before="0"/>
              <w:ind w:right="233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169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Verdana"/>
                <w:sz w:val="27"/>
              </w:rPr>
            </w:pPr>
          </w:p>
          <w:p>
            <w:pPr>
              <w:pStyle w:val="TableParagraph"/>
              <w:spacing w:before="0"/>
              <w:ind w:left="202" w:right="1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030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Verdana"/>
                <w:sz w:val="27"/>
              </w:rPr>
            </w:pPr>
          </w:p>
          <w:p>
            <w:pPr>
              <w:pStyle w:val="TableParagraph"/>
              <w:spacing w:before="0"/>
              <w:ind w:left="137" w:right="13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028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Verdana"/>
                <w:sz w:val="27"/>
              </w:rPr>
            </w:pPr>
          </w:p>
          <w:p>
            <w:pPr>
              <w:pStyle w:val="TableParagraph"/>
              <w:spacing w:before="0"/>
              <w:ind w:left="129" w:right="12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120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Verdana"/>
                <w:sz w:val="27"/>
              </w:rPr>
            </w:pPr>
          </w:p>
          <w:p>
            <w:pPr>
              <w:pStyle w:val="TableParagraph"/>
              <w:spacing w:before="0"/>
              <w:ind w:left="83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  <w:tc>
          <w:tcPr>
            <w:tcW w:w="1117" w:type="dxa"/>
          </w:tcPr>
          <w:p>
            <w:pPr>
              <w:pStyle w:val="TableParagraph"/>
              <w:spacing w:before="0"/>
              <w:jc w:val="left"/>
              <w:rPr>
                <w:rFonts w:ascii="Verdana"/>
                <w:sz w:val="20"/>
              </w:rPr>
            </w:pPr>
          </w:p>
          <w:p>
            <w:pPr>
              <w:pStyle w:val="TableParagraph"/>
              <w:spacing w:before="11"/>
              <w:jc w:val="left"/>
              <w:rPr>
                <w:rFonts w:ascii="Verdana"/>
                <w:sz w:val="27"/>
              </w:rPr>
            </w:pPr>
          </w:p>
          <w:p>
            <w:pPr>
              <w:pStyle w:val="TableParagraph"/>
              <w:spacing w:before="0"/>
              <w:ind w:left="81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100,00%</w:t>
            </w:r>
          </w:p>
        </w:tc>
      </w:tr>
      <w:tr>
        <w:trPr>
          <w:trHeight w:val="621" w:hRule="atLeast"/>
        </w:trPr>
        <w:tc>
          <w:tcPr>
            <w:tcW w:w="3447" w:type="dxa"/>
          </w:tcPr>
          <w:p>
            <w:pPr>
              <w:pStyle w:val="TableParagraph"/>
              <w:spacing w:before="0"/>
              <w:ind w:left="107" w:right="176"/>
              <w:jc w:val="left"/>
              <w:rPr>
                <w:sz w:val="18"/>
              </w:rPr>
            </w:pPr>
            <w:r>
              <w:rPr>
                <w:sz w:val="18"/>
              </w:rPr>
              <w:t>N° total de casos de DAEI investigadas</w:t>
            </w:r>
            <w:r>
              <w:rPr>
                <w:spacing w:val="-48"/>
                <w:sz w:val="18"/>
              </w:rPr>
              <w:t> </w:t>
            </w:r>
            <w:r>
              <w:rPr>
                <w:sz w:val="18"/>
              </w:rPr>
              <w:t>em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tempo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oportuno-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até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48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horas da</w:t>
            </w:r>
          </w:p>
          <w:p>
            <w:pPr>
              <w:pStyle w:val="TableParagraph"/>
              <w:spacing w:line="187" w:lineRule="exact" w:before="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data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notificação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69" w:type="dxa"/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98" w:type="dxa"/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69" w:type="dxa"/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030" w:type="dxa"/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028" w:type="dxa"/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20" w:type="dxa"/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17" w:type="dxa"/>
          </w:tcPr>
          <w:p>
            <w:pPr>
              <w:pStyle w:val="TableParagraph"/>
              <w:spacing w:before="10"/>
              <w:jc w:val="left"/>
              <w:rPr>
                <w:rFonts w:ascii="Verdana"/>
                <w:sz w:val="16"/>
              </w:rPr>
            </w:pPr>
          </w:p>
          <w:p>
            <w:pPr>
              <w:pStyle w:val="TableParagraph"/>
              <w:spacing w:before="1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16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N°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casos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de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DAEI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notificados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2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4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  <w:tc>
          <w:tcPr>
            <w:tcW w:w="1028" w:type="dxa"/>
          </w:tcPr>
          <w:p>
            <w:pPr>
              <w:pStyle w:val="TableParagraph"/>
              <w:spacing w:before="169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1120" w:type="dxa"/>
          </w:tcPr>
          <w:p>
            <w:pPr>
              <w:pStyle w:val="TableParagraph"/>
              <w:spacing w:before="169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</w:tr>
      <w:tr>
        <w:trPr>
          <w:trHeight w:val="923" w:hRule="atLeast"/>
        </w:trPr>
        <w:tc>
          <w:tcPr>
            <w:tcW w:w="3447" w:type="dxa"/>
          </w:tcPr>
          <w:p>
            <w:pPr>
              <w:pStyle w:val="TableParagraph"/>
              <w:spacing w:before="150"/>
              <w:ind w:left="107" w:right="12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Percentual de Perda de</w:t>
            </w:r>
            <w:r>
              <w:rPr>
                <w:rFonts w:ascii="Arial"/>
                <w:b/>
                <w:spacing w:val="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Medicamentos por Prazo de Validade</w:t>
            </w:r>
            <w:r>
              <w:rPr>
                <w:rFonts w:ascii="Arial"/>
                <w:b/>
                <w:spacing w:val="-48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Expirado</w:t>
            </w:r>
          </w:p>
        </w:tc>
        <w:tc>
          <w:tcPr>
            <w:tcW w:w="1165" w:type="dxa"/>
          </w:tcPr>
          <w:p>
            <w:pPr>
              <w:pStyle w:val="TableParagraph"/>
              <w:spacing w:before="6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1"/>
              <w:ind w:left="229" w:right="2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2,00%</w:t>
            </w:r>
          </w:p>
        </w:tc>
        <w:tc>
          <w:tcPr>
            <w:tcW w:w="1272" w:type="dxa"/>
          </w:tcPr>
          <w:p>
            <w:pPr>
              <w:pStyle w:val="TableParagraph"/>
              <w:spacing w:before="6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1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69" w:type="dxa"/>
          </w:tcPr>
          <w:p>
            <w:pPr>
              <w:pStyle w:val="TableParagraph"/>
              <w:spacing w:before="6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1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98" w:type="dxa"/>
          </w:tcPr>
          <w:p>
            <w:pPr>
              <w:pStyle w:val="TableParagraph"/>
              <w:spacing w:before="6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69" w:type="dxa"/>
          </w:tcPr>
          <w:p>
            <w:pPr>
              <w:pStyle w:val="TableParagraph"/>
              <w:spacing w:before="6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030" w:type="dxa"/>
          </w:tcPr>
          <w:p>
            <w:pPr>
              <w:pStyle w:val="TableParagraph"/>
              <w:spacing w:before="6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028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spacing w:before="6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1"/>
              <w:ind w:left="85" w:right="8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0,53%</w:t>
            </w:r>
          </w:p>
        </w:tc>
        <w:tc>
          <w:tcPr>
            <w:tcW w:w="1117" w:type="dxa"/>
          </w:tcPr>
          <w:p>
            <w:pPr>
              <w:pStyle w:val="TableParagraph"/>
              <w:spacing w:before="6"/>
              <w:jc w:val="left"/>
              <w:rPr>
                <w:rFonts w:ascii="Verdana"/>
                <w:sz w:val="29"/>
              </w:rPr>
            </w:pPr>
          </w:p>
          <w:p>
            <w:pPr>
              <w:pStyle w:val="TableParagraph"/>
              <w:spacing w:before="1"/>
              <w:ind w:left="84" w:right="8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0,35%</w:t>
            </w:r>
          </w:p>
        </w:tc>
      </w:tr>
      <w:tr>
        <w:trPr>
          <w:trHeight w:val="839" w:hRule="atLeast"/>
        </w:trPr>
        <w:tc>
          <w:tcPr>
            <w:tcW w:w="3447" w:type="dxa"/>
          </w:tcPr>
          <w:p>
            <w:pPr>
              <w:pStyle w:val="TableParagraph"/>
              <w:spacing w:before="109"/>
              <w:ind w:left="107" w:right="98"/>
              <w:jc w:val="left"/>
              <w:rPr>
                <w:sz w:val="18"/>
              </w:rPr>
            </w:pPr>
            <w:r>
              <w:rPr>
                <w:sz w:val="18"/>
              </w:rPr>
              <w:t>Valor Financeiro da Perda do Segmento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Padronizado por Validade Expirada no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Hospital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69" w:type="dxa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98" w:type="dxa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69" w:type="dxa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030" w:type="dxa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028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83" w:right="83"/>
              <w:rPr>
                <w:sz w:val="18"/>
              </w:rPr>
            </w:pPr>
            <w:r>
              <w:rPr>
                <w:sz w:val="18"/>
              </w:rPr>
              <w:t>1.394,77</w:t>
            </w:r>
          </w:p>
        </w:tc>
        <w:tc>
          <w:tcPr>
            <w:tcW w:w="1117" w:type="dxa"/>
          </w:tcPr>
          <w:p>
            <w:pPr>
              <w:pStyle w:val="TableParagraph"/>
              <w:spacing w:before="11"/>
              <w:jc w:val="left"/>
              <w:rPr>
                <w:rFonts w:ascii="Verdana"/>
                <w:sz w:val="25"/>
              </w:rPr>
            </w:pPr>
          </w:p>
          <w:p>
            <w:pPr>
              <w:pStyle w:val="TableParagraph"/>
              <w:spacing w:before="1"/>
              <w:ind w:left="81" w:right="81"/>
              <w:rPr>
                <w:sz w:val="18"/>
              </w:rPr>
            </w:pPr>
            <w:r>
              <w:rPr>
                <w:sz w:val="18"/>
              </w:rPr>
              <w:t>1.361,04</w:t>
            </w:r>
          </w:p>
        </w:tc>
      </w:tr>
      <w:tr>
        <w:trPr>
          <w:trHeight w:val="549" w:hRule="atLeast"/>
        </w:trPr>
        <w:tc>
          <w:tcPr>
            <w:tcW w:w="3447" w:type="dxa"/>
          </w:tcPr>
          <w:p>
            <w:pPr>
              <w:pStyle w:val="TableParagraph"/>
              <w:spacing w:before="66"/>
              <w:ind w:left="107" w:right="298"/>
              <w:jc w:val="left"/>
              <w:rPr>
                <w:sz w:val="18"/>
              </w:rPr>
            </w:pPr>
            <w:r>
              <w:rPr>
                <w:sz w:val="18"/>
              </w:rPr>
              <w:t>Valor Financeiro Inventariado na CAF</w:t>
            </w:r>
            <w:r>
              <w:rPr>
                <w:spacing w:val="-47"/>
                <w:sz w:val="18"/>
              </w:rPr>
              <w:t> </w:t>
            </w:r>
            <w:r>
              <w:rPr>
                <w:sz w:val="18"/>
              </w:rPr>
              <w:t>no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período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x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100</w:t>
            </w:r>
          </w:p>
        </w:tc>
        <w:tc>
          <w:tcPr>
            <w:tcW w:w="1165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272" w:type="dxa"/>
          </w:tcPr>
          <w:p>
            <w:pPr>
              <w:pStyle w:val="TableParagraph"/>
              <w:spacing w:before="169"/>
              <w:ind w:left="5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8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98" w:type="dxa"/>
          </w:tcPr>
          <w:p>
            <w:pPr>
              <w:pStyle w:val="TableParagraph"/>
              <w:spacing w:before="169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169" w:type="dxa"/>
          </w:tcPr>
          <w:p>
            <w:pPr>
              <w:pStyle w:val="TableParagraph"/>
              <w:spacing w:before="169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030" w:type="dxa"/>
          </w:tcPr>
          <w:p>
            <w:pPr>
              <w:pStyle w:val="TableParagraph"/>
              <w:spacing w:before="169"/>
              <w:ind w:left="7"/>
              <w:rPr>
                <w:sz w:val="18"/>
              </w:rPr>
            </w:pPr>
            <w:r>
              <w:rPr>
                <w:w w:val="99"/>
                <w:sz w:val="18"/>
              </w:rPr>
              <w:t>-</w:t>
            </w:r>
          </w:p>
        </w:tc>
        <w:tc>
          <w:tcPr>
            <w:tcW w:w="1028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20" w:type="dxa"/>
          </w:tcPr>
          <w:p>
            <w:pPr>
              <w:pStyle w:val="TableParagraph"/>
              <w:spacing w:before="169"/>
              <w:ind w:left="85" w:right="83"/>
              <w:rPr>
                <w:sz w:val="18"/>
              </w:rPr>
            </w:pPr>
            <w:r>
              <w:rPr>
                <w:sz w:val="18"/>
              </w:rPr>
              <w:t>265.299,77</w:t>
            </w:r>
          </w:p>
        </w:tc>
        <w:tc>
          <w:tcPr>
            <w:tcW w:w="1117" w:type="dxa"/>
          </w:tcPr>
          <w:p>
            <w:pPr>
              <w:pStyle w:val="TableParagraph"/>
              <w:spacing w:before="169"/>
              <w:ind w:left="84" w:right="81"/>
              <w:rPr>
                <w:sz w:val="18"/>
              </w:rPr>
            </w:pPr>
            <w:r>
              <w:rPr>
                <w:sz w:val="18"/>
              </w:rPr>
              <w:t>394.439,33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9"/>
        <w:rPr>
          <w:rFonts w:ascii="Verdana"/>
          <w:sz w:val="16"/>
        </w:rPr>
      </w:pPr>
    </w:p>
    <w:p>
      <w:pPr>
        <w:pStyle w:val="ListParagraph"/>
        <w:numPr>
          <w:ilvl w:val="2"/>
          <w:numId w:val="7"/>
        </w:numPr>
        <w:tabs>
          <w:tab w:pos="1687" w:val="left" w:leader="none"/>
        </w:tabs>
        <w:spacing w:line="240" w:lineRule="auto" w:before="94" w:after="0"/>
        <w:ind w:left="1686" w:right="0" w:hanging="721"/>
        <w:jc w:val="left"/>
        <w:rPr>
          <w:sz w:val="22"/>
        </w:rPr>
      </w:pPr>
      <w:bookmarkStart w:name="_bookmark56" w:id="89"/>
      <w:bookmarkEnd w:id="89"/>
      <w:r>
        <w:rPr/>
      </w:r>
      <w:bookmarkStart w:name="_bookmark56" w:id="90"/>
      <w:bookmarkEnd w:id="90"/>
      <w:r>
        <w:rPr>
          <w:sz w:val="22"/>
        </w:rPr>
        <w:t>I</w:t>
      </w:r>
      <w:r>
        <w:rPr>
          <w:sz w:val="22"/>
        </w:rPr>
        <w:t>NDICADORES</w:t>
      </w:r>
      <w:r>
        <w:rPr>
          <w:spacing w:val="-9"/>
          <w:sz w:val="22"/>
        </w:rPr>
        <w:t> </w:t>
      </w:r>
      <w:r>
        <w:rPr>
          <w:sz w:val="22"/>
        </w:rPr>
        <w:t>HOSPITALARES</w:t>
      </w:r>
      <w:r>
        <w:rPr>
          <w:spacing w:val="-8"/>
          <w:sz w:val="22"/>
        </w:rPr>
        <w:t> </w:t>
      </w:r>
      <w:r>
        <w:rPr>
          <w:sz w:val="22"/>
        </w:rPr>
        <w:t>|</w:t>
      </w:r>
      <w:r>
        <w:rPr>
          <w:spacing w:val="-7"/>
          <w:sz w:val="22"/>
        </w:rPr>
        <w:t> </w:t>
      </w:r>
      <w:r>
        <w:rPr>
          <w:sz w:val="22"/>
        </w:rPr>
        <w:t>INTERNAÇÕES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5"/>
        <w:ind w:right="2929"/>
        <w:jc w:val="right"/>
        <w:rPr>
          <w:rFonts w:ascii="Verdana"/>
        </w:rPr>
      </w:pPr>
      <w:r>
        <w:rPr>
          <w:rFonts w:ascii="Verdana"/>
          <w:color w:val="FFFFFF"/>
        </w:rPr>
        <w:t>122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44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73024">
            <wp:simplePos x="0" y="0"/>
            <wp:positionH relativeFrom="page">
              <wp:posOffset>0</wp:posOffset>
            </wp:positionH>
            <wp:positionV relativeFrom="page">
              <wp:posOffset>242848</wp:posOffset>
            </wp:positionV>
            <wp:extent cx="10692383" cy="7155937"/>
            <wp:effectExtent l="0" t="0" r="0" b="0"/>
            <wp:wrapNone/>
            <wp:docPr id="93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4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155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Verdana"/>
          <w:sz w:val="29"/>
        </w:rPr>
      </w:pPr>
    </w:p>
    <w:tbl>
      <w:tblPr>
        <w:tblW w:w="0" w:type="auto"/>
        <w:jc w:val="left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5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38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38"/>
              <w:ind w:left="254" w:right="24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6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5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8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31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291"/>
              <w:jc w:val="left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38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38"/>
              <w:ind w:left="19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38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INTERNAÇÃO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495</w:t>
            </w:r>
          </w:p>
        </w:tc>
        <w:tc>
          <w:tcPr>
            <w:tcW w:w="969" w:type="dxa"/>
          </w:tcPr>
          <w:p>
            <w:pPr>
              <w:pStyle w:val="TableParagraph"/>
              <w:ind w:left="334"/>
              <w:jc w:val="left"/>
              <w:rPr>
                <w:sz w:val="18"/>
              </w:rPr>
            </w:pPr>
            <w:r>
              <w:rPr>
                <w:sz w:val="18"/>
              </w:rPr>
              <w:t>445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595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604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663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667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657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721</w:t>
            </w:r>
          </w:p>
        </w:tc>
        <w:tc>
          <w:tcPr>
            <w:tcW w:w="971" w:type="dxa"/>
          </w:tcPr>
          <w:p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623</w:t>
            </w:r>
          </w:p>
        </w:tc>
        <w:tc>
          <w:tcPr>
            <w:tcW w:w="971" w:type="dxa"/>
          </w:tcPr>
          <w:p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595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702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606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8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7.373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5"/>
        <w:rPr>
          <w:rFonts w:ascii="Verdana"/>
          <w:sz w:val="24"/>
        </w:rPr>
      </w:pPr>
    </w:p>
    <w:tbl>
      <w:tblPr>
        <w:tblW w:w="0" w:type="auto"/>
        <w:jc w:val="left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6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40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3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40"/>
              <w:ind w:left="254" w:right="24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6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5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8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7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92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9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40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7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UTI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ADULTO I</w:t>
            </w:r>
          </w:p>
        </w:tc>
        <w:tc>
          <w:tcPr>
            <w:tcW w:w="1089" w:type="dxa"/>
          </w:tcPr>
          <w:p>
            <w:pPr>
              <w:pStyle w:val="TableParagraph"/>
              <w:ind w:left="248" w:right="237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969" w:type="dxa"/>
          </w:tcPr>
          <w:p>
            <w:pPr>
              <w:pStyle w:val="TableParagraph"/>
              <w:ind w:left="182" w:right="170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099" w:type="dxa"/>
          </w:tcPr>
          <w:p>
            <w:pPr>
              <w:pStyle w:val="TableParagraph"/>
              <w:ind w:left="254" w:right="241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971" w:type="dxa"/>
          </w:tcPr>
          <w:p>
            <w:pPr>
              <w:pStyle w:val="TableParagraph"/>
              <w:ind w:left="186" w:right="169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969" w:type="dxa"/>
          </w:tcPr>
          <w:p>
            <w:pPr>
              <w:pStyle w:val="TableParagraph"/>
              <w:ind w:left="187" w:right="170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971" w:type="dxa"/>
          </w:tcPr>
          <w:p>
            <w:pPr>
              <w:pStyle w:val="TableParagraph"/>
              <w:ind w:left="185" w:right="169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9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7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971" w:type="dxa"/>
          </w:tcPr>
          <w:p>
            <w:pPr>
              <w:pStyle w:val="TableParagraph"/>
              <w:ind w:left="191" w:right="169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68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969" w:type="dxa"/>
          </w:tcPr>
          <w:p>
            <w:pPr>
              <w:pStyle w:val="TableParagraph"/>
              <w:ind w:left="189" w:right="160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971" w:type="dxa"/>
          </w:tcPr>
          <w:p>
            <w:pPr>
              <w:pStyle w:val="TableParagraph"/>
              <w:ind w:left="192" w:right="159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547" w:type="dxa"/>
          </w:tcPr>
          <w:p>
            <w:pPr>
              <w:pStyle w:val="TableParagraph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474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5"/>
        <w:rPr>
          <w:rFonts w:ascii="Verdana"/>
          <w:sz w:val="24"/>
        </w:rPr>
      </w:pPr>
    </w:p>
    <w:tbl>
      <w:tblPr>
        <w:tblW w:w="0" w:type="auto"/>
        <w:jc w:val="left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36"/>
        <w:gridCol w:w="1089"/>
        <w:gridCol w:w="969"/>
        <w:gridCol w:w="1099"/>
        <w:gridCol w:w="971"/>
        <w:gridCol w:w="969"/>
        <w:gridCol w:w="971"/>
        <w:gridCol w:w="969"/>
        <w:gridCol w:w="971"/>
        <w:gridCol w:w="971"/>
        <w:gridCol w:w="971"/>
        <w:gridCol w:w="969"/>
        <w:gridCol w:w="971"/>
        <w:gridCol w:w="1547"/>
      </w:tblGrid>
      <w:tr>
        <w:trPr>
          <w:trHeight w:val="517" w:hRule="atLeast"/>
        </w:trPr>
        <w:tc>
          <w:tcPr>
            <w:tcW w:w="2436" w:type="dxa"/>
            <w:tcBorders>
              <w:top w:val="nil"/>
              <w:left w:val="nil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9" w:type="dxa"/>
            <w:shd w:val="clear" w:color="auto" w:fill="00344B"/>
          </w:tcPr>
          <w:p>
            <w:pPr>
              <w:pStyle w:val="TableParagraph"/>
              <w:spacing w:before="140"/>
              <w:ind w:left="248" w:right="238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JAN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3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FEV</w:t>
            </w:r>
          </w:p>
        </w:tc>
        <w:tc>
          <w:tcPr>
            <w:tcW w:w="1099" w:type="dxa"/>
            <w:shd w:val="clear" w:color="auto" w:fill="00344B"/>
          </w:tcPr>
          <w:p>
            <w:pPr>
              <w:pStyle w:val="TableParagraph"/>
              <w:spacing w:before="140"/>
              <w:ind w:left="254" w:right="24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MAR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6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ABR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5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MAI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4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20"/>
                <w:sz w:val="18"/>
              </w:rPr>
              <w:t>JUN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8" w:right="170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5"/>
                <w:sz w:val="18"/>
              </w:rPr>
              <w:t>JUL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9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AGO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87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SET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92" w:right="169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OUT</w:t>
            </w:r>
          </w:p>
        </w:tc>
        <w:tc>
          <w:tcPr>
            <w:tcW w:w="969" w:type="dxa"/>
            <w:shd w:val="clear" w:color="auto" w:fill="00344B"/>
          </w:tcPr>
          <w:p>
            <w:pPr>
              <w:pStyle w:val="TableParagraph"/>
              <w:spacing w:before="140"/>
              <w:ind w:left="189" w:right="163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NOV</w:t>
            </w:r>
          </w:p>
        </w:tc>
        <w:tc>
          <w:tcPr>
            <w:tcW w:w="971" w:type="dxa"/>
            <w:shd w:val="clear" w:color="auto" w:fill="00344B"/>
          </w:tcPr>
          <w:p>
            <w:pPr>
              <w:pStyle w:val="TableParagraph"/>
              <w:spacing w:before="140"/>
              <w:ind w:left="192" w:right="161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05"/>
                <w:sz w:val="18"/>
              </w:rPr>
              <w:t>DEZ</w:t>
            </w:r>
          </w:p>
        </w:tc>
        <w:tc>
          <w:tcPr>
            <w:tcW w:w="1547" w:type="dxa"/>
            <w:shd w:val="clear" w:color="auto" w:fill="00344B"/>
          </w:tcPr>
          <w:p>
            <w:pPr>
              <w:pStyle w:val="TableParagraph"/>
              <w:spacing w:before="140"/>
              <w:ind w:left="120" w:right="92"/>
              <w:rPr>
                <w:rFonts w:ascii="Verdana"/>
                <w:sz w:val="18"/>
              </w:rPr>
            </w:pPr>
            <w:r>
              <w:rPr>
                <w:rFonts w:ascii="Verdana"/>
                <w:color w:val="FFFFFF"/>
                <w:w w:val="110"/>
                <w:sz w:val="18"/>
              </w:rPr>
              <w:t>ACUMULADO</w:t>
            </w:r>
          </w:p>
        </w:tc>
      </w:tr>
      <w:tr>
        <w:trPr>
          <w:trHeight w:val="515" w:hRule="atLeast"/>
        </w:trPr>
        <w:tc>
          <w:tcPr>
            <w:tcW w:w="2436" w:type="dxa"/>
            <w:shd w:val="clear" w:color="auto" w:fill="A1A1A1"/>
          </w:tcPr>
          <w:p>
            <w:pPr>
              <w:pStyle w:val="TableParagraph"/>
              <w:spacing w:before="152"/>
              <w:ind w:left="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UTI</w:t>
            </w:r>
            <w:r>
              <w:rPr>
                <w:rFonts w:ascii="Arial"/>
                <w:b/>
                <w:spacing w:val="-1"/>
                <w:sz w:val="18"/>
              </w:rPr>
              <w:t> </w:t>
            </w:r>
            <w:r>
              <w:rPr>
                <w:rFonts w:ascii="Arial"/>
                <w:b/>
                <w:sz w:val="18"/>
              </w:rPr>
              <w:t>ADULTO II</w:t>
            </w:r>
          </w:p>
        </w:tc>
        <w:tc>
          <w:tcPr>
            <w:tcW w:w="1089" w:type="dxa"/>
          </w:tcPr>
          <w:p>
            <w:pPr>
              <w:pStyle w:val="TableParagraph"/>
              <w:spacing w:before="152"/>
              <w:ind w:left="248" w:right="237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2" w:right="170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099" w:type="dxa"/>
          </w:tcPr>
          <w:p>
            <w:pPr>
              <w:pStyle w:val="TableParagraph"/>
              <w:spacing w:before="152"/>
              <w:ind w:left="254" w:right="241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6" w:right="169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7" w:right="170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85" w:right="169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9" w:right="169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7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1" w:right="169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68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969" w:type="dxa"/>
          </w:tcPr>
          <w:p>
            <w:pPr>
              <w:pStyle w:val="TableParagraph"/>
              <w:spacing w:before="152"/>
              <w:ind w:left="189" w:right="160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971" w:type="dxa"/>
          </w:tcPr>
          <w:p>
            <w:pPr>
              <w:pStyle w:val="TableParagraph"/>
              <w:spacing w:before="152"/>
              <w:ind w:left="192" w:right="159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547" w:type="dxa"/>
          </w:tcPr>
          <w:p>
            <w:pPr>
              <w:pStyle w:val="TableParagraph"/>
              <w:spacing w:before="152"/>
              <w:ind w:left="120" w:right="9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447</w:t>
            </w:r>
          </w:p>
        </w:tc>
      </w:tr>
    </w:tbl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82"/>
        <w:ind w:right="2934"/>
        <w:jc w:val="right"/>
        <w:rPr>
          <w:rFonts w:ascii="Verdana"/>
        </w:rPr>
      </w:pPr>
      <w:r>
        <w:rPr>
          <w:rFonts w:ascii="Verdana"/>
          <w:color w:val="FFFFFF"/>
        </w:rPr>
        <w:t>123</w:t>
      </w:r>
    </w:p>
    <w:p>
      <w:pPr>
        <w:spacing w:after="0"/>
        <w:jc w:val="right"/>
        <w:rPr>
          <w:rFonts w:ascii="Verdana"/>
        </w:rPr>
        <w:sectPr>
          <w:pgSz w:w="16840" w:h="11910" w:orient="landscape"/>
          <w:pgMar w:top="1100" w:bottom="280" w:left="440" w:right="280"/>
        </w:sectPr>
      </w:pPr>
    </w:p>
    <w:p>
      <w:pPr>
        <w:pStyle w:val="BodyText"/>
        <w:rPr>
          <w:rFonts w:ascii="Verdana"/>
          <w:sz w:val="20"/>
        </w:rPr>
      </w:pPr>
      <w:r>
        <w:rPr/>
        <w:drawing>
          <wp:anchor distT="0" distB="0" distL="0" distR="0" allowOverlap="1" layoutInCell="1" locked="0" behindDoc="1" simplePos="0" relativeHeight="476673536">
            <wp:simplePos x="0" y="0"/>
            <wp:positionH relativeFrom="page">
              <wp:posOffset>0</wp:posOffset>
            </wp:positionH>
            <wp:positionV relativeFrom="page">
              <wp:posOffset>123426</wp:posOffset>
            </wp:positionV>
            <wp:extent cx="7547609" cy="10463814"/>
            <wp:effectExtent l="0" t="0" r="0" b="0"/>
            <wp:wrapNone/>
            <wp:docPr id="95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4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7609" cy="10463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Verdana"/>
          <w:sz w:val="25"/>
        </w:rPr>
      </w:pPr>
    </w:p>
    <w:p>
      <w:pPr>
        <w:pStyle w:val="BodyText"/>
        <w:spacing w:line="360" w:lineRule="auto" w:before="93"/>
        <w:ind w:left="102" w:right="112"/>
        <w:jc w:val="both"/>
      </w:pPr>
      <w:r>
        <w:rPr/>
        <w:t>Registra-se</w:t>
      </w:r>
      <w:r>
        <w:rPr>
          <w:spacing w:val="1"/>
        </w:rPr>
        <w:t> </w:t>
      </w:r>
      <w:r>
        <w:rPr/>
        <w:t>neste</w:t>
      </w:r>
      <w:r>
        <w:rPr>
          <w:spacing w:val="1"/>
        </w:rPr>
        <w:t> </w:t>
      </w:r>
      <w:r>
        <w:rPr/>
        <w:t>documento</w:t>
      </w:r>
      <w:r>
        <w:rPr>
          <w:spacing w:val="1"/>
        </w:rPr>
        <w:t> </w:t>
      </w:r>
      <w:r>
        <w:rPr/>
        <w:t>os</w:t>
      </w:r>
      <w:r>
        <w:rPr>
          <w:spacing w:val="1"/>
        </w:rPr>
        <w:t> </w:t>
      </w:r>
      <w:r>
        <w:rPr/>
        <w:t>relatos</w:t>
      </w:r>
      <w:r>
        <w:rPr>
          <w:spacing w:val="1"/>
        </w:rPr>
        <w:t> </w:t>
      </w:r>
      <w:r>
        <w:rPr/>
        <w:t>das</w:t>
      </w:r>
      <w:r>
        <w:rPr>
          <w:spacing w:val="1"/>
        </w:rPr>
        <w:t> </w:t>
      </w:r>
      <w:r>
        <w:rPr/>
        <w:t>ações,</w:t>
      </w:r>
      <w:r>
        <w:rPr>
          <w:spacing w:val="1"/>
        </w:rPr>
        <w:t> </w:t>
      </w:r>
      <w:r>
        <w:rPr/>
        <w:t>aquisições,</w:t>
      </w:r>
      <w:r>
        <w:rPr>
          <w:spacing w:val="1"/>
        </w:rPr>
        <w:t> </w:t>
      </w:r>
      <w:r>
        <w:rPr/>
        <w:t>melhorias,</w:t>
      </w:r>
      <w:r>
        <w:rPr>
          <w:spacing w:val="1"/>
        </w:rPr>
        <w:t> </w:t>
      </w:r>
      <w:r>
        <w:rPr/>
        <w:t>reconhecimentos</w:t>
      </w:r>
      <w:r>
        <w:rPr>
          <w:spacing w:val="1"/>
        </w:rPr>
        <w:t> </w:t>
      </w:r>
      <w:r>
        <w:rPr/>
        <w:t>e</w:t>
      </w:r>
      <w:r>
        <w:rPr>
          <w:spacing w:val="1"/>
        </w:rPr>
        <w:t> </w:t>
      </w:r>
      <w:r>
        <w:rPr/>
        <w:t>atividades</w:t>
      </w:r>
      <w:r>
        <w:rPr>
          <w:spacing w:val="1"/>
        </w:rPr>
        <w:t> </w:t>
      </w:r>
      <w:r>
        <w:rPr/>
        <w:t>desenvolvidas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período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01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janeiro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31</w:t>
      </w:r>
      <w:r>
        <w:rPr>
          <w:spacing w:val="1"/>
        </w:rPr>
        <w:t> </w:t>
      </w:r>
      <w:r>
        <w:rPr/>
        <w:t>de</w:t>
      </w:r>
      <w:r>
        <w:rPr>
          <w:spacing w:val="-59"/>
        </w:rPr>
        <w:t> </w:t>
      </w:r>
      <w:r>
        <w:rPr/>
        <w:t>dezembro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2023</w:t>
      </w:r>
      <w:r>
        <w:rPr>
          <w:spacing w:val="-5"/>
        </w:rPr>
        <w:t> </w:t>
      </w:r>
      <w:r>
        <w:rPr/>
        <w:t>pelo</w:t>
      </w:r>
      <w:r>
        <w:rPr>
          <w:spacing w:val="-5"/>
        </w:rPr>
        <w:t> </w:t>
      </w:r>
      <w:r>
        <w:rPr/>
        <w:t>Instituto</w:t>
      </w:r>
      <w:r>
        <w:rPr>
          <w:spacing w:val="-4"/>
        </w:rPr>
        <w:t> </w:t>
      </w:r>
      <w:r>
        <w:rPr/>
        <w:t>de</w:t>
      </w:r>
      <w:r>
        <w:rPr>
          <w:spacing w:val="-6"/>
        </w:rPr>
        <w:t> </w:t>
      </w:r>
      <w:r>
        <w:rPr/>
        <w:t>Planejamento</w:t>
      </w:r>
      <w:r>
        <w:rPr>
          <w:spacing w:val="-4"/>
        </w:rPr>
        <w:t> </w:t>
      </w:r>
      <w:r>
        <w:rPr/>
        <w:t>e</w:t>
      </w:r>
      <w:r>
        <w:rPr>
          <w:spacing w:val="-5"/>
        </w:rPr>
        <w:t> </w:t>
      </w:r>
      <w:r>
        <w:rPr/>
        <w:t>Gestão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Serviços</w:t>
      </w:r>
      <w:r>
        <w:rPr>
          <w:spacing w:val="-4"/>
        </w:rPr>
        <w:t> </w:t>
      </w:r>
      <w:r>
        <w:rPr/>
        <w:t>Especializados</w:t>
      </w:r>
      <w:r>
        <w:rPr>
          <w:spacing w:val="-1"/>
        </w:rPr>
        <w:t> </w:t>
      </w:r>
      <w:r>
        <w:rPr/>
        <w:t>-</w:t>
      </w:r>
      <w:r>
        <w:rPr>
          <w:spacing w:val="-58"/>
        </w:rPr>
        <w:t> </w:t>
      </w:r>
      <w:r>
        <w:rPr/>
        <w:t>IPGSE na gestão e operacionalização do Hospital Estadual de Santa Helena de Goiás</w:t>
      </w:r>
      <w:r>
        <w:rPr>
          <w:spacing w:val="1"/>
        </w:rPr>
        <w:t> </w:t>
      </w:r>
      <w:r>
        <w:rPr/>
        <w:t>Dr. Albanir Faleiros Machado - HERSO, no cumprimento do 1º, 2º e 3º Termo Aditivo do</w:t>
      </w:r>
      <w:r>
        <w:rPr>
          <w:spacing w:val="1"/>
        </w:rPr>
        <w:t> </w:t>
      </w:r>
      <w:r>
        <w:rPr/>
        <w:t>Contrato</w:t>
      </w:r>
      <w:r>
        <w:rPr>
          <w:spacing w:val="-3"/>
        </w:rPr>
        <w:t> </w:t>
      </w:r>
      <w:r>
        <w:rPr/>
        <w:t>de</w:t>
      </w:r>
      <w:r>
        <w:rPr>
          <w:spacing w:val="-2"/>
        </w:rPr>
        <w:t> </w:t>
      </w:r>
      <w:r>
        <w:rPr/>
        <w:t>Gestão nº</w:t>
      </w:r>
      <w:r>
        <w:rPr>
          <w:spacing w:val="-1"/>
        </w:rPr>
        <w:t> </w:t>
      </w:r>
      <w:r>
        <w:rPr/>
        <w:t>88/2022</w:t>
      </w:r>
      <w:r>
        <w:rPr>
          <w:spacing w:val="-1"/>
        </w:rPr>
        <w:t> </w:t>
      </w:r>
      <w:r>
        <w:rPr/>
        <w:t>-</w:t>
      </w:r>
      <w:r>
        <w:rPr>
          <w:spacing w:val="2"/>
        </w:rPr>
        <w:t> </w:t>
      </w:r>
      <w:r>
        <w:rPr/>
        <w:t>SES/GO.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35"/>
        </w:rPr>
      </w:pPr>
    </w:p>
    <w:p>
      <w:pPr>
        <w:pStyle w:val="BodyText"/>
        <w:ind w:left="4674"/>
      </w:pPr>
      <w:r>
        <w:rPr/>
        <w:t>Rio</w:t>
      </w:r>
      <w:r>
        <w:rPr>
          <w:spacing w:val="-1"/>
        </w:rPr>
        <w:t> </w:t>
      </w:r>
      <w:r>
        <w:rPr/>
        <w:t>Verde</w:t>
      </w:r>
      <w:r>
        <w:rPr>
          <w:spacing w:val="1"/>
        </w:rPr>
        <w:t> </w:t>
      </w:r>
      <w:r>
        <w:rPr/>
        <w:t>–</w:t>
      </w:r>
      <w:r>
        <w:rPr>
          <w:spacing w:val="-2"/>
        </w:rPr>
        <w:t> </w:t>
      </w:r>
      <w:r>
        <w:rPr/>
        <w:t>GO,</w:t>
      </w:r>
      <w:r>
        <w:rPr>
          <w:spacing w:val="-1"/>
        </w:rPr>
        <w:t> </w:t>
      </w:r>
      <w:r>
        <w:rPr/>
        <w:t>14 de</w:t>
      </w:r>
      <w:r>
        <w:rPr>
          <w:spacing w:val="-5"/>
        </w:rPr>
        <w:t> </w:t>
      </w:r>
      <w:r>
        <w:rPr/>
        <w:t>fevereiro de</w:t>
      </w:r>
      <w:r>
        <w:rPr>
          <w:spacing w:val="-2"/>
        </w:rPr>
        <w:t> </w:t>
      </w:r>
      <w:r>
        <w:rPr/>
        <w:t>2024.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11"/>
        <w:ind w:left="2619" w:right="2638"/>
        <w:jc w:val="center"/>
      </w:pPr>
      <w:r>
        <w:rPr/>
        <w:t>ALUISIO</w:t>
      </w:r>
      <w:r>
        <w:rPr>
          <w:spacing w:val="-5"/>
        </w:rPr>
        <w:t> </w:t>
      </w:r>
      <w:r>
        <w:rPr/>
        <w:t>PARMEZANI</w:t>
      </w:r>
      <w:r>
        <w:rPr>
          <w:spacing w:val="-5"/>
        </w:rPr>
        <w:t> </w:t>
      </w:r>
      <w:r>
        <w:rPr/>
        <w:t>PANCRACIO</w:t>
      </w:r>
    </w:p>
    <w:p>
      <w:pPr>
        <w:pStyle w:val="Heading3"/>
        <w:spacing w:before="37"/>
        <w:ind w:left="3181" w:right="3194"/>
        <w:jc w:val="center"/>
      </w:pPr>
      <w:r>
        <w:rPr/>
        <w:t>DIRETOR</w:t>
      </w:r>
      <w:r>
        <w:rPr>
          <w:spacing w:val="-3"/>
        </w:rPr>
        <w:t> </w:t>
      </w:r>
      <w:r>
        <w:rPr/>
        <w:t>PRESIDENTE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spacing w:before="60"/>
        <w:ind w:left="0" w:right="1643" w:firstLine="0"/>
        <w:jc w:val="right"/>
        <w:rPr>
          <w:rFonts w:ascii="Arial"/>
          <w:b/>
          <w:sz w:val="22"/>
        </w:rPr>
      </w:pPr>
      <w:r>
        <w:rPr>
          <w:rFonts w:ascii="Arial"/>
          <w:b/>
          <w:color w:val="FFFFFF"/>
          <w:w w:val="105"/>
          <w:sz w:val="22"/>
        </w:rPr>
        <w:t>124</w:t>
      </w:r>
    </w:p>
    <w:sectPr>
      <w:pgSz w:w="11910" w:h="16840"/>
      <w:pgMar w:top="1580" w:bottom="280" w:left="1600" w:right="1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8"/>
      <w:numFmt w:val="decimal"/>
      <w:lvlText w:val="%1"/>
      <w:lvlJc w:val="left"/>
      <w:pPr>
        <w:ind w:left="1766" w:hanging="704"/>
        <w:jc w:val="left"/>
      </w:pPr>
      <w:rPr>
        <w:rFonts w:hint="default"/>
        <w:lang w:val="pt-PT" w:eastAsia="en-US" w:bidi="ar-SA"/>
      </w:rPr>
    </w:lvl>
    <w:lvl w:ilvl="1">
      <w:start w:val="0"/>
      <w:numFmt w:val="decimal"/>
      <w:lvlText w:val="%1.%2"/>
      <w:lvlJc w:val="left"/>
      <w:pPr>
        <w:ind w:left="1766" w:hanging="704"/>
        <w:jc w:val="left"/>
      </w:pPr>
      <w:rPr>
        <w:rFonts w:hint="default" w:ascii="Arial" w:hAnsi="Arial" w:eastAsia="Arial" w:cs="Arial"/>
        <w:b/>
        <w:bCs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766" w:hanging="721"/>
        <w:jc w:val="right"/>
      </w:pPr>
      <w:rPr>
        <w:rFonts w:hint="default" w:ascii="Arial MT" w:hAnsi="Arial MT" w:eastAsia="Arial MT" w:cs="Arial MT"/>
        <w:w w:val="100"/>
        <w:sz w:val="22"/>
        <w:szCs w:val="22"/>
        <w:lang w:val="pt-PT" w:eastAsia="en-US" w:bidi="ar-SA"/>
      </w:rPr>
    </w:lvl>
    <w:lvl w:ilvl="3">
      <w:start w:val="0"/>
      <w:numFmt w:val="bullet"/>
      <w:lvlText w:val="•"/>
      <w:lvlJc w:val="left"/>
      <w:pPr>
        <w:ind w:left="6091" w:hanging="72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7535" w:hanging="72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8979" w:hanging="72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10423" w:hanging="72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11866" w:hanging="72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13310" w:hanging="721"/>
      </w:pPr>
      <w:rPr>
        <w:rFonts w:hint="default"/>
        <w:lang w:val="pt-PT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248" w:hanging="286"/>
      </w:pPr>
      <w:rPr>
        <w:rFonts w:hint="default" w:ascii="Times New Roman" w:hAnsi="Times New Roman" w:eastAsia="Times New Roman" w:cs="Times New Roman"/>
        <w:b/>
        <w:bCs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344" w:hanging="286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449" w:hanging="286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553" w:hanging="286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658" w:hanging="286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763" w:hanging="286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867" w:hanging="286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7972" w:hanging="286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077" w:hanging="286"/>
      </w:pPr>
      <w:rPr>
        <w:rFonts w:hint="default"/>
        <w:lang w:val="pt-PT" w:eastAsia="en-US" w:bidi="ar-SA"/>
      </w:rPr>
    </w:lvl>
  </w:abstractNum>
  <w:abstractNum w:abstractNumId="4">
    <w:multiLevelType w:val="hybridMultilevel"/>
    <w:lvl w:ilvl="0">
      <w:start w:val="6"/>
      <w:numFmt w:val="decimal"/>
      <w:lvlText w:val="%1"/>
      <w:lvlJc w:val="left"/>
      <w:pPr>
        <w:ind w:left="1242" w:hanging="995"/>
        <w:jc w:val="left"/>
      </w:pPr>
      <w:rPr>
        <w:rFonts w:hint="default"/>
        <w:lang w:val="pt-PT" w:eastAsia="en-US" w:bidi="ar-SA"/>
      </w:rPr>
    </w:lvl>
    <w:lvl w:ilvl="1">
      <w:start w:val="8"/>
      <w:numFmt w:val="decimal"/>
      <w:lvlText w:val="%1.%2"/>
      <w:lvlJc w:val="left"/>
      <w:pPr>
        <w:ind w:left="1242" w:hanging="995"/>
        <w:jc w:val="left"/>
      </w:pPr>
      <w:rPr>
        <w:rFonts w:hint="default" w:ascii="Arial" w:hAnsi="Arial" w:eastAsia="Arial" w:cs="Arial"/>
        <w:b/>
        <w:bCs/>
        <w:w w:val="100"/>
        <w:sz w:val="22"/>
        <w:szCs w:val="22"/>
        <w:lang w:val="pt-PT" w:eastAsia="en-US" w:bidi="ar-SA"/>
      </w:rPr>
    </w:lvl>
    <w:lvl w:ilvl="2">
      <w:start w:val="0"/>
      <w:numFmt w:val="bullet"/>
      <w:lvlText w:val=""/>
      <w:lvlJc w:val="left"/>
      <w:pPr>
        <w:ind w:left="1962" w:hanging="360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032" w:hanging="360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068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105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141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177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213" w:hanging="360"/>
      </w:pPr>
      <w:rPr>
        <w:rFonts w:hint="default"/>
        <w:lang w:val="pt-PT" w:eastAsia="en-US" w:bidi="ar-SA"/>
      </w:rPr>
    </w:lvl>
  </w:abstractNum>
  <w:abstractNum w:abstractNumId="3">
    <w:multiLevelType w:val="hybridMultilevel"/>
    <w:lvl w:ilvl="0">
      <w:start w:val="6"/>
      <w:numFmt w:val="decimal"/>
      <w:lvlText w:val="%1"/>
      <w:lvlJc w:val="left"/>
      <w:pPr>
        <w:ind w:left="1242" w:hanging="995"/>
        <w:jc w:val="left"/>
      </w:pPr>
      <w:rPr>
        <w:rFonts w:hint="default"/>
        <w:lang w:val="pt-PT" w:eastAsia="en-US" w:bidi="ar-SA"/>
      </w:rPr>
    </w:lvl>
    <w:lvl w:ilvl="1">
      <w:start w:val="0"/>
      <w:numFmt w:val="decimal"/>
      <w:lvlText w:val="%1.%2"/>
      <w:lvlJc w:val="left"/>
      <w:pPr>
        <w:ind w:left="1242" w:hanging="995"/>
        <w:jc w:val="right"/>
      </w:pPr>
      <w:rPr>
        <w:rFonts w:hint="default" w:ascii="Arial" w:hAnsi="Arial" w:eastAsia="Arial" w:cs="Arial"/>
        <w:b/>
        <w:bCs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242" w:hanging="853"/>
        <w:jc w:val="right"/>
      </w:pPr>
      <w:rPr>
        <w:rFonts w:hint="default" w:ascii="Arial MT" w:hAnsi="Arial MT" w:eastAsia="Arial MT" w:cs="Arial MT"/>
        <w:w w:val="100"/>
        <w:sz w:val="22"/>
        <w:szCs w:val="22"/>
        <w:lang w:val="pt-PT" w:eastAsia="en-US" w:bidi="ar-SA"/>
      </w:rPr>
    </w:lvl>
    <w:lvl w:ilvl="3">
      <w:start w:val="0"/>
      <w:numFmt w:val="bullet"/>
      <w:lvlText w:val=""/>
      <w:lvlJc w:val="left"/>
      <w:pPr>
        <w:ind w:left="1962" w:hanging="360"/>
      </w:pPr>
      <w:rPr>
        <w:rFonts w:hint="default" w:ascii="Symbol" w:hAnsi="Symbol" w:eastAsia="Symbol" w:cs="Symbol"/>
        <w:w w:val="100"/>
        <w:sz w:val="22"/>
        <w:szCs w:val="22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068" w:hanging="360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105" w:hanging="360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141" w:hanging="360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177" w:hanging="360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213" w:hanging="360"/>
      </w:pPr>
      <w:rPr>
        <w:rFonts w:hint="default"/>
        <w:lang w:val="pt-PT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533" w:hanging="286"/>
        <w:jc w:val="left"/>
      </w:pPr>
      <w:rPr>
        <w:rFonts w:hint="default" w:ascii="Arial" w:hAnsi="Arial" w:eastAsia="Arial" w:cs="Arial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0"/>
      <w:numFmt w:val="bullet"/>
      <w:lvlText w:val="•"/>
      <w:lvlJc w:val="left"/>
      <w:pPr>
        <w:ind w:left="1614" w:hanging="286"/>
      </w:pPr>
      <w:rPr>
        <w:rFonts w:hint="default"/>
        <w:lang w:val="pt-PT" w:eastAsia="en-US" w:bidi="ar-SA"/>
      </w:rPr>
    </w:lvl>
    <w:lvl w:ilvl="2">
      <w:start w:val="0"/>
      <w:numFmt w:val="bullet"/>
      <w:lvlText w:val="•"/>
      <w:lvlJc w:val="left"/>
      <w:pPr>
        <w:ind w:left="2689" w:hanging="286"/>
      </w:pPr>
      <w:rPr>
        <w:rFonts w:hint="default"/>
        <w:lang w:val="pt-PT" w:eastAsia="en-US" w:bidi="ar-SA"/>
      </w:rPr>
    </w:lvl>
    <w:lvl w:ilvl="3">
      <w:start w:val="0"/>
      <w:numFmt w:val="bullet"/>
      <w:lvlText w:val="•"/>
      <w:lvlJc w:val="left"/>
      <w:pPr>
        <w:ind w:left="3763" w:hanging="286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4838" w:hanging="286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5913" w:hanging="286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6987" w:hanging="286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062" w:hanging="286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137" w:hanging="286"/>
      </w:pPr>
      <w:rPr>
        <w:rFonts w:hint="default"/>
        <w:lang w:val="pt-PT" w:eastAsia="en-US" w:bidi="ar-SA"/>
      </w:rPr>
    </w:lvl>
  </w:abstractNum>
  <w:abstractNum w:abstractNumId="1">
    <w:multiLevelType w:val="hybridMultilevel"/>
    <w:lvl w:ilvl="0">
      <w:start w:val="8"/>
      <w:numFmt w:val="decimal"/>
      <w:lvlText w:val="%1"/>
      <w:lvlJc w:val="left"/>
      <w:pPr>
        <w:ind w:left="1902" w:hanging="440"/>
        <w:jc w:val="left"/>
      </w:pPr>
      <w:rPr>
        <w:rFonts w:hint="default"/>
        <w:lang w:val="pt-PT" w:eastAsia="en-US" w:bidi="ar-SA"/>
      </w:rPr>
    </w:lvl>
    <w:lvl w:ilvl="1">
      <w:start w:val="0"/>
      <w:numFmt w:val="decimal"/>
      <w:lvlText w:val="%1.%2"/>
      <w:lvlJc w:val="left"/>
      <w:pPr>
        <w:ind w:left="1902" w:hanging="440"/>
        <w:jc w:val="left"/>
      </w:pPr>
      <w:rPr>
        <w:rFonts w:hint="default" w:ascii="Arial" w:hAnsi="Arial" w:eastAsia="Arial" w:cs="Arial"/>
        <w:b/>
        <w:bCs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2562" w:hanging="881"/>
        <w:jc w:val="left"/>
      </w:pPr>
      <w:rPr>
        <w:rFonts w:hint="default" w:ascii="Arial MT" w:hAnsi="Arial MT" w:eastAsia="Arial MT" w:cs="Arial MT"/>
        <w:w w:val="100"/>
        <w:sz w:val="22"/>
        <w:szCs w:val="22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99" w:hanging="88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68" w:hanging="88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38" w:hanging="88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408" w:hanging="88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7" w:hanging="88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47" w:hanging="881"/>
      </w:pPr>
      <w:rPr>
        <w:rFonts w:hint="default"/>
        <w:lang w:val="pt-PT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902" w:hanging="440"/>
        <w:jc w:val="left"/>
      </w:pPr>
      <w:rPr>
        <w:rFonts w:hint="default" w:ascii="Arial" w:hAnsi="Arial" w:eastAsia="Arial" w:cs="Arial"/>
        <w:b/>
        <w:bCs/>
        <w:spacing w:val="-1"/>
        <w:w w:val="100"/>
        <w:sz w:val="22"/>
        <w:szCs w:val="22"/>
        <w:lang w:val="pt-PT" w:eastAsia="en-US" w:bidi="ar-SA"/>
      </w:rPr>
    </w:lvl>
    <w:lvl w:ilvl="1">
      <w:start w:val="0"/>
      <w:numFmt w:val="decimal"/>
      <w:lvlText w:val="%1.%2"/>
      <w:lvlJc w:val="left"/>
      <w:pPr>
        <w:ind w:left="1902" w:hanging="440"/>
        <w:jc w:val="left"/>
      </w:pPr>
      <w:rPr>
        <w:rFonts w:hint="default" w:ascii="Arial" w:hAnsi="Arial" w:eastAsia="Arial" w:cs="Arial"/>
        <w:b/>
        <w:bCs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2562" w:hanging="881"/>
        <w:jc w:val="left"/>
      </w:pPr>
      <w:rPr>
        <w:rFonts w:hint="default" w:ascii="Arial MT" w:hAnsi="Arial MT" w:eastAsia="Arial MT" w:cs="Arial MT"/>
        <w:w w:val="100"/>
        <w:sz w:val="22"/>
        <w:szCs w:val="22"/>
        <w:lang w:val="pt-PT" w:eastAsia="en-US" w:bidi="ar-SA"/>
      </w:rPr>
    </w:lvl>
    <w:lvl w:ilvl="3">
      <w:start w:val="0"/>
      <w:numFmt w:val="bullet"/>
      <w:lvlText w:val="•"/>
      <w:lvlJc w:val="left"/>
      <w:pPr>
        <w:ind w:left="4499" w:hanging="881"/>
      </w:pPr>
      <w:rPr>
        <w:rFonts w:hint="default"/>
        <w:lang w:val="pt-PT" w:eastAsia="en-US" w:bidi="ar-SA"/>
      </w:rPr>
    </w:lvl>
    <w:lvl w:ilvl="4">
      <w:start w:val="0"/>
      <w:numFmt w:val="bullet"/>
      <w:lvlText w:val="•"/>
      <w:lvlJc w:val="left"/>
      <w:pPr>
        <w:ind w:left="5468" w:hanging="881"/>
      </w:pPr>
      <w:rPr>
        <w:rFonts w:hint="default"/>
        <w:lang w:val="pt-PT" w:eastAsia="en-US" w:bidi="ar-SA"/>
      </w:rPr>
    </w:lvl>
    <w:lvl w:ilvl="5">
      <w:start w:val="0"/>
      <w:numFmt w:val="bullet"/>
      <w:lvlText w:val="•"/>
      <w:lvlJc w:val="left"/>
      <w:pPr>
        <w:ind w:left="6438" w:hanging="881"/>
      </w:pPr>
      <w:rPr>
        <w:rFonts w:hint="default"/>
        <w:lang w:val="pt-PT" w:eastAsia="en-US" w:bidi="ar-SA"/>
      </w:rPr>
    </w:lvl>
    <w:lvl w:ilvl="6">
      <w:start w:val="0"/>
      <w:numFmt w:val="bullet"/>
      <w:lvlText w:val="•"/>
      <w:lvlJc w:val="left"/>
      <w:pPr>
        <w:ind w:left="7408" w:hanging="881"/>
      </w:pPr>
      <w:rPr>
        <w:rFonts w:hint="default"/>
        <w:lang w:val="pt-PT" w:eastAsia="en-US" w:bidi="ar-SA"/>
      </w:rPr>
    </w:lvl>
    <w:lvl w:ilvl="7">
      <w:start w:val="0"/>
      <w:numFmt w:val="bullet"/>
      <w:lvlText w:val="•"/>
      <w:lvlJc w:val="left"/>
      <w:pPr>
        <w:ind w:left="8377" w:hanging="881"/>
      </w:pPr>
      <w:rPr>
        <w:rFonts w:hint="default"/>
        <w:lang w:val="pt-PT" w:eastAsia="en-US" w:bidi="ar-SA"/>
      </w:rPr>
    </w:lvl>
    <w:lvl w:ilvl="8">
      <w:start w:val="0"/>
      <w:numFmt w:val="bullet"/>
      <w:lvlText w:val="•"/>
      <w:lvlJc w:val="left"/>
      <w:pPr>
        <w:ind w:left="9347" w:hanging="881"/>
      </w:pPr>
      <w:rPr>
        <w:rFonts w:hint="default"/>
        <w:lang w:val="pt-PT" w:eastAsia="en-US" w:bidi="ar-SA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pt-PT" w:eastAsia="en-US" w:bidi="ar-SA"/>
    </w:rPr>
  </w:style>
  <w:style w:styleId="TOC1" w:type="paragraph">
    <w:name w:val="TOC 1"/>
    <w:basedOn w:val="Normal"/>
    <w:uiPriority w:val="1"/>
    <w:qFormat/>
    <w:pPr>
      <w:spacing w:before="240"/>
      <w:ind w:right="275"/>
      <w:jc w:val="right"/>
    </w:pPr>
    <w:rPr>
      <w:rFonts w:ascii="Verdana" w:hAnsi="Verdana" w:eastAsia="Verdana" w:cs="Verdana"/>
      <w:sz w:val="22"/>
      <w:szCs w:val="22"/>
      <w:lang w:val="pt-PT" w:eastAsia="en-US" w:bidi="ar-SA"/>
    </w:rPr>
  </w:style>
  <w:style w:styleId="TOC2" w:type="paragraph">
    <w:name w:val="TOC 2"/>
    <w:basedOn w:val="Normal"/>
    <w:uiPriority w:val="1"/>
    <w:qFormat/>
    <w:pPr>
      <w:spacing w:before="120"/>
      <w:ind w:left="1902" w:hanging="440"/>
    </w:pPr>
    <w:rPr>
      <w:rFonts w:ascii="Arial" w:hAnsi="Arial" w:eastAsia="Arial" w:cs="Arial"/>
      <w:b/>
      <w:bCs/>
      <w:sz w:val="22"/>
      <w:szCs w:val="22"/>
      <w:lang w:val="pt-PT" w:eastAsia="en-US" w:bidi="ar-SA"/>
    </w:rPr>
  </w:style>
  <w:style w:styleId="TOC3" w:type="paragraph">
    <w:name w:val="TOC 3"/>
    <w:basedOn w:val="Normal"/>
    <w:uiPriority w:val="1"/>
    <w:qFormat/>
    <w:pPr>
      <w:spacing w:before="121"/>
      <w:ind w:left="2562" w:hanging="881"/>
    </w:pPr>
    <w:rPr>
      <w:rFonts w:ascii="Arial MT" w:hAnsi="Arial MT" w:eastAsia="Arial MT" w:cs="Arial MT"/>
      <w:sz w:val="22"/>
      <w:szCs w:val="22"/>
      <w:lang w:val="pt-PT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22"/>
      <w:szCs w:val="22"/>
      <w:lang w:val="pt-PT" w:eastAsia="en-US" w:bidi="ar-SA"/>
    </w:rPr>
  </w:style>
  <w:style w:styleId="Heading1" w:type="paragraph">
    <w:name w:val="Heading 1"/>
    <w:basedOn w:val="Normal"/>
    <w:uiPriority w:val="1"/>
    <w:qFormat/>
    <w:pPr>
      <w:spacing w:before="68"/>
      <w:ind w:left="316"/>
      <w:outlineLvl w:val="1"/>
    </w:pPr>
    <w:rPr>
      <w:rFonts w:ascii="Arial" w:hAnsi="Arial" w:eastAsia="Arial" w:cs="Arial"/>
      <w:b/>
      <w:bCs/>
      <w:sz w:val="28"/>
      <w:szCs w:val="28"/>
      <w:lang w:val="pt-PT" w:eastAsia="en-US" w:bidi="ar-SA"/>
    </w:rPr>
  </w:style>
  <w:style w:styleId="Heading2" w:type="paragraph">
    <w:name w:val="Heading 2"/>
    <w:basedOn w:val="Normal"/>
    <w:uiPriority w:val="1"/>
    <w:qFormat/>
    <w:pPr>
      <w:spacing w:before="92"/>
      <w:ind w:left="871" w:right="1339"/>
      <w:jc w:val="center"/>
      <w:outlineLvl w:val="2"/>
    </w:pPr>
    <w:rPr>
      <w:rFonts w:ascii="Arial" w:hAnsi="Arial" w:eastAsia="Arial" w:cs="Arial"/>
      <w:b/>
      <w:bCs/>
      <w:sz w:val="24"/>
      <w:szCs w:val="24"/>
      <w:lang w:val="pt-PT" w:eastAsia="en-US" w:bidi="ar-SA"/>
    </w:rPr>
  </w:style>
  <w:style w:styleId="Heading3" w:type="paragraph">
    <w:name w:val="Heading 3"/>
    <w:basedOn w:val="Normal"/>
    <w:uiPriority w:val="1"/>
    <w:qFormat/>
    <w:pPr>
      <w:spacing w:before="103"/>
      <w:ind w:left="533"/>
      <w:outlineLvl w:val="3"/>
    </w:pPr>
    <w:rPr>
      <w:rFonts w:ascii="Arial" w:hAnsi="Arial" w:eastAsia="Arial" w:cs="Arial"/>
      <w:b/>
      <w:bCs/>
      <w:sz w:val="22"/>
      <w:szCs w:val="22"/>
      <w:lang w:val="pt-PT" w:eastAsia="en-US" w:bidi="ar-SA"/>
    </w:rPr>
  </w:style>
  <w:style w:styleId="Title" w:type="paragraph">
    <w:name w:val="Title"/>
    <w:basedOn w:val="Normal"/>
    <w:uiPriority w:val="1"/>
    <w:qFormat/>
    <w:pPr>
      <w:spacing w:before="103"/>
      <w:ind w:left="1607" w:right="1339"/>
      <w:jc w:val="center"/>
    </w:pPr>
    <w:rPr>
      <w:rFonts w:ascii="Arial" w:hAnsi="Arial" w:eastAsia="Arial" w:cs="Arial"/>
      <w:b/>
      <w:bCs/>
      <w:sz w:val="32"/>
      <w:szCs w:val="32"/>
      <w:lang w:val="pt-PT" w:eastAsia="en-US" w:bidi="ar-SA"/>
    </w:rPr>
  </w:style>
  <w:style w:styleId="ListParagraph" w:type="paragraph">
    <w:name w:val="List Paragraph"/>
    <w:basedOn w:val="Normal"/>
    <w:uiPriority w:val="1"/>
    <w:qFormat/>
    <w:pPr>
      <w:spacing w:before="124"/>
      <w:ind w:left="1962" w:hanging="360"/>
    </w:pPr>
    <w:rPr>
      <w:rFonts w:ascii="Arial MT" w:hAnsi="Arial MT" w:eastAsia="Arial MT" w:cs="Arial MT"/>
      <w:lang w:val="pt-PT" w:eastAsia="en-US" w:bidi="ar-SA"/>
    </w:rPr>
  </w:style>
  <w:style w:styleId="TableParagraph" w:type="paragraph">
    <w:name w:val="Table Paragraph"/>
    <w:basedOn w:val="Normal"/>
    <w:uiPriority w:val="1"/>
    <w:qFormat/>
    <w:pPr>
      <w:spacing w:before="155"/>
      <w:jc w:val="center"/>
    </w:pPr>
    <w:rPr>
      <w:rFonts w:ascii="Arial MT" w:hAnsi="Arial MT" w:eastAsia="Arial MT" w:cs="Arial MT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jpeg"/><Relationship Id="rId24" Type="http://schemas.openxmlformats.org/officeDocument/2006/relationships/hyperlink" Target="https://telemedicinamorsch.com.br/blog/exames-pcmso" TargetMode="External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pn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50" Type="http://schemas.openxmlformats.org/officeDocument/2006/relationships/image" Target="media/image45.jpeg"/><Relationship Id="rId51" Type="http://schemas.openxmlformats.org/officeDocument/2006/relationships/image" Target="media/image46.jpe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jpe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jpe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jpeg"/><Relationship Id="rId76" Type="http://schemas.openxmlformats.org/officeDocument/2006/relationships/image" Target="media/image71.jpeg"/><Relationship Id="rId77" Type="http://schemas.openxmlformats.org/officeDocument/2006/relationships/image" Target="media/image72.jpeg"/><Relationship Id="rId78" Type="http://schemas.openxmlformats.org/officeDocument/2006/relationships/image" Target="media/image73.jpeg"/><Relationship Id="rId79" Type="http://schemas.openxmlformats.org/officeDocument/2006/relationships/image" Target="media/image74.jpeg"/><Relationship Id="rId80" Type="http://schemas.openxmlformats.org/officeDocument/2006/relationships/image" Target="media/image75.jpeg"/><Relationship Id="rId81" Type="http://schemas.openxmlformats.org/officeDocument/2006/relationships/image" Target="media/image76.jpeg"/><Relationship Id="rId82" Type="http://schemas.openxmlformats.org/officeDocument/2006/relationships/image" Target="media/image77.jpeg"/><Relationship Id="rId83" Type="http://schemas.openxmlformats.org/officeDocument/2006/relationships/image" Target="media/image78.jpeg"/><Relationship Id="rId84" Type="http://schemas.openxmlformats.org/officeDocument/2006/relationships/image" Target="media/image79.jpeg"/><Relationship Id="rId85" Type="http://schemas.openxmlformats.org/officeDocument/2006/relationships/image" Target="media/image80.jpeg"/><Relationship Id="rId86" Type="http://schemas.openxmlformats.org/officeDocument/2006/relationships/image" Target="media/image81.jpeg"/><Relationship Id="rId87" Type="http://schemas.openxmlformats.org/officeDocument/2006/relationships/image" Target="media/image82.jpeg"/><Relationship Id="rId88" Type="http://schemas.openxmlformats.org/officeDocument/2006/relationships/image" Target="media/image83.jpeg"/><Relationship Id="rId89" Type="http://schemas.openxmlformats.org/officeDocument/2006/relationships/image" Target="media/image84.jpeg"/><Relationship Id="rId90" Type="http://schemas.openxmlformats.org/officeDocument/2006/relationships/image" Target="media/image85.jpeg"/><Relationship Id="rId91" Type="http://schemas.openxmlformats.org/officeDocument/2006/relationships/image" Target="media/image86.jpeg"/><Relationship Id="rId92" Type="http://schemas.openxmlformats.org/officeDocument/2006/relationships/image" Target="media/image87.jpeg"/><Relationship Id="rId93" Type="http://schemas.openxmlformats.org/officeDocument/2006/relationships/image" Target="media/image88.jpeg"/><Relationship Id="rId94" Type="http://schemas.openxmlformats.org/officeDocument/2006/relationships/image" Target="media/image89.jpeg"/><Relationship Id="rId95" Type="http://schemas.openxmlformats.org/officeDocument/2006/relationships/image" Target="media/image90.jpeg"/><Relationship Id="rId96" Type="http://schemas.openxmlformats.org/officeDocument/2006/relationships/image" Target="media/image91.jpeg"/><Relationship Id="rId97" Type="http://schemas.openxmlformats.org/officeDocument/2006/relationships/image" Target="media/image92.jpeg"/><Relationship Id="rId98" Type="http://schemas.openxmlformats.org/officeDocument/2006/relationships/image" Target="media/image93.jpeg"/><Relationship Id="rId99" Type="http://schemas.openxmlformats.org/officeDocument/2006/relationships/image" Target="media/image94.jpeg"/><Relationship Id="rId100" Type="http://schemas.openxmlformats.org/officeDocument/2006/relationships/image" Target="media/image95.jpeg"/><Relationship Id="rId101" Type="http://schemas.openxmlformats.org/officeDocument/2006/relationships/image" Target="media/image96.jpeg"/><Relationship Id="rId102" Type="http://schemas.openxmlformats.org/officeDocument/2006/relationships/image" Target="media/image97.jpeg"/><Relationship Id="rId103" Type="http://schemas.openxmlformats.org/officeDocument/2006/relationships/image" Target="media/image98.jpeg"/><Relationship Id="rId104" Type="http://schemas.openxmlformats.org/officeDocument/2006/relationships/image" Target="media/image99.jpeg"/><Relationship Id="rId105" Type="http://schemas.openxmlformats.org/officeDocument/2006/relationships/image" Target="media/image100.jpeg"/><Relationship Id="rId106" Type="http://schemas.openxmlformats.org/officeDocument/2006/relationships/image" Target="media/image101.jpeg"/><Relationship Id="rId107" Type="http://schemas.openxmlformats.org/officeDocument/2006/relationships/image" Target="media/image102.jpeg"/><Relationship Id="rId108" Type="http://schemas.openxmlformats.org/officeDocument/2006/relationships/image" Target="media/image103.jpeg"/><Relationship Id="rId109" Type="http://schemas.openxmlformats.org/officeDocument/2006/relationships/image" Target="media/image104.jpeg"/><Relationship Id="rId110" Type="http://schemas.openxmlformats.org/officeDocument/2006/relationships/image" Target="media/image105.jpeg"/><Relationship Id="rId111" Type="http://schemas.openxmlformats.org/officeDocument/2006/relationships/image" Target="media/image106.jpeg"/><Relationship Id="rId112" Type="http://schemas.openxmlformats.org/officeDocument/2006/relationships/image" Target="media/image107.jpeg"/><Relationship Id="rId113" Type="http://schemas.openxmlformats.org/officeDocument/2006/relationships/image" Target="media/image108.jpeg"/><Relationship Id="rId114" Type="http://schemas.openxmlformats.org/officeDocument/2006/relationships/image" Target="media/image109.jpeg"/><Relationship Id="rId115" Type="http://schemas.openxmlformats.org/officeDocument/2006/relationships/image" Target="media/image110.jpeg"/><Relationship Id="rId116" Type="http://schemas.openxmlformats.org/officeDocument/2006/relationships/image" Target="media/image111.jpeg"/><Relationship Id="rId117" Type="http://schemas.openxmlformats.org/officeDocument/2006/relationships/image" Target="media/image112.jpeg"/><Relationship Id="rId118" Type="http://schemas.openxmlformats.org/officeDocument/2006/relationships/image" Target="media/image113.jpeg"/><Relationship Id="rId119" Type="http://schemas.openxmlformats.org/officeDocument/2006/relationships/image" Target="media/image114.jpeg"/><Relationship Id="rId120" Type="http://schemas.openxmlformats.org/officeDocument/2006/relationships/image" Target="media/image115.jpeg"/><Relationship Id="rId121" Type="http://schemas.openxmlformats.org/officeDocument/2006/relationships/image" Target="media/image116.jpeg"/><Relationship Id="rId122" Type="http://schemas.openxmlformats.org/officeDocument/2006/relationships/image" Target="media/image117.jpeg"/><Relationship Id="rId123" Type="http://schemas.openxmlformats.org/officeDocument/2006/relationships/image" Target="media/image118.jpeg"/><Relationship Id="rId124" Type="http://schemas.openxmlformats.org/officeDocument/2006/relationships/image" Target="media/image119.jpeg"/><Relationship Id="rId125" Type="http://schemas.openxmlformats.org/officeDocument/2006/relationships/image" Target="media/image120.jpeg"/><Relationship Id="rId126" Type="http://schemas.openxmlformats.org/officeDocument/2006/relationships/image" Target="media/image121.jpeg"/><Relationship Id="rId127" Type="http://schemas.openxmlformats.org/officeDocument/2006/relationships/image" Target="media/image122.jpeg"/><Relationship Id="rId128" Type="http://schemas.openxmlformats.org/officeDocument/2006/relationships/image" Target="media/image123.jpeg"/><Relationship Id="rId129" Type="http://schemas.openxmlformats.org/officeDocument/2006/relationships/image" Target="media/image124.jpeg"/><Relationship Id="rId130" Type="http://schemas.openxmlformats.org/officeDocument/2006/relationships/image" Target="media/image125.jpeg"/><Relationship Id="rId131" Type="http://schemas.openxmlformats.org/officeDocument/2006/relationships/image" Target="media/image126.jpeg"/><Relationship Id="rId132" Type="http://schemas.openxmlformats.org/officeDocument/2006/relationships/image" Target="media/image127.jpeg"/><Relationship Id="rId133" Type="http://schemas.openxmlformats.org/officeDocument/2006/relationships/image" Target="media/image128.jpeg"/><Relationship Id="rId134" Type="http://schemas.openxmlformats.org/officeDocument/2006/relationships/image" Target="media/image129.png"/><Relationship Id="rId135" Type="http://schemas.openxmlformats.org/officeDocument/2006/relationships/image" Target="media/image130.jpeg"/><Relationship Id="rId136" Type="http://schemas.openxmlformats.org/officeDocument/2006/relationships/image" Target="media/image131.jpeg"/><Relationship Id="rId137" Type="http://schemas.openxmlformats.org/officeDocument/2006/relationships/image" Target="media/image132.jpeg"/><Relationship Id="rId138" Type="http://schemas.openxmlformats.org/officeDocument/2006/relationships/image" Target="media/image133.jpeg"/><Relationship Id="rId139" Type="http://schemas.openxmlformats.org/officeDocument/2006/relationships/image" Target="media/image134.jpeg"/><Relationship Id="rId140" Type="http://schemas.openxmlformats.org/officeDocument/2006/relationships/image" Target="media/image135.png"/><Relationship Id="rId141" Type="http://schemas.openxmlformats.org/officeDocument/2006/relationships/image" Target="media/image136.jpeg"/><Relationship Id="rId142" Type="http://schemas.openxmlformats.org/officeDocument/2006/relationships/image" Target="media/image137.png"/><Relationship Id="rId143" Type="http://schemas.openxmlformats.org/officeDocument/2006/relationships/image" Target="media/image138.jpeg"/><Relationship Id="rId144" Type="http://schemas.openxmlformats.org/officeDocument/2006/relationships/image" Target="media/image139.jpeg"/><Relationship Id="rId145" Type="http://schemas.openxmlformats.org/officeDocument/2006/relationships/image" Target="media/image140.jpeg"/><Relationship Id="rId146" Type="http://schemas.openxmlformats.org/officeDocument/2006/relationships/image" Target="media/image141.jpeg"/><Relationship Id="rId147" Type="http://schemas.openxmlformats.org/officeDocument/2006/relationships/image" Target="media/image142.jpeg"/><Relationship Id="rId14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Nathan Gabriel Cruz</dc:creator>
  <dcterms:created xsi:type="dcterms:W3CDTF">2024-08-08T20:45:35Z</dcterms:created>
  <dcterms:modified xsi:type="dcterms:W3CDTF">2024-08-08T20:45:35Z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2024-02-14T00:00:00Z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2024-08-08T00:00:00Z</vt:filetime>
  </property>
</Properties>
</file>