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60563" cy="1069236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880" w:right="540"/>
        </w:sectPr>
      </w:pPr>
    </w:p>
    <w:p>
      <w:pPr>
        <w:pStyle w:val="BodyTex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5383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29664" id="docshapegroup1" coordorigin="4188,0" coordsize="7719,1562">
                <v:rect style="position:absolute;left:4974;top:0;width:6933;height:1552" id="docshape2" filled="true" fillcolor="#ffffff" stroked="false">
                  <v:fill type="solid"/>
                </v:rect>
                <v:rect style="position:absolute;left:4974;top:1542;width:6933;height:20" id="docshape3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9"/>
        <w:rPr>
          <w:rFonts w:ascii="Times New Roman"/>
          <w:sz w:val="24"/>
        </w:rPr>
      </w:pPr>
    </w:p>
    <w:p>
      <w:pPr>
        <w:pStyle w:val="Heading1"/>
        <w:spacing w:before="1"/>
        <w:ind w:left="822"/>
        <w:jc w:val="left"/>
      </w:pPr>
      <w:r>
        <w:rPr/>
        <w:t>COMPOSIÇÃO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CONSELHO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INSTITUIÇÃO:</w:t>
      </w:r>
    </w:p>
    <w:p>
      <w:pPr>
        <w:pStyle w:val="BodyText"/>
        <w:spacing w:before="21"/>
        <w:rPr>
          <w:rFonts w:ascii="Arial"/>
          <w:b/>
          <w:sz w:val="24"/>
        </w:rPr>
      </w:pPr>
    </w:p>
    <w:p>
      <w:pPr>
        <w:spacing w:line="499" w:lineRule="auto" w:before="0"/>
        <w:ind w:left="822" w:right="3906" w:firstLine="0"/>
        <w:jc w:val="left"/>
        <w:rPr>
          <w:sz w:val="24"/>
        </w:rPr>
      </w:pPr>
      <w:r>
        <w:rPr>
          <w:sz w:val="24"/>
        </w:rPr>
        <w:t>Luiz</w:t>
      </w:r>
      <w:r>
        <w:rPr>
          <w:spacing w:val="-6"/>
          <w:sz w:val="24"/>
        </w:rPr>
        <w:t> </w:t>
      </w:r>
      <w:r>
        <w:rPr>
          <w:sz w:val="24"/>
        </w:rPr>
        <w:t>Egídio</w:t>
      </w:r>
      <w:r>
        <w:rPr>
          <w:spacing w:val="-8"/>
          <w:sz w:val="24"/>
        </w:rPr>
        <w:t> </w:t>
      </w:r>
      <w:r>
        <w:rPr>
          <w:sz w:val="24"/>
        </w:rPr>
        <w:t>Galetti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Presidente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Conselho; Henrique Hiroto Naoe – Membro;</w:t>
      </w:r>
    </w:p>
    <w:p>
      <w:pPr>
        <w:spacing w:line="499" w:lineRule="auto" w:before="0"/>
        <w:ind w:left="822" w:right="5005" w:firstLine="0"/>
        <w:jc w:val="left"/>
        <w:rPr>
          <w:sz w:val="24"/>
        </w:rPr>
      </w:pPr>
      <w:r>
        <w:rPr>
          <w:sz w:val="24"/>
        </w:rPr>
        <w:t>Romero Leão Giovannetti – Membro; Thiago dos Santos Souza – Membro; Marina</w:t>
      </w:r>
      <w:r>
        <w:rPr>
          <w:spacing w:val="-7"/>
          <w:sz w:val="24"/>
        </w:rPr>
        <w:t> </w:t>
      </w:r>
      <w:r>
        <w:rPr>
          <w:sz w:val="24"/>
        </w:rPr>
        <w:t>Porto</w:t>
      </w:r>
      <w:r>
        <w:rPr>
          <w:spacing w:val="-9"/>
          <w:sz w:val="24"/>
        </w:rPr>
        <w:t> </w:t>
      </w:r>
      <w:r>
        <w:rPr>
          <w:sz w:val="24"/>
        </w:rPr>
        <w:t>Ferreira</w:t>
      </w:r>
      <w:r>
        <w:rPr>
          <w:spacing w:val="-8"/>
          <w:sz w:val="24"/>
        </w:rPr>
        <w:t> </w:t>
      </w:r>
      <w:r>
        <w:rPr>
          <w:sz w:val="24"/>
        </w:rPr>
        <w:t>Junqueira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Membro;</w:t>
      </w:r>
    </w:p>
    <w:p>
      <w:pPr>
        <w:spacing w:before="1"/>
        <w:ind w:left="822" w:right="0" w:firstLine="0"/>
        <w:jc w:val="left"/>
        <w:rPr>
          <w:sz w:val="24"/>
        </w:rPr>
      </w:pPr>
      <w:r>
        <w:rPr>
          <w:sz w:val="24"/>
        </w:rPr>
        <w:t>Marcelo</w:t>
      </w:r>
      <w:r>
        <w:rPr>
          <w:spacing w:val="-8"/>
          <w:sz w:val="24"/>
        </w:rPr>
        <w:t> </w:t>
      </w:r>
      <w:r>
        <w:rPr>
          <w:sz w:val="24"/>
        </w:rPr>
        <w:t>Sanches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Costa</w:t>
      </w:r>
      <w:r>
        <w:rPr>
          <w:spacing w:val="-6"/>
          <w:sz w:val="24"/>
        </w:rPr>
        <w:t> </w:t>
      </w:r>
      <w:r>
        <w:rPr>
          <w:sz w:val="24"/>
        </w:rPr>
        <w:t>Carvalho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Membro.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2"/>
        <w:rPr>
          <w:sz w:val="24"/>
        </w:rPr>
      </w:pPr>
    </w:p>
    <w:p>
      <w:pPr>
        <w:pStyle w:val="Heading1"/>
        <w:spacing w:before="1"/>
        <w:ind w:left="822"/>
        <w:jc w:val="left"/>
      </w:pPr>
      <w:r>
        <w:rPr/>
        <w:t>COMPOSIÇÃO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CONSELHO</w:t>
      </w:r>
      <w:r>
        <w:rPr>
          <w:spacing w:val="-2"/>
        </w:rPr>
        <w:t> FISCAL</w:t>
      </w:r>
    </w:p>
    <w:p>
      <w:pPr>
        <w:pStyle w:val="BodyText"/>
        <w:spacing w:before="23"/>
        <w:rPr>
          <w:rFonts w:ascii="Arial"/>
          <w:b/>
          <w:sz w:val="24"/>
        </w:rPr>
      </w:pPr>
    </w:p>
    <w:p>
      <w:pPr>
        <w:pStyle w:val="Heading2"/>
        <w:spacing w:before="1"/>
        <w:ind w:left="822" w:firstLine="0"/>
      </w:pPr>
      <w:r>
        <w:rPr>
          <w:spacing w:val="-2"/>
        </w:rPr>
        <w:t>Membros</w:t>
      </w:r>
      <w:r>
        <w:rPr>
          <w:spacing w:val="-5"/>
        </w:rPr>
        <w:t> </w:t>
      </w:r>
      <w:r>
        <w:rPr>
          <w:spacing w:val="-2"/>
        </w:rPr>
        <w:t>Titulares:</w:t>
      </w:r>
    </w:p>
    <w:p>
      <w:pPr>
        <w:pStyle w:val="BodyText"/>
        <w:spacing w:before="21"/>
        <w:rPr>
          <w:rFonts w:ascii="Arial"/>
          <w:b/>
          <w:sz w:val="24"/>
        </w:rPr>
      </w:pPr>
    </w:p>
    <w:p>
      <w:pPr>
        <w:spacing w:line="499" w:lineRule="auto" w:before="0"/>
        <w:ind w:left="822" w:right="5606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Adalberto</w:t>
      </w:r>
      <w:r>
        <w:rPr>
          <w:spacing w:val="-8"/>
          <w:sz w:val="24"/>
        </w:rPr>
        <w:t> </w:t>
      </w:r>
      <w:r>
        <w:rPr>
          <w:sz w:val="24"/>
        </w:rPr>
        <w:t>José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Silva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Membro; Edson Alves da Silva – Membro; Arício Vieira da Silva – Membro; </w:t>
      </w:r>
      <w:r>
        <w:rPr>
          <w:rFonts w:ascii="Arial" w:hAnsi="Arial"/>
          <w:b/>
          <w:sz w:val="24"/>
        </w:rPr>
        <w:t>Membros Suplentes:</w:t>
      </w:r>
    </w:p>
    <w:p>
      <w:pPr>
        <w:spacing w:line="499" w:lineRule="auto" w:before="0"/>
        <w:ind w:left="822" w:right="5005" w:firstLine="0"/>
        <w:jc w:val="left"/>
        <w:rPr>
          <w:sz w:val="24"/>
        </w:rPr>
      </w:pPr>
      <w:r>
        <w:rPr>
          <w:sz w:val="24"/>
        </w:rPr>
        <w:t>Leonardo Vieira Campos – Membro; Gustavo</w:t>
      </w:r>
      <w:r>
        <w:rPr>
          <w:spacing w:val="-7"/>
          <w:sz w:val="24"/>
        </w:rPr>
        <w:t> </w:t>
      </w:r>
      <w:r>
        <w:rPr>
          <w:sz w:val="24"/>
        </w:rPr>
        <w:t>César</w:t>
      </w:r>
      <w:r>
        <w:rPr>
          <w:spacing w:val="-7"/>
          <w:sz w:val="24"/>
        </w:rPr>
        <w:t> </w:t>
      </w:r>
      <w:r>
        <w:rPr>
          <w:sz w:val="24"/>
        </w:rPr>
        <w:t>Minelli</w:t>
      </w:r>
      <w:r>
        <w:rPr>
          <w:spacing w:val="-10"/>
          <w:sz w:val="24"/>
        </w:rPr>
        <w:t> </w:t>
      </w:r>
      <w:r>
        <w:rPr>
          <w:sz w:val="24"/>
        </w:rPr>
        <w:t>Martins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Membro; Rafael Camargos Lemes – Membro.</w:t>
      </w:r>
    </w:p>
    <w:p>
      <w:pPr>
        <w:pStyle w:val="BodyText"/>
        <w:rPr>
          <w:sz w:val="24"/>
        </w:rPr>
      </w:pPr>
    </w:p>
    <w:p>
      <w:pPr>
        <w:pStyle w:val="BodyText"/>
        <w:spacing w:before="101"/>
        <w:rPr>
          <w:sz w:val="24"/>
        </w:rPr>
      </w:pPr>
    </w:p>
    <w:p>
      <w:pPr>
        <w:pStyle w:val="Heading1"/>
        <w:ind w:left="822"/>
        <w:jc w:val="left"/>
      </w:pPr>
      <w:r>
        <w:rPr/>
        <w:t>COMPOSIÇÃO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DIRETORIA</w:t>
      </w:r>
      <w:r>
        <w:rPr>
          <w:spacing w:val="-1"/>
        </w:rPr>
        <w:t> </w:t>
      </w:r>
      <w:r>
        <w:rPr>
          <w:spacing w:val="-2"/>
        </w:rPr>
        <w:t>ESTATUTÁRIA</w:t>
      </w:r>
    </w:p>
    <w:p>
      <w:pPr>
        <w:pStyle w:val="BodyText"/>
        <w:spacing w:before="22"/>
        <w:rPr>
          <w:rFonts w:ascii="Arial"/>
          <w:b/>
          <w:sz w:val="24"/>
        </w:rPr>
      </w:pPr>
    </w:p>
    <w:p>
      <w:pPr>
        <w:pStyle w:val="Heading4"/>
        <w:spacing w:line="499" w:lineRule="auto"/>
        <w:ind w:right="3906"/>
        <w:jc w:val="left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8"/>
        </w:rPr>
        <w:t> </w:t>
      </w:r>
      <w:r>
        <w:rPr/>
        <w:t>Vice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right="53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384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0688" id="docshapegroup5" coordorigin="4188,0" coordsize="7719,1562">
                <v:rect style="position:absolute;left:4974;top:0;width:6933;height:1552" id="docshape6" filled="true" fillcolor="#ffffff" stroked="false">
                  <v:fill type="solid"/>
                </v:rect>
                <v:rect style="position:absolute;left:4974;top:1542;width:6933;height:20" id="docshape7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spacing w:before="1"/>
        <w:ind w:left="822" w:right="0" w:firstLine="0"/>
        <w:jc w:val="left"/>
        <w:rPr>
          <w:sz w:val="24"/>
        </w:rPr>
      </w:pPr>
      <w:r>
        <w:rPr>
          <w:sz w:val="24"/>
        </w:rPr>
        <w:t>Ricardo</w:t>
      </w:r>
      <w:r>
        <w:rPr>
          <w:spacing w:val="-5"/>
          <w:sz w:val="24"/>
        </w:rPr>
        <w:t> </w:t>
      </w:r>
      <w:r>
        <w:rPr>
          <w:sz w:val="24"/>
        </w:rPr>
        <w:t>Abou</w:t>
      </w:r>
      <w:r>
        <w:rPr>
          <w:spacing w:val="-4"/>
          <w:sz w:val="24"/>
        </w:rPr>
        <w:t> </w:t>
      </w:r>
      <w:r>
        <w:rPr>
          <w:sz w:val="24"/>
        </w:rPr>
        <w:t>Rjeili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Diretor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Técnico</w:t>
      </w:r>
    </w:p>
    <w:p>
      <w:pPr>
        <w:pStyle w:val="BodyText"/>
        <w:spacing w:before="21"/>
        <w:rPr>
          <w:sz w:val="24"/>
        </w:rPr>
      </w:pPr>
    </w:p>
    <w:p>
      <w:pPr>
        <w:spacing w:line="499" w:lineRule="auto" w:before="0"/>
        <w:ind w:left="822" w:right="3030" w:firstLine="0"/>
        <w:jc w:val="left"/>
        <w:rPr>
          <w:sz w:val="24"/>
        </w:rPr>
      </w:pPr>
      <w:r>
        <w:rPr>
          <w:sz w:val="24"/>
        </w:rPr>
        <w:t>Regina</w:t>
      </w:r>
      <w:r>
        <w:rPr>
          <w:spacing w:val="-6"/>
          <w:sz w:val="24"/>
        </w:rPr>
        <w:t> </w:t>
      </w:r>
      <w:r>
        <w:rPr>
          <w:sz w:val="24"/>
        </w:rPr>
        <w:t>Pereira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Santos</w:t>
      </w:r>
      <w:r>
        <w:rPr>
          <w:spacing w:val="-5"/>
          <w:sz w:val="24"/>
        </w:rPr>
        <w:t> </w:t>
      </w:r>
      <w:r>
        <w:rPr>
          <w:sz w:val="24"/>
        </w:rPr>
        <w:t>Barros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Diretora</w:t>
      </w:r>
      <w:r>
        <w:rPr>
          <w:spacing w:val="-7"/>
          <w:sz w:val="24"/>
        </w:rPr>
        <w:t> </w:t>
      </w:r>
      <w:r>
        <w:rPr>
          <w:sz w:val="24"/>
        </w:rPr>
        <w:t>Administrativa Diógenes Alves Nascimento - Diretor Financeiro</w:t>
      </w:r>
    </w:p>
    <w:p>
      <w:pPr>
        <w:spacing w:line="275" w:lineRule="exact" w:before="0"/>
        <w:ind w:left="822" w:right="0" w:firstLine="0"/>
        <w:jc w:val="left"/>
        <w:rPr>
          <w:sz w:val="24"/>
        </w:rPr>
      </w:pPr>
      <w:r>
        <w:rPr>
          <w:sz w:val="24"/>
        </w:rPr>
        <w:t>Marcelo</w:t>
      </w:r>
      <w:r>
        <w:rPr>
          <w:spacing w:val="-7"/>
          <w:sz w:val="24"/>
        </w:rPr>
        <w:t> </w:t>
      </w:r>
      <w:r>
        <w:rPr>
          <w:sz w:val="24"/>
        </w:rPr>
        <w:t>Silva</w:t>
      </w:r>
      <w:r>
        <w:rPr>
          <w:spacing w:val="-7"/>
          <w:sz w:val="24"/>
        </w:rPr>
        <w:t> </w:t>
      </w:r>
      <w:r>
        <w:rPr>
          <w:sz w:val="24"/>
        </w:rPr>
        <w:t>Guimarães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Diretor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Relações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Institucionais</w:t>
      </w:r>
    </w:p>
    <w:p>
      <w:pPr>
        <w:pStyle w:val="BodyText"/>
        <w:spacing w:before="22"/>
        <w:rPr>
          <w:sz w:val="24"/>
        </w:rPr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sz w:val="24"/>
        </w:rPr>
        <w:t>Patrícia</w:t>
      </w:r>
      <w:r>
        <w:rPr>
          <w:spacing w:val="-5"/>
          <w:sz w:val="24"/>
        </w:rPr>
        <w:t> </w:t>
      </w:r>
      <w:r>
        <w:rPr>
          <w:sz w:val="24"/>
        </w:rPr>
        <w:t>Mendes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Silva -</w:t>
      </w:r>
      <w:r>
        <w:rPr>
          <w:spacing w:val="-5"/>
          <w:sz w:val="24"/>
        </w:rPr>
        <w:t> </w:t>
      </w:r>
      <w:r>
        <w:rPr>
          <w:sz w:val="24"/>
        </w:rPr>
        <w:t>Diretora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Desenvolvimento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Organizacional.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5"/>
        <w:rPr>
          <w:sz w:val="24"/>
        </w:rPr>
      </w:pPr>
    </w:p>
    <w:p>
      <w:pPr>
        <w:pStyle w:val="Heading1"/>
        <w:ind w:left="822"/>
        <w:jc w:val="left"/>
      </w:pPr>
      <w:r>
        <w:rPr/>
        <w:t>SUPERINTENDÊNCIAS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IPGSE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UNIDADE</w:t>
      </w:r>
      <w:r>
        <w:rPr>
          <w:spacing w:val="-5"/>
        </w:rPr>
        <w:t> </w:t>
      </w:r>
      <w:r>
        <w:rPr>
          <w:spacing w:val="-2"/>
        </w:rPr>
        <w:t>GESTORA</w:t>
      </w:r>
    </w:p>
    <w:p>
      <w:pPr>
        <w:pStyle w:val="BodyText"/>
        <w:spacing w:before="22"/>
        <w:rPr>
          <w:rFonts w:ascii="Arial"/>
          <w:b/>
          <w:sz w:val="24"/>
        </w:rPr>
      </w:pPr>
    </w:p>
    <w:p>
      <w:pPr>
        <w:spacing w:line="499" w:lineRule="auto" w:before="0"/>
        <w:ind w:left="822" w:right="3030" w:firstLine="0"/>
        <w:jc w:val="left"/>
        <w:rPr>
          <w:sz w:val="24"/>
        </w:rPr>
      </w:pPr>
      <w:r>
        <w:rPr>
          <w:sz w:val="24"/>
        </w:rPr>
        <w:t>Fábio Vilela Matos – Superintendente Administrativo; Diógenes</w:t>
      </w:r>
      <w:r>
        <w:rPr>
          <w:spacing w:val="-9"/>
          <w:sz w:val="24"/>
        </w:rPr>
        <w:t> </w:t>
      </w:r>
      <w:r>
        <w:rPr>
          <w:sz w:val="24"/>
        </w:rPr>
        <w:t>Alves</w:t>
      </w:r>
      <w:r>
        <w:rPr>
          <w:spacing w:val="-6"/>
          <w:sz w:val="24"/>
        </w:rPr>
        <w:t> </w:t>
      </w:r>
      <w:r>
        <w:rPr>
          <w:sz w:val="24"/>
        </w:rPr>
        <w:t>Nascimento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Superintendente</w:t>
      </w:r>
      <w:r>
        <w:rPr>
          <w:spacing w:val="-6"/>
          <w:sz w:val="24"/>
        </w:rPr>
        <w:t> </w:t>
      </w:r>
      <w:r>
        <w:rPr>
          <w:sz w:val="24"/>
        </w:rPr>
        <w:t>Financeiro; Romero Leão Giovannetti – Superintendente Técnico.</w:t>
      </w:r>
    </w:p>
    <w:p>
      <w:pPr>
        <w:pStyle w:val="BodyText"/>
        <w:rPr>
          <w:sz w:val="24"/>
        </w:rPr>
      </w:pPr>
    </w:p>
    <w:p>
      <w:pPr>
        <w:pStyle w:val="BodyText"/>
        <w:spacing w:before="102"/>
        <w:rPr>
          <w:sz w:val="24"/>
        </w:rPr>
      </w:pPr>
    </w:p>
    <w:p>
      <w:pPr>
        <w:pStyle w:val="Heading1"/>
        <w:spacing w:line="499" w:lineRule="auto"/>
        <w:ind w:left="822" w:right="3030"/>
        <w:jc w:val="left"/>
      </w:pPr>
      <w:r>
        <w:rPr/>
        <w:t>COMPOSIÇÃO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GERIDA: UNIDADE HOSPITALAR: HERSO</w:t>
      </w:r>
    </w:p>
    <w:p>
      <w:pPr>
        <w:spacing w:line="360" w:lineRule="auto" w:before="0"/>
        <w:ind w:left="822" w:right="728" w:firstLine="0"/>
        <w:jc w:val="left"/>
        <w:rPr>
          <w:sz w:val="24"/>
        </w:rPr>
      </w:pPr>
      <w:r>
        <w:rPr>
          <w:sz w:val="24"/>
        </w:rPr>
        <w:t>Ubyratan</w:t>
      </w:r>
      <w:r>
        <w:rPr>
          <w:spacing w:val="-6"/>
          <w:sz w:val="24"/>
        </w:rPr>
        <w:t> </w:t>
      </w:r>
      <w:r>
        <w:rPr>
          <w:sz w:val="24"/>
        </w:rPr>
        <w:t>Gonzaga</w:t>
      </w:r>
      <w:r>
        <w:rPr>
          <w:spacing w:val="-4"/>
          <w:sz w:val="24"/>
        </w:rPr>
        <w:t> </w:t>
      </w:r>
      <w:r>
        <w:rPr>
          <w:sz w:val="24"/>
        </w:rPr>
        <w:t>Coelho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Diretor</w:t>
      </w:r>
      <w:r>
        <w:rPr>
          <w:spacing w:val="-4"/>
          <w:sz w:val="24"/>
        </w:rPr>
        <w:t> </w:t>
      </w:r>
      <w:r>
        <w:rPr>
          <w:sz w:val="24"/>
        </w:rPr>
        <w:t>Geral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Acumulando</w:t>
      </w:r>
      <w:r>
        <w:rPr>
          <w:spacing w:val="-4"/>
          <w:sz w:val="24"/>
        </w:rPr>
        <w:t> </w:t>
      </w:r>
      <w:r>
        <w:rPr>
          <w:sz w:val="24"/>
        </w:rPr>
        <w:t>funções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Diretor </w:t>
      </w:r>
      <w:r>
        <w:rPr>
          <w:spacing w:val="-2"/>
          <w:sz w:val="24"/>
        </w:rPr>
        <w:t>Técnico;</w:t>
      </w:r>
    </w:p>
    <w:p>
      <w:pPr>
        <w:spacing w:before="160"/>
        <w:ind w:left="822" w:right="0" w:firstLine="0"/>
        <w:jc w:val="left"/>
        <w:rPr>
          <w:sz w:val="24"/>
        </w:rPr>
      </w:pPr>
      <w:r>
        <w:rPr>
          <w:sz w:val="24"/>
        </w:rPr>
        <w:t>Tuany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Paula</w:t>
      </w:r>
      <w:r>
        <w:rPr>
          <w:spacing w:val="-4"/>
          <w:sz w:val="24"/>
        </w:rPr>
        <w:t> </w:t>
      </w:r>
      <w:r>
        <w:rPr>
          <w:sz w:val="24"/>
        </w:rPr>
        <w:t>Terra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Diretora</w:t>
      </w:r>
      <w:r>
        <w:rPr>
          <w:spacing w:val="-2"/>
          <w:sz w:val="24"/>
        </w:rPr>
        <w:t> Administrativa;</w:t>
      </w:r>
    </w:p>
    <w:p>
      <w:pPr>
        <w:pStyle w:val="BodyText"/>
        <w:spacing w:before="22"/>
        <w:rPr>
          <w:sz w:val="24"/>
        </w:rPr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sz w:val="24"/>
        </w:rPr>
        <w:t>Etiene</w:t>
      </w:r>
      <w:r>
        <w:rPr>
          <w:spacing w:val="-7"/>
          <w:sz w:val="24"/>
        </w:rPr>
        <w:t> </w:t>
      </w:r>
      <w:r>
        <w:rPr>
          <w:sz w:val="24"/>
        </w:rPr>
        <w:t>Carla</w:t>
      </w:r>
      <w:r>
        <w:rPr>
          <w:spacing w:val="-4"/>
          <w:sz w:val="24"/>
        </w:rPr>
        <w:t> </w:t>
      </w:r>
      <w:r>
        <w:rPr>
          <w:sz w:val="24"/>
        </w:rPr>
        <w:t>Miranda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Diretora</w:t>
      </w:r>
      <w:r>
        <w:rPr>
          <w:spacing w:val="-5"/>
          <w:sz w:val="24"/>
        </w:rPr>
        <w:t> </w:t>
      </w:r>
      <w:r>
        <w:rPr>
          <w:sz w:val="24"/>
        </w:rPr>
        <w:t>Assistencial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Multiprofissional.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right="53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32"/>
        </w:rPr>
      </w:pPr>
      <w:r>
        <w:rPr/>
        <w:drawing>
          <wp:anchor distT="0" distB="0" distL="0" distR="0" allowOverlap="1" layoutInCell="1" locked="0" behindDoc="1" simplePos="0" relativeHeight="485385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1712" id="docshapegroup9" coordorigin="4188,0" coordsize="7719,1562">
                <v:rect style="position:absolute;left:4974;top:0;width:6933;height:1552" id="docshape10" filled="true" fillcolor="#ffffff" stroked="false">
                  <v:fill type="solid"/>
                </v:rect>
                <v:rect style="position:absolute;left:4974;top:1542;width:6933;height:20" id="docshape11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32"/>
        </w:rPr>
      </w:pPr>
    </w:p>
    <w:p>
      <w:pPr>
        <w:pStyle w:val="BodyText"/>
        <w:spacing w:before="208"/>
        <w:rPr>
          <w:rFonts w:ascii="Lucida Sans Unicode"/>
          <w:sz w:val="32"/>
        </w:rPr>
      </w:pPr>
    </w:p>
    <w:p>
      <w:pPr>
        <w:spacing w:before="0"/>
        <w:ind w:left="368" w:right="0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sz w:val="3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0"/>
              <w:numId w:val="1"/>
            </w:numPr>
            <w:tabs>
              <w:tab w:pos="1555" w:val="left" w:leader="none"/>
              <w:tab w:pos="9886" w:val="right" w:leader="dot"/>
            </w:tabs>
            <w:spacing w:line="240" w:lineRule="auto" w:before="463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1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55" w:val="left" w:leader="none"/>
              <w:tab w:pos="9860" w:val="right" w:leader="dot"/>
            </w:tabs>
            <w:spacing w:line="240" w:lineRule="auto" w:before="179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0">
            <w:r>
              <w:rPr/>
              <w:t>IDENTIFICAÇÃO</w:t>
            </w:r>
            <w:r>
              <w:rPr>
                <w:spacing w:val="-9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885" w:val="right" w:leader="dot"/>
            </w:tabs>
            <w:spacing w:line="240" w:lineRule="auto" w:before="178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controle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infecções</w:t>
            </w:r>
            <w:r>
              <w:rPr>
                <w:spacing w:val="-5"/>
              </w:rPr>
              <w:t> </w:t>
            </w:r>
            <w:r>
              <w:rPr/>
              <w:t>relacionada</w:t>
            </w:r>
            <w:r>
              <w:rPr>
                <w:spacing w:val="-8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assistência</w:t>
            </w:r>
            <w:r>
              <w:rPr>
                <w:spacing w:val="-6"/>
              </w:rPr>
              <w:t> </w:t>
            </w:r>
            <w:r>
              <w:rPr/>
              <w:t>à</w:t>
            </w:r>
            <w:r>
              <w:rPr>
                <w:spacing w:val="-4"/>
              </w:rPr>
              <w:t> </w:t>
            </w:r>
            <w:r>
              <w:rPr/>
              <w:t>saúde</w:t>
            </w:r>
            <w:r>
              <w:rPr>
                <w:spacing w:val="-5"/>
              </w:rPr>
              <w:t> </w:t>
            </w:r>
            <w:r>
              <w:rPr/>
              <w:t>(SCIRAS)</w:t>
            </w:r>
            <w:r>
              <w:rPr>
                <w:rFonts w:ascii="Calibri" w:hAnsi="Calibri"/>
                <w:b w:val="0"/>
              </w:rPr>
              <w:t>.</w:t>
            </w:r>
            <w:r>
              <w:rPr>
                <w:rFonts w:ascii="Calibri" w:hAnsi="Calibri"/>
                <w:b w:val="0"/>
                <w:spacing w:val="-3"/>
              </w:rPr>
              <w:t> </w:t>
            </w:r>
            <w:r>
              <w:rPr>
                <w:rFonts w:ascii="Calibri" w:hAnsi="Calibri"/>
                <w:b w:val="0"/>
                <w:spacing w:val="-5"/>
              </w:rPr>
              <w:t>19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7">
            <w:r>
              <w:rPr/>
              <w:t>ATIVIDADES</w:t>
            </w:r>
            <w:r>
              <w:rPr>
                <w:spacing w:val="-7"/>
              </w:rPr>
              <w:t> </w:t>
            </w:r>
            <w:r>
              <w:rPr/>
              <w:t>DIÁRIAS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SCIRAS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9"/>
              </w:rPr>
              <w:t> </w:t>
            </w:r>
            <w:r>
              <w:rPr/>
              <w:t>hospitalar</w:t>
            </w:r>
            <w:r>
              <w:rPr>
                <w:spacing w:val="-8"/>
              </w:rPr>
              <w:t> </w:t>
            </w:r>
            <w:r>
              <w:rPr/>
              <w:t>epidemiológico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9">
            <w:r>
              <w:rPr/>
              <w:t>ROTINAS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SETOR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segurança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paciente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/>
              <w:t>Serviço</w:t>
            </w:r>
            <w:r>
              <w:rPr>
                <w:spacing w:val="-4"/>
              </w:rPr>
              <w:t> </w:t>
            </w:r>
            <w:r>
              <w:rPr/>
              <w:t>Especializado</w:t>
            </w:r>
            <w:r>
              <w:rPr>
                <w:spacing w:val="-8"/>
              </w:rPr>
              <w:t> </w:t>
            </w:r>
            <w:r>
              <w:rPr/>
              <w:t>em</w:t>
            </w:r>
            <w:r>
              <w:rPr>
                <w:spacing w:val="-2"/>
              </w:rPr>
              <w:t> </w:t>
            </w:r>
            <w:r>
              <w:rPr/>
              <w:t>Segurança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6"/>
              </w:rPr>
              <w:t> </w:t>
            </w:r>
            <w:r>
              <w:rPr/>
              <w:t>Medicina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7"/>
              </w:rPr>
              <w:t> </w:t>
            </w:r>
            <w:r>
              <w:rPr/>
              <w:t>Trabalho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(SESMT)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8"/>
              </w:rPr>
              <w:t> </w:t>
            </w:r>
            <w:r>
              <w:rPr/>
              <w:t>Técnicas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Hospitalares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8">
            <w:r>
              <w:rPr/>
              <w:t>INTERNAÇÕES</w:t>
            </w:r>
            <w:r>
              <w:rPr>
                <w:spacing w:val="-10"/>
              </w:rPr>
              <w:t> </w:t>
            </w:r>
            <w:r>
              <w:rPr/>
              <w:t>(SAÍDAS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9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ATENDIMENTO</w:t>
            </w:r>
            <w:r>
              <w:rPr>
                <w:spacing w:val="-5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NÃO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1">
            <w:r>
              <w:rPr/>
              <w:t>ATENDIMENTO</w:t>
            </w:r>
            <w:r>
              <w:rPr>
                <w:spacing w:val="-7"/>
              </w:rPr>
              <w:t> </w:t>
            </w:r>
            <w:r>
              <w:rPr/>
              <w:t>LEITO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2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/>
              <w:t>EXTERNO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3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43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20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44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19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44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4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8">
            <w:r>
              <w:rPr/>
              <w:t>ÍNDICE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INTERVALO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9">
            <w:r>
              <w:rPr/>
              <w:t>INDICADORES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45</w:t>
            </w:r>
          </w:hyperlink>
        </w:p>
        <w:p>
          <w:pPr>
            <w:pStyle w:val="TOC1"/>
          </w:pPr>
          <w:r>
            <w:rPr>
              <w:color w:val="FFFFFF"/>
              <w:spacing w:val="-10"/>
              <w:w w:val="105"/>
            </w:rPr>
            <w:t>4</w:t>
          </w:r>
        </w:p>
      </w:sdtContent>
    </w:sdt>
    <w:p>
      <w:pPr>
        <w:spacing w:after="0"/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386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2736" id="docshapegroup13" coordorigin="4188,0" coordsize="7719,1562">
                <v:rect style="position:absolute;left:4974;top:0;width:6933;height:1552" id="docshape14" filled="true" fillcolor="#ffffff" stroked="false">
                  <v:fill type="solid"/>
                </v:rect>
                <v:rect style="position:absolute;left:4974;top:1542;width:6933;height:20" id="docshape15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662" w:val="left" w:leader="dot"/>
        </w:tabs>
        <w:spacing w:line="240" w:lineRule="auto" w:before="0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30">
        <w:r>
          <w:rPr>
            <w:sz w:val="22"/>
          </w:rPr>
          <w:t>AUTORIZAÇÃO</w:t>
        </w:r>
        <w:r>
          <w:rPr>
            <w:spacing w:val="-6"/>
            <w:sz w:val="22"/>
          </w:rPr>
          <w:t> </w:t>
        </w:r>
        <w:r>
          <w:rPr>
            <w:sz w:val="22"/>
          </w:rPr>
          <w:t>DE</w:t>
        </w:r>
        <w:r>
          <w:rPr>
            <w:spacing w:val="-11"/>
            <w:sz w:val="22"/>
          </w:rPr>
          <w:t> </w:t>
        </w:r>
        <w:r>
          <w:rPr>
            <w:sz w:val="22"/>
          </w:rPr>
          <w:t>INTERNAÇÃO</w:t>
        </w:r>
        <w:r>
          <w:rPr>
            <w:spacing w:val="-5"/>
            <w:sz w:val="22"/>
          </w:rPr>
          <w:t> </w:t>
        </w:r>
        <w:r>
          <w:rPr>
            <w:spacing w:val="-2"/>
            <w:sz w:val="22"/>
          </w:rPr>
          <w:t>HOSPITALAR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49</w:t>
        </w:r>
      </w:hyperlink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31">
        <w:r>
          <w:rPr>
            <w:sz w:val="22"/>
          </w:rPr>
          <w:t>SERVIÇO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6"/>
            <w:sz w:val="22"/>
          </w:rPr>
          <w:t> </w:t>
        </w:r>
        <w:r>
          <w:rPr>
            <w:sz w:val="22"/>
          </w:rPr>
          <w:t>ATENDIMENTO</w:t>
        </w:r>
        <w:r>
          <w:rPr>
            <w:spacing w:val="-6"/>
            <w:sz w:val="22"/>
          </w:rPr>
          <w:t> </w:t>
        </w:r>
        <w:r>
          <w:rPr>
            <w:sz w:val="22"/>
          </w:rPr>
          <w:t>AO</w:t>
        </w:r>
        <w:r>
          <w:rPr>
            <w:spacing w:val="-7"/>
            <w:sz w:val="22"/>
          </w:rPr>
          <w:t> </w:t>
        </w:r>
        <w:r>
          <w:rPr>
            <w:sz w:val="22"/>
          </w:rPr>
          <w:t>USUÁRIO</w:t>
        </w:r>
        <w:r>
          <w:rPr>
            <w:spacing w:val="-7"/>
            <w:sz w:val="22"/>
          </w:rPr>
          <w:t> </w:t>
        </w:r>
        <w:r>
          <w:rPr>
            <w:spacing w:val="-2"/>
            <w:sz w:val="22"/>
          </w:rPr>
          <w:t>(SAU)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49</w:t>
        </w:r>
      </w:hyperlink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883" w:val="right" w:leader="dot"/>
        </w:tabs>
        <w:spacing w:line="240" w:lineRule="auto" w:before="118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32">
        <w:r>
          <w:rPr>
            <w:sz w:val="22"/>
          </w:rPr>
          <w:t>TAXA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SATISFAÇÃO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49</w:t>
        </w:r>
      </w:hyperlink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33">
        <w:r>
          <w:rPr>
            <w:sz w:val="22"/>
          </w:rPr>
          <w:t>CONTROLE</w:t>
        </w:r>
        <w:r>
          <w:rPr>
            <w:spacing w:val="-7"/>
            <w:sz w:val="22"/>
          </w:rPr>
          <w:t> </w:t>
        </w:r>
        <w:r>
          <w:rPr>
            <w:sz w:val="22"/>
          </w:rPr>
          <w:t>DE</w:t>
        </w:r>
        <w:r>
          <w:rPr>
            <w:spacing w:val="-8"/>
            <w:sz w:val="22"/>
          </w:rPr>
          <w:t> </w:t>
        </w:r>
        <w:r>
          <w:rPr>
            <w:sz w:val="22"/>
          </w:rPr>
          <w:t>INFECÇÃO</w:t>
        </w:r>
        <w:r>
          <w:rPr>
            <w:spacing w:val="-3"/>
            <w:sz w:val="22"/>
          </w:rPr>
          <w:t> </w:t>
        </w:r>
        <w:r>
          <w:rPr>
            <w:spacing w:val="-2"/>
            <w:sz w:val="22"/>
          </w:rPr>
          <w:t>HOSPITALAR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50</w:t>
        </w:r>
      </w:hyperlink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34">
        <w:r>
          <w:rPr>
            <w:sz w:val="22"/>
          </w:rPr>
          <w:t>TAXA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MORTALIDADE</w:t>
        </w:r>
        <w:r>
          <w:rPr>
            <w:spacing w:val="-5"/>
            <w:sz w:val="22"/>
          </w:rPr>
          <w:t> </w:t>
        </w:r>
        <w:r>
          <w:rPr>
            <w:spacing w:val="-2"/>
            <w:sz w:val="22"/>
          </w:rPr>
          <w:t>OPERATÓRIA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50</w:t>
        </w:r>
      </w:hyperlink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35">
        <w:r>
          <w:rPr>
            <w:sz w:val="22"/>
          </w:rPr>
          <w:t>ATENDIMENTOS</w:t>
        </w:r>
        <w:r>
          <w:rPr>
            <w:spacing w:val="-10"/>
            <w:sz w:val="22"/>
          </w:rPr>
          <w:t> </w:t>
        </w:r>
        <w:r>
          <w:rPr>
            <w:spacing w:val="-2"/>
            <w:sz w:val="22"/>
          </w:rPr>
          <w:t>URGÊNCIA/EMERGÊNCIA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50</w:t>
        </w:r>
      </w:hyperlink>
    </w:p>
    <w:p>
      <w:pPr>
        <w:pStyle w:val="ListParagraph"/>
        <w:numPr>
          <w:ilvl w:val="2"/>
          <w:numId w:val="4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36">
        <w:r>
          <w:rPr>
            <w:sz w:val="22"/>
          </w:rPr>
          <w:t>CIRURGIAS</w:t>
        </w:r>
        <w:r>
          <w:rPr>
            <w:spacing w:val="-9"/>
            <w:sz w:val="22"/>
          </w:rPr>
          <w:t> </w:t>
        </w:r>
        <w:r>
          <w:rPr>
            <w:spacing w:val="-2"/>
            <w:sz w:val="22"/>
          </w:rPr>
          <w:t>REALIZADAS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50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37">
        <w:r>
          <w:rPr>
            <w:sz w:val="22"/>
          </w:rPr>
          <w:t>CIRURGIAS</w:t>
        </w:r>
        <w:r>
          <w:rPr>
            <w:spacing w:val="-11"/>
            <w:sz w:val="22"/>
          </w:rPr>
          <w:t> </w:t>
        </w:r>
        <w:r>
          <w:rPr>
            <w:sz w:val="22"/>
          </w:rPr>
          <w:t>PROGRAMADAS</w:t>
        </w:r>
        <w:r>
          <w:rPr>
            <w:spacing w:val="-10"/>
            <w:sz w:val="22"/>
          </w:rPr>
          <w:t> </w:t>
        </w:r>
        <w:r>
          <w:rPr>
            <w:sz w:val="22"/>
          </w:rPr>
          <w:t>(Eletivas</w:t>
        </w:r>
        <w:r>
          <w:rPr>
            <w:spacing w:val="-9"/>
            <w:sz w:val="22"/>
          </w:rPr>
          <w:t> </w:t>
        </w:r>
        <w:r>
          <w:rPr>
            <w:spacing w:val="-4"/>
            <w:sz w:val="22"/>
          </w:rPr>
          <w:t>NIR)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50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18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38">
        <w:r>
          <w:rPr>
            <w:sz w:val="22"/>
          </w:rPr>
          <w:t>CIRURGIAS</w:t>
        </w:r>
        <w:r>
          <w:rPr>
            <w:spacing w:val="-7"/>
            <w:sz w:val="22"/>
          </w:rPr>
          <w:t> </w:t>
        </w:r>
        <w:r>
          <w:rPr>
            <w:sz w:val="22"/>
          </w:rPr>
          <w:t>POR</w:t>
        </w:r>
        <w:r>
          <w:rPr>
            <w:spacing w:val="-6"/>
            <w:sz w:val="22"/>
          </w:rPr>
          <w:t> </w:t>
        </w:r>
        <w:r>
          <w:rPr>
            <w:spacing w:val="-2"/>
            <w:sz w:val="22"/>
          </w:rPr>
          <w:t>ESPECIALIDADES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50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39">
        <w:r>
          <w:rPr>
            <w:sz w:val="22"/>
          </w:rPr>
          <w:t>CIRURGIAS</w:t>
        </w:r>
        <w:r>
          <w:rPr>
            <w:spacing w:val="-9"/>
            <w:sz w:val="22"/>
          </w:rPr>
          <w:t> </w:t>
        </w:r>
        <w:r>
          <w:rPr>
            <w:sz w:val="22"/>
          </w:rPr>
          <w:t>POR</w:t>
        </w:r>
        <w:r>
          <w:rPr>
            <w:spacing w:val="-6"/>
            <w:sz w:val="22"/>
          </w:rPr>
          <w:t> </w:t>
        </w:r>
        <w:r>
          <w:rPr>
            <w:spacing w:val="-4"/>
            <w:sz w:val="22"/>
          </w:rPr>
          <w:t>TIPO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51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40">
        <w:r>
          <w:rPr>
            <w:sz w:val="22"/>
          </w:rPr>
          <w:t>CIRURGIAS</w:t>
        </w:r>
        <w:r>
          <w:rPr>
            <w:spacing w:val="-7"/>
            <w:sz w:val="22"/>
          </w:rPr>
          <w:t> </w:t>
        </w:r>
        <w:r>
          <w:rPr>
            <w:sz w:val="22"/>
          </w:rPr>
          <w:t>POR</w:t>
        </w:r>
        <w:r>
          <w:rPr>
            <w:spacing w:val="-6"/>
            <w:sz w:val="22"/>
          </w:rPr>
          <w:t> </w:t>
        </w:r>
        <w:r>
          <w:rPr>
            <w:spacing w:val="-2"/>
            <w:sz w:val="22"/>
          </w:rPr>
          <w:t>PORTE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51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41">
        <w:r>
          <w:rPr>
            <w:sz w:val="22"/>
          </w:rPr>
          <w:t>CIRURGIAS</w:t>
        </w:r>
        <w:r>
          <w:rPr>
            <w:spacing w:val="-5"/>
            <w:sz w:val="22"/>
          </w:rPr>
          <w:t> </w:t>
        </w:r>
        <w:r>
          <w:rPr>
            <w:sz w:val="22"/>
          </w:rPr>
          <w:t>POR</w:t>
        </w:r>
        <w:r>
          <w:rPr>
            <w:spacing w:val="-7"/>
            <w:sz w:val="22"/>
          </w:rPr>
          <w:t> </w:t>
        </w:r>
        <w:r>
          <w:rPr>
            <w:sz w:val="22"/>
          </w:rPr>
          <w:t>GRAU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pacing w:val="-2"/>
            <w:sz w:val="22"/>
          </w:rPr>
          <w:t>CONTAMINAÇÃO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51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42">
        <w:r>
          <w:rPr>
            <w:sz w:val="22"/>
          </w:rPr>
          <w:t>PROCEDIMENTOS</w:t>
        </w:r>
        <w:r>
          <w:rPr>
            <w:spacing w:val="-12"/>
            <w:sz w:val="22"/>
          </w:rPr>
          <w:t> </w:t>
        </w:r>
        <w:r>
          <w:rPr>
            <w:sz w:val="22"/>
          </w:rPr>
          <w:t>CIRÚRGICOS</w:t>
        </w:r>
        <w:r>
          <w:rPr>
            <w:spacing w:val="-11"/>
            <w:sz w:val="22"/>
          </w:rPr>
          <w:t> </w:t>
        </w:r>
        <w:r>
          <w:rPr>
            <w:sz w:val="22"/>
          </w:rPr>
          <w:t>POR</w:t>
        </w:r>
        <w:r>
          <w:rPr>
            <w:spacing w:val="-10"/>
            <w:sz w:val="22"/>
          </w:rPr>
          <w:t> </w:t>
        </w:r>
        <w:r>
          <w:rPr>
            <w:spacing w:val="-2"/>
            <w:sz w:val="22"/>
          </w:rPr>
          <w:t>ESPECIALIDADE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52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18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43">
        <w:r>
          <w:rPr>
            <w:sz w:val="22"/>
          </w:rPr>
          <w:t>PROCEDIMENTOS</w:t>
        </w:r>
        <w:r>
          <w:rPr>
            <w:spacing w:val="-11"/>
            <w:sz w:val="22"/>
          </w:rPr>
          <w:t> </w:t>
        </w:r>
        <w:r>
          <w:rPr>
            <w:sz w:val="22"/>
          </w:rPr>
          <w:t>CIRÚRGICOS</w:t>
        </w:r>
        <w:r>
          <w:rPr>
            <w:spacing w:val="-11"/>
            <w:sz w:val="22"/>
          </w:rPr>
          <w:t> </w:t>
        </w:r>
        <w:r>
          <w:rPr>
            <w:sz w:val="22"/>
          </w:rPr>
          <w:t>POR</w:t>
        </w:r>
        <w:r>
          <w:rPr>
            <w:spacing w:val="-10"/>
            <w:sz w:val="22"/>
          </w:rPr>
          <w:t> </w:t>
        </w:r>
        <w:r>
          <w:rPr>
            <w:spacing w:val="-4"/>
            <w:sz w:val="22"/>
          </w:rPr>
          <w:t>PORTE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52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44">
        <w:r>
          <w:rPr>
            <w:sz w:val="22"/>
          </w:rPr>
          <w:t>ANESTESIAS</w:t>
        </w:r>
        <w:r>
          <w:rPr>
            <w:spacing w:val="-5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pacing w:val="-2"/>
            <w:sz w:val="22"/>
          </w:rPr>
          <w:t>UNIDADE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52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45">
        <w:r>
          <w:rPr>
            <w:sz w:val="22"/>
          </w:rPr>
          <w:t>ANESTESIAS</w:t>
        </w:r>
        <w:r>
          <w:rPr>
            <w:spacing w:val="-5"/>
            <w:sz w:val="22"/>
          </w:rPr>
          <w:t> </w:t>
        </w:r>
        <w:r>
          <w:rPr>
            <w:sz w:val="22"/>
          </w:rPr>
          <w:t>POR</w:t>
        </w:r>
        <w:r>
          <w:rPr>
            <w:spacing w:val="-4"/>
            <w:sz w:val="22"/>
          </w:rPr>
          <w:t> TIPO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53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46">
        <w:r>
          <w:rPr>
            <w:sz w:val="22"/>
          </w:rPr>
          <w:t>TAXA</w:t>
        </w:r>
        <w:r>
          <w:rPr>
            <w:spacing w:val="-6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CIRURGIAS</w:t>
        </w:r>
        <w:r>
          <w:rPr>
            <w:spacing w:val="-6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URGÊNCIA</w:t>
        </w:r>
        <w:r>
          <w:rPr>
            <w:spacing w:val="-5"/>
            <w:sz w:val="22"/>
          </w:rPr>
          <w:t> </w:t>
        </w:r>
        <w:r>
          <w:rPr>
            <w:spacing w:val="-2"/>
            <w:sz w:val="22"/>
          </w:rPr>
          <w:t>REALIZADAS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53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0" w:after="0"/>
        <w:ind w:left="2141" w:right="0" w:hanging="880"/>
        <w:jc w:val="left"/>
        <w:rPr>
          <w:rFonts w:ascii="Times New Roman" w:hAnsi="Times New Roman"/>
          <w:sz w:val="22"/>
        </w:rPr>
      </w:pPr>
      <w:hyperlink w:history="true" w:anchor="_bookmark47">
        <w:r>
          <w:rPr>
            <w:sz w:val="22"/>
          </w:rPr>
          <w:t>MOTIVOS</w:t>
        </w:r>
        <w:r>
          <w:rPr>
            <w:spacing w:val="-10"/>
            <w:sz w:val="22"/>
          </w:rPr>
          <w:t> </w:t>
        </w:r>
        <w:r>
          <w:rPr>
            <w:sz w:val="22"/>
          </w:rPr>
          <w:t>DE</w:t>
        </w:r>
        <w:r>
          <w:rPr>
            <w:spacing w:val="-9"/>
            <w:sz w:val="22"/>
          </w:rPr>
          <w:t> </w:t>
        </w:r>
        <w:r>
          <w:rPr>
            <w:sz w:val="22"/>
          </w:rPr>
          <w:t>OCORRÊNCIAS</w:t>
        </w:r>
        <w:r>
          <w:rPr>
            <w:spacing w:val="-7"/>
            <w:sz w:val="22"/>
          </w:rPr>
          <w:t> </w:t>
        </w:r>
        <w:r>
          <w:rPr>
            <w:spacing w:val="-2"/>
            <w:sz w:val="22"/>
          </w:rPr>
          <w:t>CIRÚRGICAS</w:t>
        </w:r>
        <w:r>
          <w:rPr>
            <w:sz w:val="22"/>
          </w:rPr>
          <w:tab/>
        </w:r>
        <w:r>
          <w:rPr>
            <w:rFonts w:ascii="Times New Roman" w:hAnsi="Times New Roman"/>
            <w:spacing w:val="-5"/>
            <w:sz w:val="22"/>
          </w:rPr>
          <w:t>53</w:t>
        </w:r>
      </w:hyperlink>
    </w:p>
    <w:p>
      <w:pPr>
        <w:pStyle w:val="ListParagraph"/>
        <w:numPr>
          <w:ilvl w:val="2"/>
          <w:numId w:val="5"/>
        </w:numPr>
        <w:tabs>
          <w:tab w:pos="2141" w:val="left" w:leader="none"/>
          <w:tab w:pos="9883" w:val="right" w:leader="dot"/>
        </w:tabs>
        <w:spacing w:line="240" w:lineRule="auto" w:before="121" w:after="0"/>
        <w:ind w:left="2141" w:right="0" w:hanging="880"/>
        <w:jc w:val="left"/>
        <w:rPr>
          <w:rFonts w:ascii="Times New Roman"/>
          <w:sz w:val="22"/>
        </w:rPr>
      </w:pPr>
      <w:hyperlink w:history="true" w:anchor="_bookmark48">
        <w:r>
          <w:rPr>
            <w:sz w:val="22"/>
          </w:rPr>
          <w:t>SADT</w:t>
        </w:r>
        <w:r>
          <w:rPr>
            <w:spacing w:val="-4"/>
            <w:sz w:val="22"/>
          </w:rPr>
          <w:t> </w:t>
        </w:r>
        <w:r>
          <w:rPr>
            <w:spacing w:val="-2"/>
            <w:sz w:val="22"/>
          </w:rPr>
          <w:t>INTERNO</w:t>
        </w:r>
        <w:r>
          <w:rPr>
            <w:sz w:val="22"/>
          </w:rPr>
          <w:tab/>
        </w:r>
        <w:r>
          <w:rPr>
            <w:rFonts w:ascii="Times New Roman"/>
            <w:spacing w:val="-5"/>
            <w:sz w:val="22"/>
          </w:rPr>
          <w:t>54</w:t>
        </w:r>
      </w:hyperlink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0"/>
        <w:rPr>
          <w:rFonts w:ascii="Times New Roman"/>
        </w:rPr>
      </w:pPr>
    </w:p>
    <w:p>
      <w:pPr>
        <w:pStyle w:val="BodyText"/>
        <w:ind w:right="53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387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3760" id="docshapegroup17" coordorigin="4188,0" coordsize="7719,1562">
                <v:rect style="position:absolute;left:4974;top:0;width:6933;height:1552" id="docshape18" filled="true" fillcolor="#ffffff" stroked="false">
                  <v:fill type="solid"/>
                </v:rect>
                <v:rect style="position:absolute;left:4974;top:1542;width:6933;height:20" id="docshape19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1"/>
        <w:numPr>
          <w:ilvl w:val="0"/>
          <w:numId w:val="6"/>
        </w:numPr>
        <w:tabs>
          <w:tab w:pos="1529" w:val="left" w:leader="none"/>
        </w:tabs>
        <w:spacing w:line="240" w:lineRule="auto" w:before="1" w:after="0"/>
        <w:ind w:left="1529" w:right="0" w:hanging="707"/>
        <w:jc w:val="left"/>
      </w:pPr>
      <w:bookmarkStart w:name="_TOC_250001" w:id="1"/>
      <w:bookmarkEnd w:id="1"/>
      <w:r>
        <w:rPr>
          <w:spacing w:val="-2"/>
        </w:rPr>
        <w:t>APRESENTAÇÃO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9" w:firstLine="851"/>
        <w:jc w:val="both"/>
      </w:pPr>
      <w:r>
        <w:rPr/>
        <w:t>Em consonância com o contrato firmado entre a Secretaria de Estado da Saúde de Goiás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SES/GO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Instituto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Planejamento</w:t>
      </w:r>
      <w:r>
        <w:rPr>
          <w:spacing w:val="-11"/>
        </w:rPr>
        <w:t> </w:t>
      </w:r>
      <w:r>
        <w:rPr/>
        <w:t>e</w:t>
      </w:r>
      <w:r>
        <w:rPr>
          <w:spacing w:val="-16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Especializados</w:t>
      </w:r>
      <w:r>
        <w:rPr>
          <w:spacing w:val="-7"/>
        </w:rPr>
        <w:t> </w:t>
      </w:r>
      <w:r>
        <w:rPr/>
        <w:t>–</w:t>
      </w:r>
      <w:r>
        <w:rPr>
          <w:spacing w:val="-11"/>
        </w:rPr>
        <w:t> </w:t>
      </w:r>
      <w:r>
        <w:rPr/>
        <w:t>IPGSE, para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operacionalização</w:t>
      </w:r>
      <w:r>
        <w:rPr>
          <w:spacing w:val="-10"/>
        </w:rPr>
        <w:t> </w:t>
      </w:r>
      <w:r>
        <w:rPr/>
        <w:t>do</w:t>
      </w:r>
      <w:r>
        <w:rPr>
          <w:spacing w:val="-12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Estadual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Santa</w:t>
      </w:r>
      <w:r>
        <w:rPr>
          <w:spacing w:val="-11"/>
        </w:rPr>
        <w:t> </w:t>
      </w:r>
      <w:r>
        <w:rPr/>
        <w:t>Helena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Goiás</w:t>
      </w:r>
      <w:r>
        <w:rPr>
          <w:spacing w:val="-10"/>
        </w:rPr>
        <w:t> </w:t>
      </w:r>
      <w:r>
        <w:rPr/>
        <w:t>Dr.</w:t>
      </w:r>
      <w:r>
        <w:rPr>
          <w:spacing w:val="-10"/>
        </w:rPr>
        <w:t> </w:t>
      </w:r>
      <w:r>
        <w:rPr/>
        <w:t>Albanir Faleiros Machado – HERSO sob contrato N° 088/2022 SES/GO, firmado em caráter emergencial,</w:t>
      </w:r>
      <w:r>
        <w:rPr>
          <w:spacing w:val="-4"/>
        </w:rPr>
        <w:t> </w:t>
      </w:r>
      <w:r>
        <w:rPr/>
        <w:t>apresenta</w:t>
      </w:r>
      <w:r>
        <w:rPr>
          <w:spacing w:val="-6"/>
        </w:rPr>
        <w:t> </w:t>
      </w:r>
      <w:r>
        <w:rPr/>
        <w:t>nessa</w:t>
      </w:r>
      <w:r>
        <w:rPr>
          <w:spacing w:val="-3"/>
        </w:rPr>
        <w:t> </w:t>
      </w:r>
      <w:r>
        <w:rPr/>
        <w:t>oportunidade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relatório</w:t>
      </w:r>
      <w:r>
        <w:rPr>
          <w:spacing w:val="-3"/>
        </w:rPr>
        <w:t> </w:t>
      </w:r>
      <w:r>
        <w:rPr/>
        <w:t>gerencial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atividades</w:t>
      </w:r>
      <w:r>
        <w:rPr>
          <w:spacing w:val="-2"/>
        </w:rPr>
        <w:t> </w:t>
      </w:r>
      <w:r>
        <w:rPr/>
        <w:t>referente</w:t>
      </w:r>
      <w:r>
        <w:rPr>
          <w:spacing w:val="-5"/>
        </w:rPr>
        <w:t> </w:t>
      </w:r>
      <w:r>
        <w:rPr/>
        <w:t>ao período de setembro de 2023.</w:t>
      </w:r>
    </w:p>
    <w:p>
      <w:pPr>
        <w:pStyle w:val="BodyText"/>
        <w:spacing w:line="360" w:lineRule="auto" w:before="241"/>
        <w:ind w:left="822" w:right="586" w:firstLine="707"/>
        <w:jc w:val="both"/>
      </w:pPr>
      <w:r>
        <w:rPr/>
        <w:t>A</w:t>
      </w:r>
      <w:r>
        <w:rPr>
          <w:spacing w:val="-7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Estado</w:t>
      </w:r>
      <w:r>
        <w:rPr>
          <w:spacing w:val="-9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Goiás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SES/GO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IPGSE</w:t>
      </w:r>
      <w:r>
        <w:rPr>
          <w:spacing w:val="-9"/>
        </w:rPr>
        <w:t> </w:t>
      </w:r>
      <w:r>
        <w:rPr/>
        <w:t>renovaram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através do 02º Termo Aditivo do contrato emergencial</w:t>
      </w:r>
      <w:r>
        <w:rPr>
          <w:spacing w:val="40"/>
        </w:rPr>
        <w:t> </w:t>
      </w:r>
      <w:r>
        <w:rPr/>
        <w:t>de nº088/2022 - SES/GO em vigor até a presente data para gerenciamento do HERSO, hospital de referência em atendimentos de urgência e emergência do sudoeste goiano com perfil em atendimento de pequeno e médio porte nas especialidades de ortopedia, cirurgia geral, neurocirurgia, cirurgia vascular e bucomaxilofacial, também conta com atendimentos ambulatoriais e cirurgias eletivas nas especialidade de cirurgia geral e ortopedia, assim como exames de diagnóstico por imagem de radiologia, tomografia e ultrassonografia, localizado na Av. Uirapuru, s/n - Parque Res. Isaura, CEP: 75.920.000, Santa Helena de Goiás – GO.</w:t>
      </w:r>
    </w:p>
    <w:p>
      <w:pPr>
        <w:pStyle w:val="BodyText"/>
        <w:spacing w:line="360" w:lineRule="auto" w:before="240"/>
        <w:ind w:left="822"/>
      </w:pPr>
      <w:r>
        <w:rPr>
          <w:rFonts w:ascii="Arial" w:hAnsi="Arial"/>
          <w:b/>
          <w:color w:val="1F3863"/>
        </w:rPr>
        <w:t>Missão: </w:t>
      </w:r>
      <w:r>
        <w:rPr/>
        <w:t>Prestar assistência hospitalar aos usuários do Sistema Único de Saúde de forma</w:t>
      </w:r>
      <w:r>
        <w:rPr>
          <w:spacing w:val="40"/>
        </w:rPr>
        <w:t> </w:t>
      </w:r>
      <w:r>
        <w:rPr/>
        <w:t>humanizada com segurança e qualidade, visando à satisfação dos clientes.</w:t>
      </w:r>
    </w:p>
    <w:p>
      <w:pPr>
        <w:pStyle w:val="BodyText"/>
        <w:spacing w:line="360" w:lineRule="auto" w:before="240"/>
        <w:ind w:left="822"/>
      </w:pPr>
      <w:r>
        <w:rPr>
          <w:rFonts w:ascii="Arial" w:hAnsi="Arial"/>
          <w:b/>
          <w:color w:val="001F5F"/>
        </w:rPr>
        <w:t>Visão: </w:t>
      </w:r>
      <w:r>
        <w:rPr/>
        <w:t>Ser referência no atendimento hospitalar de urgências e emergências em trauma e desenvolvimento profissional, focado na segurança do paciente no Estado de Goiás.</w:t>
      </w:r>
    </w:p>
    <w:p>
      <w:pPr>
        <w:pStyle w:val="BodyText"/>
        <w:spacing w:before="240"/>
        <w:ind w:left="822"/>
      </w:pPr>
      <w:r>
        <w:rPr>
          <w:rFonts w:ascii="Arial" w:hAnsi="Arial"/>
          <w:b/>
          <w:color w:val="001F5F"/>
        </w:rPr>
        <w:t>Valores:</w:t>
      </w:r>
      <w:r>
        <w:rPr>
          <w:rFonts w:ascii="Arial" w:hAnsi="Arial"/>
          <w:b/>
          <w:color w:val="001F5F"/>
          <w:spacing w:val="-8"/>
        </w:rPr>
        <w:t> </w:t>
      </w: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8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2"/>
        </w:rPr>
        <w:t>Ética.</w:t>
      </w:r>
    </w:p>
    <w:p>
      <w:pPr>
        <w:pStyle w:val="BodyText"/>
        <w:spacing w:before="113"/>
      </w:pPr>
    </w:p>
    <w:p>
      <w:pPr>
        <w:pStyle w:val="BodyText"/>
        <w:spacing w:line="360" w:lineRule="auto"/>
        <w:ind w:left="822" w:right="592" w:firstLine="851"/>
        <w:jc w:val="both"/>
      </w:pPr>
      <w:r>
        <w:rPr/>
        <w:t>As</w:t>
      </w:r>
      <w:r>
        <w:rPr>
          <w:spacing w:val="-10"/>
        </w:rPr>
        <w:t> </w:t>
      </w:r>
      <w:r>
        <w:rPr/>
        <w:t>informações</w:t>
      </w:r>
      <w:r>
        <w:rPr>
          <w:spacing w:val="-12"/>
        </w:rPr>
        <w:t> </w:t>
      </w:r>
      <w:r>
        <w:rPr/>
        <w:t>contidas</w:t>
      </w:r>
      <w:r>
        <w:rPr>
          <w:spacing w:val="-14"/>
        </w:rPr>
        <w:t> </w:t>
      </w:r>
      <w:r>
        <w:rPr/>
        <w:t>neste</w:t>
      </w:r>
      <w:r>
        <w:rPr>
          <w:spacing w:val="-12"/>
        </w:rPr>
        <w:t> </w:t>
      </w:r>
      <w:r>
        <w:rPr/>
        <w:t>relatório</w:t>
      </w:r>
      <w:r>
        <w:rPr>
          <w:spacing w:val="-11"/>
        </w:rPr>
        <w:t> </w:t>
      </w:r>
      <w:r>
        <w:rPr/>
        <w:t>são</w:t>
      </w:r>
      <w:r>
        <w:rPr>
          <w:spacing w:val="-15"/>
        </w:rPr>
        <w:t> </w:t>
      </w:r>
      <w:r>
        <w:rPr/>
        <w:t>referentes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atendimentos,</w:t>
      </w:r>
      <w:r>
        <w:rPr>
          <w:spacing w:val="-11"/>
        </w:rPr>
        <w:t> </w:t>
      </w:r>
      <w:r>
        <w:rPr/>
        <w:t>atividades, eventos e produção anual da instituição, os dados são extraídos dos mapas estatísticos dos setores e eletronicamente do sistema de gestão hospitalar SoulMV.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Heading1"/>
        <w:numPr>
          <w:ilvl w:val="0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TOC_250000" w:id="2"/>
      <w:r>
        <w:rPr>
          <w:spacing w:val="-12"/>
        </w:rPr>
        <w:t>IDENTIFICAÇÃO</w:t>
      </w:r>
      <w:r>
        <w:rPr>
          <w:spacing w:val="-6"/>
        </w:rPr>
        <w:t> </w:t>
      </w:r>
      <w:r>
        <w:rPr>
          <w:spacing w:val="-12"/>
        </w:rPr>
        <w:t>DA</w:t>
      </w:r>
      <w:r>
        <w:rPr>
          <w:spacing w:val="-6"/>
        </w:rPr>
        <w:t> </w:t>
      </w:r>
      <w:bookmarkEnd w:id="2"/>
      <w:r>
        <w:rPr>
          <w:spacing w:val="-12"/>
        </w:rPr>
        <w:t>UNIDADE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ind w:left="822"/>
      </w:pPr>
      <w:r>
        <w:rPr>
          <w:rFonts w:ascii="Arial" w:hAnsi="Arial"/>
          <w:b/>
        </w:rPr>
        <w:t>Nome:</w:t>
      </w:r>
      <w:r>
        <w:rPr>
          <w:rFonts w:ascii="Arial" w:hAnsi="Arial"/>
          <w:b/>
          <w:spacing w:val="-8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Goiás</w:t>
      </w:r>
      <w:r>
        <w:rPr>
          <w:spacing w:val="-6"/>
        </w:rPr>
        <w:t> </w:t>
      </w:r>
      <w:r>
        <w:rPr/>
        <w:t>Dr.</w:t>
      </w:r>
      <w:r>
        <w:rPr>
          <w:spacing w:val="-8"/>
        </w:rPr>
        <w:t> </w:t>
      </w:r>
      <w:r>
        <w:rPr/>
        <w:t>Albanir</w:t>
      </w:r>
      <w:r>
        <w:rPr>
          <w:spacing w:val="-5"/>
        </w:rPr>
        <w:t> </w:t>
      </w:r>
      <w:r>
        <w:rPr/>
        <w:t>Faleiros</w:t>
      </w:r>
      <w:r>
        <w:rPr>
          <w:spacing w:val="-8"/>
        </w:rPr>
        <w:t> </w:t>
      </w:r>
      <w:r>
        <w:rPr/>
        <w:t>Machado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HERSO.</w:t>
      </w:r>
    </w:p>
    <w:p>
      <w:pPr>
        <w:pStyle w:val="BodyText"/>
        <w:spacing w:before="113"/>
      </w:pPr>
    </w:p>
    <w:p>
      <w:pPr>
        <w:spacing w:before="1"/>
        <w:ind w:left="822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6"/>
          <w:sz w:val="22"/>
        </w:rPr>
        <w:t> </w:t>
      </w:r>
      <w:r>
        <w:rPr>
          <w:spacing w:val="-2"/>
          <w:sz w:val="22"/>
        </w:rPr>
        <w:t>6665322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spacing w:before="1"/>
        <w:ind w:right="53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  <w:w w:val="105"/>
        </w:rPr>
        <w:t>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38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4784" id="docshapegroup21" coordorigin="4188,0" coordsize="7719,1562">
                <v:rect style="position:absolute;left:4974;top:0;width:6933;height:1552" id="docshape22" filled="true" fillcolor="#ffffff" stroked="false">
                  <v:fill type="solid"/>
                </v:rect>
                <v:rect style="position:absolute;left:4974;top:1542;width:6933;height:20" id="docshape23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ind w:left="822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-5"/>
        </w:rPr>
        <w:t> </w:t>
      </w:r>
      <w:r>
        <w:rPr/>
        <w:t>Av.</w:t>
      </w:r>
      <w:r>
        <w:rPr>
          <w:spacing w:val="-2"/>
        </w:rPr>
        <w:t> </w:t>
      </w:r>
      <w:r>
        <w:rPr/>
        <w:t>Uirapuru,</w:t>
      </w:r>
      <w:r>
        <w:rPr>
          <w:spacing w:val="-4"/>
        </w:rPr>
        <w:t> </w:t>
      </w:r>
      <w:r>
        <w:rPr/>
        <w:t>s/n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Parque</w:t>
      </w:r>
      <w:r>
        <w:rPr>
          <w:spacing w:val="-5"/>
        </w:rPr>
        <w:t> </w:t>
      </w:r>
      <w:r>
        <w:rPr/>
        <w:t>Res.</w:t>
      </w:r>
      <w:r>
        <w:rPr>
          <w:spacing w:val="-5"/>
        </w:rPr>
        <w:t> </w:t>
      </w:r>
      <w:r>
        <w:rPr/>
        <w:t>Isaura,</w:t>
      </w:r>
      <w:r>
        <w:rPr>
          <w:spacing w:val="-1"/>
        </w:rPr>
        <w:t> </w:t>
      </w:r>
      <w:r>
        <w:rPr/>
        <w:t>Santa</w:t>
      </w:r>
      <w:r>
        <w:rPr>
          <w:spacing w:val="-6"/>
        </w:rPr>
        <w:t> </w:t>
      </w:r>
      <w:r>
        <w:rPr/>
        <w:t>Helena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Goiás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GO,</w:t>
      </w:r>
      <w:r>
        <w:rPr>
          <w:spacing w:val="-4"/>
        </w:rPr>
        <w:t> </w:t>
      </w:r>
      <w:r>
        <w:rPr>
          <w:spacing w:val="-2"/>
        </w:rPr>
        <w:t>75920000.</w:t>
      </w:r>
    </w:p>
    <w:p>
      <w:pPr>
        <w:pStyle w:val="BodyText"/>
        <w:spacing w:before="113"/>
      </w:pPr>
    </w:p>
    <w:p>
      <w:pPr>
        <w:spacing w:before="0"/>
        <w:ind w:left="822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Unidade: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Hospital</w:t>
      </w:r>
      <w:r>
        <w:rPr>
          <w:spacing w:val="-3"/>
          <w:sz w:val="22"/>
        </w:rPr>
        <w:t> </w:t>
      </w:r>
      <w:r>
        <w:rPr>
          <w:sz w:val="22"/>
        </w:rPr>
        <w:t>Geral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Médio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porte.</w:t>
      </w:r>
    </w:p>
    <w:p>
      <w:pPr>
        <w:pStyle w:val="BodyText"/>
        <w:spacing w:before="113"/>
      </w:pPr>
    </w:p>
    <w:p>
      <w:pPr>
        <w:spacing w:before="1"/>
        <w:ind w:left="822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24</w:t>
      </w:r>
      <w:r>
        <w:rPr>
          <w:spacing w:val="-4"/>
          <w:sz w:val="22"/>
        </w:rPr>
        <w:t> </w:t>
      </w:r>
      <w:r>
        <w:rPr>
          <w:sz w:val="22"/>
        </w:rPr>
        <w:t>horas,</w:t>
      </w:r>
      <w:r>
        <w:rPr>
          <w:spacing w:val="-3"/>
          <w:sz w:val="22"/>
        </w:rPr>
        <w:t> </w:t>
      </w:r>
      <w:r>
        <w:rPr>
          <w:sz w:val="22"/>
        </w:rPr>
        <w:t>07</w:t>
      </w:r>
      <w:r>
        <w:rPr>
          <w:spacing w:val="-6"/>
          <w:sz w:val="22"/>
        </w:rPr>
        <w:t> </w:t>
      </w:r>
      <w:r>
        <w:rPr>
          <w:sz w:val="22"/>
        </w:rPr>
        <w:t>dias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6"/>
          <w:sz w:val="22"/>
        </w:rPr>
        <w:t> </w:t>
      </w:r>
      <w:r>
        <w:rPr>
          <w:sz w:val="22"/>
        </w:rPr>
        <w:t>semana,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1" w:after="0"/>
        <w:ind w:left="1529" w:right="0" w:hanging="707"/>
        <w:jc w:val="left"/>
      </w:pPr>
      <w:bookmarkStart w:name="_bookmark0" w:id="3"/>
      <w:bookmarkEnd w:id="3"/>
      <w:r>
        <w:rPr>
          <w:b w:val="0"/>
        </w:rPr>
      </w:r>
      <w:r>
        <w:rPr/>
        <w:t>Capacidade</w:t>
      </w:r>
      <w:r>
        <w:rPr>
          <w:spacing w:val="-8"/>
        </w:rPr>
        <w:t> </w:t>
      </w:r>
      <w:r>
        <w:rPr>
          <w:spacing w:val="-2"/>
        </w:rPr>
        <w:t>Instalada</w:t>
      </w:r>
    </w:p>
    <w:p>
      <w:pPr>
        <w:pStyle w:val="BodyText"/>
        <w:spacing w:before="102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9" w:firstLine="707"/>
        <w:jc w:val="both"/>
      </w:pPr>
      <w:r>
        <w:rPr/>
        <w:t>O HERSO possui 69 leitos gerais, 18 leitos complementares Unidades de Terapia Intensiva (UTI) e 4 leitos dia, bem como outros setores de suporte, distribuídos da seguinte forma, onde totaliza-se 91: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3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1653"/>
      </w:tblGrid>
      <w:tr>
        <w:trPr>
          <w:trHeight w:val="858" w:hRule="atLeast"/>
        </w:trPr>
        <w:tc>
          <w:tcPr>
            <w:tcW w:w="3027" w:type="dxa"/>
            <w:shd w:val="clear" w:color="auto" w:fill="00344B"/>
          </w:tcPr>
          <w:p>
            <w:pPr>
              <w:pStyle w:val="TableParagraph"/>
              <w:spacing w:before="240"/>
              <w:ind w:left="295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Unidade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Internação:</w:t>
            </w:r>
          </w:p>
        </w:tc>
        <w:tc>
          <w:tcPr>
            <w:tcW w:w="1653" w:type="dxa"/>
            <w:shd w:val="clear" w:color="auto" w:fill="00344B"/>
          </w:tcPr>
          <w:p>
            <w:pPr>
              <w:pStyle w:val="TableParagraph"/>
              <w:spacing w:before="240"/>
              <w:ind w:left="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Leitos:</w:t>
            </w:r>
          </w:p>
        </w:tc>
      </w:tr>
      <w:tr>
        <w:trPr>
          <w:trHeight w:val="621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Médica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0" w:right="2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753" w:hRule="atLeast"/>
        </w:trPr>
        <w:tc>
          <w:tcPr>
            <w:tcW w:w="3027" w:type="dxa"/>
          </w:tcPr>
          <w:p>
            <w:pPr>
              <w:pStyle w:val="TableParagraph"/>
              <w:spacing w:before="5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5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" w:right="2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755" w:hRule="atLeast"/>
        </w:trPr>
        <w:tc>
          <w:tcPr>
            <w:tcW w:w="3027" w:type="dxa"/>
          </w:tcPr>
          <w:p>
            <w:pPr>
              <w:pStyle w:val="TableParagraph"/>
              <w:spacing w:before="5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5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" w:right="2"/>
              <w:rPr>
                <w:sz w:val="22"/>
              </w:rPr>
            </w:pPr>
            <w:r>
              <w:rPr>
                <w:spacing w:val="-5"/>
                <w:sz w:val="22"/>
              </w:rPr>
              <w:t>53</w:t>
            </w:r>
          </w:p>
        </w:tc>
      </w:tr>
      <w:tr>
        <w:trPr>
          <w:trHeight w:val="756" w:hRule="atLeast"/>
        </w:trPr>
        <w:tc>
          <w:tcPr>
            <w:tcW w:w="3027" w:type="dxa"/>
          </w:tcPr>
          <w:p>
            <w:pPr>
              <w:pStyle w:val="TableParagraph"/>
              <w:spacing w:before="5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1653" w:type="dxa"/>
          </w:tcPr>
          <w:p>
            <w:pPr>
              <w:pStyle w:val="TableParagraph"/>
              <w:spacing w:before="5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" w:right="2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</w:tr>
      <w:tr>
        <w:trPr>
          <w:trHeight w:val="618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0" w:right="2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</w:tr>
    </w:tbl>
    <w:p>
      <w:pPr>
        <w:spacing w:before="2"/>
        <w:ind w:left="734" w:right="511" w:firstLine="0"/>
        <w:jc w:val="center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> </w:t>
      </w:r>
      <w:r>
        <w:rPr>
          <w:sz w:val="20"/>
        </w:rPr>
        <w:t>1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Lista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leitos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Unidades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Internação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12"/>
        </w:rPr>
        <w:t>ATIVIDADES</w:t>
      </w:r>
      <w:r>
        <w:rPr>
          <w:spacing w:val="1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1" w:after="0"/>
        <w:ind w:left="1529" w:right="0" w:hanging="707"/>
        <w:jc w:val="left"/>
      </w:pPr>
      <w:bookmarkStart w:name="_bookmark1" w:id="4"/>
      <w:bookmarkEnd w:id="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interno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regulação</w:t>
      </w:r>
      <w:r>
        <w:rPr>
          <w:spacing w:val="-2"/>
        </w:rPr>
        <w:t> </w:t>
      </w:r>
      <w:r>
        <w:rPr>
          <w:spacing w:val="-4"/>
        </w:rPr>
        <w:t>(NIR)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6" w:firstLine="851"/>
        <w:jc w:val="both"/>
      </w:pPr>
      <w:r>
        <w:rPr/>
        <w:t>O</w:t>
      </w:r>
      <w:r>
        <w:rPr>
          <w:spacing w:val="-13"/>
        </w:rPr>
        <w:t> </w:t>
      </w:r>
      <w:r>
        <w:rPr/>
        <w:t>HERSO</w:t>
      </w:r>
      <w:r>
        <w:rPr>
          <w:spacing w:val="-10"/>
        </w:rPr>
        <w:t> </w:t>
      </w:r>
      <w:r>
        <w:rPr/>
        <w:t>conta</w:t>
      </w:r>
      <w:r>
        <w:rPr>
          <w:spacing w:val="-14"/>
        </w:rPr>
        <w:t> </w:t>
      </w:r>
      <w:r>
        <w:rPr/>
        <w:t>com</w:t>
      </w:r>
      <w:r>
        <w:rPr>
          <w:spacing w:val="-12"/>
        </w:rPr>
        <w:t> </w:t>
      </w:r>
      <w:r>
        <w:rPr/>
        <w:t>os</w:t>
      </w:r>
      <w:r>
        <w:rPr>
          <w:spacing w:val="-16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núcleo</w:t>
      </w:r>
      <w:r>
        <w:rPr>
          <w:spacing w:val="-12"/>
        </w:rPr>
        <w:t> </w:t>
      </w:r>
      <w:r>
        <w:rPr/>
        <w:t>interno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regulação</w:t>
      </w:r>
      <w:r>
        <w:rPr>
          <w:spacing w:val="-11"/>
        </w:rPr>
        <w:t> </w:t>
      </w:r>
      <w:r>
        <w:rPr/>
        <w:t>–</w:t>
      </w:r>
      <w:r>
        <w:rPr>
          <w:spacing w:val="-14"/>
        </w:rPr>
        <w:t> </w:t>
      </w:r>
      <w:r>
        <w:rPr/>
        <w:t>NIR</w:t>
      </w:r>
      <w:r>
        <w:rPr>
          <w:spacing w:val="-14"/>
        </w:rPr>
        <w:t> </w:t>
      </w:r>
      <w:r>
        <w:rPr/>
        <w:t>para</w:t>
      </w:r>
      <w:r>
        <w:rPr>
          <w:spacing w:val="-11"/>
        </w:rPr>
        <w:t> </w:t>
      </w:r>
      <w:r>
        <w:rPr/>
        <w:t>interface com o complexo regulador estadual dos serviços ofertados na instituição, bem como: atendimento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urgência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emergência,</w:t>
      </w:r>
      <w:r>
        <w:rPr>
          <w:spacing w:val="-9"/>
        </w:rPr>
        <w:t> </w:t>
      </w:r>
      <w:r>
        <w:rPr/>
        <w:t>consultas</w:t>
      </w:r>
      <w:r>
        <w:rPr>
          <w:spacing w:val="-12"/>
        </w:rPr>
        <w:t> </w:t>
      </w:r>
      <w:r>
        <w:rPr/>
        <w:t>ambulatoriais/cirurgias</w:t>
      </w:r>
      <w:r>
        <w:rPr>
          <w:spacing w:val="-10"/>
        </w:rPr>
        <w:t> </w:t>
      </w:r>
      <w:r>
        <w:rPr/>
        <w:t>eletivas,</w:t>
      </w:r>
      <w:r>
        <w:rPr>
          <w:spacing w:val="-9"/>
        </w:rPr>
        <w:t> </w:t>
      </w:r>
      <w:r>
        <w:rPr/>
        <w:t>exames</w:t>
      </w:r>
      <w:r>
        <w:rPr>
          <w:spacing w:val="-12"/>
        </w:rPr>
        <w:t> </w:t>
      </w:r>
      <w:r>
        <w:rPr/>
        <w:t>de diagnóstico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imagem.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atendimentos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urgência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emergência</w:t>
      </w:r>
      <w:r>
        <w:rPr>
          <w:spacing w:val="-3"/>
        </w:rPr>
        <w:t> </w:t>
      </w:r>
      <w:r>
        <w:rPr/>
        <w:t>assim</w:t>
      </w:r>
      <w:r>
        <w:rPr>
          <w:spacing w:val="-6"/>
        </w:rPr>
        <w:t> </w:t>
      </w:r>
      <w:r>
        <w:rPr/>
        <w:t>como dos agendamentos dos serviços eletivos são realizados através dos sistemas de gestão da</w:t>
      </w:r>
    </w:p>
    <w:p>
      <w:pPr>
        <w:pStyle w:val="BodyText"/>
        <w:spacing w:before="54"/>
      </w:pPr>
    </w:p>
    <w:p>
      <w:pPr>
        <w:pStyle w:val="BodyText"/>
        <w:ind w:right="53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389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5808" id="docshapegroup25" coordorigin="4188,0" coordsize="7719,1562">
                <v:rect style="position:absolute;left:4974;top:0;width:6933;height:1552" id="docshape26" filled="true" fillcolor="#ffffff" stroked="false">
                  <v:fill type="solid"/>
                </v:rect>
                <v:rect style="position:absolute;left:4974;top:1542;width:6933;height:20" id="docshape27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8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86"/>
        <w:jc w:val="both"/>
      </w:pPr>
      <w:r>
        <w:rPr/>
        <w:t>Secretaria</w:t>
      </w:r>
      <w:r>
        <w:rPr>
          <w:spacing w:val="-9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da</w:t>
      </w:r>
      <w:r>
        <w:rPr>
          <w:spacing w:val="-12"/>
        </w:rPr>
        <w:t> </w:t>
      </w:r>
      <w:r>
        <w:rPr/>
        <w:t>Saúde</w:t>
      </w:r>
      <w:r>
        <w:rPr>
          <w:spacing w:val="-8"/>
        </w:rPr>
        <w:t> </w:t>
      </w:r>
      <w:r>
        <w:rPr/>
        <w:t>(SES)</w:t>
      </w:r>
      <w:r>
        <w:rPr>
          <w:spacing w:val="-8"/>
        </w:rPr>
        <w:t> </w:t>
      </w:r>
      <w:r>
        <w:rPr/>
        <w:t>pelos</w:t>
      </w:r>
      <w:r>
        <w:rPr>
          <w:spacing w:val="-11"/>
        </w:rPr>
        <w:t> </w:t>
      </w:r>
      <w:r>
        <w:rPr/>
        <w:t>softwares:</w:t>
      </w:r>
      <w:r>
        <w:rPr>
          <w:spacing w:val="-9"/>
        </w:rPr>
        <w:t> </w:t>
      </w:r>
      <w:r>
        <w:rPr/>
        <w:t>SERVIR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REGNET,</w:t>
      </w:r>
      <w:r>
        <w:rPr>
          <w:spacing w:val="-10"/>
        </w:rPr>
        <w:t> </w:t>
      </w:r>
      <w:r>
        <w:rPr/>
        <w:t>estas</w:t>
      </w:r>
      <w:r>
        <w:rPr>
          <w:spacing w:val="-11"/>
        </w:rPr>
        <w:t> </w:t>
      </w:r>
      <w:r>
        <w:rPr/>
        <w:t>ferramentas são geridas e gerenciadas pelo Complexo Regulador Estadual (CRE), sendo a unidade responsável</w:t>
      </w:r>
      <w:r>
        <w:rPr>
          <w:spacing w:val="-5"/>
        </w:rPr>
        <w:t> </w:t>
      </w:r>
      <w:r>
        <w:rPr/>
        <w:t>pelo</w:t>
      </w:r>
      <w:r>
        <w:rPr>
          <w:spacing w:val="-6"/>
        </w:rPr>
        <w:t> </w:t>
      </w:r>
      <w:r>
        <w:rPr/>
        <w:t>monitoramento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operacionalização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mesma.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fim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reduzir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índice</w:t>
      </w:r>
      <w:r>
        <w:rPr>
          <w:spacing w:val="-4"/>
        </w:rPr>
        <w:t> </w:t>
      </w:r>
      <w:r>
        <w:rPr/>
        <w:t>de absenteísmo o HERSO adotou a prática de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2" w:id="5"/>
      <w:bookmarkEnd w:id="5"/>
      <w:r>
        <w:rPr>
          <w:b w:val="0"/>
        </w:rPr>
      </w: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4"/>
        </w:rPr>
        <w:t>pele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7" w:firstLine="707"/>
        <w:jc w:val="both"/>
      </w:pPr>
      <w:r>
        <w:rPr/>
        <w:t>Com base no perfil de atendimento (trauma, politraumas, cirurgias ortopédicas e vascular) o HERSO implantou um enfermeiro exclusivo para curativos com foco no cuidado com a integridade da pele e no tratamento das feridas crônicas e agudas, este profissional possui habilidades e conhecimentos </w:t>
      </w:r>
      <w:r>
        <w:rPr>
          <w:color w:val="1F2023"/>
        </w:rPr>
        <w:t>necessários para avaliação da</w:t>
      </w:r>
      <w:r>
        <w:rPr>
          <w:color w:val="1F2023"/>
          <w:spacing w:val="-3"/>
        </w:rPr>
        <w:t> </w:t>
      </w:r>
      <w:r>
        <w:rPr>
          <w:color w:val="1F2023"/>
        </w:rPr>
        <w:t>ferida e escolha das barreiras a serem utilizadas, o paciente é acompanhado desde a sua internação até os retornos ambulatoriais para acompanhamento e direcionamento do usuário para melhor evolução e êxito no tratamento. Este profissional é responsável por traçar e prescrever o tratamento individualizado de acordo com a necessidade das lesões e para prevenção das mesmas, também é encarregado pelo envolvimento da equipe de enfermagem no cuidado diário</w:t>
      </w:r>
      <w:r>
        <w:rPr>
          <w:color w:val="1F2023"/>
          <w:spacing w:val="-11"/>
        </w:rPr>
        <w:t> </w:t>
      </w:r>
      <w:r>
        <w:rPr>
          <w:color w:val="1F2023"/>
        </w:rPr>
        <w:t>no</w:t>
      </w:r>
      <w:r>
        <w:rPr>
          <w:color w:val="1F2023"/>
          <w:spacing w:val="-11"/>
        </w:rPr>
        <w:t> </w:t>
      </w:r>
      <w:r>
        <w:rPr>
          <w:color w:val="1F2023"/>
        </w:rPr>
        <w:t>que</w:t>
      </w:r>
      <w:r>
        <w:rPr>
          <w:color w:val="1F2023"/>
          <w:spacing w:val="-13"/>
        </w:rPr>
        <w:t> </w:t>
      </w:r>
      <w:r>
        <w:rPr>
          <w:color w:val="1F2023"/>
        </w:rPr>
        <w:t>tange</w:t>
      </w:r>
      <w:r>
        <w:rPr>
          <w:color w:val="1F2023"/>
          <w:spacing w:val="-13"/>
        </w:rPr>
        <w:t> </w:t>
      </w:r>
      <w:r>
        <w:rPr>
          <w:color w:val="1F2023"/>
        </w:rPr>
        <w:t>a</w:t>
      </w:r>
      <w:r>
        <w:rPr>
          <w:color w:val="1F2023"/>
          <w:spacing w:val="-13"/>
        </w:rPr>
        <w:t> </w:t>
      </w:r>
      <w:r>
        <w:rPr>
          <w:color w:val="1F2023"/>
        </w:rPr>
        <w:t>promoção,</w:t>
      </w:r>
      <w:r>
        <w:rPr>
          <w:color w:val="1F2023"/>
          <w:spacing w:val="-12"/>
        </w:rPr>
        <w:t> </w:t>
      </w:r>
      <w:r>
        <w:rPr>
          <w:color w:val="1F2023"/>
        </w:rPr>
        <w:t>prevenção</w:t>
      </w:r>
      <w:r>
        <w:rPr>
          <w:color w:val="1F2023"/>
          <w:spacing w:val="-13"/>
        </w:rPr>
        <w:t> </w:t>
      </w:r>
      <w:r>
        <w:rPr>
          <w:color w:val="1F2023"/>
        </w:rPr>
        <w:t>e</w:t>
      </w:r>
      <w:r>
        <w:rPr>
          <w:color w:val="1F2023"/>
          <w:spacing w:val="-13"/>
        </w:rPr>
        <w:t> </w:t>
      </w:r>
      <w:r>
        <w:rPr>
          <w:color w:val="1F2023"/>
        </w:rPr>
        <w:t>tratamento</w:t>
      </w:r>
      <w:r>
        <w:rPr>
          <w:color w:val="1F2023"/>
          <w:spacing w:val="-13"/>
        </w:rPr>
        <w:t> </w:t>
      </w:r>
      <w:r>
        <w:rPr>
          <w:color w:val="1F2023"/>
        </w:rPr>
        <w:t>das</w:t>
      </w:r>
      <w:r>
        <w:rPr>
          <w:color w:val="1F2023"/>
          <w:spacing w:val="-12"/>
        </w:rPr>
        <w:t> </w:t>
      </w:r>
      <w:r>
        <w:rPr>
          <w:color w:val="1F2023"/>
        </w:rPr>
        <w:t>feridas.</w:t>
      </w:r>
      <w:r>
        <w:rPr>
          <w:color w:val="1F2023"/>
          <w:spacing w:val="-9"/>
        </w:rPr>
        <w:t> </w:t>
      </w:r>
      <w:r>
        <w:rPr>
          <w:color w:val="1F2023"/>
        </w:rPr>
        <w:t>Neste</w:t>
      </w:r>
      <w:r>
        <w:rPr>
          <w:color w:val="1F2023"/>
          <w:spacing w:val="-10"/>
        </w:rPr>
        <w:t> </w:t>
      </w:r>
      <w:r>
        <w:rPr>
          <w:color w:val="1F2023"/>
        </w:rPr>
        <w:t>mês</w:t>
      </w:r>
      <w:r>
        <w:rPr>
          <w:color w:val="1F2023"/>
          <w:spacing w:val="-13"/>
        </w:rPr>
        <w:t> </w:t>
      </w:r>
      <w:r>
        <w:rPr>
          <w:color w:val="1F2023"/>
        </w:rPr>
        <w:t>de</w:t>
      </w:r>
      <w:r>
        <w:rPr>
          <w:color w:val="1F2023"/>
          <w:spacing w:val="-13"/>
        </w:rPr>
        <w:t> </w:t>
      </w:r>
      <w:r>
        <w:rPr>
          <w:color w:val="1F2023"/>
        </w:rPr>
        <w:t>setembro, foram realizados </w:t>
      </w:r>
      <w:r>
        <w:rPr>
          <w:rFonts w:ascii="Arial" w:hAnsi="Arial"/>
          <w:b/>
          <w:color w:val="1F2023"/>
        </w:rPr>
        <w:t>120 </w:t>
      </w:r>
      <w:r>
        <w:rPr>
          <w:color w:val="1F2023"/>
        </w:rPr>
        <w:t>curativos em feridas complexas.</w:t>
      </w:r>
    </w:p>
    <w:p>
      <w:pPr>
        <w:pStyle w:val="BodyText"/>
        <w:spacing w:before="28"/>
      </w:pPr>
    </w:p>
    <w:p>
      <w:pPr>
        <w:pStyle w:val="BodyText"/>
        <w:spacing w:line="360" w:lineRule="auto" w:before="1"/>
        <w:ind w:left="822" w:right="588" w:firstLine="851"/>
        <w:jc w:val="both"/>
      </w:pPr>
      <w:r>
        <w:rPr>
          <w:color w:val="1F2023"/>
        </w:rPr>
        <w:t>A enfermagem desempenha um papel fundamental no cuidado de pacientes, envolvendo dedicação, zelo e atenção, e isso é especialmente relevante em um contexto hospitalar. O compromisso da equipe de enfermagem é fornecer assistência humanizada e de alta qualidade, focada na promoção da saúde dos pacientes e no intervalo de seu desconforto. O HERSO tem consistentemente buscado melhorar a qualidade do cuidado prestado, e essa nova iniciativa demonstra esse compromisso com o cuidado integral.</w:t>
      </w:r>
    </w:p>
    <w:p>
      <w:pPr>
        <w:pStyle w:val="BodyText"/>
        <w:spacing w:before="26"/>
      </w:pPr>
    </w:p>
    <w:p>
      <w:pPr>
        <w:pStyle w:val="BodyText"/>
        <w:spacing w:line="360" w:lineRule="auto"/>
        <w:ind w:left="822" w:right="586" w:firstLine="851"/>
        <w:jc w:val="both"/>
      </w:pPr>
      <w:r>
        <w:rPr>
          <w:color w:val="1F2023"/>
        </w:rPr>
        <w:t>Os</w:t>
      </w:r>
      <w:r>
        <w:rPr>
          <w:color w:val="1F2023"/>
          <w:spacing w:val="-6"/>
        </w:rPr>
        <w:t> </w:t>
      </w:r>
      <w:r>
        <w:rPr>
          <w:color w:val="1F2023"/>
        </w:rPr>
        <w:t>carrinhos</w:t>
      </w:r>
      <w:r>
        <w:rPr>
          <w:color w:val="1F2023"/>
          <w:spacing w:val="-6"/>
        </w:rPr>
        <w:t> </w:t>
      </w:r>
      <w:r>
        <w:rPr>
          <w:color w:val="1F2023"/>
        </w:rPr>
        <w:t>de</w:t>
      </w:r>
      <w:r>
        <w:rPr>
          <w:color w:val="1F2023"/>
          <w:spacing w:val="-7"/>
        </w:rPr>
        <w:t> </w:t>
      </w:r>
      <w:r>
        <w:rPr>
          <w:color w:val="1F2023"/>
        </w:rPr>
        <w:t>curativos</w:t>
      </w:r>
      <w:r>
        <w:rPr>
          <w:color w:val="1F2023"/>
          <w:spacing w:val="-6"/>
        </w:rPr>
        <w:t> </w:t>
      </w:r>
      <w:r>
        <w:rPr>
          <w:color w:val="1F2023"/>
        </w:rPr>
        <w:t>foram</w:t>
      </w:r>
      <w:r>
        <w:rPr>
          <w:color w:val="1F2023"/>
          <w:spacing w:val="-5"/>
        </w:rPr>
        <w:t> </w:t>
      </w:r>
      <w:r>
        <w:rPr>
          <w:color w:val="1F2023"/>
        </w:rPr>
        <w:t>introduzidos</w:t>
      </w:r>
      <w:r>
        <w:rPr>
          <w:color w:val="1F2023"/>
          <w:spacing w:val="-6"/>
        </w:rPr>
        <w:t> </w:t>
      </w:r>
      <w:r>
        <w:rPr>
          <w:color w:val="1F2023"/>
        </w:rPr>
        <w:t>como</w:t>
      </w:r>
      <w:r>
        <w:rPr>
          <w:color w:val="1F2023"/>
          <w:spacing w:val="-5"/>
        </w:rPr>
        <w:t> </w:t>
      </w:r>
      <w:r>
        <w:rPr>
          <w:color w:val="1F2023"/>
        </w:rPr>
        <w:t>um</w:t>
      </w:r>
      <w:r>
        <w:rPr>
          <w:color w:val="1F2023"/>
          <w:spacing w:val="-5"/>
        </w:rPr>
        <w:t> </w:t>
      </w:r>
      <w:r>
        <w:rPr>
          <w:color w:val="1F2023"/>
        </w:rPr>
        <w:t>recurso</w:t>
      </w:r>
      <w:r>
        <w:rPr>
          <w:color w:val="1F2023"/>
          <w:spacing w:val="-6"/>
        </w:rPr>
        <w:t> </w:t>
      </w:r>
      <w:r>
        <w:rPr>
          <w:color w:val="1F2023"/>
        </w:rPr>
        <w:t>de</w:t>
      </w:r>
      <w:r>
        <w:rPr>
          <w:color w:val="1F2023"/>
          <w:spacing w:val="-7"/>
        </w:rPr>
        <w:t> </w:t>
      </w:r>
      <w:r>
        <w:rPr>
          <w:color w:val="1F2023"/>
        </w:rPr>
        <w:t>apoio</w:t>
      </w:r>
      <w:r>
        <w:rPr>
          <w:color w:val="1F2023"/>
          <w:spacing w:val="-6"/>
        </w:rPr>
        <w:t> </w:t>
      </w:r>
      <w:r>
        <w:rPr>
          <w:color w:val="1F2023"/>
        </w:rPr>
        <w:t>tanto</w:t>
      </w:r>
      <w:r>
        <w:rPr>
          <w:color w:val="1F2023"/>
          <w:spacing w:val="-6"/>
        </w:rPr>
        <w:t> </w:t>
      </w:r>
      <w:r>
        <w:rPr>
          <w:color w:val="1F2023"/>
        </w:rPr>
        <w:t>para</w:t>
      </w:r>
      <w:r>
        <w:rPr>
          <w:color w:val="1F2023"/>
          <w:spacing w:val="-6"/>
        </w:rPr>
        <w:t> </w:t>
      </w:r>
      <w:r>
        <w:rPr>
          <w:color w:val="1F2023"/>
        </w:rPr>
        <w:t>a realização quanto ao transporte de materiais necessários durante os procedimentos de curativos. Essa iniciativa representa um passo significativo na melhoria dos cuidados de saúde prestados pela HERSO, e reforça seu compromisso de garantir que cada paciente receba atenção especializada e de alta qualidade. A introdução dos carrinhos de curativos demonstra</w:t>
      </w:r>
      <w:r>
        <w:rPr>
          <w:color w:val="1F2023"/>
          <w:spacing w:val="-6"/>
        </w:rPr>
        <w:t> </w:t>
      </w:r>
      <w:r>
        <w:rPr>
          <w:color w:val="1F2023"/>
        </w:rPr>
        <w:t>um</w:t>
      </w:r>
      <w:r>
        <w:rPr>
          <w:color w:val="1F2023"/>
          <w:spacing w:val="-6"/>
        </w:rPr>
        <w:t> </w:t>
      </w:r>
      <w:r>
        <w:rPr>
          <w:color w:val="1F2023"/>
        </w:rPr>
        <w:t>esforço</w:t>
      </w:r>
      <w:r>
        <w:rPr>
          <w:color w:val="1F2023"/>
          <w:spacing w:val="-6"/>
        </w:rPr>
        <w:t> </w:t>
      </w:r>
      <w:r>
        <w:rPr>
          <w:color w:val="1F2023"/>
        </w:rPr>
        <w:t>constante</w:t>
      </w:r>
      <w:r>
        <w:rPr>
          <w:color w:val="1F2023"/>
          <w:spacing w:val="-6"/>
        </w:rPr>
        <w:t> </w:t>
      </w:r>
      <w:r>
        <w:rPr>
          <w:color w:val="1F2023"/>
        </w:rPr>
        <w:t>em</w:t>
      </w:r>
      <w:r>
        <w:rPr>
          <w:color w:val="1F2023"/>
          <w:spacing w:val="-5"/>
        </w:rPr>
        <w:t> </w:t>
      </w:r>
      <w:r>
        <w:rPr>
          <w:color w:val="1F2023"/>
        </w:rPr>
        <w:t>melhorar</w:t>
      </w:r>
      <w:r>
        <w:rPr>
          <w:color w:val="1F2023"/>
          <w:spacing w:val="-5"/>
        </w:rPr>
        <w:t> </w:t>
      </w:r>
      <w:r>
        <w:rPr>
          <w:color w:val="1F2023"/>
        </w:rPr>
        <w:t>a</w:t>
      </w:r>
      <w:r>
        <w:rPr>
          <w:color w:val="1F2023"/>
          <w:spacing w:val="-4"/>
        </w:rPr>
        <w:t> </w:t>
      </w:r>
      <w:r>
        <w:rPr>
          <w:color w:val="1F2023"/>
        </w:rPr>
        <w:t>infraestrutura</w:t>
      </w:r>
      <w:r>
        <w:rPr>
          <w:color w:val="1F2023"/>
          <w:spacing w:val="-6"/>
        </w:rPr>
        <w:t> </w:t>
      </w:r>
      <w:r>
        <w:rPr>
          <w:color w:val="1F2023"/>
        </w:rPr>
        <w:t>e</w:t>
      </w:r>
      <w:r>
        <w:rPr>
          <w:color w:val="1F2023"/>
          <w:spacing w:val="-6"/>
        </w:rPr>
        <w:t> </w:t>
      </w:r>
      <w:r>
        <w:rPr>
          <w:color w:val="1F2023"/>
        </w:rPr>
        <w:t>a</w:t>
      </w:r>
      <w:r>
        <w:rPr>
          <w:color w:val="1F2023"/>
          <w:spacing w:val="-6"/>
        </w:rPr>
        <w:t> </w:t>
      </w:r>
      <w:r>
        <w:rPr>
          <w:color w:val="1F2023"/>
        </w:rPr>
        <w:t>prestação</w:t>
      </w:r>
      <w:r>
        <w:rPr>
          <w:color w:val="1F2023"/>
          <w:spacing w:val="-4"/>
        </w:rPr>
        <w:t> </w:t>
      </w:r>
      <w:r>
        <w:rPr>
          <w:color w:val="1F2023"/>
        </w:rPr>
        <w:t>de</w:t>
      </w:r>
      <w:r>
        <w:rPr>
          <w:color w:val="1F2023"/>
          <w:spacing w:val="-7"/>
        </w:rPr>
        <w:t> </w:t>
      </w:r>
      <w:r>
        <w:rPr>
          <w:color w:val="1F2023"/>
        </w:rPr>
        <w:t>serviços</w:t>
      </w:r>
      <w:r>
        <w:rPr>
          <w:color w:val="1F2023"/>
          <w:spacing w:val="-6"/>
        </w:rPr>
        <w:t> </w:t>
      </w:r>
      <w:r>
        <w:rPr>
          <w:color w:val="1F2023"/>
        </w:rPr>
        <w:t>para atender às necessidades da comunidade e da região que o hospital atende.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right="53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390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6832" id="docshapegroup29" coordorigin="4188,0" coordsize="7719,1562">
                <v:rect style="position:absolute;left:4974;top:0;width:6933;height:1552" id="docshape30" filled="true" fillcolor="#ffffff" stroked="false">
                  <v:fill type="solid"/>
                </v:rect>
                <v:rect style="position:absolute;left:4974;top:1542;width:6933;height:20" id="docshape31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32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p>
      <w:pPr>
        <w:pStyle w:val="BodyText"/>
        <w:ind w:left="1854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4411878" cy="2940748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878" cy="29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185"/>
        <w:ind w:left="734" w:right="510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Novos</w:t>
      </w:r>
      <w:r>
        <w:rPr>
          <w:spacing w:val="-5"/>
          <w:sz w:val="20"/>
        </w:rPr>
        <w:t> </w:t>
      </w:r>
      <w:r>
        <w:rPr>
          <w:sz w:val="20"/>
        </w:rPr>
        <w:t>carrinhos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curativo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1" w:after="0"/>
        <w:ind w:left="1529" w:right="0" w:hanging="707"/>
        <w:jc w:val="left"/>
      </w:pPr>
      <w:bookmarkStart w:name="_bookmark3" w:id="6"/>
      <w:bookmarkEnd w:id="6"/>
      <w:r>
        <w:rPr>
          <w:b w:val="0"/>
        </w:rPr>
      </w:r>
      <w:r>
        <w:rPr/>
        <w:t>Serviço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Desospitalização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34" w:right="584" w:firstLine="695"/>
        <w:jc w:val="both"/>
      </w:pPr>
      <w:r>
        <w:rPr/>
        <w:t>O serviço de desinternação hospitalar é composto pelos profissionais da equipe Multiprofissional da unidade, sendo: Psicóloga; Assistente Social; Médico, Enfermeira do Serviço Controle de Infecção Relacionada à Assistência à Saúde (SCIRAS); Enfermeiros e Nutricionista,</w:t>
      </w:r>
      <w:r>
        <w:rPr>
          <w:spacing w:val="-16"/>
        </w:rPr>
        <w:t> </w:t>
      </w:r>
      <w:r>
        <w:rPr/>
        <w:t>estes</w:t>
      </w:r>
      <w:r>
        <w:rPr>
          <w:spacing w:val="-15"/>
        </w:rPr>
        <w:t> </w:t>
      </w:r>
      <w:r>
        <w:rPr/>
        <w:t>traçam</w:t>
      </w:r>
      <w:r>
        <w:rPr>
          <w:spacing w:val="-15"/>
        </w:rPr>
        <w:t> </w:t>
      </w:r>
      <w:r>
        <w:rPr/>
        <w:t>um</w:t>
      </w:r>
      <w:r>
        <w:rPr>
          <w:spacing w:val="-16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terapêutico,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fim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agilizar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aprimora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efetivação do tratamento individualizado de acordo com a necessidade de cada paciente com objetivo de redução do período de permanência de usuários internados.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4" w:id="7"/>
      <w:bookmarkEnd w:id="7"/>
      <w:r>
        <w:rPr>
          <w:b w:val="0"/>
        </w:rPr>
      </w:r>
      <w:r>
        <w:rPr/>
        <w:t>Equipe</w:t>
      </w:r>
      <w:r>
        <w:rPr>
          <w:spacing w:val="-3"/>
        </w:rPr>
        <w:t> </w:t>
      </w:r>
      <w:r>
        <w:rPr>
          <w:spacing w:val="-2"/>
        </w:rPr>
        <w:t>Multiprofissional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 w:before="1"/>
        <w:ind w:left="822" w:right="586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</w:t>
      </w:r>
      <w:r>
        <w:rPr>
          <w:spacing w:val="-5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visita multiprofissional</w:t>
      </w:r>
      <w:r>
        <w:rPr>
          <w:spacing w:val="-2"/>
        </w:rPr>
        <w:t> </w:t>
      </w:r>
      <w:r>
        <w:rPr/>
        <w:t>com intuito de</w:t>
      </w:r>
      <w:r>
        <w:rPr>
          <w:spacing w:val="-3"/>
        </w:rPr>
        <w:t> </w:t>
      </w:r>
      <w:r>
        <w:rPr/>
        <w:t>elaborar</w:t>
      </w:r>
      <w:r>
        <w:rPr>
          <w:spacing w:val="-2"/>
        </w:rPr>
        <w:t> </w:t>
      </w:r>
      <w:r>
        <w:rPr/>
        <w:t>estratégia de</w:t>
      </w:r>
      <w:r>
        <w:rPr>
          <w:spacing w:val="-3"/>
        </w:rPr>
        <w:t> </w:t>
      </w:r>
      <w:r>
        <w:rPr/>
        <w:t>cuidado, </w:t>
      </w:r>
      <w:r>
        <w:rPr>
          <w:color w:val="1F2023"/>
        </w:rPr>
        <w:t>facilitando</w:t>
      </w:r>
      <w:r>
        <w:rPr>
          <w:color w:val="1F2023"/>
          <w:spacing w:val="-15"/>
        </w:rPr>
        <w:t> </w:t>
      </w:r>
      <w:r>
        <w:rPr>
          <w:color w:val="1F2023"/>
        </w:rPr>
        <w:t>a</w:t>
      </w:r>
      <w:r>
        <w:rPr>
          <w:color w:val="1F2023"/>
          <w:spacing w:val="-14"/>
        </w:rPr>
        <w:t> </w:t>
      </w:r>
      <w:r>
        <w:rPr>
          <w:color w:val="1F2023"/>
        </w:rPr>
        <w:t>troca</w:t>
      </w:r>
      <w:r>
        <w:rPr>
          <w:color w:val="1F2023"/>
          <w:spacing w:val="-14"/>
        </w:rPr>
        <w:t> </w:t>
      </w:r>
      <w:r>
        <w:rPr>
          <w:color w:val="1F2023"/>
        </w:rPr>
        <w:t>de</w:t>
      </w:r>
      <w:r>
        <w:rPr>
          <w:color w:val="1F2023"/>
          <w:spacing w:val="-16"/>
        </w:rPr>
        <w:t> </w:t>
      </w:r>
      <w:r>
        <w:rPr>
          <w:color w:val="1F2023"/>
        </w:rPr>
        <w:t>informação,</w:t>
      </w:r>
      <w:r>
        <w:rPr>
          <w:color w:val="1F2023"/>
          <w:spacing w:val="-15"/>
        </w:rPr>
        <w:t> </w:t>
      </w:r>
      <w:r>
        <w:rPr>
          <w:color w:val="1F2023"/>
        </w:rPr>
        <w:t>melhorar</w:t>
      </w:r>
      <w:r>
        <w:rPr>
          <w:color w:val="1F2023"/>
          <w:spacing w:val="-15"/>
        </w:rPr>
        <w:t> </w:t>
      </w:r>
      <w:r>
        <w:rPr>
          <w:color w:val="1F2023"/>
        </w:rPr>
        <w:t>o</w:t>
      </w:r>
      <w:r>
        <w:rPr>
          <w:color w:val="1F2023"/>
          <w:spacing w:val="-14"/>
        </w:rPr>
        <w:t> </w:t>
      </w:r>
      <w:r>
        <w:rPr>
          <w:color w:val="1F2023"/>
        </w:rPr>
        <w:t>desempenho</w:t>
      </w:r>
      <w:r>
        <w:rPr>
          <w:color w:val="1F2023"/>
          <w:spacing w:val="-14"/>
        </w:rPr>
        <w:t> </w:t>
      </w:r>
      <w:r>
        <w:rPr>
          <w:color w:val="1F2023"/>
        </w:rPr>
        <w:t>das</w:t>
      </w:r>
      <w:r>
        <w:rPr>
          <w:color w:val="1F2023"/>
          <w:spacing w:val="-13"/>
        </w:rPr>
        <w:t> </w:t>
      </w:r>
      <w:r>
        <w:rPr>
          <w:color w:val="1F2023"/>
        </w:rPr>
        <w:t>atividades,</w:t>
      </w:r>
      <w:r>
        <w:rPr>
          <w:color w:val="1F2023"/>
          <w:spacing w:val="-15"/>
        </w:rPr>
        <w:t> </w:t>
      </w:r>
      <w:r>
        <w:rPr>
          <w:color w:val="1F2023"/>
        </w:rPr>
        <w:t>relações</w:t>
      </w:r>
      <w:r>
        <w:rPr>
          <w:color w:val="1F2023"/>
          <w:spacing w:val="-13"/>
        </w:rPr>
        <w:t> </w:t>
      </w:r>
      <w:r>
        <w:rPr>
          <w:color w:val="1F2023"/>
        </w:rPr>
        <w:t>individuais e coletivas, pois todos, (empresa/colaboradores) trabalham focados no mesmo objetivo </w:t>
      </w:r>
      <w:r>
        <w:rPr/>
        <w:t>e o </w:t>
      </w:r>
      <w:r>
        <w:rPr>
          <w:color w:val="1F2023"/>
        </w:rPr>
        <w:t>paciente se beneficia de um atendimento completo e individualizado.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ind w:right="53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  <w:w w:val="105"/>
        </w:rPr>
        <w:t>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392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38880" id="docshapegroup33" coordorigin="4188,0" coordsize="7719,1562">
                <v:rect style="position:absolute;left:4974;top:0;width:6933;height:1552" id="docshape34" filled="true" fillcolor="#ffffff" stroked="false">
                  <v:fill type="solid"/>
                </v:rect>
                <v:rect style="position:absolute;left:4974;top:1542;width:6933;height:20" id="docshape35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3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87" w:firstLine="851"/>
        <w:jc w:val="both"/>
      </w:pPr>
      <w:r>
        <w:rPr/>
        <w:t>Em continuidade as diversas ações constantemente realizadas pela Equipe Multiprofissional, através de uma gestão pautada no acolhimento, humanização, preconizando a segurança do paciente e a excelência nos atendimentos ofertados pela unidade, as Coordenadoras de Psicologia e do Serviço Social da unidade promoveram aos acompanhantes que estavam na unidade uma ação para se auto conhecerem, e seus respectivos colegas de quarto e clínica, o acolhimento contínuo abrange as Clínicas: Ortopédica, Cirúrgica e Médica. À ação ocorre de forma dinâmica através da interação dos próprios acompanhantes oferecendo um espaço de escuta acolhedora para sugestões, objetivando uma</w:t>
      </w:r>
      <w:r>
        <w:rPr>
          <w:spacing w:val="-1"/>
        </w:rPr>
        <w:t> </w:t>
      </w:r>
      <w:r>
        <w:rPr/>
        <w:t>melhor abordagem no</w:t>
      </w:r>
      <w:r>
        <w:rPr>
          <w:spacing w:val="-1"/>
        </w:rPr>
        <w:t> </w:t>
      </w:r>
      <w:r>
        <w:rPr/>
        <w:t>sentido de orientá-los quanto às normas e</w:t>
      </w:r>
      <w:r>
        <w:rPr>
          <w:spacing w:val="-1"/>
        </w:rPr>
        <w:t> </w:t>
      </w:r>
      <w:r>
        <w:rPr/>
        <w:t>rotinas do Hospital, tendo como base a educação em saúde. A Ouvidoria do Herso promove mensalmente a entrega de bombons aos colaboradores elogiados por acompanhantes ou pacientes da unidade, através da leitura e preenchimento do formulário “Mensagem Amiga” disponibilizado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todas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unidade.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setembro,</w:t>
      </w:r>
      <w:r>
        <w:rPr>
          <w:spacing w:val="-5"/>
        </w:rPr>
        <w:t> </w:t>
      </w:r>
      <w:r>
        <w:rPr/>
        <w:t>foram contabilizados 70 elogios.</w:t>
      </w:r>
    </w:p>
    <w:p>
      <w:pPr>
        <w:spacing w:before="163"/>
        <w:ind w:left="734" w:right="511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2"/>
        </w:rPr>
        <w:t>Gráfico</w:t>
      </w:r>
      <w:r>
        <w:rPr>
          <w:rFonts w:ascii="Arial" w:hAnsi="Arial"/>
          <w:b/>
          <w:spacing w:val="37"/>
          <w:sz w:val="22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Quantitativo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Elogios</w:t>
      </w:r>
      <w:r>
        <w:rPr>
          <w:rFonts w:ascii="Arial" w:hAnsi="Arial"/>
          <w:b/>
          <w:spacing w:val="-2"/>
          <w:sz w:val="20"/>
        </w:rPr>
        <w:t> Recebidos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08"/>
        <w:rPr>
          <w:rFonts w:ascii="Arial"/>
          <w:b/>
          <w:sz w:val="18"/>
        </w:rPr>
      </w:pPr>
    </w:p>
    <w:p>
      <w:pPr>
        <w:spacing w:before="0"/>
        <w:ind w:left="0" w:right="2833" w:firstLine="0"/>
        <w:jc w:val="right"/>
        <w:rPr>
          <w:rFonts w:ascii="Arial"/>
          <w:b/>
          <w:sz w:val="18"/>
        </w:rPr>
      </w:pPr>
      <w:r>
        <w:rPr>
          <w:rFonts w:ascii="Arial"/>
          <w:b/>
          <w:spacing w:val="-5"/>
          <w:sz w:val="18"/>
        </w:rPr>
        <w:t>70</w:t>
      </w:r>
    </w:p>
    <w:p>
      <w:pPr>
        <w:pStyle w:val="BodyText"/>
        <w:spacing w:before="7"/>
        <w:rPr>
          <w:rFonts w:ascii="Arial"/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1961769</wp:posOffset>
                </wp:positionH>
                <wp:positionV relativeFrom="paragraph">
                  <wp:posOffset>56588</wp:posOffset>
                </wp:positionV>
                <wp:extent cx="4069079" cy="184658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069079" cy="1846580"/>
                          <a:chExt cx="4069079" cy="18465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65963" y="0"/>
                            <a:ext cx="313817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8170" h="1841500">
                                <a:moveTo>
                                  <a:pt x="425196" y="815340"/>
                                </a:moveTo>
                                <a:lnTo>
                                  <a:pt x="0" y="815340"/>
                                </a:lnTo>
                                <a:lnTo>
                                  <a:pt x="0" y="1841373"/>
                                </a:lnTo>
                                <a:lnTo>
                                  <a:pt x="425196" y="1841373"/>
                                </a:lnTo>
                                <a:lnTo>
                                  <a:pt x="425196" y="815340"/>
                                </a:lnTo>
                                <a:close/>
                              </a:path>
                              <a:path w="3138170" h="1841500">
                                <a:moveTo>
                                  <a:pt x="1781556" y="658368"/>
                                </a:moveTo>
                                <a:lnTo>
                                  <a:pt x="1356360" y="658368"/>
                                </a:lnTo>
                                <a:lnTo>
                                  <a:pt x="1356360" y="1841373"/>
                                </a:lnTo>
                                <a:lnTo>
                                  <a:pt x="1781556" y="1841373"/>
                                </a:lnTo>
                                <a:lnTo>
                                  <a:pt x="1781556" y="658368"/>
                                </a:lnTo>
                                <a:close/>
                              </a:path>
                              <a:path w="3138170" h="1841500">
                                <a:moveTo>
                                  <a:pt x="3137916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1841373"/>
                                </a:lnTo>
                                <a:lnTo>
                                  <a:pt x="3137916" y="1841373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841373"/>
                            <a:ext cx="406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0">
                                <a:moveTo>
                                  <a:pt x="0" y="0"/>
                                </a:moveTo>
                                <a:lnTo>
                                  <a:pt x="40690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970785" y="473488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14044" y="631349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470001pt;margin-top:4.45582pt;width:320.4pt;height:145.4pt;mso-position-horizontal-relative:page;mso-position-vertical-relative:paragraph;z-index:-15719936;mso-wrap-distance-left:0;mso-wrap-distance-right:0" id="docshapegroup37" coordorigin="3089,89" coordsize="6408,2908">
                <v:shape style="position:absolute;left:3823;top:89;width:4942;height:2900" id="docshape38" coordorigin="3823,89" coordsize="4942,2900" path="m4493,1373l3823,1373,3823,2989,4493,2989,4493,1373xm6629,1126l5959,1126,5959,2989,6629,2989,6629,1126xm8765,89l8095,89,8095,2989,8765,2989,8765,89xe" filled="true" fillcolor="#001f5f" stroked="false">
                  <v:path arrowok="t"/>
                  <v:fill type="solid"/>
                </v:shape>
                <v:line style="position:absolute" from="3089,2989" to="9497,2989" stroked="true" strokeweight=".75pt" strokecolor="#d9d9d9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193;top:834;width:222;height:202" type="#_x0000_t202" id="docshape3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v:shape style="position:absolute;left:4056;top:1083;width:222;height:202" type="#_x0000_t202" id="docshape4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5104" w:val="left" w:leader="none"/>
          <w:tab w:pos="7135" w:val="left" w:leader="none"/>
        </w:tabs>
        <w:spacing w:before="96"/>
        <w:ind w:left="300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Junho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Agosto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Setembro</w:t>
      </w:r>
    </w:p>
    <w:p>
      <w:pPr>
        <w:spacing w:before="6"/>
        <w:ind w:left="343" w:right="0" w:firstLine="0"/>
        <w:jc w:val="center"/>
        <w:rPr>
          <w:sz w:val="24"/>
        </w:rPr>
      </w:pPr>
      <w:r>
        <w:rPr>
          <w:color w:val="A6A6A6"/>
          <w:sz w:val="24"/>
        </w:rPr>
        <w:t>Elogiados</w:t>
      </w:r>
      <w:r>
        <w:rPr>
          <w:color w:val="A6A6A6"/>
          <w:spacing w:val="-4"/>
          <w:sz w:val="24"/>
        </w:rPr>
        <w:t> </w:t>
      </w:r>
      <w:r>
        <w:rPr>
          <w:color w:val="A6A6A6"/>
          <w:sz w:val="24"/>
        </w:rPr>
        <w:t>do</w:t>
      </w:r>
      <w:r>
        <w:rPr>
          <w:color w:val="A6A6A6"/>
          <w:spacing w:val="-4"/>
          <w:sz w:val="24"/>
        </w:rPr>
        <w:t> </w:t>
      </w:r>
      <w:r>
        <w:rPr>
          <w:color w:val="A6A6A6"/>
          <w:spacing w:val="-5"/>
          <w:sz w:val="24"/>
        </w:rPr>
        <w:t>mês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1077594</wp:posOffset>
                </wp:positionH>
                <wp:positionV relativeFrom="paragraph">
                  <wp:posOffset>244728</wp:posOffset>
                </wp:positionV>
                <wp:extent cx="5740400" cy="288290"/>
                <wp:effectExtent l="0" t="0" r="0" b="0"/>
                <wp:wrapTopAndBottom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5"/>
                              <w:ind w:left="266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ENCONTRO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DESENVOLVIMENTO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LIDERANÇAS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849998pt;margin-top:19.269981pt;width:452pt;height:22.7pt;mso-position-horizontal-relative:page;mso-position-vertical-relative:paragraph;z-index:-15719424;mso-wrap-distance-left:0;mso-wrap-distance-right:0" type="#_x0000_t202" id="docshape41" filled="true" fillcolor="#00304b" stroked="false">
                <v:textbox inset="0,0,0,0">
                  <w:txbxContent>
                    <w:p>
                      <w:pPr>
                        <w:spacing w:before="95"/>
                        <w:ind w:left="266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ENCONTRO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DESENVOLVIMENTO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LIDERANÇAS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93"/>
        <w:ind w:left="822" w:right="585" w:firstLine="851"/>
        <w:jc w:val="both"/>
      </w:pPr>
      <w:r>
        <w:rPr/>
        <w:t>A Organização Social gestora da unidade, o Instituto de Planejamento e Gestão de Serviços</w:t>
      </w:r>
      <w:r>
        <w:rPr>
          <w:spacing w:val="-8"/>
        </w:rPr>
        <w:t> </w:t>
      </w:r>
      <w:r>
        <w:rPr/>
        <w:t>Especializados</w:t>
      </w:r>
      <w:r>
        <w:rPr>
          <w:spacing w:val="-9"/>
        </w:rPr>
        <w:t> </w:t>
      </w:r>
      <w:r>
        <w:rPr/>
        <w:t>(IPGSE),</w:t>
      </w:r>
      <w:r>
        <w:rPr>
          <w:spacing w:val="-8"/>
        </w:rPr>
        <w:t> </w:t>
      </w:r>
      <w:r>
        <w:rPr/>
        <w:t>está</w:t>
      </w:r>
      <w:r>
        <w:rPr>
          <w:spacing w:val="-9"/>
        </w:rPr>
        <w:t> </w:t>
      </w:r>
      <w:r>
        <w:rPr/>
        <w:t>promovendo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implantação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seu</w:t>
      </w:r>
      <w:r>
        <w:rPr>
          <w:spacing w:val="-12"/>
        </w:rPr>
        <w:t> </w:t>
      </w:r>
      <w:r>
        <w:rPr/>
        <w:t>Primeiro</w:t>
      </w:r>
      <w:r>
        <w:rPr>
          <w:spacing w:val="-9"/>
        </w:rPr>
        <w:t> </w:t>
      </w:r>
      <w:r>
        <w:rPr/>
        <w:t>Programa de Desenvolvimento de Líderes no Herso (PDL), o segundo encontro foi sobre gestão de riscos</w:t>
      </w:r>
      <w:r>
        <w:rPr>
          <w:spacing w:val="19"/>
        </w:rPr>
        <w:t> </w:t>
      </w:r>
      <w:r>
        <w:rPr/>
        <w:t>com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facilitadora,</w:t>
      </w:r>
      <w:r>
        <w:rPr>
          <w:spacing w:val="20"/>
        </w:rPr>
        <w:t> </w:t>
      </w:r>
      <w:r>
        <w:rPr/>
        <w:t>Sabytha</w:t>
      </w:r>
      <w:r>
        <w:rPr>
          <w:spacing w:val="18"/>
        </w:rPr>
        <w:t> </w:t>
      </w:r>
      <w:r>
        <w:rPr/>
        <w:t>Araújo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é</w:t>
      </w:r>
      <w:r>
        <w:rPr>
          <w:spacing w:val="17"/>
        </w:rPr>
        <w:t> </w:t>
      </w:r>
      <w:r>
        <w:rPr/>
        <w:t>Enfermeira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formação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Especialista</w:t>
      </w:r>
      <w:r>
        <w:rPr>
          <w:spacing w:val="18"/>
        </w:rPr>
        <w:t> </w:t>
      </w:r>
      <w:r>
        <w:rPr/>
        <w:t>em</w:t>
      </w:r>
    </w:p>
    <w:p>
      <w:pPr>
        <w:pStyle w:val="BodyText"/>
        <w:spacing w:before="128"/>
      </w:pPr>
    </w:p>
    <w:p>
      <w:pPr>
        <w:pStyle w:val="BodyText"/>
        <w:spacing w:before="1"/>
        <w:ind w:right="47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10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394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40928" id="docshapegroup42" coordorigin="4188,0" coordsize="7719,1562">
                <v:rect style="position:absolute;left:4974;top:0;width:6933;height:1552" id="docshape43" filled="true" fillcolor="#ffffff" stroked="false">
                  <v:fill type="solid"/>
                </v:rect>
                <v:rect style="position:absolute;left:4974;top:1542;width:6933;height:20" id="docshape4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4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87"/>
        <w:jc w:val="both"/>
      </w:pPr>
      <w:r>
        <w:rPr/>
        <w:t>Terapia Intensiva e com MBA em Gestão da Qualidade. O Programa é parte dos objetivos orientadores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Instituto</w:t>
      </w:r>
      <w:r>
        <w:rPr>
          <w:spacing w:val="-13"/>
        </w:rPr>
        <w:t> </w:t>
      </w:r>
      <w:r>
        <w:rPr/>
        <w:t>na</w:t>
      </w:r>
      <w:r>
        <w:rPr>
          <w:spacing w:val="-9"/>
        </w:rPr>
        <w:t> </w:t>
      </w:r>
      <w:r>
        <w:rPr/>
        <w:t>promoção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desenvolvimento</w:t>
      </w:r>
      <w:r>
        <w:rPr>
          <w:spacing w:val="-11"/>
        </w:rPr>
        <w:t> </w:t>
      </w:r>
      <w:r>
        <w:rPr/>
        <w:t>profissional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interpessoal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seus gestores visando a multiplicidade da excelência no ato de liderar e gerir.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1414525</wp:posOffset>
            </wp:positionH>
            <wp:positionV relativeFrom="paragraph">
              <wp:posOffset>152000</wp:posOffset>
            </wp:positionV>
            <wp:extent cx="5140237" cy="342404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237" cy="342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8"/>
        <w:ind w:left="734" w:right="510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2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2º</w:t>
      </w:r>
      <w:r>
        <w:rPr>
          <w:spacing w:val="-5"/>
          <w:sz w:val="20"/>
        </w:rPr>
        <w:t> </w:t>
      </w:r>
      <w:r>
        <w:rPr>
          <w:sz w:val="20"/>
        </w:rPr>
        <w:t>Encontro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PDL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1073785</wp:posOffset>
                </wp:positionH>
                <wp:positionV relativeFrom="paragraph">
                  <wp:posOffset>217080</wp:posOffset>
                </wp:positionV>
                <wp:extent cx="5740400" cy="288290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3"/>
                              <w:ind w:left="3" w:right="3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INVESTIMENTO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NOVOS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FOCOS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CIRÚRGICOS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7.09293pt;width:452pt;height:22.7pt;mso-position-horizontal-relative:page;mso-position-vertical-relative:paragraph;z-index:-15717376;mso-wrap-distance-left:0;mso-wrap-distance-right:0" type="#_x0000_t202" id="docshape46" filled="true" fillcolor="#00304b" stroked="false">
                <v:textbox inset="0,0,0,0">
                  <w:txbxContent>
                    <w:p>
                      <w:pPr>
                        <w:spacing w:before="93"/>
                        <w:ind w:left="3" w:right="3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INVESTIMENTO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NOVOS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FOCOS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CIRÚRGICOS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4"/>
        <w:rPr>
          <w:sz w:val="20"/>
        </w:rPr>
      </w:pPr>
    </w:p>
    <w:p>
      <w:pPr>
        <w:pStyle w:val="Heading4"/>
        <w:spacing w:line="360" w:lineRule="auto"/>
        <w:ind w:right="587"/>
      </w:pPr>
      <w:r>
        <w:rPr/>
        <w:t>Foi concluído a instalação de quatro novos focos cirúrgicos. Essa aquisição foi realizada por meio de uma solicitação de investimento apresentada pelo Instituto de Planejamento e Gestão de Serviços Especializados (IPGSE), Organização Social responsável pela gestão da unidade.</w:t>
      </w:r>
    </w:p>
    <w:p>
      <w:pPr>
        <w:spacing w:line="360" w:lineRule="auto" w:before="240"/>
        <w:ind w:left="822" w:right="594" w:firstLine="0"/>
        <w:jc w:val="both"/>
        <w:rPr>
          <w:sz w:val="24"/>
        </w:rPr>
      </w:pPr>
      <w:r>
        <w:rPr>
          <w:sz w:val="24"/>
        </w:rPr>
        <w:t>Os focos cirúrgicos desempenham um papel crucial em procedimentos cirúrgicos, proporcionando iluminação precisa e intensa para a equipe médica, permitindo um ambiente cirúrgico ideal. A qualidade dos focos cirúrgicos do Herso atende aos mais altos padrões de segurança e desempenho, em conformidade com uma das seis metas</w:t>
      </w:r>
      <w:r>
        <w:rPr>
          <w:spacing w:val="-7"/>
          <w:sz w:val="24"/>
        </w:rPr>
        <w:t> </w:t>
      </w:r>
      <w:r>
        <w:rPr>
          <w:sz w:val="24"/>
        </w:rPr>
        <w:t>internacionais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segurança</w:t>
      </w:r>
      <w:r>
        <w:rPr>
          <w:spacing w:val="-7"/>
          <w:sz w:val="24"/>
        </w:rPr>
        <w:t> </w:t>
      </w:r>
      <w:r>
        <w:rPr>
          <w:sz w:val="24"/>
        </w:rPr>
        <w:t>conhecidas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-9"/>
          <w:sz w:val="24"/>
        </w:rPr>
        <w:t> </w:t>
      </w:r>
      <w:r>
        <w:rPr>
          <w:sz w:val="24"/>
        </w:rPr>
        <w:t>“cirurgia</w:t>
      </w:r>
      <w:r>
        <w:rPr>
          <w:spacing w:val="-7"/>
          <w:sz w:val="24"/>
        </w:rPr>
        <w:t> </w:t>
      </w:r>
      <w:r>
        <w:rPr>
          <w:sz w:val="24"/>
        </w:rPr>
        <w:t>segura”.</w:t>
      </w:r>
      <w:r>
        <w:rPr>
          <w:spacing w:val="-7"/>
          <w:sz w:val="24"/>
        </w:rPr>
        <w:t> </w:t>
      </w:r>
      <w:r>
        <w:rPr>
          <w:sz w:val="24"/>
        </w:rPr>
        <w:t>Esse</w:t>
      </w:r>
      <w:r>
        <w:rPr>
          <w:spacing w:val="-9"/>
          <w:sz w:val="24"/>
        </w:rPr>
        <w:t> </w:t>
      </w:r>
      <w:r>
        <w:rPr>
          <w:sz w:val="24"/>
        </w:rPr>
        <w:t>conceito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right="50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80"/>
        </w:rPr>
        <w:t>11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395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41952" id="docshapegroup47" coordorigin="4188,0" coordsize="7719,1562">
                <v:rect style="position:absolute;left:4974;top:0;width:6933;height:1552" id="docshape48" filled="true" fillcolor="#ffffff" stroked="false">
                  <v:fill type="solid"/>
                </v:rect>
                <v:rect style="position:absolute;left:4974;top:1542;width:6933;height:20" id="docshape49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5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spacing w:line="360" w:lineRule="auto" w:before="1"/>
        <w:ind w:left="822" w:right="599" w:firstLine="0"/>
        <w:jc w:val="both"/>
        <w:rPr>
          <w:sz w:val="24"/>
        </w:rPr>
      </w:pPr>
      <w:r>
        <w:rPr>
          <w:sz w:val="24"/>
        </w:rPr>
        <w:t>envolve a implementação de medidas para reduzir o risco de eventos adversos que podem ocorrer antes, durante e após o procedimento cirúrgico.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7"/>
        <w:rPr>
          <w:sz w:val="24"/>
        </w:rPr>
      </w:pPr>
    </w:p>
    <w:p>
      <w:pPr>
        <w:spacing w:line="360" w:lineRule="auto" w:before="0"/>
        <w:ind w:left="822" w:right="591" w:firstLine="0"/>
        <w:jc w:val="both"/>
        <w:rPr>
          <w:sz w:val="24"/>
        </w:rPr>
      </w:pPr>
      <w:r>
        <w:rPr>
          <w:sz w:val="24"/>
        </w:rPr>
        <w:t>Os novos Focos Cirúrgicos são compostos por um sistema de dois braços e duas cúpulas. Cada cúpula</w:t>
      </w:r>
      <w:r>
        <w:rPr>
          <w:spacing w:val="-3"/>
          <w:sz w:val="24"/>
        </w:rPr>
        <w:t> </w:t>
      </w:r>
      <w:r>
        <w:rPr>
          <w:sz w:val="24"/>
        </w:rPr>
        <w:t>possui</w:t>
      </w:r>
      <w:r>
        <w:rPr>
          <w:spacing w:val="-3"/>
          <w:sz w:val="24"/>
        </w:rPr>
        <w:t> </w:t>
      </w:r>
      <w:r>
        <w:rPr>
          <w:sz w:val="24"/>
        </w:rPr>
        <w:t>módulos com</w:t>
      </w:r>
      <w:r>
        <w:rPr>
          <w:spacing w:val="-2"/>
          <w:sz w:val="24"/>
        </w:rPr>
        <w:t> </w:t>
      </w:r>
      <w:r>
        <w:rPr>
          <w:sz w:val="24"/>
        </w:rPr>
        <w:t>lentes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alto rendimento, permitindo</w:t>
      </w:r>
      <w:r>
        <w:rPr>
          <w:spacing w:val="-3"/>
          <w:sz w:val="24"/>
        </w:rPr>
        <w:t> </w:t>
      </w:r>
      <w:r>
        <w:rPr>
          <w:sz w:val="24"/>
        </w:rPr>
        <w:t>que alcancem uma intensidade luminosa de 120.000 lux a uma distância de 1 metro do campo</w:t>
      </w:r>
      <w:r>
        <w:rPr>
          <w:spacing w:val="-5"/>
          <w:sz w:val="24"/>
        </w:rPr>
        <w:t> </w:t>
      </w:r>
      <w:r>
        <w:rPr>
          <w:sz w:val="24"/>
        </w:rPr>
        <w:t>operatório.</w:t>
      </w:r>
      <w:r>
        <w:rPr>
          <w:spacing w:val="-3"/>
          <w:sz w:val="24"/>
        </w:rPr>
        <w:t> </w:t>
      </w:r>
      <w:r>
        <w:rPr>
          <w:sz w:val="24"/>
        </w:rPr>
        <w:t>Além</w:t>
      </w:r>
      <w:r>
        <w:rPr>
          <w:spacing w:val="-4"/>
          <w:sz w:val="24"/>
        </w:rPr>
        <w:t> </w:t>
      </w:r>
      <w:r>
        <w:rPr>
          <w:sz w:val="24"/>
        </w:rPr>
        <w:t>disso,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LEDs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última</w:t>
      </w:r>
      <w:r>
        <w:rPr>
          <w:spacing w:val="-7"/>
          <w:sz w:val="24"/>
        </w:rPr>
        <w:t> </w:t>
      </w:r>
      <w:r>
        <w:rPr>
          <w:sz w:val="24"/>
        </w:rPr>
        <w:t>geração</w:t>
      </w:r>
      <w:r>
        <w:rPr>
          <w:spacing w:val="-5"/>
          <w:sz w:val="24"/>
        </w:rPr>
        <w:t> </w:t>
      </w:r>
      <w:r>
        <w:rPr>
          <w:sz w:val="24"/>
        </w:rPr>
        <w:t>combinados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lentes de alto desempenho garantem um campo luminoso amplo com um consumo de energia eficiente. É importante destacar que esses equipamentos fornecem iluminação de alta qualidade e possuem uma vida útil prolongada dos LEDs. Além disso,</w:t>
      </w:r>
      <w:r>
        <w:rPr>
          <w:spacing w:val="-14"/>
          <w:sz w:val="24"/>
        </w:rPr>
        <w:t> </w:t>
      </w:r>
      <w:r>
        <w:rPr>
          <w:sz w:val="24"/>
        </w:rPr>
        <w:t>não</w:t>
      </w:r>
      <w:r>
        <w:rPr>
          <w:spacing w:val="-14"/>
          <w:sz w:val="24"/>
        </w:rPr>
        <w:t> </w:t>
      </w:r>
      <w:r>
        <w:rPr>
          <w:sz w:val="24"/>
        </w:rPr>
        <w:t>emitem</w:t>
      </w:r>
      <w:r>
        <w:rPr>
          <w:spacing w:val="-11"/>
          <w:sz w:val="24"/>
        </w:rPr>
        <w:t> </w:t>
      </w:r>
      <w:r>
        <w:rPr>
          <w:sz w:val="24"/>
        </w:rPr>
        <w:t>radiação</w:t>
      </w:r>
      <w:r>
        <w:rPr>
          <w:spacing w:val="-14"/>
          <w:sz w:val="24"/>
        </w:rPr>
        <w:t> </w:t>
      </w:r>
      <w:r>
        <w:rPr>
          <w:sz w:val="24"/>
        </w:rPr>
        <w:t>infravermelha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ultravioleta,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evita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dessecação</w:t>
      </w:r>
      <w:r>
        <w:rPr>
          <w:spacing w:val="-14"/>
          <w:sz w:val="24"/>
        </w:rPr>
        <w:t> </w:t>
      </w:r>
      <w:r>
        <w:rPr>
          <w:sz w:val="24"/>
        </w:rPr>
        <w:t>dos tecidos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campo</w:t>
      </w:r>
      <w:r>
        <w:rPr>
          <w:spacing w:val="-10"/>
          <w:sz w:val="24"/>
        </w:rPr>
        <w:t> </w:t>
      </w:r>
      <w:r>
        <w:rPr>
          <w:sz w:val="24"/>
        </w:rPr>
        <w:t>operatório.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focos</w:t>
      </w:r>
      <w:r>
        <w:rPr>
          <w:spacing w:val="-11"/>
          <w:sz w:val="24"/>
        </w:rPr>
        <w:t> </w:t>
      </w:r>
      <w:r>
        <w:rPr>
          <w:sz w:val="24"/>
        </w:rPr>
        <w:t>cirúrgicos</w:t>
      </w:r>
      <w:r>
        <w:rPr>
          <w:spacing w:val="-9"/>
          <w:sz w:val="24"/>
        </w:rPr>
        <w:t> </w:t>
      </w:r>
      <w:r>
        <w:rPr>
          <w:sz w:val="24"/>
        </w:rPr>
        <w:t>também</w:t>
      </w:r>
      <w:r>
        <w:rPr>
          <w:spacing w:val="-7"/>
          <w:sz w:val="24"/>
        </w:rPr>
        <w:t> </w:t>
      </w:r>
      <w:r>
        <w:rPr>
          <w:sz w:val="24"/>
        </w:rPr>
        <w:t>contam</w:t>
      </w:r>
      <w:r>
        <w:rPr>
          <w:spacing w:val="-9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sistema</w:t>
      </w:r>
      <w:r>
        <w:rPr>
          <w:spacing w:val="-8"/>
          <w:sz w:val="24"/>
        </w:rPr>
        <w:t> </w:t>
      </w:r>
      <w:r>
        <w:rPr>
          <w:sz w:val="24"/>
        </w:rPr>
        <w:t>de controle eletrônico inteligente que monitora a temperatura dos módulos de LED, garantindo uma vida útil prolongada do produto.</w:t>
      </w:r>
    </w:p>
    <w:p>
      <w:pPr>
        <w:spacing w:line="360" w:lineRule="auto" w:before="240"/>
        <w:ind w:left="822" w:right="596" w:firstLine="0"/>
        <w:jc w:val="both"/>
        <w:rPr>
          <w:sz w:val="24"/>
        </w:rPr>
      </w:pPr>
      <w:r>
        <w:rPr>
          <w:sz w:val="24"/>
        </w:rPr>
        <w:t>Com</w:t>
      </w:r>
      <w:r>
        <w:rPr>
          <w:sz w:val="24"/>
        </w:rPr>
        <w:t> essa</w:t>
      </w:r>
      <w:r>
        <w:rPr>
          <w:sz w:val="24"/>
        </w:rPr>
        <w:t> atualização</w:t>
      </w:r>
      <w:r>
        <w:rPr>
          <w:sz w:val="24"/>
        </w:rPr>
        <w:t> tecnológica, o Herso demonstra seu compromisso com a excelência no atendimento cirúrgico e com a segurança dos pacientes, proporcionando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9"/>
          <w:sz w:val="24"/>
        </w:rPr>
        <w:t> </w:t>
      </w:r>
      <w:r>
        <w:rPr>
          <w:sz w:val="24"/>
        </w:rPr>
        <w:t>ambiente</w:t>
      </w:r>
      <w:r>
        <w:rPr>
          <w:spacing w:val="-7"/>
          <w:sz w:val="24"/>
        </w:rPr>
        <w:t> </w:t>
      </w:r>
      <w:r>
        <w:rPr>
          <w:sz w:val="24"/>
        </w:rPr>
        <w:t>cirúrgico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última</w:t>
      </w:r>
      <w:r>
        <w:rPr>
          <w:spacing w:val="-9"/>
          <w:sz w:val="24"/>
        </w:rPr>
        <w:t> </w:t>
      </w:r>
      <w:r>
        <w:rPr>
          <w:sz w:val="24"/>
        </w:rPr>
        <w:t>geração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equipe</w:t>
      </w:r>
      <w:r>
        <w:rPr>
          <w:spacing w:val="-9"/>
          <w:sz w:val="24"/>
        </w:rPr>
        <w:t> </w:t>
      </w:r>
      <w:r>
        <w:rPr>
          <w:sz w:val="24"/>
        </w:rPr>
        <w:t>médica</w:t>
      </w:r>
      <w:r>
        <w:rPr>
          <w:spacing w:val="-7"/>
          <w:sz w:val="24"/>
        </w:rPr>
        <w:t> </w:t>
      </w:r>
      <w:r>
        <w:rPr>
          <w:sz w:val="24"/>
        </w:rPr>
        <w:t>e,</w:t>
      </w:r>
      <w:r>
        <w:rPr>
          <w:spacing w:val="-10"/>
          <w:sz w:val="24"/>
        </w:rPr>
        <w:t> </w:t>
      </w:r>
      <w:r>
        <w:rPr>
          <w:sz w:val="24"/>
        </w:rPr>
        <w:t>por fim, um melhor atendimento aos pacientes da região.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ind w:right="48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396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43488" id="docshapegroup51" coordorigin="4188,0" coordsize="7719,1562">
                <v:rect style="position:absolute;left:4974;top:0;width:6933;height:1552" id="docshape52" filled="true" fillcolor="#ffffff" stroked="false">
                  <v:fill type="solid"/>
                </v:rect>
                <v:rect style="position:absolute;left:4974;top:1542;width:6933;height:20" id="docshape53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5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p>
      <w:pPr>
        <w:pStyle w:val="BodyText"/>
        <w:ind w:left="1485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4935964" cy="3575304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96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276"/>
        <w:ind w:left="734" w:right="507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Novos</w:t>
      </w:r>
      <w:r>
        <w:rPr>
          <w:spacing w:val="-4"/>
          <w:sz w:val="20"/>
        </w:rPr>
        <w:t> </w:t>
      </w:r>
      <w:r>
        <w:rPr>
          <w:sz w:val="20"/>
        </w:rPr>
        <w:t>focos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cirúrgicos</w:t>
      </w:r>
    </w:p>
    <w:p>
      <w:pPr>
        <w:pStyle w:val="BodyText"/>
        <w:spacing w:before="10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1073785</wp:posOffset>
                </wp:positionH>
                <wp:positionV relativeFrom="paragraph">
                  <wp:posOffset>94881</wp:posOffset>
                </wp:positionV>
                <wp:extent cx="5740400" cy="288290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4"/>
                              <w:ind w:left="3" w:right="1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COLCHÕES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PNEUMÁTICOS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7.470976pt;width:452pt;height:22.7pt;mso-position-horizontal-relative:page;mso-position-vertical-relative:paragraph;z-index:-15714816;mso-wrap-distance-left:0;mso-wrap-distance-right:0" type="#_x0000_t202" id="docshape55" filled="true" fillcolor="#00304b" stroked="false">
                <v:textbox inset="0,0,0,0">
                  <w:txbxContent>
                    <w:p>
                      <w:pPr>
                        <w:spacing w:before="94"/>
                        <w:ind w:left="3" w:right="1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COLCHÕES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PNEUMÁTICOS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3"/>
        <w:rPr>
          <w:sz w:val="20"/>
        </w:rPr>
      </w:pPr>
    </w:p>
    <w:p>
      <w:pPr>
        <w:pStyle w:val="Heading4"/>
        <w:spacing w:line="360" w:lineRule="auto"/>
        <w:ind w:right="595" w:firstLine="851"/>
      </w:pPr>
      <w:r>
        <w:rPr/>
        <w:t>Foi implementado uma importante melhoria em suas Unidades de Terapia Intensiva (UTIs) ao introduzir colchões pneumáticos, atualizando o conforto e a qualidade da assistência prestada aos pacientes.</w:t>
      </w:r>
    </w:p>
    <w:p>
      <w:pPr>
        <w:spacing w:line="360" w:lineRule="auto" w:before="242"/>
        <w:ind w:left="822" w:right="589" w:firstLine="851"/>
        <w:jc w:val="both"/>
        <w:rPr>
          <w:sz w:val="24"/>
        </w:rPr>
      </w:pPr>
      <w:r>
        <w:rPr>
          <w:sz w:val="24"/>
        </w:rPr>
        <w:t>Ao longo da vida, diversas condições de saúde podem comprometer a mobilidade dos pacientes, muitas vezes obrigando-os a permanecer em repouso por longos períodos. Essa imobilidade pode resultar em uma série de problemas de saúde, incluindo dores no corpo, má circulação e lesões por pressão. Para garantir um maior conforto e bem-estar aos pacientes e, ao mesmo tempo, prevenir o surgimento de lesões por pressão, a unidade adquirida inicialmente 18 colchões pneumáticos para suas UTIs. A decisão de investir nesses colchões também está relacionada à redução dos gastos anteriormente incorridos com colchões causa e à diminuição do descarte desses materiais devido à maior durabilidade dos colchões </w:t>
      </w:r>
      <w:r>
        <w:rPr>
          <w:spacing w:val="-2"/>
          <w:sz w:val="24"/>
        </w:rPr>
        <w:t>pneumáticos.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ind w:right="48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0"/>
        </w:rPr>
        <w:t>13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399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45536" id="docshapegroup56" coordorigin="4188,0" coordsize="7719,1562">
                <v:rect style="position:absolute;left:4974;top:0;width:6933;height:1552" id="docshape57" filled="true" fillcolor="#ffffff" stroked="false">
                  <v:fill type="solid"/>
                </v:rect>
                <v:rect style="position:absolute;left:4974;top:1542;width:6933;height:20" id="docshape5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5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4"/>
        <w:spacing w:line="360" w:lineRule="auto" w:before="1"/>
        <w:ind w:right="591" w:firstLine="919"/>
      </w:pPr>
      <w:r>
        <w:rPr/>
        <w:t>Os</w:t>
      </w:r>
      <w:r>
        <w:rPr>
          <w:spacing w:val="-11"/>
        </w:rPr>
        <w:t> </w:t>
      </w:r>
      <w:r>
        <w:rPr/>
        <w:t>colchões</w:t>
      </w:r>
      <w:r>
        <w:rPr>
          <w:spacing w:val="-14"/>
        </w:rPr>
        <w:t> </w:t>
      </w:r>
      <w:r>
        <w:rPr/>
        <w:t>pneumáticos</w:t>
      </w:r>
      <w:r>
        <w:rPr>
          <w:spacing w:val="-11"/>
        </w:rPr>
        <w:t> </w:t>
      </w:r>
      <w:r>
        <w:rPr/>
        <w:t>são</w:t>
      </w:r>
      <w:r>
        <w:rPr>
          <w:spacing w:val="-13"/>
        </w:rPr>
        <w:t> </w:t>
      </w:r>
      <w:r>
        <w:rPr/>
        <w:t>dispositivos</w:t>
      </w:r>
      <w:r>
        <w:rPr>
          <w:spacing w:val="-13"/>
        </w:rPr>
        <w:t> </w:t>
      </w:r>
      <w:r>
        <w:rPr/>
        <w:t>altamente</w:t>
      </w:r>
      <w:r>
        <w:rPr>
          <w:spacing w:val="-12"/>
        </w:rPr>
        <w:t> </w:t>
      </w:r>
      <w:r>
        <w:rPr/>
        <w:t>eficazes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pacientes que passam longos períodos de repouso na cama. Sua estrutura é composta por várias células de ar interconectadas que, em intervalos curtos, aproximadamente a cada cinco minutos, alternam as áreas de pressão, promovendo um movimento que estimula a circulação sanguínea. Vale ressaltar que a utilização desses novos materiais será feita de acordo com as especificações especificadas, sob supervisão da equipe de saúde. A decisão de adquirir os colchões pneumáticos foi tomada pela gestão da unidade, que priorizou a qualidade do atendimento oferecido e cuidadosamente o perfil dos pacientes atendidos pelo Herso. Essa iniciativa reflete o compromisso da instituição em fornecer o mais alto nível de cuidado e conforto aos pacientes em sua jornada de recuperação.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1845564</wp:posOffset>
            </wp:positionH>
            <wp:positionV relativeFrom="paragraph">
              <wp:posOffset>151403</wp:posOffset>
            </wp:positionV>
            <wp:extent cx="4195185" cy="2109311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185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1073785</wp:posOffset>
                </wp:positionH>
                <wp:positionV relativeFrom="paragraph">
                  <wp:posOffset>183710</wp:posOffset>
                </wp:positionV>
                <wp:extent cx="5740400" cy="288290"/>
                <wp:effectExtent l="0" t="0" r="0" b="0"/>
                <wp:wrapTopAndBottom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5"/>
                              <w:ind w:left="3" w:right="1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ENCONTRO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4.465429pt;width:452pt;height:22.7pt;mso-position-horizontal-relative:page;mso-position-vertical-relative:paragraph;z-index:-15712768;mso-wrap-distance-left:0;mso-wrap-distance-right:0" type="#_x0000_t202" id="docshape60" filled="true" fillcolor="#00304b" stroked="false">
                <v:textbox inset="0,0,0,0">
                  <w:txbxContent>
                    <w:p>
                      <w:pPr>
                        <w:spacing w:before="95"/>
                        <w:ind w:left="3" w:right="1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ENCONTRO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REGIONAL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7"/>
        <w:rPr>
          <w:sz w:val="24"/>
        </w:rPr>
      </w:pPr>
    </w:p>
    <w:p>
      <w:pPr>
        <w:spacing w:line="360" w:lineRule="auto" w:before="1"/>
        <w:ind w:left="822" w:right="588" w:firstLine="851"/>
        <w:jc w:val="both"/>
        <w:rPr>
          <w:sz w:val="24"/>
        </w:rPr>
      </w:pPr>
      <w:r>
        <w:rPr>
          <w:sz w:val="24"/>
        </w:rPr>
        <w:t>Foi realizado no dia (05)</w:t>
      </w:r>
      <w:r>
        <w:rPr>
          <w:sz w:val="24"/>
        </w:rPr>
        <w:t> deste</w:t>
      </w:r>
      <w:r>
        <w:rPr>
          <w:sz w:val="24"/>
        </w:rPr>
        <w:t> mês</w:t>
      </w:r>
      <w:r>
        <w:rPr>
          <w:sz w:val="24"/>
        </w:rPr>
        <w:t> o</w:t>
      </w:r>
      <w:r>
        <w:rPr>
          <w:sz w:val="24"/>
        </w:rPr>
        <w:t> Segundo</w:t>
      </w:r>
      <w:r>
        <w:rPr>
          <w:sz w:val="24"/>
        </w:rPr>
        <w:t> Encontro</w:t>
      </w:r>
      <w:r>
        <w:rPr>
          <w:sz w:val="24"/>
        </w:rPr>
        <w:t> com</w:t>
      </w:r>
      <w:r>
        <w:rPr>
          <w:sz w:val="24"/>
        </w:rPr>
        <w:t> Secretários Municipais de Saúde das Regionais, neste momento o foco foi na aproximação de diálogo para com os municípios atendidos pelo Herso e evidenciar aos presentes as especialidades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atendimento,</w:t>
      </w:r>
      <w:r>
        <w:rPr>
          <w:spacing w:val="-4"/>
          <w:sz w:val="24"/>
        </w:rPr>
        <w:t> </w:t>
      </w:r>
      <w:r>
        <w:rPr>
          <w:sz w:val="24"/>
        </w:rPr>
        <w:t>perfil</w:t>
      </w:r>
      <w:r>
        <w:rPr>
          <w:spacing w:val="-2"/>
          <w:sz w:val="24"/>
        </w:rPr>
        <w:t> </w:t>
      </w:r>
      <w:r>
        <w:rPr>
          <w:sz w:val="24"/>
        </w:rPr>
        <w:t>clínico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troca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informações</w:t>
      </w:r>
      <w:r>
        <w:rPr>
          <w:spacing w:val="-7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demandas tanto da gestores da unidade quanto dos presentes. O encontro que contou com a presença de representantes das próprias regionais de saúde e também superintendentes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SES</w:t>
      </w:r>
      <w:r>
        <w:rPr>
          <w:spacing w:val="-14"/>
          <w:sz w:val="24"/>
        </w:rPr>
        <w:t> </w:t>
      </w:r>
      <w:r>
        <w:rPr>
          <w:sz w:val="24"/>
        </w:rPr>
        <w:t>puderam</w:t>
      </w:r>
      <w:r>
        <w:rPr>
          <w:spacing w:val="-16"/>
          <w:sz w:val="24"/>
        </w:rPr>
        <w:t> </w:t>
      </w:r>
      <w:r>
        <w:rPr>
          <w:sz w:val="24"/>
        </w:rPr>
        <w:t>entender</w:t>
      </w:r>
      <w:r>
        <w:rPr>
          <w:spacing w:val="-17"/>
          <w:sz w:val="24"/>
        </w:rPr>
        <w:t> </w:t>
      </w:r>
      <w:r>
        <w:rPr>
          <w:sz w:val="24"/>
        </w:rPr>
        <w:t>melhor</w:t>
      </w:r>
      <w:r>
        <w:rPr>
          <w:spacing w:val="-15"/>
          <w:sz w:val="24"/>
        </w:rPr>
        <w:t> </w:t>
      </w:r>
      <w:r>
        <w:rPr>
          <w:sz w:val="24"/>
        </w:rPr>
        <w:t>os</w:t>
      </w:r>
      <w:r>
        <w:rPr>
          <w:spacing w:val="-16"/>
          <w:sz w:val="24"/>
        </w:rPr>
        <w:t> </w:t>
      </w:r>
      <w:r>
        <w:rPr>
          <w:sz w:val="24"/>
        </w:rPr>
        <w:t>fluxos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entrada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pacientes até a alta, bem como encaminhamentos que podem tornar as etapas mais eficientes eficazes, quando bem alinhado e esclarecido. A diretora Administrativa do HERSO,</w:t>
      </w:r>
    </w:p>
    <w:p>
      <w:pPr>
        <w:pStyle w:val="BodyText"/>
        <w:spacing w:before="47"/>
      </w:pPr>
    </w:p>
    <w:p>
      <w:pPr>
        <w:pStyle w:val="BodyText"/>
        <w:ind w:right="48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14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0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47584" id="docshapegroup61" coordorigin="4188,0" coordsize="7719,1562">
                <v:rect style="position:absolute;left:4974;top:0;width:6933;height:1552" id="docshape62" filled="true" fillcolor="#ffffff" stroked="false">
                  <v:fill type="solid"/>
                </v:rect>
                <v:rect style="position:absolute;left:4974;top:1542;width:6933;height:20" id="docshape63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6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4"/>
        <w:spacing w:line="360" w:lineRule="auto" w:before="1"/>
        <w:ind w:right="596"/>
      </w:pPr>
      <w:r>
        <w:rPr/>
        <w:t>Tuany de Paula Terra, apresentou estas informações, juntamente da Diretora Assistencial e Multiprofissional, Etiene Carla Miranda e do Diretor Geral, Ubyratan Gonzaga</w:t>
      </w:r>
      <w:r>
        <w:rPr>
          <w:spacing w:val="-17"/>
        </w:rPr>
        <w:t> </w:t>
      </w:r>
      <w:r>
        <w:rPr/>
        <w:t>Coelho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reforçaram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conjunto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pauta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qualidade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atendimento é prioridade para os gestores e que faz parte da Missão, Visão e Valores.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1778889</wp:posOffset>
            </wp:positionH>
            <wp:positionV relativeFrom="paragraph">
              <wp:posOffset>151374</wp:posOffset>
            </wp:positionV>
            <wp:extent cx="4404143" cy="2933700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14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1"/>
        <w:ind w:left="734" w:right="512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4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2º</w:t>
      </w:r>
      <w:r>
        <w:rPr>
          <w:spacing w:val="-5"/>
          <w:sz w:val="20"/>
        </w:rPr>
        <w:t> </w:t>
      </w:r>
      <w:r>
        <w:rPr>
          <w:sz w:val="20"/>
        </w:rPr>
        <w:t>Encontro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Secretários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Herso</w:t>
      </w:r>
    </w:p>
    <w:p>
      <w:pPr>
        <w:pStyle w:val="BodyText"/>
        <w:spacing w:before="10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1073785</wp:posOffset>
                </wp:positionH>
                <wp:positionV relativeFrom="paragraph">
                  <wp:posOffset>225437</wp:posOffset>
                </wp:positionV>
                <wp:extent cx="5740400" cy="288290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2"/>
                              <w:ind w:left="3" w:right="3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1º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TURMA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ESTAGIÁRIOS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CURSO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FISIOTERAPIA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7.750977pt;width:452pt;height:22.7pt;mso-position-horizontal-relative:page;mso-position-vertical-relative:paragraph;z-index:-15710720;mso-wrap-distance-left:0;mso-wrap-distance-right:0" type="#_x0000_t202" id="docshape65" filled="true" fillcolor="#00304b" stroked="false">
                <v:textbox inset="0,0,0,0">
                  <w:txbxContent>
                    <w:p>
                      <w:pPr>
                        <w:spacing w:before="92"/>
                        <w:ind w:left="3" w:right="3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1º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TURMA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ESTAGIÁRIOS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CURSO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FISIOTERAPIA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360" w:lineRule="auto" w:before="88"/>
        <w:ind w:left="822" w:right="590" w:firstLine="851"/>
        <w:jc w:val="both"/>
        <w:rPr>
          <w:sz w:val="24"/>
        </w:rPr>
      </w:pPr>
      <w:r>
        <w:rPr>
          <w:sz w:val="24"/>
        </w:rPr>
        <w:t>Foi realizada a integração da 1º Turma de Estágio do Curso de Fisioterapia no</w:t>
      </w:r>
      <w:r>
        <w:rPr>
          <w:spacing w:val="-3"/>
          <w:sz w:val="24"/>
        </w:rPr>
        <w:t> </w:t>
      </w:r>
      <w:r>
        <w:rPr>
          <w:sz w:val="24"/>
        </w:rPr>
        <w:t>Herso.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alunos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são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Faculdade</w:t>
      </w:r>
      <w:r>
        <w:rPr>
          <w:spacing w:val="-5"/>
          <w:sz w:val="24"/>
        </w:rPr>
        <w:t> </w:t>
      </w:r>
      <w:r>
        <w:rPr>
          <w:sz w:val="24"/>
        </w:rPr>
        <w:t>Morgana</w:t>
      </w:r>
      <w:r>
        <w:rPr>
          <w:spacing w:val="-5"/>
          <w:sz w:val="24"/>
        </w:rPr>
        <w:t> </w:t>
      </w:r>
      <w:r>
        <w:rPr>
          <w:sz w:val="24"/>
        </w:rPr>
        <w:t>Potrich</w:t>
      </w:r>
      <w:r>
        <w:rPr>
          <w:spacing w:val="-3"/>
          <w:sz w:val="24"/>
        </w:rPr>
        <w:t> </w:t>
      </w:r>
      <w:r>
        <w:rPr>
          <w:sz w:val="24"/>
        </w:rPr>
        <w:t>(FAMP),</w:t>
      </w:r>
      <w:r>
        <w:rPr>
          <w:spacing w:val="-3"/>
          <w:sz w:val="24"/>
        </w:rPr>
        <w:t> </w:t>
      </w:r>
      <w:r>
        <w:rPr>
          <w:sz w:val="24"/>
        </w:rPr>
        <w:t>Mineiros</w:t>
      </w:r>
      <w:r>
        <w:rPr>
          <w:spacing w:val="-3"/>
          <w:sz w:val="24"/>
        </w:rPr>
        <w:t> </w:t>
      </w:r>
      <w:r>
        <w:rPr>
          <w:sz w:val="24"/>
        </w:rPr>
        <w:t>foram admitidos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iniciarem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cumprimento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horas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estágio</w:t>
      </w:r>
      <w:r>
        <w:rPr>
          <w:spacing w:val="-2"/>
          <w:sz w:val="24"/>
        </w:rPr>
        <w:t> </w:t>
      </w:r>
      <w:r>
        <w:rPr>
          <w:sz w:val="24"/>
        </w:rPr>
        <w:t>obrigatório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Herso,</w:t>
      </w:r>
      <w:r>
        <w:rPr>
          <w:spacing w:val="-2"/>
          <w:sz w:val="24"/>
        </w:rPr>
        <w:t> </w:t>
      </w:r>
      <w:r>
        <w:rPr>
          <w:sz w:val="24"/>
        </w:rPr>
        <w:t>o momento que</w:t>
      </w:r>
      <w:r>
        <w:rPr>
          <w:spacing w:val="-2"/>
          <w:sz w:val="24"/>
        </w:rPr>
        <w:t> </w:t>
      </w:r>
      <w:r>
        <w:rPr>
          <w:sz w:val="24"/>
        </w:rPr>
        <w:t>é de</w:t>
      </w:r>
      <w:r>
        <w:rPr>
          <w:spacing w:val="-2"/>
          <w:sz w:val="24"/>
        </w:rPr>
        <w:t> </w:t>
      </w:r>
      <w:r>
        <w:rPr>
          <w:sz w:val="24"/>
        </w:rPr>
        <w:t>extrema importância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 unidade, visto a iniciação de estágios </w:t>
      </w:r>
      <w:r>
        <w:rPr>
          <w:spacing w:val="-2"/>
          <w:sz w:val="24"/>
        </w:rPr>
        <w:t>multiprofissionais.</w:t>
      </w:r>
    </w:p>
    <w:p>
      <w:pPr>
        <w:spacing w:line="360" w:lineRule="auto" w:before="239"/>
        <w:ind w:left="822" w:right="594" w:firstLine="851"/>
        <w:jc w:val="both"/>
        <w:rPr>
          <w:sz w:val="24"/>
        </w:rPr>
      </w:pPr>
      <w:r>
        <w:rPr>
          <w:sz w:val="24"/>
        </w:rPr>
        <w:t>O Herso é uma unidade de Referência no Sudoeste Goiano, com foco na Traumato-Ortopedia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6"/>
          <w:sz w:val="24"/>
        </w:rPr>
        <w:t> </w:t>
      </w:r>
      <w:r>
        <w:rPr>
          <w:sz w:val="24"/>
        </w:rPr>
        <w:t>pacientes</w:t>
      </w:r>
      <w:r>
        <w:rPr>
          <w:spacing w:val="-17"/>
          <w:sz w:val="24"/>
        </w:rPr>
        <w:t> </w:t>
      </w:r>
      <w:r>
        <w:rPr>
          <w:sz w:val="24"/>
        </w:rPr>
        <w:t>provindos</w:t>
      </w:r>
      <w:r>
        <w:rPr>
          <w:spacing w:val="-16"/>
          <w:sz w:val="24"/>
        </w:rPr>
        <w:t> </w:t>
      </w:r>
      <w:r>
        <w:rPr>
          <w:sz w:val="24"/>
        </w:rPr>
        <w:t>dessa</w:t>
      </w:r>
      <w:r>
        <w:rPr>
          <w:spacing w:val="-17"/>
          <w:sz w:val="24"/>
        </w:rPr>
        <w:t> </w:t>
      </w:r>
      <w:r>
        <w:rPr>
          <w:sz w:val="24"/>
        </w:rPr>
        <w:t>demanda</w:t>
      </w:r>
      <w:r>
        <w:rPr>
          <w:spacing w:val="-15"/>
          <w:sz w:val="24"/>
        </w:rPr>
        <w:t> </w:t>
      </w:r>
      <w:r>
        <w:rPr>
          <w:sz w:val="24"/>
        </w:rPr>
        <w:t>necessitam</w:t>
      </w:r>
      <w:r>
        <w:rPr>
          <w:spacing w:val="-17"/>
          <w:sz w:val="24"/>
        </w:rPr>
        <w:t> </w:t>
      </w:r>
      <w:r>
        <w:rPr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cuidado especializado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profissionais</w:t>
      </w:r>
      <w:r>
        <w:rPr>
          <w:spacing w:val="-9"/>
          <w:sz w:val="24"/>
        </w:rPr>
        <w:t> </w:t>
      </w:r>
      <w:r>
        <w:rPr>
          <w:sz w:val="24"/>
        </w:rPr>
        <w:t>Fisioterapeutas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atuam</w:t>
      </w:r>
      <w:r>
        <w:rPr>
          <w:spacing w:val="-10"/>
          <w:sz w:val="24"/>
        </w:rPr>
        <w:t> </w:t>
      </w:r>
      <w:r>
        <w:rPr>
          <w:sz w:val="24"/>
        </w:rPr>
        <w:t>também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diversos</w:t>
      </w:r>
      <w:r>
        <w:rPr>
          <w:spacing w:val="-11"/>
          <w:sz w:val="24"/>
        </w:rPr>
        <w:t> </w:t>
      </w:r>
      <w:r>
        <w:rPr>
          <w:sz w:val="24"/>
        </w:rPr>
        <w:t>outros cuidados,</w:t>
      </w:r>
      <w:r>
        <w:rPr>
          <w:spacing w:val="-12"/>
          <w:sz w:val="24"/>
        </w:rPr>
        <w:t> </w:t>
      </w:r>
      <w:r>
        <w:rPr>
          <w:sz w:val="24"/>
        </w:rPr>
        <w:t>tal</w:t>
      </w:r>
      <w:r>
        <w:rPr>
          <w:spacing w:val="-13"/>
          <w:sz w:val="24"/>
        </w:rPr>
        <w:t> </w:t>
      </w:r>
      <w:r>
        <w:rPr>
          <w:sz w:val="24"/>
        </w:rPr>
        <w:t>como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prevenção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avaliação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problemas</w:t>
      </w:r>
      <w:r>
        <w:rPr>
          <w:spacing w:val="-13"/>
          <w:sz w:val="24"/>
        </w:rPr>
        <w:t> </w:t>
      </w:r>
      <w:r>
        <w:rPr>
          <w:sz w:val="24"/>
        </w:rPr>
        <w:t>respiratórios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motores</w:t>
      </w:r>
      <w:r>
        <w:rPr>
          <w:spacing w:val="-15"/>
          <w:sz w:val="24"/>
        </w:rPr>
        <w:t> </w:t>
      </w:r>
      <w:r>
        <w:rPr>
          <w:sz w:val="24"/>
        </w:rPr>
        <w:t>que podem surgir por conta de uma internação hospitalar.</w:t>
      </w:r>
    </w:p>
    <w:p>
      <w:pPr>
        <w:spacing w:line="360" w:lineRule="auto" w:before="242"/>
        <w:ind w:left="822" w:right="597" w:firstLine="919"/>
        <w:jc w:val="both"/>
        <w:rPr>
          <w:sz w:val="24"/>
        </w:rPr>
      </w:pPr>
      <w:r>
        <w:rPr>
          <w:sz w:val="24"/>
        </w:rPr>
        <w:t>A unidade será campo de estudo para que os estagiários compreendam a rotina de uma unidade de média e alta complexidade em seu atendimento, os perfis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right="49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03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49632" id="docshapegroup66" coordorigin="4188,0" coordsize="7719,1562">
                <v:rect style="position:absolute;left:4974;top:0;width:6933;height:1552" id="docshape67" filled="true" fillcolor="#ffffff" stroked="false">
                  <v:fill type="solid"/>
                </v:rect>
                <v:rect style="position:absolute;left:4974;top:1542;width:6933;height:20" id="docshape6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6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4"/>
        <w:spacing w:line="360" w:lineRule="auto" w:before="1"/>
        <w:ind w:left="734" w:right="507"/>
        <w:jc w:val="center"/>
      </w:pPr>
      <w:r>
        <w:rPr/>
        <w:t>clínicos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prática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toda</w:t>
      </w:r>
      <w:r>
        <w:rPr>
          <w:spacing w:val="-3"/>
        </w:rPr>
        <w:t> </w:t>
      </w:r>
      <w:r>
        <w:rPr/>
        <w:t>teoria</w:t>
      </w:r>
      <w:r>
        <w:rPr>
          <w:spacing w:val="-3"/>
        </w:rPr>
        <w:t> </w:t>
      </w:r>
      <w:r>
        <w:rPr/>
        <w:t>lecionada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sua</w:t>
      </w:r>
      <w:r>
        <w:rPr>
          <w:spacing w:val="-5"/>
        </w:rPr>
        <w:t> </w:t>
      </w:r>
      <w:r>
        <w:rPr/>
        <w:t>instituição,</w:t>
      </w:r>
      <w:r>
        <w:rPr>
          <w:spacing w:val="-3"/>
        </w:rPr>
        <w:t> </w:t>
      </w:r>
      <w:r>
        <w:rPr/>
        <w:t>através do acompanhamento do cuidado promovido pelos nossos profissionais contratados.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1721485</wp:posOffset>
            </wp:positionH>
            <wp:positionV relativeFrom="paragraph">
              <wp:posOffset>151456</wp:posOffset>
            </wp:positionV>
            <wp:extent cx="4528263" cy="3021711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263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9"/>
        <w:ind w:left="734" w:right="511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5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Integração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1º</w:t>
      </w:r>
      <w:r>
        <w:rPr>
          <w:spacing w:val="-4"/>
          <w:sz w:val="20"/>
        </w:rPr>
        <w:t> </w:t>
      </w:r>
      <w:r>
        <w:rPr>
          <w:sz w:val="20"/>
        </w:rPr>
        <w:t>Turma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Estagiários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Fisioterapia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1073785</wp:posOffset>
                </wp:positionH>
                <wp:positionV relativeFrom="paragraph">
                  <wp:posOffset>217969</wp:posOffset>
                </wp:positionV>
                <wp:extent cx="5740400" cy="288290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3"/>
                              <w:ind w:left="3" w:right="3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MACA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TRANSFERÊNCIA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CENTRO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CIRÚRGICO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7.16293pt;width:452pt;height:22.7pt;mso-position-horizontal-relative:page;mso-position-vertical-relative:paragraph;z-index:-15708672;mso-wrap-distance-left:0;mso-wrap-distance-right:0" type="#_x0000_t202" id="docshape70" filled="true" fillcolor="#00304b" stroked="false">
                <v:textbox inset="0,0,0,0">
                  <w:txbxContent>
                    <w:p>
                      <w:pPr>
                        <w:spacing w:before="93"/>
                        <w:ind w:left="3" w:right="3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MACA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TRANSFERÊNCIA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AO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CENTRO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CIRÚRGICO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4"/>
        <w:rPr>
          <w:sz w:val="20"/>
        </w:rPr>
      </w:pPr>
    </w:p>
    <w:p>
      <w:pPr>
        <w:pStyle w:val="Heading4"/>
        <w:spacing w:line="360" w:lineRule="auto" w:before="1"/>
        <w:ind w:right="587" w:firstLine="851"/>
      </w:pPr>
      <w:r>
        <w:rPr/>
        <w:t>O</w:t>
      </w:r>
      <w:r>
        <w:rPr>
          <w:spacing w:val="-17"/>
        </w:rPr>
        <w:t> </w:t>
      </w:r>
      <w:r>
        <w:rPr/>
        <w:t>compromisso</w:t>
      </w:r>
      <w:r>
        <w:rPr>
          <w:spacing w:val="-17"/>
        </w:rPr>
        <w:t> </w:t>
      </w:r>
      <w:r>
        <w:rPr/>
        <w:t>contínuo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segurança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conforto</w:t>
      </w:r>
      <w:r>
        <w:rPr>
          <w:spacing w:val="-17"/>
        </w:rPr>
        <w:t> </w:t>
      </w:r>
      <w:r>
        <w:rPr/>
        <w:t>dos</w:t>
      </w:r>
      <w:r>
        <w:rPr>
          <w:spacing w:val="-16"/>
        </w:rPr>
        <w:t> </w:t>
      </w:r>
      <w:r>
        <w:rPr/>
        <w:t>pacientes</w:t>
      </w:r>
      <w:r>
        <w:rPr>
          <w:spacing w:val="-17"/>
        </w:rPr>
        <w:t> </w:t>
      </w:r>
      <w:r>
        <w:rPr/>
        <w:t>é</w:t>
      </w:r>
      <w:r>
        <w:rPr>
          <w:spacing w:val="-17"/>
        </w:rPr>
        <w:t> </w:t>
      </w:r>
      <w:r>
        <w:rPr/>
        <w:t>marca do IPGSE e com a recente implantação de macas de transferência em seu Centro Cirúrgico vem a validar mais uma vez está afirmativa. As macas de transferência desempenham um papel fundamental no atendimento hospitalar, permitindo que os profissionais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saúde,</w:t>
      </w:r>
      <w:r>
        <w:rPr>
          <w:spacing w:val="-14"/>
        </w:rPr>
        <w:t> </w:t>
      </w:r>
      <w:r>
        <w:rPr/>
        <w:t>permitindo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os</w:t>
      </w:r>
      <w:r>
        <w:rPr>
          <w:spacing w:val="-15"/>
        </w:rPr>
        <w:t> </w:t>
      </w:r>
      <w:r>
        <w:rPr/>
        <w:t>pacientes</w:t>
      </w:r>
      <w:r>
        <w:rPr>
          <w:spacing w:val="-15"/>
        </w:rPr>
        <w:t> </w:t>
      </w:r>
      <w:r>
        <w:rPr/>
        <w:t>sejam</w:t>
      </w:r>
      <w:r>
        <w:rPr>
          <w:spacing w:val="-11"/>
        </w:rPr>
        <w:t> </w:t>
      </w:r>
      <w:r>
        <w:rPr/>
        <w:t>transferidos</w:t>
      </w:r>
      <w:r>
        <w:rPr>
          <w:spacing w:val="-13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máximo de</w:t>
      </w:r>
      <w:r>
        <w:rPr>
          <w:spacing w:val="-4"/>
        </w:rPr>
        <w:t> </w:t>
      </w:r>
      <w:r>
        <w:rPr/>
        <w:t>conforto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possível.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Carro</w:t>
      </w:r>
      <w:r>
        <w:rPr>
          <w:spacing w:val="-4"/>
        </w:rPr>
        <w:t> </w:t>
      </w:r>
      <w:r>
        <w:rPr/>
        <w:t>Maca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Transferência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Uso Hospitalar,</w:t>
      </w:r>
      <w:r>
        <w:rPr>
          <w:spacing w:val="-8"/>
        </w:rPr>
        <w:t> </w:t>
      </w:r>
      <w:r>
        <w:rPr/>
        <w:t>utilizado</w:t>
      </w:r>
      <w:r>
        <w:rPr>
          <w:spacing w:val="-7"/>
        </w:rPr>
        <w:t> </w:t>
      </w:r>
      <w:r>
        <w:rPr/>
        <w:t>em</w:t>
      </w:r>
      <w:r>
        <w:rPr>
          <w:spacing w:val="-4"/>
        </w:rPr>
        <w:t> </w:t>
      </w:r>
      <w:r>
        <w:rPr/>
        <w:t>UTIs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Centros</w:t>
      </w:r>
      <w:r>
        <w:rPr>
          <w:spacing w:val="-8"/>
        </w:rPr>
        <w:t> </w:t>
      </w:r>
      <w:r>
        <w:rPr/>
        <w:t>Cirúrgicos,</w:t>
      </w:r>
      <w:r>
        <w:rPr>
          <w:spacing w:val="-5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dois</w:t>
      </w:r>
      <w:r>
        <w:rPr>
          <w:spacing w:val="-5"/>
        </w:rPr>
        <w:t> </w:t>
      </w:r>
      <w:r>
        <w:rPr/>
        <w:t>carros-maca</w:t>
      </w:r>
      <w:r>
        <w:rPr>
          <w:spacing w:val="-7"/>
        </w:rPr>
        <w:t> </w:t>
      </w:r>
      <w:r>
        <w:rPr/>
        <w:t>que se</w:t>
      </w:r>
      <w:r>
        <w:rPr>
          <w:spacing w:val="-12"/>
        </w:rPr>
        <w:t> </w:t>
      </w:r>
      <w:r>
        <w:rPr/>
        <w:t>conectam,</w:t>
      </w:r>
      <w:r>
        <w:rPr>
          <w:spacing w:val="-12"/>
        </w:rPr>
        <w:t> </w:t>
      </w:r>
      <w:r>
        <w:rPr/>
        <w:t>possibilitando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transferência</w:t>
      </w:r>
      <w:r>
        <w:rPr>
          <w:spacing w:val="-12"/>
        </w:rPr>
        <w:t> </w:t>
      </w:r>
      <w:r>
        <w:rPr/>
        <w:t>segura</w:t>
      </w:r>
      <w:r>
        <w:rPr>
          <w:spacing w:val="-15"/>
        </w:rPr>
        <w:t> </w:t>
      </w:r>
      <w:r>
        <w:rPr/>
        <w:t>do</w:t>
      </w:r>
      <w:r>
        <w:rPr>
          <w:spacing w:val="-12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leito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outro.</w:t>
      </w:r>
    </w:p>
    <w:p>
      <w:pPr>
        <w:spacing w:line="360" w:lineRule="auto" w:before="240"/>
        <w:ind w:left="822" w:right="595" w:firstLine="851"/>
        <w:jc w:val="both"/>
        <w:rPr>
          <w:sz w:val="24"/>
        </w:rPr>
      </w:pPr>
      <w:r>
        <w:rPr>
          <w:sz w:val="24"/>
        </w:rPr>
        <w:t>Essa iniciativa além de melhorar a qualidade do atendimento, está alinhada com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compromisso</w:t>
      </w:r>
      <w:r>
        <w:rPr>
          <w:spacing w:val="-16"/>
          <w:sz w:val="24"/>
        </w:rPr>
        <w:t> </w:t>
      </w:r>
      <w:r>
        <w:rPr>
          <w:sz w:val="24"/>
        </w:rPr>
        <w:t>do</w:t>
      </w:r>
      <w:r>
        <w:rPr>
          <w:spacing w:val="-17"/>
          <w:sz w:val="24"/>
        </w:rPr>
        <w:t> </w:t>
      </w:r>
      <w:r>
        <w:rPr>
          <w:sz w:val="24"/>
        </w:rPr>
        <w:t>HERSO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promover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Segurança</w:t>
      </w:r>
      <w:r>
        <w:rPr>
          <w:spacing w:val="-17"/>
          <w:sz w:val="24"/>
        </w:rPr>
        <w:t> </w:t>
      </w:r>
      <w:r>
        <w:rPr>
          <w:sz w:val="24"/>
        </w:rPr>
        <w:t>do</w:t>
      </w:r>
      <w:r>
        <w:rPr>
          <w:spacing w:val="-16"/>
          <w:sz w:val="24"/>
        </w:rPr>
        <w:t> </w:t>
      </w:r>
      <w:r>
        <w:rPr>
          <w:sz w:val="24"/>
        </w:rPr>
        <w:t>Paciente.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implantação das</w:t>
      </w:r>
      <w:r>
        <w:rPr>
          <w:spacing w:val="-10"/>
          <w:sz w:val="24"/>
        </w:rPr>
        <w:t> </w:t>
      </w:r>
      <w:r>
        <w:rPr>
          <w:sz w:val="24"/>
        </w:rPr>
        <w:t>novas</w:t>
      </w:r>
      <w:r>
        <w:rPr>
          <w:spacing w:val="-12"/>
          <w:sz w:val="24"/>
        </w:rPr>
        <w:t> </w:t>
      </w:r>
      <w:r>
        <w:rPr>
          <w:sz w:val="24"/>
        </w:rPr>
        <w:t>macas</w:t>
      </w:r>
      <w:r>
        <w:rPr>
          <w:spacing w:val="-10"/>
          <w:sz w:val="24"/>
        </w:rPr>
        <w:t> </w:t>
      </w:r>
      <w:r>
        <w:rPr>
          <w:sz w:val="24"/>
        </w:rPr>
        <w:t>tem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objetivo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evitar</w:t>
      </w:r>
      <w:r>
        <w:rPr>
          <w:spacing w:val="-8"/>
          <w:sz w:val="24"/>
        </w:rPr>
        <w:t> </w:t>
      </w:r>
      <w:r>
        <w:rPr>
          <w:sz w:val="24"/>
        </w:rPr>
        <w:t>possíveis</w:t>
      </w:r>
      <w:r>
        <w:rPr>
          <w:spacing w:val="-8"/>
          <w:sz w:val="24"/>
        </w:rPr>
        <w:t> </w:t>
      </w:r>
      <w:r>
        <w:rPr>
          <w:sz w:val="24"/>
        </w:rPr>
        <w:t>contaminações</w:t>
      </w:r>
      <w:r>
        <w:rPr>
          <w:spacing w:val="-12"/>
          <w:sz w:val="24"/>
        </w:rPr>
        <w:t> </w:t>
      </w:r>
      <w:r>
        <w:rPr>
          <w:sz w:val="24"/>
        </w:rPr>
        <w:t>cruzadas</w:t>
      </w:r>
      <w:r>
        <w:rPr>
          <w:spacing w:val="-10"/>
          <w:sz w:val="24"/>
        </w:rPr>
        <w:t> </w:t>
      </w:r>
      <w:r>
        <w:rPr>
          <w:sz w:val="24"/>
        </w:rPr>
        <w:t>entre</w:t>
      </w:r>
      <w:r>
        <w:rPr>
          <w:spacing w:val="-10"/>
          <w:sz w:val="24"/>
        </w:rPr>
        <w:t> </w:t>
      </w:r>
      <w:r>
        <w:rPr>
          <w:sz w:val="24"/>
        </w:rPr>
        <w:t>os pacientes no pré e pós-cirúrgico. Como uma unidade de referência que atende tanto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right="48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05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1680" id="docshapegroup71" coordorigin="4188,0" coordsize="7719,1562">
                <v:rect style="position:absolute;left:4974;top:0;width:6933;height:1552" id="docshape72" filled="true" fillcolor="#ffffff" stroked="false">
                  <v:fill type="solid"/>
                </v:rect>
                <v:rect style="position:absolute;left:4974;top:1542;width:6933;height:20" id="docshape73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7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4"/>
        <w:spacing w:line="360" w:lineRule="auto" w:before="1"/>
        <w:jc w:val="left"/>
      </w:pPr>
      <w:r>
        <w:rPr/>
        <w:t>casos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urgência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emergência</w:t>
      </w:r>
      <w:r>
        <w:rPr>
          <w:spacing w:val="-5"/>
        </w:rPr>
        <w:t> </w:t>
      </w:r>
      <w:r>
        <w:rPr/>
        <w:t>quanto</w:t>
      </w:r>
      <w:r>
        <w:rPr>
          <w:spacing w:val="-4"/>
        </w:rPr>
        <w:t> </w:t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5"/>
        </w:rPr>
        <w:t> </w:t>
      </w:r>
      <w:r>
        <w:rPr/>
        <w:t>eletivos,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HERSO realiza um elevado número de cirurgias a cada mês.</w:t>
      </w:r>
    </w:p>
    <w:p>
      <w:pPr>
        <w:spacing w:line="360" w:lineRule="auto" w:before="240"/>
        <w:ind w:left="822" w:right="594" w:firstLine="851"/>
        <w:jc w:val="both"/>
        <w:rPr>
          <w:sz w:val="24"/>
        </w:rPr>
      </w:pPr>
      <w:r>
        <w:rPr>
          <w:sz w:val="24"/>
        </w:rPr>
        <w:t>A introdução dessas regras de transferência é um passo significativo para aprimorar a qualidade dos cuidados de saúde prestados pela HERSO e garantir que os</w:t>
      </w:r>
      <w:r>
        <w:rPr>
          <w:spacing w:val="-3"/>
          <w:sz w:val="24"/>
        </w:rPr>
        <w:t> </w:t>
      </w:r>
      <w:r>
        <w:rPr>
          <w:sz w:val="24"/>
        </w:rPr>
        <w:t>pacientes</w:t>
      </w:r>
      <w:r>
        <w:rPr>
          <w:spacing w:val="-3"/>
          <w:sz w:val="24"/>
        </w:rPr>
        <w:t> </w:t>
      </w:r>
      <w:r>
        <w:rPr>
          <w:sz w:val="24"/>
        </w:rPr>
        <w:t>recebam</w:t>
      </w:r>
      <w:r>
        <w:rPr>
          <w:spacing w:val="-4"/>
          <w:sz w:val="24"/>
        </w:rPr>
        <w:t> </w:t>
      </w:r>
      <w:r>
        <w:rPr>
          <w:sz w:val="24"/>
        </w:rPr>
        <w:t>atenção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todo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processo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tratamento</w:t>
      </w:r>
      <w:r>
        <w:rPr>
          <w:spacing w:val="-3"/>
          <w:sz w:val="24"/>
        </w:rPr>
        <w:t> </w:t>
      </w:r>
      <w:r>
        <w:rPr>
          <w:sz w:val="24"/>
        </w:rPr>
        <w:t>e recuperação. A unidade continua comprometida em investir em melhorias que beneficiem a comunidade e a região que atende.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1540763</wp:posOffset>
            </wp:positionH>
            <wp:positionV relativeFrom="paragraph">
              <wp:posOffset>151441</wp:posOffset>
            </wp:positionV>
            <wp:extent cx="4882362" cy="3252216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62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0"/>
        <w:ind w:left="734" w:right="507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6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Maca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transferência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Centro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Cirúrgico</w:t>
      </w:r>
    </w:p>
    <w:p>
      <w:pPr>
        <w:pStyle w:val="BodyText"/>
        <w:spacing w:before="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1073785</wp:posOffset>
                </wp:positionH>
                <wp:positionV relativeFrom="paragraph">
                  <wp:posOffset>204101</wp:posOffset>
                </wp:positionV>
                <wp:extent cx="5740400" cy="288290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3"/>
                              <w:ind w:left="678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VISITA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SECRETÁRIO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SAÚDE,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SÉRGIO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VÊNCIO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6.070976pt;width:452pt;height:22.7pt;mso-position-horizontal-relative:page;mso-position-vertical-relative:paragraph;z-index:-15706624;mso-wrap-distance-left:0;mso-wrap-distance-right:0" type="#_x0000_t202" id="docshape75" filled="true" fillcolor="#00304b" stroked="false">
                <v:textbox inset="0,0,0,0">
                  <w:txbxContent>
                    <w:p>
                      <w:pPr>
                        <w:spacing w:before="93"/>
                        <w:ind w:left="678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VISITA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SECRETÁRIO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SAÚDE,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SÉRGIO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VÊNCIO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4"/>
        <w:spacing w:line="360" w:lineRule="auto" w:before="121"/>
        <w:ind w:right="589" w:firstLine="851"/>
      </w:pPr>
      <w:r>
        <w:rPr/>
        <w:t>O</w:t>
      </w:r>
      <w:r>
        <w:rPr>
          <w:spacing w:val="-14"/>
        </w:rPr>
        <w:t> </w:t>
      </w:r>
      <w:r>
        <w:rPr/>
        <w:t>Secretário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Estado</w:t>
      </w:r>
      <w:r>
        <w:rPr>
          <w:spacing w:val="-14"/>
        </w:rPr>
        <w:t> </w:t>
      </w:r>
      <w:r>
        <w:rPr/>
        <w:t>da</w:t>
      </w:r>
      <w:r>
        <w:rPr>
          <w:spacing w:val="-16"/>
        </w:rPr>
        <w:t> </w:t>
      </w:r>
      <w:r>
        <w:rPr/>
        <w:t>Saúde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Goiás,</w:t>
      </w:r>
      <w:r>
        <w:rPr>
          <w:spacing w:val="-17"/>
        </w:rPr>
        <w:t> </w:t>
      </w:r>
      <w:r>
        <w:rPr/>
        <w:t>Sérgio</w:t>
      </w:r>
      <w:r>
        <w:rPr>
          <w:spacing w:val="-15"/>
        </w:rPr>
        <w:t> </w:t>
      </w:r>
      <w:r>
        <w:rPr/>
        <w:t>Vencio,</w:t>
      </w:r>
      <w:r>
        <w:rPr>
          <w:spacing w:val="-14"/>
        </w:rPr>
        <w:t> </w:t>
      </w:r>
      <w:r>
        <w:rPr/>
        <w:t>realizou</w:t>
      </w:r>
      <w:r>
        <w:rPr>
          <w:spacing w:val="-16"/>
        </w:rPr>
        <w:t> </w:t>
      </w:r>
      <w:r>
        <w:rPr/>
        <w:t>uma</w:t>
      </w:r>
      <w:r>
        <w:rPr>
          <w:spacing w:val="-14"/>
        </w:rPr>
        <w:t> </w:t>
      </w:r>
      <w:r>
        <w:rPr/>
        <w:t>visita oficial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/>
        <w:t>Hospital</w:t>
      </w:r>
      <w:r>
        <w:rPr>
          <w:spacing w:val="-16"/>
        </w:rPr>
        <w:t> </w:t>
      </w:r>
      <w:r>
        <w:rPr/>
        <w:t>Estadual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Saúde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Goiás</w:t>
      </w:r>
      <w:r>
        <w:rPr>
          <w:spacing w:val="-17"/>
        </w:rPr>
        <w:t> </w:t>
      </w:r>
      <w:r>
        <w:rPr/>
        <w:t>(Herso),</w:t>
      </w:r>
      <w:r>
        <w:rPr>
          <w:spacing w:val="-17"/>
        </w:rPr>
        <w:t> </w:t>
      </w:r>
      <w:r>
        <w:rPr/>
        <w:t>unidade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Governo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Goiás, nesta</w:t>
      </w:r>
      <w:r>
        <w:rPr>
          <w:spacing w:val="-15"/>
        </w:rPr>
        <w:t> </w:t>
      </w:r>
      <w:r>
        <w:rPr/>
        <w:t>terça-feira,</w:t>
      </w:r>
      <w:r>
        <w:rPr>
          <w:spacing w:val="-13"/>
        </w:rPr>
        <w:t> </w:t>
      </w:r>
      <w:r>
        <w:rPr/>
        <w:t>26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setembro.</w:t>
      </w:r>
      <w:r>
        <w:rPr>
          <w:spacing w:val="-13"/>
        </w:rPr>
        <w:t> </w:t>
      </w:r>
      <w:r>
        <w:rPr/>
        <w:t>Durante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sua</w:t>
      </w:r>
      <w:r>
        <w:rPr>
          <w:spacing w:val="-13"/>
        </w:rPr>
        <w:t> </w:t>
      </w:r>
      <w:r>
        <w:rPr/>
        <w:t>passagem,</w:t>
      </w:r>
      <w:r>
        <w:rPr>
          <w:spacing w:val="-13"/>
        </w:rPr>
        <w:t> </w:t>
      </w:r>
      <w:r>
        <w:rPr/>
        <w:t>Vencio</w:t>
      </w:r>
      <w:r>
        <w:rPr>
          <w:spacing w:val="-16"/>
        </w:rPr>
        <w:t> </w:t>
      </w:r>
      <w:r>
        <w:rPr/>
        <w:t>foi</w:t>
      </w:r>
      <w:r>
        <w:rPr>
          <w:spacing w:val="-10"/>
        </w:rPr>
        <w:t> </w:t>
      </w:r>
      <w:r>
        <w:rPr/>
        <w:t>calorosamente recebido pelos diretores da instituição, incluindo Ubyratan Gonzaga Coelho, diretor geral; Tuany de Paula</w:t>
      </w:r>
      <w:r>
        <w:rPr>
          <w:spacing w:val="-2"/>
        </w:rPr>
        <w:t> </w:t>
      </w:r>
      <w:r>
        <w:rPr/>
        <w:t>Terra, diretora administrativa; e Etiene Carla Miranda, diretora assistencial e multiprofissional.</w:t>
      </w:r>
    </w:p>
    <w:p>
      <w:pPr>
        <w:spacing w:line="360" w:lineRule="auto" w:before="241"/>
        <w:ind w:left="822" w:right="595" w:firstLine="851"/>
        <w:jc w:val="both"/>
        <w:rPr>
          <w:sz w:val="24"/>
        </w:rPr>
      </w:pPr>
      <w:r>
        <w:rPr>
          <w:sz w:val="24"/>
        </w:rPr>
        <w:t>A visita teve como objetivo principal</w:t>
      </w:r>
      <w:r>
        <w:rPr>
          <w:spacing w:val="-1"/>
          <w:sz w:val="24"/>
        </w:rPr>
        <w:t> </w:t>
      </w:r>
      <w:r>
        <w:rPr>
          <w:sz w:val="24"/>
        </w:rPr>
        <w:t>a exploração detalhada da infraestrutura da</w:t>
      </w:r>
      <w:r>
        <w:rPr>
          <w:spacing w:val="-7"/>
          <w:sz w:val="24"/>
        </w:rPr>
        <w:t> </w:t>
      </w:r>
      <w:r>
        <w:rPr>
          <w:sz w:val="24"/>
        </w:rPr>
        <w:t>unidade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saúde,</w:t>
      </w:r>
      <w:r>
        <w:rPr>
          <w:spacing w:val="-10"/>
          <w:sz w:val="24"/>
        </w:rPr>
        <w:t> </w:t>
      </w:r>
      <w:r>
        <w:rPr>
          <w:sz w:val="24"/>
        </w:rPr>
        <w:t>bem</w:t>
      </w:r>
      <w:r>
        <w:rPr>
          <w:spacing w:val="-8"/>
          <w:sz w:val="24"/>
        </w:rPr>
        <w:t> </w:t>
      </w:r>
      <w:r>
        <w:rPr>
          <w:sz w:val="24"/>
        </w:rPr>
        <w:t>como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compreensão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sua</w:t>
      </w:r>
      <w:r>
        <w:rPr>
          <w:spacing w:val="-7"/>
          <w:sz w:val="24"/>
        </w:rPr>
        <w:t> </w:t>
      </w:r>
      <w:r>
        <w:rPr>
          <w:sz w:val="24"/>
        </w:rPr>
        <w:t>capacidade</w:t>
      </w:r>
      <w:r>
        <w:rPr>
          <w:spacing w:val="-9"/>
          <w:sz w:val="24"/>
        </w:rPr>
        <w:t> </w:t>
      </w:r>
      <w:r>
        <w:rPr>
          <w:sz w:val="24"/>
        </w:rPr>
        <w:t>operacional,</w:t>
      </w:r>
      <w:r>
        <w:rPr>
          <w:spacing w:val="-10"/>
          <w:sz w:val="24"/>
        </w:rPr>
        <w:t> </w:t>
      </w:r>
      <w:r>
        <w:rPr>
          <w:sz w:val="24"/>
        </w:rPr>
        <w:t>dos</w:t>
      </w:r>
    </w:p>
    <w:p>
      <w:pPr>
        <w:pStyle w:val="BodyText"/>
        <w:spacing w:before="186"/>
      </w:pPr>
    </w:p>
    <w:p>
      <w:pPr>
        <w:pStyle w:val="BodyText"/>
        <w:spacing w:before="1"/>
        <w:ind w:right="48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0"/>
        </w:rPr>
        <w:t>17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06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3216" id="docshapegroup76" coordorigin="4188,0" coordsize="7719,1562">
                <v:rect style="position:absolute;left:4974;top:0;width:6933;height:1552" id="docshape77" filled="true" fillcolor="#ffffff" stroked="false">
                  <v:fill type="solid"/>
                </v:rect>
                <v:rect style="position:absolute;left:4974;top:1542;width:6933;height:20" id="docshape7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7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spacing w:line="360" w:lineRule="auto" w:before="1"/>
        <w:ind w:left="822" w:right="594" w:firstLine="0"/>
        <w:jc w:val="both"/>
        <w:rPr>
          <w:sz w:val="24"/>
        </w:rPr>
      </w:pPr>
      <w:r>
        <w:rPr>
          <w:sz w:val="24"/>
        </w:rPr>
        <w:t>desafios enfrentados e das necessidades de aprimoramento. Durante a visita, o secretário</w:t>
      </w:r>
      <w:r>
        <w:rPr>
          <w:spacing w:val="-8"/>
          <w:sz w:val="24"/>
        </w:rPr>
        <w:t> </w:t>
      </w:r>
      <w:r>
        <w:rPr>
          <w:sz w:val="24"/>
        </w:rPr>
        <w:t>percorreu</w:t>
      </w:r>
      <w:r>
        <w:rPr>
          <w:spacing w:val="-8"/>
          <w:sz w:val="24"/>
        </w:rPr>
        <w:t> </w:t>
      </w:r>
      <w:r>
        <w:rPr>
          <w:sz w:val="24"/>
        </w:rPr>
        <w:t>todas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áreas</w:t>
      </w:r>
      <w:r>
        <w:rPr>
          <w:spacing w:val="-9"/>
          <w:sz w:val="24"/>
        </w:rPr>
        <w:t> </w:t>
      </w:r>
      <w:r>
        <w:rPr>
          <w:sz w:val="24"/>
        </w:rPr>
        <w:t>assistenciais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hospital,</w:t>
      </w:r>
      <w:r>
        <w:rPr>
          <w:spacing w:val="-9"/>
          <w:sz w:val="24"/>
        </w:rPr>
        <w:t> </w:t>
      </w:r>
      <w:r>
        <w:rPr>
          <w:sz w:val="24"/>
        </w:rPr>
        <w:t>onde</w:t>
      </w:r>
      <w:r>
        <w:rPr>
          <w:spacing w:val="-10"/>
          <w:sz w:val="24"/>
        </w:rPr>
        <w:t> </w:t>
      </w:r>
      <w:r>
        <w:rPr>
          <w:sz w:val="24"/>
        </w:rPr>
        <w:t>pôde</w:t>
      </w:r>
      <w:r>
        <w:rPr>
          <w:spacing w:val="-8"/>
          <w:sz w:val="24"/>
        </w:rPr>
        <w:t> </w:t>
      </w:r>
      <w:r>
        <w:rPr>
          <w:sz w:val="24"/>
        </w:rPr>
        <w:t>testemunhar o compromisso constante com a busca de resultados de metas de desempenho e principalmente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qualidade</w:t>
      </w:r>
      <w:r>
        <w:rPr>
          <w:spacing w:val="-16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serviços</w:t>
      </w:r>
      <w:r>
        <w:rPr>
          <w:spacing w:val="-17"/>
          <w:sz w:val="24"/>
        </w:rPr>
        <w:t> </w:t>
      </w:r>
      <w:r>
        <w:rPr>
          <w:sz w:val="24"/>
        </w:rPr>
        <w:t>prestados</w:t>
      </w:r>
      <w:r>
        <w:rPr>
          <w:spacing w:val="-17"/>
          <w:sz w:val="24"/>
        </w:rPr>
        <w:t> </w:t>
      </w:r>
      <w:r>
        <w:rPr>
          <w:sz w:val="24"/>
        </w:rPr>
        <w:t>à</w:t>
      </w:r>
      <w:r>
        <w:rPr>
          <w:spacing w:val="-16"/>
          <w:sz w:val="24"/>
        </w:rPr>
        <w:t> </w:t>
      </w:r>
      <w:r>
        <w:rPr>
          <w:sz w:val="24"/>
        </w:rPr>
        <w:t>população</w:t>
      </w:r>
      <w:r>
        <w:rPr>
          <w:spacing w:val="-17"/>
          <w:sz w:val="24"/>
        </w:rPr>
        <w:t> </w:t>
      </w:r>
      <w:r>
        <w:rPr>
          <w:sz w:val="24"/>
        </w:rPr>
        <w:t>da</w:t>
      </w:r>
      <w:r>
        <w:rPr>
          <w:spacing w:val="-17"/>
          <w:sz w:val="24"/>
        </w:rPr>
        <w:t> </w:t>
      </w:r>
      <w:r>
        <w:rPr>
          <w:sz w:val="24"/>
        </w:rPr>
        <w:t>região</w:t>
      </w:r>
      <w:r>
        <w:rPr>
          <w:spacing w:val="-16"/>
          <w:sz w:val="24"/>
        </w:rPr>
        <w:t> </w:t>
      </w:r>
      <w:r>
        <w:rPr>
          <w:sz w:val="24"/>
        </w:rPr>
        <w:t>do</w:t>
      </w:r>
      <w:r>
        <w:rPr>
          <w:spacing w:val="-17"/>
          <w:sz w:val="24"/>
        </w:rPr>
        <w:t> </w:t>
      </w:r>
      <w:r>
        <w:rPr>
          <w:sz w:val="24"/>
        </w:rPr>
        <w:t>Sudoeste </w:t>
      </w:r>
      <w:r>
        <w:rPr>
          <w:spacing w:val="-2"/>
          <w:sz w:val="24"/>
        </w:rPr>
        <w:t>Goiano.</w:t>
      </w:r>
    </w:p>
    <w:p>
      <w:pPr>
        <w:spacing w:line="360" w:lineRule="auto" w:before="241"/>
        <w:ind w:left="822" w:right="594" w:firstLine="851"/>
        <w:jc w:val="both"/>
        <w:rPr>
          <w:sz w:val="24"/>
        </w:rPr>
      </w:pPr>
      <w:r>
        <w:rPr>
          <w:sz w:val="24"/>
        </w:rPr>
        <w:t>Ao compartilhar seus resultados sobre a visita, o Secretário Sérgio Vencio destacou:</w:t>
      </w:r>
      <w:r>
        <w:rPr>
          <w:spacing w:val="-2"/>
          <w:sz w:val="24"/>
        </w:rPr>
        <w:t> </w:t>
      </w:r>
      <w:r>
        <w:rPr>
          <w:sz w:val="24"/>
        </w:rPr>
        <w:t>“Estamos</w:t>
      </w:r>
      <w:r>
        <w:rPr>
          <w:spacing w:val="-2"/>
          <w:sz w:val="24"/>
        </w:rPr>
        <w:t> </w:t>
      </w:r>
      <w:r>
        <w:rPr>
          <w:sz w:val="24"/>
        </w:rPr>
        <w:t>aqui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conhecer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perto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estrutura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atende</w:t>
      </w:r>
      <w:r>
        <w:rPr>
          <w:spacing w:val="-2"/>
          <w:sz w:val="24"/>
        </w:rPr>
        <w:t> </w:t>
      </w:r>
      <w:r>
        <w:rPr>
          <w:sz w:val="24"/>
        </w:rPr>
        <w:t>muito</w:t>
      </w:r>
      <w:r>
        <w:rPr>
          <w:spacing w:val="-2"/>
          <w:sz w:val="24"/>
        </w:rPr>
        <w:t> </w:t>
      </w:r>
      <w:r>
        <w:rPr>
          <w:sz w:val="24"/>
        </w:rPr>
        <w:t>bem</w:t>
      </w:r>
      <w:r>
        <w:rPr>
          <w:spacing w:val="-1"/>
          <w:sz w:val="24"/>
        </w:rPr>
        <w:t> </w:t>
      </w:r>
      <w:r>
        <w:rPr>
          <w:sz w:val="24"/>
        </w:rPr>
        <w:t>o estado.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Herso</w:t>
      </w:r>
      <w:r>
        <w:rPr>
          <w:spacing w:val="-16"/>
          <w:sz w:val="24"/>
        </w:rPr>
        <w:t> </w:t>
      </w:r>
      <w:r>
        <w:rPr>
          <w:sz w:val="24"/>
        </w:rPr>
        <w:t>tem</w:t>
      </w:r>
      <w:r>
        <w:rPr>
          <w:spacing w:val="-17"/>
          <w:sz w:val="24"/>
        </w:rPr>
        <w:t> </w:t>
      </w:r>
      <w:r>
        <w:rPr>
          <w:sz w:val="24"/>
        </w:rPr>
        <w:t>demonstrado</w:t>
      </w:r>
      <w:r>
        <w:rPr>
          <w:spacing w:val="-17"/>
          <w:sz w:val="24"/>
        </w:rPr>
        <w:t> </w:t>
      </w:r>
      <w:r>
        <w:rPr>
          <w:sz w:val="24"/>
        </w:rPr>
        <w:t>melhorias</w:t>
      </w:r>
      <w:r>
        <w:rPr>
          <w:spacing w:val="-17"/>
          <w:sz w:val="24"/>
        </w:rPr>
        <w:t> </w:t>
      </w:r>
      <w:r>
        <w:rPr>
          <w:sz w:val="24"/>
        </w:rPr>
        <w:t>significativas</w:t>
      </w:r>
      <w:r>
        <w:rPr>
          <w:spacing w:val="-16"/>
          <w:sz w:val="24"/>
        </w:rPr>
        <w:t> </w:t>
      </w:r>
      <w:r>
        <w:rPr>
          <w:sz w:val="24"/>
        </w:rPr>
        <w:t>em</w:t>
      </w:r>
      <w:r>
        <w:rPr>
          <w:spacing w:val="-17"/>
          <w:sz w:val="24"/>
        </w:rPr>
        <w:t> </w:t>
      </w:r>
      <w:r>
        <w:rPr>
          <w:sz w:val="24"/>
        </w:rPr>
        <w:t>sua</w:t>
      </w:r>
      <w:r>
        <w:rPr>
          <w:spacing w:val="-17"/>
          <w:sz w:val="24"/>
        </w:rPr>
        <w:t> </w:t>
      </w:r>
      <w:r>
        <w:rPr>
          <w:sz w:val="24"/>
        </w:rPr>
        <w:t>eficácia,</w:t>
      </w:r>
      <w:r>
        <w:rPr>
          <w:spacing w:val="-16"/>
          <w:sz w:val="24"/>
        </w:rPr>
        <w:t> </w:t>
      </w:r>
      <w:r>
        <w:rPr>
          <w:sz w:val="24"/>
        </w:rPr>
        <w:t>cumprindo as metas relacionadas a consultas, internações e, principalmente, cirurgias, que especificam uma prioridade fundamental em nossa gestão. Saímos daqui satisfeitos com o que presenciamos.”</w:t>
      </w:r>
    </w:p>
    <w:p>
      <w:pPr>
        <w:spacing w:line="360" w:lineRule="auto" w:before="241"/>
        <w:ind w:left="822" w:right="594" w:firstLine="851"/>
        <w:jc w:val="both"/>
        <w:rPr>
          <w:sz w:val="24"/>
        </w:rPr>
      </w:pPr>
      <w:r>
        <w:rPr>
          <w:sz w:val="24"/>
        </w:rPr>
        <w:t>Este encontro enfatiza o compromisso do Secretário de Estado com a melhoria contínua dos serviços de saúde em Goiás e destaca o papel vital que o Hospital</w:t>
      </w:r>
      <w:r>
        <w:rPr>
          <w:spacing w:val="-3"/>
          <w:sz w:val="24"/>
        </w:rPr>
        <w:t> </w:t>
      </w:r>
      <w:r>
        <w:rPr>
          <w:sz w:val="24"/>
        </w:rPr>
        <w:t>Estadual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Santa</w:t>
      </w:r>
      <w:r>
        <w:rPr>
          <w:spacing w:val="-4"/>
          <w:sz w:val="24"/>
        </w:rPr>
        <w:t> </w:t>
      </w:r>
      <w:r>
        <w:rPr>
          <w:sz w:val="24"/>
        </w:rPr>
        <w:t>Helena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Goiás</w:t>
      </w:r>
      <w:r>
        <w:rPr>
          <w:spacing w:val="-5"/>
          <w:sz w:val="24"/>
        </w:rPr>
        <w:t> </w:t>
      </w:r>
      <w:r>
        <w:rPr>
          <w:sz w:val="24"/>
        </w:rPr>
        <w:t>Dr.</w:t>
      </w:r>
      <w:r>
        <w:rPr>
          <w:spacing w:val="-3"/>
          <w:sz w:val="24"/>
        </w:rPr>
        <w:t> </w:t>
      </w:r>
      <w:r>
        <w:rPr>
          <w:sz w:val="24"/>
        </w:rPr>
        <w:t>Albanir</w:t>
      </w:r>
      <w:r>
        <w:rPr>
          <w:spacing w:val="-5"/>
          <w:sz w:val="24"/>
        </w:rPr>
        <w:t> </w:t>
      </w:r>
      <w:r>
        <w:rPr>
          <w:sz w:val="24"/>
        </w:rPr>
        <w:t>Faleiros</w:t>
      </w:r>
      <w:r>
        <w:rPr>
          <w:spacing w:val="-3"/>
          <w:sz w:val="24"/>
        </w:rPr>
        <w:t> </w:t>
      </w:r>
      <w:r>
        <w:rPr>
          <w:sz w:val="24"/>
        </w:rPr>
        <w:t>Machado</w:t>
      </w:r>
      <w:r>
        <w:rPr>
          <w:spacing w:val="-3"/>
          <w:sz w:val="24"/>
        </w:rPr>
        <w:t> </w:t>
      </w:r>
      <w:r>
        <w:rPr>
          <w:sz w:val="24"/>
        </w:rPr>
        <w:t>(HERSO), desempenha na região.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1550288</wp:posOffset>
            </wp:positionH>
            <wp:positionV relativeFrom="paragraph">
              <wp:posOffset>150095</wp:posOffset>
            </wp:positionV>
            <wp:extent cx="4857148" cy="323545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8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6"/>
        <w:ind w:left="734" w:right="511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7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Visita</w:t>
      </w:r>
      <w:r>
        <w:rPr>
          <w:spacing w:val="-6"/>
          <w:sz w:val="20"/>
        </w:rPr>
        <w:t> </w:t>
      </w:r>
      <w:r>
        <w:rPr>
          <w:sz w:val="20"/>
        </w:rPr>
        <w:t>Secretário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Estado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Saúde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before="1"/>
        <w:ind w:right="48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07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4240" id="docshapegroup80" coordorigin="4188,0" coordsize="7719,1562">
                <v:rect style="position:absolute;left:4974;top:0;width:6933;height:1552" id="docshape81" filled="true" fillcolor="#ffffff" stroked="false">
                  <v:fill type="solid"/>
                </v:rect>
                <v:rect style="position:absolute;left:4974;top:1542;width:6933;height:20" id="docshape82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8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360" w:lineRule="auto" w:before="1" w:after="0"/>
        <w:ind w:left="822" w:right="450" w:firstLine="0"/>
        <w:jc w:val="left"/>
      </w:pPr>
      <w:bookmarkStart w:name="_bookmark5" w:id="8"/>
      <w:bookmarkEnd w:id="8"/>
      <w:r>
        <w:rPr>
          <w:b w:val="0"/>
        </w:rPr>
      </w:r>
      <w:r>
        <w:rPr/>
        <w:t>Serviço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controle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infecções</w:t>
      </w:r>
      <w:r>
        <w:rPr>
          <w:spacing w:val="80"/>
        </w:rPr>
        <w:t> </w:t>
      </w:r>
      <w:r>
        <w:rPr/>
        <w:t>relacionada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assistência</w:t>
      </w:r>
      <w:r>
        <w:rPr>
          <w:spacing w:val="80"/>
        </w:rPr>
        <w:t> </w:t>
      </w:r>
      <w:r>
        <w:rPr/>
        <w:t>à</w:t>
      </w:r>
      <w:r>
        <w:rPr>
          <w:spacing w:val="80"/>
        </w:rPr>
        <w:t> </w:t>
      </w:r>
      <w:r>
        <w:rPr/>
        <w:t>saúde </w:t>
      </w:r>
      <w:r>
        <w:rPr>
          <w:spacing w:val="-2"/>
        </w:rPr>
        <w:t>(SCIRAS)</w:t>
      </w:r>
    </w:p>
    <w:p>
      <w:pPr>
        <w:pStyle w:val="BodyText"/>
        <w:spacing w:line="360" w:lineRule="auto" w:before="239"/>
        <w:ind w:left="822" w:right="586" w:firstLine="851"/>
        <w:jc w:val="both"/>
      </w:pPr>
      <w:r>
        <w:rPr/>
        <w:t>De acordo com a Portaria nº 2.616/98, a Vigilância Epidemiológica das Infecções Hospitalares é a observação ativa, sistemática, e contínua de sua ocorrência e distribuição entre</w:t>
      </w:r>
      <w:r>
        <w:rPr>
          <w:spacing w:val="-4"/>
        </w:rPr>
        <w:t> </w:t>
      </w:r>
      <w:r>
        <w:rPr/>
        <w:t>pacientes, hospitalizados</w:t>
      </w:r>
      <w:r>
        <w:rPr>
          <w:spacing w:val="-2"/>
        </w:rPr>
        <w:t> </w:t>
      </w:r>
      <w:r>
        <w:rPr/>
        <w:t>ou</w:t>
      </w:r>
      <w:r>
        <w:rPr>
          <w:spacing w:val="-4"/>
        </w:rPr>
        <w:t> </w:t>
      </w:r>
      <w:r>
        <w:rPr/>
        <w:t>não,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condições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afetam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risco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sua ocorrência, com vistas à execução oportuna das ações de prevenção e controle; Realizar a adequação, implementação, e supervisão das normas e rotinas técnico-operacionais; Promover e acompanhar a capacitação do quadro de funcionários da instituição.</w:t>
      </w:r>
    </w:p>
    <w:p>
      <w:pPr>
        <w:pStyle w:val="BodyText"/>
        <w:spacing w:line="360" w:lineRule="auto" w:before="239"/>
        <w:ind w:left="822" w:right="584" w:firstLine="851"/>
        <w:jc w:val="both"/>
      </w:pPr>
      <w:r>
        <w:rPr/>
        <w:t>Promover o uso racional de antimicrobianos, de germicidas e de materiais médico- hospitalares.</w:t>
      </w:r>
      <w:r>
        <w:rPr>
          <w:spacing w:val="-5"/>
        </w:rPr>
        <w:t> </w:t>
      </w:r>
      <w:r>
        <w:rPr/>
        <w:t>O primeiro</w:t>
      </w:r>
      <w:r>
        <w:rPr>
          <w:spacing w:val="-6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Vigilância</w:t>
      </w:r>
      <w:r>
        <w:rPr>
          <w:spacing w:val="-2"/>
        </w:rPr>
        <w:t> </w:t>
      </w:r>
      <w:r>
        <w:rPr/>
        <w:t>Epidemiológica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determinação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número</w:t>
      </w:r>
      <w:r>
        <w:rPr>
          <w:spacing w:val="-2"/>
        </w:rPr>
        <w:t> </w:t>
      </w:r>
      <w:r>
        <w:rPr/>
        <w:t>e tipos de Infecção Relacionada à Assistência à Saúde endêmicas no hospital e nas diversas unidades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internação,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qualquer</w:t>
      </w:r>
      <w:r>
        <w:rPr>
          <w:spacing w:val="-11"/>
        </w:rPr>
        <w:t> </w:t>
      </w:r>
      <w:r>
        <w:rPr/>
        <w:t>desvio</w:t>
      </w:r>
      <w:r>
        <w:rPr>
          <w:spacing w:val="-14"/>
        </w:rPr>
        <w:t> </w:t>
      </w:r>
      <w:r>
        <w:rPr/>
        <w:t>seja</w:t>
      </w:r>
      <w:r>
        <w:rPr>
          <w:spacing w:val="-14"/>
        </w:rPr>
        <w:t> </w:t>
      </w:r>
      <w:r>
        <w:rPr/>
        <w:t>prontamente</w:t>
      </w:r>
      <w:r>
        <w:rPr>
          <w:spacing w:val="-14"/>
        </w:rPr>
        <w:t> </w:t>
      </w:r>
      <w:r>
        <w:rPr/>
        <w:t>reconhecido.</w:t>
      </w:r>
      <w:r>
        <w:rPr>
          <w:spacing w:val="-11"/>
        </w:rPr>
        <w:t> </w:t>
      </w:r>
      <w:r>
        <w:rPr/>
        <w:t>Além</w:t>
      </w:r>
      <w:r>
        <w:rPr>
          <w:spacing w:val="-11"/>
        </w:rPr>
        <w:t> </w:t>
      </w:r>
      <w:r>
        <w:rPr/>
        <w:t>disso, a vigilância epidemiológica é um instrumento que</w:t>
      </w:r>
      <w:r>
        <w:rPr>
          <w:spacing w:val="-2"/>
        </w:rPr>
        <w:t> </w:t>
      </w:r>
      <w:r>
        <w:rPr/>
        <w:t>permite</w:t>
      </w:r>
      <w:r>
        <w:rPr>
          <w:spacing w:val="-2"/>
        </w:rPr>
        <w:t> </w:t>
      </w:r>
      <w:r>
        <w:rPr/>
        <w:t>medir a eficácia de uma estratégia de intervenção de Controle de Infecção Relacionada à Assistência à Saúde.</w:t>
      </w:r>
    </w:p>
    <w:p>
      <w:pPr>
        <w:pStyle w:val="Heading3"/>
        <w:numPr>
          <w:ilvl w:val="2"/>
          <w:numId w:val="6"/>
        </w:numPr>
        <w:tabs>
          <w:tab w:pos="1528" w:val="left" w:leader="none"/>
        </w:tabs>
        <w:spacing w:line="240" w:lineRule="auto" w:before="241" w:after="0"/>
        <w:ind w:left="1528" w:right="0" w:hanging="706"/>
        <w:jc w:val="left"/>
      </w:pPr>
      <w:bookmarkStart w:name="_bookmark6" w:id="9"/>
      <w:bookmarkEnd w:id="9"/>
      <w:r>
        <w:rPr/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103"/>
        <w:rPr>
          <w:sz w:val="24"/>
        </w:rPr>
      </w:pPr>
    </w:p>
    <w:p>
      <w:pPr>
        <w:pStyle w:val="BodyText"/>
        <w:ind w:left="1674"/>
      </w:pPr>
      <w:r>
        <w:rPr/>
        <w:t>O</w:t>
      </w:r>
      <w:r>
        <w:rPr>
          <w:spacing w:val="-5"/>
        </w:rPr>
        <w:t> </w:t>
      </w:r>
      <w:r>
        <w:rPr/>
        <w:t>SCIRAS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HERSO</w:t>
      </w:r>
      <w:r>
        <w:rPr>
          <w:spacing w:val="-4"/>
        </w:rPr>
        <w:t> </w:t>
      </w:r>
      <w:r>
        <w:rPr/>
        <w:t>realiza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vigilância</w:t>
      </w:r>
      <w:r>
        <w:rPr>
          <w:spacing w:val="-5"/>
        </w:rPr>
        <w:t> </w:t>
      </w:r>
      <w:r>
        <w:rPr/>
        <w:t>ativa</w:t>
      </w:r>
      <w:r>
        <w:rPr>
          <w:spacing w:val="-3"/>
        </w:rPr>
        <w:t> </w:t>
      </w:r>
      <w:r>
        <w:rPr/>
        <w:t>fazendo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seguinte</w:t>
      </w:r>
      <w:r>
        <w:rPr>
          <w:spacing w:val="-4"/>
        </w:rPr>
        <w:t> </w:t>
      </w:r>
      <w:r>
        <w:rPr/>
        <w:t>coleta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dados: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360" w:lineRule="auto" w:before="1" w:after="0"/>
        <w:ind w:left="1954" w:right="591" w:hanging="360"/>
        <w:jc w:val="both"/>
        <w:rPr>
          <w:sz w:val="22"/>
        </w:rPr>
      </w:pPr>
      <w:r>
        <w:rPr>
          <w:sz w:val="22"/>
        </w:rPr>
        <w:t>Visita nas Unidades de Terapia Intensiva, clínica médica adulto, clínica médica pediátrica, clínica cirúrgica, clínica ortopédica, box, sala vermelha e amarela diariamente, para avaliação dos casos suspeitos (Sugeridos pela equipe </w:t>
      </w:r>
      <w:r>
        <w:rPr>
          <w:spacing w:val="-2"/>
          <w:sz w:val="22"/>
        </w:rPr>
        <w:t>multiprofissional);</w:t>
      </w: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357" w:lineRule="auto" w:before="238" w:after="0"/>
        <w:ind w:left="1954" w:right="593" w:hanging="360"/>
        <w:jc w:val="both"/>
        <w:rPr>
          <w:sz w:val="22"/>
        </w:rPr>
      </w:pPr>
      <w:r>
        <w:rPr>
          <w:sz w:val="22"/>
        </w:rPr>
        <w:t>Avaliação dos pacientes que receberam prescrição de antibióticos para doenças não relacionadas ao motivo de internação, ou por antibioticoprofilaxia;</w:t>
      </w: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240" w:lineRule="auto" w:before="243" w:after="0"/>
        <w:ind w:left="1954" w:right="0" w:hanging="360"/>
        <w:jc w:val="left"/>
        <w:rPr>
          <w:sz w:val="22"/>
        </w:rPr>
      </w:pPr>
      <w:r>
        <w:rPr>
          <w:sz w:val="22"/>
        </w:rPr>
        <w:t>Revisão</w:t>
      </w:r>
      <w:r>
        <w:rPr>
          <w:spacing w:val="-8"/>
          <w:sz w:val="22"/>
        </w:rPr>
        <w:t> </w:t>
      </w:r>
      <w:r>
        <w:rPr>
          <w:sz w:val="22"/>
        </w:rPr>
        <w:t>diária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resultados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culturas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laboratório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microbiologia;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Vigilância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egressos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9"/>
          <w:sz w:val="22"/>
        </w:rPr>
        <w:t> </w:t>
      </w:r>
      <w:r>
        <w:rPr>
          <w:sz w:val="22"/>
        </w:rPr>
        <w:t>submetidos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procedimento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cirúrgico;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357" w:lineRule="auto" w:before="0" w:after="0"/>
        <w:ind w:left="1954" w:right="593" w:hanging="360"/>
        <w:jc w:val="both"/>
        <w:rPr>
          <w:sz w:val="22"/>
        </w:rPr>
      </w:pPr>
      <w:r>
        <w:rPr>
          <w:sz w:val="22"/>
        </w:rPr>
        <w:t>Observação das rotinas assistências e educação continuada pontuando falhas identificadas na rotina, abertura de eventos e não conformidades;</w:t>
      </w: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357" w:lineRule="auto" w:before="244" w:after="0"/>
        <w:ind w:left="1954" w:right="595" w:hanging="360"/>
        <w:jc w:val="both"/>
        <w:rPr>
          <w:sz w:val="22"/>
        </w:rPr>
      </w:pPr>
      <w:r>
        <w:rPr>
          <w:sz w:val="22"/>
        </w:rPr>
        <w:t>Acompanhamento de fluxo de rotinas estabelecidas e correção delas quando </w:t>
      </w:r>
      <w:r>
        <w:rPr>
          <w:spacing w:val="-2"/>
          <w:sz w:val="22"/>
        </w:rPr>
        <w:t>necessário;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right="48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08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5264" id="docshapegroup84" coordorigin="4188,0" coordsize="7719,1562">
                <v:rect style="position:absolute;left:4974;top:0;width:6933;height:1552" id="docshape85" filled="true" fillcolor="#ffffff" stroked="false">
                  <v:fill type="solid"/>
                </v:rect>
                <v:rect style="position:absolute;left:4974;top:1542;width:6933;height:20" id="docshape86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8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360" w:lineRule="auto" w:before="0" w:after="0"/>
        <w:ind w:left="1954" w:right="589" w:hanging="360"/>
        <w:jc w:val="both"/>
        <w:rPr>
          <w:sz w:val="22"/>
        </w:rPr>
      </w:pPr>
      <w:r>
        <w:rPr>
          <w:sz w:val="22"/>
        </w:rPr>
        <w:t>Auditoria observacional de Higienização das mãos por meio do formulário de observação dos 5 momentos (Antes de tocar o paciente; antes de realizar procedimento</w:t>
      </w:r>
      <w:r>
        <w:rPr>
          <w:spacing w:val="-12"/>
          <w:sz w:val="22"/>
        </w:rPr>
        <w:t> </w:t>
      </w:r>
      <w:r>
        <w:rPr>
          <w:sz w:val="22"/>
        </w:rPr>
        <w:t>limpo/asséptico;</w:t>
      </w:r>
      <w:r>
        <w:rPr>
          <w:spacing w:val="-11"/>
          <w:sz w:val="22"/>
        </w:rPr>
        <w:t> </w:t>
      </w:r>
      <w:r>
        <w:rPr>
          <w:sz w:val="22"/>
        </w:rPr>
        <w:t>após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risco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exposição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fluidos</w:t>
      </w:r>
      <w:r>
        <w:rPr>
          <w:spacing w:val="-12"/>
          <w:sz w:val="22"/>
        </w:rPr>
        <w:t> </w:t>
      </w:r>
      <w:r>
        <w:rPr>
          <w:sz w:val="22"/>
        </w:rPr>
        <w:t>corporais;</w:t>
      </w:r>
      <w:r>
        <w:rPr>
          <w:spacing w:val="-11"/>
          <w:sz w:val="22"/>
        </w:rPr>
        <w:t> </w:t>
      </w:r>
      <w:r>
        <w:rPr>
          <w:sz w:val="22"/>
        </w:rPr>
        <w:t>após tocar o paciente e após tocar superfícies próximas ao paciente).</w:t>
      </w:r>
    </w:p>
    <w:p>
      <w:pPr>
        <w:pStyle w:val="BodyText"/>
        <w:spacing w:line="360" w:lineRule="auto" w:before="238"/>
        <w:ind w:left="822" w:right="588" w:firstLine="851"/>
        <w:jc w:val="both"/>
      </w:pPr>
      <w:r>
        <w:rPr/>
        <w:t>Os dados coletados devem ser analisados e interpretados. Taxas devem ser calculadas para avaliação do padrão endêmico e detecção precoce de possíveis surtos. Os dados obtidos na vigilância são utilizados no cálculo de taxas, como taxa de incidência, e índices de </w:t>
      </w:r>
      <w:r>
        <w:rPr>
          <w:color w:val="1F2023"/>
        </w:rPr>
        <w:t>Infecção Relacionada à Assistência à Saúde - </w:t>
      </w:r>
      <w:r>
        <w:rPr/>
        <w:t>IRAS em diversas unidades de </w:t>
      </w:r>
      <w:r>
        <w:rPr>
          <w:spacing w:val="-2"/>
        </w:rPr>
        <w:t>internação.</w:t>
      </w:r>
    </w:p>
    <w:p>
      <w:pPr>
        <w:pStyle w:val="BodyText"/>
        <w:spacing w:line="360" w:lineRule="auto" w:before="242"/>
        <w:ind w:left="822" w:right="584" w:firstLine="851"/>
        <w:jc w:val="both"/>
      </w:pPr>
      <w:r>
        <w:rPr/>
        <w:t>A vigilância rotineira possibilita a coleta de numeradores para estas taxas, sendo importante determinar quais tipos de análise serão realizados para que denominadores adequados sejam obtidos. O denominador deve refletir os pacientes em risco para aquele evento e várias opções têm sido discutidas para melhor refletir a ocorrência de IRAS (por exemplo, paciente-dia, número de cirurgias, procedimento-dia). Os indicadores são disponibilizados via sistema Interact, enviado via e-mail para o serviço de qualidade do hospital, plataforma online LimeSurvey e apresentado na reunião mensal da Comissão de Controle de Infecção Hospitalar - CCIRAS.</w:t>
      </w:r>
    </w:p>
    <w:p>
      <w:pPr>
        <w:pStyle w:val="Heading3"/>
        <w:numPr>
          <w:ilvl w:val="2"/>
          <w:numId w:val="6"/>
        </w:numPr>
        <w:tabs>
          <w:tab w:pos="1540" w:val="left" w:leader="none"/>
        </w:tabs>
        <w:spacing w:line="240" w:lineRule="auto" w:before="240" w:after="0"/>
        <w:ind w:left="1540" w:right="0" w:hanging="718"/>
        <w:jc w:val="left"/>
      </w:pPr>
      <w:bookmarkStart w:name="_bookmark7" w:id="10"/>
      <w:bookmarkEnd w:id="10"/>
      <w:r>
        <w:rPr/>
      </w:r>
      <w:r>
        <w:rPr/>
        <w:t>ATIVIDADES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SCIRAS:</w:t>
      </w:r>
    </w:p>
    <w:p>
      <w:pPr>
        <w:pStyle w:val="BodyText"/>
        <w:spacing w:before="101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357" w:lineRule="auto" w:before="0" w:after="0"/>
        <w:ind w:left="1594" w:right="589" w:hanging="360"/>
        <w:jc w:val="left"/>
        <w:rPr>
          <w:sz w:val="22"/>
        </w:rPr>
      </w:pPr>
      <w:r>
        <w:rPr>
          <w:sz w:val="22"/>
        </w:rPr>
        <w:t>Visita multidisciplinar UTI – preenchimento de formulário específico de busca ativa e contribuem com o levantamento de necessidades do paciente.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357" w:lineRule="auto" w:before="4" w:after="0"/>
        <w:ind w:left="1594" w:right="593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40"/>
          <w:sz w:val="22"/>
        </w:rPr>
        <w:t> </w:t>
      </w:r>
      <w:r>
        <w:rPr>
          <w:sz w:val="22"/>
        </w:rPr>
        <w:t>multidisciplinar</w:t>
      </w:r>
      <w:r>
        <w:rPr>
          <w:spacing w:val="40"/>
          <w:sz w:val="22"/>
        </w:rPr>
        <w:t> </w:t>
      </w:r>
      <w:r>
        <w:rPr>
          <w:sz w:val="22"/>
        </w:rPr>
        <w:t>Clínicas</w:t>
      </w:r>
      <w:r>
        <w:rPr>
          <w:spacing w:val="40"/>
          <w:sz w:val="22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sz w:val="22"/>
        </w:rPr>
        <w:t>acompanhamento</w:t>
      </w:r>
      <w:r>
        <w:rPr>
          <w:spacing w:val="40"/>
          <w:sz w:val="22"/>
        </w:rPr>
        <w:t> </w:t>
      </w:r>
      <w:r>
        <w:rPr>
          <w:sz w:val="22"/>
        </w:rPr>
        <w:t>por</w:t>
      </w:r>
      <w:r>
        <w:rPr>
          <w:spacing w:val="40"/>
          <w:sz w:val="22"/>
        </w:rPr>
        <w:t> </w:t>
      </w:r>
      <w:r>
        <w:rPr>
          <w:sz w:val="22"/>
        </w:rPr>
        <w:t>passagem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plantão</w:t>
      </w:r>
      <w:r>
        <w:rPr>
          <w:spacing w:val="40"/>
          <w:sz w:val="22"/>
        </w:rPr>
        <w:t> </w:t>
      </w:r>
      <w:r>
        <w:rPr>
          <w:sz w:val="22"/>
        </w:rPr>
        <w:t>e</w:t>
      </w:r>
      <w:r>
        <w:rPr>
          <w:spacing w:val="80"/>
          <w:sz w:val="22"/>
        </w:rPr>
        <w:t> </w:t>
      </w:r>
      <w:r>
        <w:rPr>
          <w:sz w:val="22"/>
        </w:rPr>
        <w:t>contribuem com o levantamento de necessidades do paciente.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6" w:after="0"/>
        <w:ind w:left="1594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planilha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precauções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isolamentos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envio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e-</w:t>
      </w:r>
      <w:r>
        <w:rPr>
          <w:spacing w:val="-2"/>
          <w:sz w:val="22"/>
        </w:rPr>
        <w:t>mail.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5" w:after="0"/>
        <w:ind w:left="1594" w:right="0" w:hanging="360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precauções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demais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necessidades;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5" w:after="0"/>
        <w:ind w:left="1594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não</w:t>
      </w:r>
      <w:r>
        <w:rPr>
          <w:spacing w:val="-7"/>
          <w:sz w:val="22"/>
        </w:rPr>
        <w:t> </w:t>
      </w:r>
      <w:r>
        <w:rPr>
          <w:sz w:val="22"/>
        </w:rPr>
        <w:t>conformidades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observadas;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357" w:lineRule="auto" w:before="126" w:after="0"/>
        <w:ind w:left="1594" w:right="590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40"/>
          <w:sz w:val="22"/>
        </w:rPr>
        <w:t> </w:t>
      </w:r>
      <w:r>
        <w:rPr>
          <w:sz w:val="22"/>
        </w:rPr>
        <w:t>das</w:t>
      </w:r>
      <w:r>
        <w:rPr>
          <w:spacing w:val="40"/>
          <w:sz w:val="22"/>
        </w:rPr>
        <w:t> </w:t>
      </w:r>
      <w:r>
        <w:rPr>
          <w:sz w:val="22"/>
        </w:rPr>
        <w:t>planilhas</w:t>
      </w:r>
      <w:r>
        <w:rPr>
          <w:spacing w:val="40"/>
          <w:sz w:val="22"/>
        </w:rPr>
        <w:t> </w:t>
      </w:r>
      <w:r>
        <w:rPr>
          <w:sz w:val="22"/>
        </w:rPr>
        <w:t>com</w:t>
      </w:r>
      <w:r>
        <w:rPr>
          <w:spacing w:val="40"/>
          <w:sz w:val="22"/>
        </w:rPr>
        <w:t> </w:t>
      </w:r>
      <w:r>
        <w:rPr>
          <w:sz w:val="22"/>
        </w:rPr>
        <w:t>levantamentos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dados</w:t>
      </w:r>
      <w:r>
        <w:rPr>
          <w:spacing w:val="40"/>
          <w:sz w:val="22"/>
        </w:rPr>
        <w:t> </w:t>
      </w:r>
      <w:r>
        <w:rPr>
          <w:sz w:val="22"/>
        </w:rPr>
        <w:t>para</w:t>
      </w:r>
      <w:r>
        <w:rPr>
          <w:spacing w:val="40"/>
          <w:sz w:val="22"/>
        </w:rPr>
        <w:t> </w:t>
      </w:r>
      <w:r>
        <w:rPr>
          <w:sz w:val="22"/>
        </w:rPr>
        <w:t>os</w:t>
      </w:r>
      <w:r>
        <w:rPr>
          <w:spacing w:val="40"/>
          <w:sz w:val="22"/>
        </w:rPr>
        <w:t> </w:t>
      </w:r>
      <w:r>
        <w:rPr>
          <w:sz w:val="22"/>
        </w:rPr>
        <w:t>indicadores (paciente dia, dispositivos dia);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3" w:after="0"/>
        <w:ind w:left="1594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planilha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culturas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seus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resultados;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6" w:after="0"/>
        <w:ind w:left="1594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sepse;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5" w:after="0"/>
        <w:ind w:left="1594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bundles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manutenção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amostragem;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5" w:after="0"/>
        <w:ind w:left="1594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observação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higienização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8"/>
          <w:sz w:val="22"/>
        </w:rPr>
        <w:t> </w:t>
      </w:r>
      <w:r>
        <w:rPr>
          <w:sz w:val="22"/>
        </w:rPr>
        <w:t>mãos</w:t>
      </w:r>
      <w:r>
        <w:rPr>
          <w:spacing w:val="-4"/>
          <w:sz w:val="22"/>
        </w:rPr>
        <w:t> </w:t>
      </w:r>
      <w:r>
        <w:rPr>
          <w:sz w:val="22"/>
        </w:rPr>
        <w:t>pelo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tablet.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8" w:after="0"/>
        <w:ind w:left="1594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observação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higienização</w:t>
      </w:r>
      <w:r>
        <w:rPr>
          <w:spacing w:val="-6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mãos;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spacing w:before="1"/>
        <w:ind w:right="45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10"/>
        </w:rPr>
        <w:t>20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09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6288" id="docshapegroup88" coordorigin="4188,0" coordsize="7719,1562">
                <v:rect style="position:absolute;left:4974;top:0;width:6933;height:1552" id="docshape89" filled="true" fillcolor="#ffffff" stroked="false">
                  <v:fill type="solid"/>
                </v:rect>
                <v:rect style="position:absolute;left:4974;top:1542;width:6933;height:20" id="docshape9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9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ListParagraph"/>
        <w:numPr>
          <w:ilvl w:val="0"/>
          <w:numId w:val="8"/>
        </w:numPr>
        <w:tabs>
          <w:tab w:pos="1594" w:val="left" w:leader="none"/>
          <w:tab w:pos="3627" w:val="left" w:leader="none"/>
          <w:tab w:pos="4114" w:val="left" w:leader="none"/>
          <w:tab w:pos="5251" w:val="left" w:leader="none"/>
          <w:tab w:pos="6433" w:val="left" w:leader="none"/>
          <w:tab w:pos="6800" w:val="left" w:leader="none"/>
          <w:tab w:pos="8156" w:val="left" w:leader="none"/>
          <w:tab w:pos="8643" w:val="left" w:leader="none"/>
          <w:tab w:pos="9644" w:val="left" w:leader="none"/>
        </w:tabs>
        <w:spacing w:line="357" w:lineRule="auto" w:before="0" w:after="0"/>
        <w:ind w:left="1594" w:right="594" w:hanging="360"/>
        <w:jc w:val="left"/>
        <w:rPr>
          <w:sz w:val="22"/>
        </w:rPr>
      </w:pPr>
      <w:r>
        <w:rPr>
          <w:spacing w:val="-2"/>
          <w:sz w:val="22"/>
        </w:rPr>
        <w:t>Acompanhamento</w:t>
      </w:r>
      <w:r>
        <w:rPr>
          <w:sz w:val="22"/>
        </w:rPr>
        <w:tab/>
      </w:r>
      <w:r>
        <w:rPr>
          <w:spacing w:val="-6"/>
          <w:sz w:val="22"/>
        </w:rPr>
        <w:t>de</w:t>
      </w:r>
      <w:r>
        <w:rPr>
          <w:sz w:val="22"/>
        </w:rPr>
        <w:tab/>
      </w:r>
      <w:r>
        <w:rPr>
          <w:spacing w:val="-2"/>
          <w:sz w:val="22"/>
        </w:rPr>
        <w:t>egressos</w:t>
      </w:r>
      <w:r>
        <w:rPr>
          <w:sz w:val="22"/>
        </w:rPr>
        <w:tab/>
      </w:r>
      <w:r>
        <w:rPr>
          <w:spacing w:val="-2"/>
          <w:sz w:val="22"/>
        </w:rPr>
        <w:t>cirúrgicos</w:t>
      </w:r>
      <w:r>
        <w:rPr>
          <w:sz w:val="22"/>
        </w:rPr>
        <w:tab/>
      </w:r>
      <w:r>
        <w:rPr>
          <w:spacing w:val="-10"/>
          <w:sz w:val="22"/>
        </w:rPr>
        <w:t>e</w:t>
      </w:r>
      <w:r>
        <w:rPr>
          <w:sz w:val="22"/>
        </w:rPr>
        <w:tab/>
      </w:r>
      <w:r>
        <w:rPr>
          <w:spacing w:val="-2"/>
          <w:sz w:val="22"/>
        </w:rPr>
        <w:t>atualização</w:t>
      </w:r>
      <w:r>
        <w:rPr>
          <w:sz w:val="22"/>
        </w:rPr>
        <w:tab/>
      </w:r>
      <w:r>
        <w:rPr>
          <w:spacing w:val="-6"/>
          <w:sz w:val="22"/>
        </w:rPr>
        <w:t>de</w:t>
      </w:r>
      <w:r>
        <w:rPr>
          <w:sz w:val="22"/>
        </w:rPr>
        <w:tab/>
      </w:r>
      <w:r>
        <w:rPr>
          <w:spacing w:val="-2"/>
          <w:sz w:val="22"/>
        </w:rPr>
        <w:t>planilha</w:t>
      </w:r>
      <w:r>
        <w:rPr>
          <w:sz w:val="22"/>
        </w:rPr>
        <w:tab/>
      </w:r>
      <w:r>
        <w:rPr>
          <w:spacing w:val="-6"/>
          <w:sz w:val="22"/>
        </w:rPr>
        <w:t>de </w:t>
      </w:r>
      <w:r>
        <w:rPr>
          <w:spacing w:val="-2"/>
          <w:sz w:val="22"/>
        </w:rPr>
        <w:t>acompanhamento;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4" w:after="0"/>
        <w:ind w:left="1594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casos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IRAS;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5" w:after="0"/>
        <w:ind w:left="1594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avaliação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prescrições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antibióticos;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125" w:after="0"/>
        <w:ind w:left="1594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7"/>
          <w:sz w:val="22"/>
        </w:rPr>
        <w:t> </w:t>
      </w:r>
      <w:r>
        <w:rPr>
          <w:sz w:val="22"/>
        </w:rPr>
        <w:t>setorial</w:t>
      </w:r>
      <w:r>
        <w:rPr>
          <w:spacing w:val="-8"/>
          <w:sz w:val="22"/>
        </w:rPr>
        <w:t> </w:t>
      </w:r>
      <w:r>
        <w:rPr>
          <w:sz w:val="22"/>
        </w:rPr>
        <w:t>sempre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necessário;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357" w:lineRule="auto" w:before="125" w:after="0"/>
        <w:ind w:left="1594" w:right="596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-1"/>
          <w:sz w:val="22"/>
        </w:rPr>
        <w:t> </w:t>
      </w:r>
      <w:r>
        <w:rPr>
          <w:sz w:val="22"/>
        </w:rPr>
        <w:t>quarta-feira retira</w:t>
      </w:r>
      <w:r>
        <w:rPr>
          <w:spacing w:val="-3"/>
          <w:sz w:val="22"/>
        </w:rPr>
        <w:t> </w:t>
      </w:r>
      <w:r>
        <w:rPr>
          <w:sz w:val="22"/>
        </w:rPr>
        <w:t>checklist de</w:t>
      </w:r>
      <w:r>
        <w:rPr>
          <w:spacing w:val="-1"/>
          <w:sz w:val="22"/>
        </w:rPr>
        <w:t> </w:t>
      </w:r>
      <w:r>
        <w:rPr>
          <w:sz w:val="22"/>
        </w:rPr>
        <w:t>inserção</w:t>
      </w:r>
      <w:r>
        <w:rPr>
          <w:spacing w:val="-1"/>
          <w:sz w:val="22"/>
        </w:rPr>
        <w:t> </w:t>
      </w:r>
      <w:r>
        <w:rPr>
          <w:sz w:val="22"/>
        </w:rPr>
        <w:t>e demais formulários físicos</w:t>
      </w:r>
      <w:r>
        <w:rPr>
          <w:spacing w:val="-3"/>
          <w:sz w:val="22"/>
        </w:rPr>
        <w:t> </w:t>
      </w:r>
      <w:r>
        <w:rPr>
          <w:sz w:val="22"/>
        </w:rPr>
        <w:t>do serviço, incluir a quantidade na planilha de acompanhamento;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357" w:lineRule="auto" w:before="6" w:after="0"/>
        <w:ind w:left="1594" w:right="593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mensal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indicadores,</w:t>
      </w:r>
      <w:r>
        <w:rPr>
          <w:spacing w:val="-1"/>
          <w:sz w:val="22"/>
        </w:rPr>
        <w:t> </w:t>
      </w:r>
      <w:r>
        <w:rPr>
          <w:sz w:val="22"/>
        </w:rPr>
        <w:t>relatórios,</w:t>
      </w:r>
      <w:r>
        <w:rPr>
          <w:spacing w:val="-4"/>
          <w:sz w:val="22"/>
        </w:rPr>
        <w:t> </w:t>
      </w:r>
      <w:r>
        <w:rPr>
          <w:sz w:val="22"/>
        </w:rPr>
        <w:t>plataformas</w:t>
      </w:r>
      <w:r>
        <w:rPr>
          <w:spacing w:val="-3"/>
          <w:sz w:val="22"/>
        </w:rPr>
        <w:t> </w:t>
      </w:r>
      <w:r>
        <w:rPr>
          <w:sz w:val="22"/>
        </w:rPr>
        <w:t>obrigatórias</w:t>
      </w:r>
      <w:r>
        <w:rPr>
          <w:spacing w:val="-3"/>
          <w:sz w:val="22"/>
        </w:rPr>
        <w:t> </w:t>
      </w:r>
      <w:r>
        <w:rPr>
          <w:sz w:val="22"/>
        </w:rPr>
        <w:t>da SCIRAS pela legislação como limesurvey e SIGUS;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240" w:lineRule="auto" w:before="4" w:after="0"/>
        <w:ind w:left="1594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9"/>
          <w:sz w:val="22"/>
        </w:rPr>
        <w:t> </w:t>
      </w:r>
      <w:r>
        <w:rPr>
          <w:sz w:val="22"/>
        </w:rPr>
        <w:t>diária</w:t>
      </w:r>
      <w:r>
        <w:rPr>
          <w:spacing w:val="-6"/>
          <w:sz w:val="22"/>
        </w:rPr>
        <w:t> </w:t>
      </w:r>
      <w:r>
        <w:rPr>
          <w:sz w:val="22"/>
        </w:rPr>
        <w:t>dos</w:t>
      </w:r>
      <w:r>
        <w:rPr>
          <w:spacing w:val="-8"/>
          <w:sz w:val="22"/>
        </w:rPr>
        <w:t> </w:t>
      </w:r>
      <w:r>
        <w:rPr>
          <w:sz w:val="22"/>
        </w:rPr>
        <w:t>dispositivos</w:t>
      </w:r>
      <w:r>
        <w:rPr>
          <w:spacing w:val="-6"/>
          <w:sz w:val="22"/>
        </w:rPr>
        <w:t> </w:t>
      </w:r>
      <w:r>
        <w:rPr>
          <w:sz w:val="22"/>
        </w:rPr>
        <w:t>invasivos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planilha;</w:t>
      </w:r>
    </w:p>
    <w:p>
      <w:pPr>
        <w:pStyle w:val="ListParagraph"/>
        <w:numPr>
          <w:ilvl w:val="0"/>
          <w:numId w:val="8"/>
        </w:numPr>
        <w:tabs>
          <w:tab w:pos="1594" w:val="left" w:leader="none"/>
        </w:tabs>
        <w:spacing w:line="357" w:lineRule="auto" w:before="126" w:after="0"/>
        <w:ind w:left="1594" w:right="589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15"/>
          <w:sz w:val="22"/>
        </w:rPr>
        <w:t> </w:t>
      </w:r>
      <w:r>
        <w:rPr>
          <w:sz w:val="22"/>
        </w:rPr>
        <w:t>dos</w:t>
      </w:r>
      <w:r>
        <w:rPr>
          <w:spacing w:val="-14"/>
          <w:sz w:val="22"/>
        </w:rPr>
        <w:t> </w:t>
      </w:r>
      <w:r>
        <w:rPr>
          <w:sz w:val="22"/>
        </w:rPr>
        <w:t>pacientes</w:t>
      </w:r>
      <w:r>
        <w:rPr>
          <w:spacing w:val="-13"/>
          <w:sz w:val="22"/>
        </w:rPr>
        <w:t> </w:t>
      </w:r>
      <w:r>
        <w:rPr>
          <w:sz w:val="22"/>
        </w:rPr>
        <w:t>admitidos</w:t>
      </w:r>
      <w:r>
        <w:rPr>
          <w:spacing w:val="-14"/>
          <w:sz w:val="22"/>
        </w:rPr>
        <w:t> </w:t>
      </w:r>
      <w:r>
        <w:rPr>
          <w:sz w:val="22"/>
        </w:rPr>
        <w:t>oriundos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outro</w:t>
      </w:r>
      <w:r>
        <w:rPr>
          <w:spacing w:val="-15"/>
          <w:sz w:val="22"/>
        </w:rPr>
        <w:t> </w:t>
      </w:r>
      <w:r>
        <w:rPr>
          <w:sz w:val="22"/>
        </w:rPr>
        <w:t>serviço,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rastreio</w:t>
      </w:r>
      <w:r>
        <w:rPr>
          <w:spacing w:val="-13"/>
          <w:sz w:val="22"/>
        </w:rPr>
        <w:t> </w:t>
      </w:r>
      <w:r>
        <w:rPr>
          <w:sz w:val="22"/>
        </w:rPr>
        <w:t>de colonização e não conformidades relacionadas ao protocolo.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8" w:id="11"/>
      <w:bookmarkEnd w:id="11"/>
      <w:r>
        <w:rPr>
          <w:b w:val="0"/>
        </w:rPr>
      </w:r>
      <w:r>
        <w:rPr/>
        <w:t>Núcleo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>
          <w:spacing w:val="-4"/>
        </w:rPr>
        <w:t>(NHE)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A Portaria n.º 2.529, de 23 de novembro de 2004, da Secretaria de Vigilância em Saúde do Ministério da Saúde (SVS/MS), instituiu o Subsistema Nacional de Vigilância Epidemiológica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Âmbito</w:t>
      </w:r>
      <w:r>
        <w:rPr>
          <w:spacing w:val="-11"/>
        </w:rPr>
        <w:t> </w:t>
      </w:r>
      <w:r>
        <w:rPr/>
        <w:t>Hospitalar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criação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uma</w:t>
      </w:r>
      <w:r>
        <w:rPr>
          <w:spacing w:val="-13"/>
        </w:rPr>
        <w:t> </w:t>
      </w:r>
      <w:r>
        <w:rPr/>
        <w:t>rede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190</w:t>
      </w:r>
      <w:r>
        <w:rPr>
          <w:spacing w:val="-11"/>
        </w:rPr>
        <w:t> </w:t>
      </w:r>
      <w:r>
        <w:rPr/>
        <w:t>núcleos</w:t>
      </w:r>
      <w:r>
        <w:rPr>
          <w:spacing w:val="-11"/>
        </w:rPr>
        <w:t> </w:t>
      </w:r>
      <w:r>
        <w:rPr/>
        <w:t>hospitalares de epidemiologia (NHE) em hospitais de referência no Brasil. O HERSO conta com o NHE com objetivo de detectar e investigar doenças de notificação compulsória atendidas no </w:t>
      </w:r>
      <w:r>
        <w:rPr>
          <w:spacing w:val="-2"/>
        </w:rPr>
        <w:t>hospital.</w:t>
      </w:r>
    </w:p>
    <w:p>
      <w:pPr>
        <w:pStyle w:val="BodyText"/>
        <w:spacing w:line="360" w:lineRule="auto" w:before="242"/>
        <w:ind w:left="822" w:right="589" w:firstLine="851"/>
        <w:jc w:val="both"/>
      </w:pPr>
      <w:r>
        <w:rPr>
          <w:spacing w:val="-2"/>
        </w:rPr>
        <w:t>É</w:t>
      </w:r>
      <w:r>
        <w:rPr>
          <w:spacing w:val="-6"/>
        </w:rPr>
        <w:t> </w:t>
      </w:r>
      <w:r>
        <w:rPr>
          <w:spacing w:val="-2"/>
        </w:rPr>
        <w:t>um</w:t>
      </w:r>
      <w:r>
        <w:rPr>
          <w:spacing w:val="-7"/>
        </w:rPr>
        <w:t> </w:t>
      </w:r>
      <w:r>
        <w:rPr>
          <w:spacing w:val="-2"/>
        </w:rPr>
        <w:t>conjunto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ações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proporcionam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conhecimento,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detecção</w:t>
      </w:r>
      <w:r>
        <w:rPr>
          <w:spacing w:val="-8"/>
        </w:rPr>
        <w:t> </w:t>
      </w:r>
      <w:r>
        <w:rPr>
          <w:spacing w:val="-2"/>
        </w:rPr>
        <w:t>ou</w:t>
      </w:r>
      <w:r>
        <w:rPr>
          <w:spacing w:val="-11"/>
        </w:rPr>
        <w:t> </w:t>
      </w:r>
      <w:r>
        <w:rPr>
          <w:spacing w:val="-2"/>
        </w:rPr>
        <w:t>prevenção </w:t>
      </w:r>
      <w:r>
        <w:rPr/>
        <w:t>de qualquer mudança nos fatores determinantes e condicionantes de saúde individual ou coletiva, com a finalidade de recomendar e adotar as medidas de prevenção e controle das doenças ou agravos e interrupção da cadeia de transmissão dessas doenças.</w:t>
      </w:r>
    </w:p>
    <w:p>
      <w:pPr>
        <w:pStyle w:val="BodyText"/>
        <w:spacing w:line="360" w:lineRule="auto" w:before="239"/>
        <w:ind w:left="822" w:right="585" w:firstLine="851"/>
        <w:jc w:val="both"/>
      </w:pPr>
      <w:r>
        <w:rPr/>
        <w:t>Faz parte da rotina diária as notificações epidemiológicas, a qual consiste na comunicação feita à autoridade sanitária por profissionais do NHE da ocorrência de determinada doença ou agravo à saúde, para a adoção das medidas de intervenção </w:t>
      </w:r>
      <w:r>
        <w:rPr>
          <w:spacing w:val="-2"/>
        </w:rPr>
        <w:t>pertinentes.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ind w:right="48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21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10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7312" id="docshapegroup92" coordorigin="4188,0" coordsize="7719,1562">
                <v:rect style="position:absolute;left:4974;top:0;width:6933;height:1552" id="docshape93" filled="true" fillcolor="#ffffff" stroked="false">
                  <v:fill type="solid"/>
                </v:rect>
                <v:rect style="position:absolute;left:4974;top:1542;width:6933;height:20" id="docshape9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9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p>
      <w:pPr>
        <w:pStyle w:val="BodyText"/>
        <w:ind w:left="2139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4065462" cy="2404300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462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spacing w:before="21"/>
        <w:rPr>
          <w:rFonts w:ascii="Lucida Sans Unicode"/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9" w:id="12"/>
      <w:bookmarkEnd w:id="12"/>
      <w:r>
        <w:rPr/>
      </w:r>
      <w:r>
        <w:rPr/>
        <w:t>ROTINAS</w:t>
      </w:r>
      <w:r>
        <w:rPr>
          <w:spacing w:val="1"/>
        </w:rPr>
        <w:t> </w:t>
      </w:r>
      <w:r>
        <w:rPr/>
        <w:t>DO </w:t>
      </w:r>
      <w:r>
        <w:rPr>
          <w:spacing w:val="-2"/>
        </w:rPr>
        <w:t>SETOR:</w:t>
      </w:r>
    </w:p>
    <w:p>
      <w:pPr>
        <w:pStyle w:val="BodyText"/>
        <w:spacing w:before="101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Visita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setorial;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127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Investigação</w:t>
      </w:r>
      <w:r>
        <w:rPr>
          <w:spacing w:val="-9"/>
          <w:sz w:val="22"/>
        </w:rPr>
        <w:t> </w:t>
      </w:r>
      <w:r>
        <w:rPr>
          <w:sz w:val="22"/>
        </w:rPr>
        <w:t>passiva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ativa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deram</w:t>
      </w:r>
      <w:r>
        <w:rPr>
          <w:spacing w:val="-5"/>
          <w:sz w:val="22"/>
        </w:rPr>
        <w:t> </w:t>
      </w:r>
      <w:r>
        <w:rPr>
          <w:sz w:val="22"/>
        </w:rPr>
        <w:t>entrada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instituição;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357" w:lineRule="auto" w:before="126" w:after="0"/>
        <w:ind w:left="1954" w:right="59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Levantamento</w:t>
      </w:r>
      <w:r>
        <w:rPr>
          <w:spacing w:val="80"/>
          <w:sz w:val="22"/>
        </w:rPr>
        <w:t> </w:t>
      </w:r>
      <w:r>
        <w:rPr>
          <w:sz w:val="22"/>
        </w:rPr>
        <w:t>de</w:t>
      </w:r>
      <w:r>
        <w:rPr>
          <w:spacing w:val="80"/>
          <w:sz w:val="22"/>
        </w:rPr>
        <w:t> </w:t>
      </w:r>
      <w:r>
        <w:rPr>
          <w:sz w:val="22"/>
        </w:rPr>
        <w:t>dados</w:t>
      </w:r>
      <w:r>
        <w:rPr>
          <w:spacing w:val="80"/>
          <w:sz w:val="22"/>
        </w:rPr>
        <w:t> </w:t>
      </w:r>
      <w:r>
        <w:rPr>
          <w:sz w:val="22"/>
        </w:rPr>
        <w:t>e</w:t>
      </w:r>
      <w:r>
        <w:rPr>
          <w:spacing w:val="80"/>
          <w:sz w:val="22"/>
        </w:rPr>
        <w:t> </w:t>
      </w:r>
      <w:r>
        <w:rPr>
          <w:sz w:val="22"/>
        </w:rPr>
        <w:t>preenchimento</w:t>
      </w:r>
      <w:r>
        <w:rPr>
          <w:spacing w:val="80"/>
          <w:sz w:val="22"/>
        </w:rPr>
        <w:t> </w:t>
      </w:r>
      <w:r>
        <w:rPr>
          <w:sz w:val="22"/>
        </w:rPr>
        <w:t>de</w:t>
      </w:r>
      <w:r>
        <w:rPr>
          <w:spacing w:val="80"/>
          <w:sz w:val="22"/>
        </w:rPr>
        <w:t> </w:t>
      </w:r>
      <w:r>
        <w:rPr>
          <w:sz w:val="22"/>
        </w:rPr>
        <w:t>notificações</w:t>
      </w:r>
      <w:r>
        <w:rPr>
          <w:spacing w:val="80"/>
          <w:sz w:val="22"/>
        </w:rPr>
        <w:t> </w:t>
      </w:r>
      <w:r>
        <w:rPr>
          <w:sz w:val="22"/>
        </w:rPr>
        <w:t>compulsórias</w:t>
      </w:r>
      <w:r>
        <w:rPr>
          <w:spacing w:val="80"/>
          <w:sz w:val="22"/>
        </w:rPr>
        <w:t> </w:t>
      </w:r>
      <w:r>
        <w:rPr>
          <w:sz w:val="22"/>
        </w:rPr>
        <w:t>de doenças, agravos e eventos de Saúde Pública (DAE);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3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planilhas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acompanhamento;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Investigação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óbitos</w:t>
      </w:r>
      <w:r>
        <w:rPr>
          <w:spacing w:val="-7"/>
          <w:sz w:val="22"/>
        </w:rPr>
        <w:t> </w:t>
      </w:r>
      <w:r>
        <w:rPr>
          <w:sz w:val="22"/>
        </w:rPr>
        <w:t>conforme</w:t>
      </w:r>
      <w:r>
        <w:rPr>
          <w:spacing w:val="-7"/>
          <w:sz w:val="22"/>
        </w:rPr>
        <w:t> </w:t>
      </w:r>
      <w:r>
        <w:rPr>
          <w:sz w:val="22"/>
        </w:rPr>
        <w:t>solicitado</w:t>
      </w:r>
      <w:r>
        <w:rPr>
          <w:spacing w:val="-9"/>
          <w:sz w:val="22"/>
        </w:rPr>
        <w:t> </w:t>
      </w:r>
      <w:r>
        <w:rPr>
          <w:sz w:val="22"/>
        </w:rPr>
        <w:t>pela</w:t>
      </w:r>
      <w:r>
        <w:rPr>
          <w:spacing w:val="-7"/>
          <w:sz w:val="22"/>
        </w:rPr>
        <w:t> </w:t>
      </w:r>
      <w:r>
        <w:rPr>
          <w:sz w:val="22"/>
        </w:rPr>
        <w:t>vigilância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municipal;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Digitação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todas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fichas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tempo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oportuno;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Participar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reuniões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treinamentos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estado;</w:t>
      </w:r>
    </w:p>
    <w:p>
      <w:pPr>
        <w:pStyle w:val="ListParagraph"/>
        <w:numPr>
          <w:ilvl w:val="0"/>
          <w:numId w:val="9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rFonts w:ascii="Times New Roman" w:hAnsi="Times New Roman"/>
          <w:b/>
          <w:sz w:val="20"/>
        </w:rPr>
      </w:pPr>
      <w:r>
        <w:rPr>
          <w:sz w:val="22"/>
        </w:rPr>
        <w:t>Toda</w:t>
      </w:r>
      <w:r>
        <w:rPr>
          <w:spacing w:val="-7"/>
          <w:sz w:val="22"/>
        </w:rPr>
        <w:t> </w:t>
      </w:r>
      <w:r>
        <w:rPr>
          <w:sz w:val="22"/>
        </w:rPr>
        <w:t>segunda-feira</w:t>
      </w:r>
      <w:r>
        <w:rPr>
          <w:spacing w:val="-6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gerado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enviado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lote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notificação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e-</w:t>
      </w:r>
      <w:r>
        <w:rPr>
          <w:spacing w:val="-2"/>
          <w:sz w:val="22"/>
        </w:rPr>
        <w:t>mail.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Heading2"/>
        <w:numPr>
          <w:ilvl w:val="1"/>
          <w:numId w:val="6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0" w:id="13"/>
      <w:bookmarkEnd w:id="13"/>
      <w:r>
        <w:rPr>
          <w:b w:val="0"/>
        </w:rPr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>
          <w:color w:val="1F2023"/>
        </w:rPr>
        <w:t>O NEP visa atender as demandas de treinamento da equipe multiprofissional da instituição, com propostas de metodologias ativas com base no compromisso de desenvolvimento e capacitação dos colaboradores voltado para o aprimoramento da qualidade da assistência ao paciente.</w:t>
      </w:r>
    </w:p>
    <w:p>
      <w:pPr>
        <w:pStyle w:val="BodyText"/>
        <w:spacing w:before="239"/>
        <w:ind w:left="1674"/>
      </w:pPr>
      <w:r>
        <w:rPr>
          <w:color w:val="1F2023"/>
        </w:rPr>
        <w:t>Segue</w:t>
      </w:r>
      <w:r>
        <w:rPr>
          <w:color w:val="1F2023"/>
          <w:spacing w:val="-7"/>
        </w:rPr>
        <w:t> </w:t>
      </w:r>
      <w:r>
        <w:rPr>
          <w:color w:val="1F2023"/>
        </w:rPr>
        <w:t>os</w:t>
      </w:r>
      <w:r>
        <w:rPr>
          <w:color w:val="1F2023"/>
          <w:spacing w:val="-6"/>
        </w:rPr>
        <w:t> </w:t>
      </w:r>
      <w:r>
        <w:rPr>
          <w:color w:val="1F2023"/>
        </w:rPr>
        <w:t>temas</w:t>
      </w:r>
      <w:r>
        <w:rPr>
          <w:color w:val="1F2023"/>
          <w:spacing w:val="-4"/>
        </w:rPr>
        <w:t> </w:t>
      </w:r>
      <w:r>
        <w:rPr>
          <w:color w:val="1F2023"/>
        </w:rPr>
        <w:t>abordados</w:t>
      </w:r>
      <w:r>
        <w:rPr>
          <w:color w:val="1F2023"/>
          <w:spacing w:val="-3"/>
        </w:rPr>
        <w:t> </w:t>
      </w:r>
      <w:r>
        <w:rPr>
          <w:color w:val="1F2023"/>
        </w:rPr>
        <w:t>no</w:t>
      </w:r>
      <w:r>
        <w:rPr>
          <w:color w:val="1F2023"/>
          <w:spacing w:val="-5"/>
        </w:rPr>
        <w:t> </w:t>
      </w:r>
      <w:r>
        <w:rPr>
          <w:color w:val="1F2023"/>
        </w:rPr>
        <w:t>decorrer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7"/>
        </w:rPr>
        <w:t> </w:t>
      </w:r>
      <w:r>
        <w:rPr>
          <w:color w:val="1F2023"/>
        </w:rPr>
        <w:t>setembro</w:t>
      </w:r>
      <w:r>
        <w:rPr>
          <w:color w:val="1F2023"/>
          <w:spacing w:val="-5"/>
        </w:rPr>
        <w:t> </w:t>
      </w:r>
      <w:r>
        <w:rPr>
          <w:color w:val="1F2023"/>
        </w:rPr>
        <w:t>de</w:t>
      </w:r>
      <w:r>
        <w:rPr>
          <w:color w:val="1F2023"/>
          <w:spacing w:val="-4"/>
        </w:rPr>
        <w:t> </w:t>
      </w:r>
      <w:r>
        <w:rPr>
          <w:color w:val="1F2023"/>
          <w:spacing w:val="-2"/>
        </w:rPr>
        <w:t>2023: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ind w:right="46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11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8336" id="docshapegroup96" coordorigin="4188,0" coordsize="7719,1562">
                <v:rect style="position:absolute;left:4974;top:0;width:6933;height:1552" id="docshape97" filled="true" fillcolor="#ffffff" stroked="false">
                  <v:fill type="solid"/>
                </v:rect>
                <v:rect style="position:absolute;left:4974;top:1542;width:6933;height:20" id="docshape9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9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2550"/>
        <w:gridCol w:w="1136"/>
        <w:gridCol w:w="1242"/>
        <w:gridCol w:w="1607"/>
        <w:gridCol w:w="1899"/>
      </w:tblGrid>
      <w:tr>
        <w:trPr>
          <w:trHeight w:val="854" w:hRule="atLeast"/>
        </w:trPr>
        <w:tc>
          <w:tcPr>
            <w:tcW w:w="1820" w:type="dxa"/>
            <w:shd w:val="clear" w:color="auto" w:fill="00344B"/>
          </w:tcPr>
          <w:p>
            <w:pPr>
              <w:pStyle w:val="TableParagraph"/>
              <w:spacing w:before="300"/>
              <w:ind w:left="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550" w:type="dxa"/>
            <w:shd w:val="clear" w:color="auto" w:fill="00344B"/>
          </w:tcPr>
          <w:p>
            <w:pPr>
              <w:pStyle w:val="TableParagraph"/>
              <w:spacing w:before="300"/>
              <w:ind w:left="1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300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300"/>
              <w:ind w:left="2" w:right="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6"/>
              <w:rPr>
                <w:sz w:val="20"/>
              </w:rPr>
            </w:pPr>
            <w:r>
              <w:rPr>
                <w:spacing w:val="-5"/>
                <w:sz w:val="20"/>
              </w:rPr>
              <w:t>AGT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 w:right="332"/>
              <w:jc w:val="left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EXTERNA DE QUALIDADE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06/09/2023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1" w:right="2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249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550" w:type="dxa"/>
          </w:tcPr>
          <w:p>
            <w:pPr>
              <w:pStyle w:val="TableParagraph"/>
              <w:spacing w:before="249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PCR/CONVULSÃO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49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1242" w:type="dxa"/>
          </w:tcPr>
          <w:p>
            <w:pPr>
              <w:pStyle w:val="TableParagraph"/>
              <w:spacing w:before="249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12:00:00</w:t>
            </w:r>
          </w:p>
        </w:tc>
        <w:tc>
          <w:tcPr>
            <w:tcW w:w="1607" w:type="dxa"/>
          </w:tcPr>
          <w:p>
            <w:pPr>
              <w:pStyle w:val="TableParagraph"/>
              <w:spacing w:line="229" w:lineRule="exact" w:before="0"/>
              <w:ind w:left="4" w:right="4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20,</w:t>
            </w:r>
          </w:p>
          <w:p>
            <w:pPr>
              <w:pStyle w:val="TableParagraph"/>
              <w:spacing w:before="19"/>
              <w:ind w:left="4" w:right="3"/>
              <w:rPr>
                <w:sz w:val="20"/>
              </w:rPr>
            </w:pPr>
            <w:r>
              <w:rPr>
                <w:sz w:val="20"/>
              </w:rPr>
              <w:t>21,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30/09/2023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24"/>
              <w:ind w:left="476" w:right="473" w:firstLine="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 FURQUIM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7"/>
              <w:rPr>
                <w:sz w:val="20"/>
              </w:rPr>
            </w:pPr>
            <w:r>
              <w:rPr>
                <w:spacing w:val="-2"/>
                <w:sz w:val="20"/>
              </w:rPr>
              <w:t>FARMÁCIA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 w:right="976"/>
              <w:jc w:val="left"/>
              <w:rPr>
                <w:sz w:val="20"/>
              </w:rPr>
            </w:pPr>
            <w:r>
              <w:rPr>
                <w:sz w:val="20"/>
              </w:rPr>
              <w:t>BARREIRAS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SEGURANÇA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19/09/2023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2" w:right="2"/>
              <w:rPr>
                <w:sz w:val="20"/>
              </w:rPr>
            </w:pPr>
            <w:r>
              <w:rPr>
                <w:spacing w:val="-2"/>
                <w:sz w:val="20"/>
              </w:rPr>
              <w:t>BÁRBARA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line="259" w:lineRule="auto" w:before="102"/>
              <w:ind w:left="737" w:hanging="60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FONOAUDIOLO- </w:t>
            </w:r>
            <w:r>
              <w:rPr>
                <w:spacing w:val="-4"/>
                <w:sz w:val="20"/>
              </w:rPr>
              <w:t>GIA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102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DISFAGIA </w:t>
            </w:r>
            <w:r>
              <w:rPr>
                <w:spacing w:val="-2"/>
                <w:sz w:val="20"/>
              </w:rPr>
              <w:t>OROFARINGE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328"/>
              <w:jc w:val="left"/>
              <w:rPr>
                <w:sz w:val="20"/>
              </w:rPr>
            </w:pPr>
            <w:r>
              <w:rPr>
                <w:sz w:val="20"/>
              </w:rPr>
              <w:t>14,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0" w:right="2"/>
              <w:rPr>
                <w:sz w:val="20"/>
              </w:rPr>
            </w:pPr>
            <w:r>
              <w:rPr>
                <w:spacing w:val="-2"/>
                <w:sz w:val="20"/>
              </w:rPr>
              <w:t>IRENE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7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INTEGRAÇÃO INSTITUCIONAL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7:05:00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01/09/2023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20/09/2023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02"/>
              <w:ind w:left="281" w:right="285" w:firstLine="117"/>
              <w:jc w:val="left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INTEGRAÇÃO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7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 w:right="1149"/>
              <w:jc w:val="left"/>
              <w:rPr>
                <w:sz w:val="20"/>
              </w:rPr>
            </w:pPr>
            <w:r>
              <w:rPr>
                <w:sz w:val="20"/>
              </w:rPr>
              <w:t>ROTEIRO DE </w:t>
            </w:r>
            <w:r>
              <w:rPr>
                <w:spacing w:val="-2"/>
                <w:sz w:val="20"/>
              </w:rPr>
              <w:t>INTEGRAÇÃO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6:10:00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12/09/2023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20/09/2023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02"/>
              <w:ind w:left="281" w:right="285" w:firstLine="117"/>
              <w:jc w:val="left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INTEGRAÇÃO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5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SETORIAL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1:10:00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01/09/2023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5"/>
              <w:ind w:left="1" w:right="2"/>
              <w:rPr>
                <w:sz w:val="20"/>
              </w:rPr>
            </w:pPr>
            <w:r>
              <w:rPr>
                <w:spacing w:val="-2"/>
                <w:sz w:val="20"/>
              </w:rPr>
              <w:t>CARLA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 w:right="365"/>
              <w:jc w:val="left"/>
              <w:rPr>
                <w:sz w:val="20"/>
              </w:rPr>
            </w:pPr>
            <w:r>
              <w:rPr>
                <w:sz w:val="20"/>
              </w:rPr>
              <w:t>GERENCIAMENTO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RISCOS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4:00:00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21/09/2023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5"/>
              <w:ind w:left="0" w:right="2"/>
              <w:rPr>
                <w:sz w:val="20"/>
              </w:rPr>
            </w:pPr>
            <w:r>
              <w:rPr>
                <w:spacing w:val="-2"/>
                <w:sz w:val="20"/>
              </w:rPr>
              <w:t>SABYTA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246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998"/>
              <w:jc w:val="left"/>
              <w:rPr>
                <w:sz w:val="20"/>
              </w:rPr>
            </w:pPr>
            <w:r>
              <w:rPr>
                <w:sz w:val="20"/>
              </w:rPr>
              <w:t>REUNIÃO DE 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EXPERIÊNCIA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46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42" w:type="dxa"/>
          </w:tcPr>
          <w:p>
            <w:pPr>
              <w:pStyle w:val="TableParagraph"/>
              <w:spacing w:before="246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0:10:00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46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14/09/2023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46"/>
              <w:ind w:left="2" w:right="2"/>
              <w:rPr>
                <w:sz w:val="20"/>
              </w:rPr>
            </w:pPr>
            <w:r>
              <w:rPr>
                <w:spacing w:val="-2"/>
                <w:sz w:val="20"/>
              </w:rPr>
              <w:t>RAFAEL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6"/>
              <w:rPr>
                <w:sz w:val="20"/>
              </w:rPr>
            </w:pPr>
            <w:r>
              <w:rPr>
                <w:spacing w:val="-5"/>
                <w:sz w:val="20"/>
              </w:rPr>
              <w:t>AGT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 w:right="332"/>
              <w:jc w:val="left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EXTERNA DE QUALIDADE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06/09/2023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5"/>
              <w:ind w:left="1" w:right="2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  <w:tr>
        <w:trPr>
          <w:trHeight w:val="525" w:hRule="atLeast"/>
        </w:trPr>
        <w:tc>
          <w:tcPr>
            <w:tcW w:w="4370" w:type="dxa"/>
            <w:gridSpan w:val="2"/>
            <w:shd w:val="clear" w:color="auto" w:fill="00344B"/>
          </w:tcPr>
          <w:p>
            <w:pPr>
              <w:pStyle w:val="TableParagraph"/>
              <w:spacing w:before="134"/>
              <w:ind w:left="0" w:right="5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4"/>
              <w:ind w:left="4" w:right="2"/>
              <w:rPr>
                <w:sz w:val="22"/>
              </w:rPr>
            </w:pPr>
            <w:r>
              <w:rPr>
                <w:spacing w:val="-5"/>
                <w:sz w:val="22"/>
              </w:rPr>
              <w:t>721</w:t>
            </w:r>
          </w:p>
        </w:tc>
        <w:tc>
          <w:tcPr>
            <w:tcW w:w="4748" w:type="dxa"/>
            <w:gridSpan w:val="3"/>
          </w:tcPr>
          <w:p>
            <w:pPr>
              <w:pStyle w:val="TableParagraph"/>
              <w:spacing w:before="134"/>
              <w:ind w:left="6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69:50:00</w:t>
            </w:r>
          </w:p>
        </w:tc>
      </w:tr>
    </w:tbl>
    <w:p>
      <w:pPr>
        <w:pStyle w:val="BodyText"/>
        <w:spacing w:before="84"/>
        <w:rPr>
          <w:rFonts w:ascii="Lucida Sans Unicode"/>
          <w:sz w:val="24"/>
        </w:rPr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11" w:id="14"/>
      <w:bookmarkEnd w:id="1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2"/>
        </w:rPr>
        <w:t>(NSP)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7" w:firstLine="851"/>
        <w:jc w:val="both"/>
      </w:pPr>
      <w:r>
        <w:rPr/>
        <w:t>O Ministério da Saúde instituiu o Programa Nacional de Segurança do Paciente - PNSP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meio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portaria</w:t>
      </w:r>
      <w:r>
        <w:rPr>
          <w:spacing w:val="-4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abril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2013,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tem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geral</w:t>
      </w:r>
      <w:r>
        <w:rPr>
          <w:spacing w:val="-5"/>
        </w:rPr>
        <w:t> </w:t>
      </w:r>
      <w:r>
        <w:rPr/>
        <w:t>contribuir para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qualificação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cuidado</w:t>
      </w:r>
      <w:r>
        <w:rPr>
          <w:spacing w:val="-9"/>
        </w:rPr>
        <w:t> </w:t>
      </w:r>
      <w:r>
        <w:rPr/>
        <w:t>em</w:t>
      </w:r>
      <w:r>
        <w:rPr>
          <w:spacing w:val="-10"/>
        </w:rPr>
        <w:t> </w:t>
      </w:r>
      <w:r>
        <w:rPr/>
        <w:t>saúde</w:t>
      </w:r>
      <w:r>
        <w:rPr>
          <w:spacing w:val="-12"/>
        </w:rPr>
        <w:t> </w:t>
      </w:r>
      <w:r>
        <w:rPr/>
        <w:t>em</w:t>
      </w:r>
      <w:r>
        <w:rPr>
          <w:spacing w:val="-10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11"/>
        </w:rPr>
        <w:t> </w:t>
      </w:r>
      <w:r>
        <w:rPr/>
        <w:t>estabelecimentos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</w:t>
      </w:r>
      <w:r>
        <w:rPr>
          <w:spacing w:val="-12"/>
        </w:rPr>
        <w:t> </w:t>
      </w:r>
      <w:r>
        <w:rPr/>
        <w:t>do</w:t>
      </w:r>
      <w:r>
        <w:rPr>
          <w:spacing w:val="-14"/>
        </w:rPr>
        <w:t> </w:t>
      </w:r>
      <w:r>
        <w:rPr/>
        <w:t>território nacional. Promovendo e apoiando a implementação de iniciativas voltadas à segurança do paciente</w:t>
      </w:r>
      <w:r>
        <w:rPr>
          <w:spacing w:val="20"/>
        </w:rPr>
        <w:t> </w:t>
      </w:r>
      <w:r>
        <w:rPr/>
        <w:t>em</w:t>
      </w:r>
      <w:r>
        <w:rPr>
          <w:spacing w:val="21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áreas</w:t>
      </w:r>
      <w:r>
        <w:rPr>
          <w:spacing w:val="20"/>
        </w:rPr>
        <w:t> </w:t>
      </w:r>
      <w:r>
        <w:rPr/>
        <w:t>da</w:t>
      </w:r>
      <w:r>
        <w:rPr>
          <w:spacing w:val="17"/>
        </w:rPr>
        <w:t> </w:t>
      </w:r>
      <w:r>
        <w:rPr/>
        <w:t>atenção,</w:t>
      </w:r>
      <w:r>
        <w:rPr>
          <w:spacing w:val="19"/>
        </w:rPr>
        <w:t> </w:t>
      </w:r>
      <w:r>
        <w:rPr/>
        <w:t>organização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gestão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serviços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saúde,</w:t>
      </w:r>
      <w:r>
        <w:rPr>
          <w:spacing w:val="19"/>
        </w:rPr>
        <w:t> </w:t>
      </w:r>
      <w:r>
        <w:rPr/>
        <w:t>por</w:t>
      </w: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spacing w:before="1"/>
        <w:ind w:right="46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12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59360" id="docshapegroup100" coordorigin="4188,0" coordsize="7719,1562">
                <v:rect style="position:absolute;left:4974;top:0;width:6933;height:1552" id="docshape101" filled="true" fillcolor="#ffffff" stroked="false">
                  <v:fill type="solid"/>
                </v:rect>
                <v:rect style="position:absolute;left:4974;top:1542;width:6933;height:20" id="docshape102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0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/>
      </w:pPr>
      <w:r>
        <w:rPr/>
        <w:t>meio da implantação da gestão de risco e de Núcleos de Segurança do Paciente - NSP nos estabelecimentos de saúde.</w:t>
      </w:r>
    </w:p>
    <w:p>
      <w:pPr>
        <w:pStyle w:val="BodyText"/>
        <w:spacing w:line="360" w:lineRule="auto" w:before="240"/>
        <w:ind w:left="822" w:right="591" w:firstLine="851"/>
        <w:jc w:val="both"/>
      </w:pPr>
      <w:r>
        <w:rPr/>
        <w:t>A segurança do paciente corresponde à redução ao mínimo aceitável do risco de dano desnecessário associado ao cuidado de saúde. Compreender os fatores associados à ocorrência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incidentes orienta a</w:t>
      </w:r>
      <w:r>
        <w:rPr>
          <w:spacing w:val="-3"/>
        </w:rPr>
        <w:t> </w:t>
      </w:r>
      <w:r>
        <w:rPr/>
        <w:t>elaboração</w:t>
      </w:r>
      <w:r>
        <w:rPr>
          <w:spacing w:val="-3"/>
        </w:rPr>
        <w:t> </w:t>
      </w:r>
      <w:r>
        <w:rPr/>
        <w:t>de ações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redução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risco,</w:t>
      </w:r>
      <w:r>
        <w:rPr>
          <w:spacing w:val="-1"/>
        </w:rPr>
        <w:t> </w:t>
      </w:r>
      <w:r>
        <w:rPr/>
        <w:t>aumentando a segurança do paciente. A resposta da organização ao incidente inclui medidas para a situação específica com consequente aprendizado que leva a mudanças no sistema em um movimento de melhoria contínua da qualidade.</w:t>
      </w:r>
    </w:p>
    <w:p>
      <w:pPr>
        <w:pStyle w:val="BodyText"/>
        <w:spacing w:line="360" w:lineRule="auto" w:before="240"/>
        <w:ind w:left="822" w:right="585" w:firstLine="851"/>
        <w:jc w:val="both"/>
      </w:pPr>
      <w:r>
        <w:rPr/>
        <w:t>O Núcleo de Segurança do Paciente-NSP elaborou o Plano de Segurança do Paciente</w:t>
      </w:r>
      <w:r>
        <w:rPr>
          <w:spacing w:val="-2"/>
        </w:rPr>
        <w:t> </w:t>
      </w:r>
      <w:r>
        <w:rPr/>
        <w:t>em Serviços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Saúde.</w:t>
      </w:r>
      <w:r>
        <w:rPr>
          <w:spacing w:val="-3"/>
        </w:rPr>
        <w:t> </w:t>
      </w:r>
      <w:r>
        <w:rPr/>
        <w:t>O Plano</w:t>
      </w:r>
      <w:r>
        <w:rPr>
          <w:spacing w:val="-2"/>
        </w:rPr>
        <w:t> </w:t>
      </w:r>
      <w:r>
        <w:rPr/>
        <w:t>estabelece</w:t>
      </w:r>
      <w:r>
        <w:rPr>
          <w:spacing w:val="-2"/>
        </w:rPr>
        <w:t> </w:t>
      </w:r>
      <w:r>
        <w:rPr/>
        <w:t>estratégias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ações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gestão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risco, conforme as atividades desenvolvidas pela instituição.</w:t>
      </w:r>
      <w:r>
        <w:rPr>
          <w:spacing w:val="40"/>
        </w:rPr>
        <w:t> </w:t>
      </w:r>
      <w:r>
        <w:rPr/>
        <w:t>Em 2022 o NSP recebeu 1.097 ocorrências com a média de 91,4 notificações/mês, no período de janeiro a dezembro. As notificações</w:t>
      </w:r>
      <w:r>
        <w:rPr>
          <w:spacing w:val="-3"/>
        </w:rPr>
        <w:t> </w:t>
      </w:r>
      <w:r>
        <w:rPr/>
        <w:t>são</w:t>
      </w:r>
      <w:r>
        <w:rPr>
          <w:spacing w:val="-6"/>
        </w:rPr>
        <w:t> </w:t>
      </w:r>
      <w:r>
        <w:rPr/>
        <w:t>encaminhadas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gestor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área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análise</w:t>
      </w:r>
      <w:r>
        <w:rPr>
          <w:spacing w:val="-3"/>
        </w:rPr>
        <w:t> </w:t>
      </w:r>
      <w:r>
        <w:rPr/>
        <w:t>crítica</w:t>
      </w:r>
      <w:r>
        <w:rPr>
          <w:spacing w:val="-8"/>
        </w:rPr>
        <w:t> </w:t>
      </w:r>
      <w:r>
        <w:rPr/>
        <w:t>e</w:t>
      </w:r>
      <w:r>
        <w:rPr>
          <w:spacing w:val="-3"/>
        </w:rPr>
        <w:t> </w:t>
      </w:r>
      <w:r>
        <w:rPr/>
        <w:t>providencias</w:t>
      </w:r>
      <w:r>
        <w:rPr>
          <w:spacing w:val="-3"/>
        </w:rPr>
        <w:t> </w:t>
      </w:r>
      <w:r>
        <w:rPr/>
        <w:t>com plano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ação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proposta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ações</w:t>
      </w:r>
      <w:r>
        <w:rPr>
          <w:spacing w:val="-6"/>
        </w:rPr>
        <w:t> </w:t>
      </w:r>
      <w:r>
        <w:rPr/>
        <w:t>corretivas</w:t>
      </w:r>
      <w:r>
        <w:rPr>
          <w:spacing w:val="-9"/>
        </w:rPr>
        <w:t> </w:t>
      </w:r>
      <w:r>
        <w:rPr/>
        <w:t>e</w:t>
      </w:r>
      <w:r>
        <w:rPr>
          <w:spacing w:val="-4"/>
        </w:rPr>
        <w:t> </w:t>
      </w:r>
      <w:r>
        <w:rPr/>
        <w:t>preventivas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fim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mitigar</w:t>
      </w:r>
      <w:r>
        <w:rPr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problemas.</w:t>
      </w:r>
    </w:p>
    <w:p>
      <w:pPr>
        <w:pStyle w:val="BodyText"/>
        <w:spacing w:line="360" w:lineRule="auto" w:before="239"/>
        <w:ind w:left="822" w:right="585" w:firstLine="851"/>
        <w:jc w:val="both"/>
      </w:pPr>
      <w:r>
        <w:rPr/>
        <w:t>Quando se trata de eventos adversos com danos graves ou óbitos é realizada a análise crítica do incidente, que é composta por análise de causa raiz pela metodologia de Ishikawa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elaboração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plano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ação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evitar</w:t>
      </w:r>
      <w:r>
        <w:rPr>
          <w:spacing w:val="-10"/>
        </w:rPr>
        <w:t> </w:t>
      </w:r>
      <w:r>
        <w:rPr/>
        <w:t>futuras</w:t>
      </w:r>
      <w:r>
        <w:rPr>
          <w:spacing w:val="-11"/>
        </w:rPr>
        <w:t> </w:t>
      </w:r>
      <w:r>
        <w:rPr/>
        <w:t>recorrências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eventos</w:t>
      </w:r>
      <w:r>
        <w:rPr>
          <w:spacing w:val="-11"/>
        </w:rPr>
        <w:t> </w:t>
      </w:r>
      <w:r>
        <w:rPr/>
        <w:t>similares. Todo</w:t>
      </w:r>
      <w:r>
        <w:rPr>
          <w:spacing w:val="-13"/>
        </w:rPr>
        <w:t> </w:t>
      </w:r>
      <w:r>
        <w:rPr/>
        <w:t>esse</w:t>
      </w:r>
      <w:r>
        <w:rPr>
          <w:spacing w:val="-15"/>
        </w:rPr>
        <w:t> </w:t>
      </w:r>
      <w:r>
        <w:rPr/>
        <w:t>trabalho</w:t>
      </w:r>
      <w:r>
        <w:rPr>
          <w:spacing w:val="-13"/>
        </w:rPr>
        <w:t> </w:t>
      </w:r>
      <w:r>
        <w:rPr/>
        <w:t>é</w:t>
      </w:r>
      <w:r>
        <w:rPr>
          <w:spacing w:val="-15"/>
        </w:rPr>
        <w:t> </w:t>
      </w:r>
      <w:r>
        <w:rPr/>
        <w:t>realizado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/>
        <w:t>Time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Investigação,</w:t>
      </w:r>
      <w:r>
        <w:rPr>
          <w:spacing w:val="-14"/>
        </w:rPr>
        <w:t> </w:t>
      </w:r>
      <w:r>
        <w:rPr/>
        <w:t>composto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membros</w:t>
      </w:r>
      <w:r>
        <w:rPr>
          <w:spacing w:val="-12"/>
        </w:rPr>
        <w:t> </w:t>
      </w:r>
      <w:r>
        <w:rPr/>
        <w:t>do</w:t>
      </w:r>
      <w:r>
        <w:rPr>
          <w:spacing w:val="-15"/>
        </w:rPr>
        <w:t> </w:t>
      </w:r>
      <w:r>
        <w:rPr/>
        <w:t>NSP, membros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Óbito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2"/>
        </w:rPr>
        <w:t> </w:t>
      </w:r>
      <w:r>
        <w:rPr/>
        <w:t>envolvidos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evento.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NSP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diárias</w:t>
      </w:r>
      <w:r>
        <w:rPr>
          <w:spacing w:val="-1"/>
        </w:rPr>
        <w:t> </w:t>
      </w:r>
      <w:r>
        <w:rPr/>
        <w:t>nos leitos dos pacientes e acompanha os indicadores dos protocolos de cirurgia segura, prevenção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quedas,</w:t>
      </w:r>
      <w:r>
        <w:rPr>
          <w:spacing w:val="-15"/>
        </w:rPr>
        <w:t> </w:t>
      </w:r>
      <w:r>
        <w:rPr/>
        <w:t>lesão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pressão,</w:t>
      </w:r>
      <w:r>
        <w:rPr>
          <w:spacing w:val="-15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na</w:t>
      </w:r>
      <w:r>
        <w:rPr>
          <w:spacing w:val="-16"/>
        </w:rPr>
        <w:t> </w:t>
      </w:r>
      <w:r>
        <w:rPr/>
        <w:t>cadeia</w:t>
      </w:r>
      <w:r>
        <w:rPr>
          <w:spacing w:val="-15"/>
        </w:rPr>
        <w:t> </w:t>
      </w:r>
      <w:r>
        <w:rPr/>
        <w:t>medicamentosa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12" w:id="15"/>
      <w:bookmarkEnd w:id="15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102"/>
        <w:rPr>
          <w:rFonts w:ascii="Arial"/>
          <w:b/>
          <w:sz w:val="24"/>
        </w:rPr>
      </w:pPr>
    </w:p>
    <w:p>
      <w:pPr>
        <w:pStyle w:val="BodyText"/>
        <w:spacing w:line="360" w:lineRule="auto" w:before="1"/>
        <w:ind w:left="822" w:right="586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 central e uma farmácia satélite localizada dento do centro cirúrgico (CC) que atende o CC e Unidades de Terapia Intensiva I e II. A farmácia de produção é responsável pela montagem de kits a cada 12 horas</w:t>
      </w:r>
      <w:r>
        <w:rPr>
          <w:spacing w:val="-2"/>
        </w:rPr>
        <w:t> </w:t>
      </w:r>
      <w:r>
        <w:rPr/>
        <w:t>para atender as</w:t>
      </w:r>
      <w:r>
        <w:rPr>
          <w:spacing w:val="-2"/>
        </w:rPr>
        <w:t> </w:t>
      </w:r>
      <w:r>
        <w:rPr/>
        <w:t>unidades de Clínica Médica, Cirúrgica e</w:t>
      </w:r>
      <w:r>
        <w:rPr>
          <w:spacing w:val="-2"/>
        </w:rPr>
        <w:t> </w:t>
      </w:r>
      <w:r>
        <w:rPr/>
        <w:t>Ortopédica, além da dispensação de medicamentos de urgência.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spacing w:before="1"/>
        <w:ind w:right="46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24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13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0384" id="docshapegroup104" coordorigin="4188,0" coordsize="7719,1562">
                <v:rect style="position:absolute;left:4974;top:0;width:6933;height:1552" id="docshape105" filled="true" fillcolor="#ffffff" stroked="false">
                  <v:fill type="solid"/>
                </v:rect>
                <v:rect style="position:absolute;left:4974;top:1542;width:6933;height:20" id="docshape106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0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86" w:firstLine="851"/>
        <w:jc w:val="both"/>
      </w:pPr>
      <w:r>
        <w:rPr/>
        <w:t>À assistência Farmacêutica é integrada em toda cadeia de medicamentosa, para a contribuição no cuidado a saúde e segurança do paciente. A prescrição no hospital é informatizada e interfaceada com a farmácia, permitindo rastreabilidade desde aquisição ao final da cadeia medicamentosa.</w:t>
      </w:r>
    </w:p>
    <w:p>
      <w:pPr>
        <w:pStyle w:val="BodyText"/>
        <w:spacing w:line="360" w:lineRule="auto" w:before="239"/>
        <w:ind w:left="4221" w:right="589" w:firstLine="710"/>
        <w:jc w:val="both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1066800</wp:posOffset>
            </wp:positionH>
            <wp:positionV relativeFrom="paragraph">
              <wp:posOffset>151956</wp:posOffset>
            </wp:positionV>
            <wp:extent cx="2072005" cy="2238375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 a Assistência, é realizada a farmacovigilância e tecno vigilância de todos os materiais e medicamentos para que seja garantida a compreensão, detecção e prevenção de efeitos adversos ou problemas relacionados a insumos farmacêuticos. As queixas são notificadas a Agência Nacional de Vigilância Sanitária através do VIGIMED e NOTIVISA.</w:t>
      </w:r>
    </w:p>
    <w:p>
      <w:pPr>
        <w:pStyle w:val="BodyText"/>
        <w:spacing w:line="360" w:lineRule="auto" w:before="241"/>
        <w:ind w:left="4221" w:right="585" w:firstLine="852"/>
        <w:jc w:val="both"/>
      </w:pPr>
      <w:r>
        <w:rPr/>
        <w:t>A implantação da Farmácia Clínica se deu juntamente</w:t>
      </w:r>
      <w:r>
        <w:rPr>
          <w:spacing w:val="-12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abertura</w:t>
      </w:r>
      <w:r>
        <w:rPr>
          <w:spacing w:val="-7"/>
        </w:rPr>
        <w:t> </w:t>
      </w:r>
      <w:r>
        <w:rPr/>
        <w:t>do</w:t>
      </w:r>
      <w:r>
        <w:rPr>
          <w:spacing w:val="-9"/>
        </w:rPr>
        <w:t> </w:t>
      </w:r>
      <w:r>
        <w:rPr/>
        <w:t>hospital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dia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julho</w:t>
      </w:r>
      <w:r>
        <w:rPr>
          <w:spacing w:val="-8"/>
        </w:rPr>
        <w:t> </w:t>
      </w:r>
      <w:r>
        <w:rPr>
          <w:spacing w:val="-5"/>
        </w:rPr>
        <w:t>de</w:t>
      </w:r>
    </w:p>
    <w:p>
      <w:pPr>
        <w:pStyle w:val="BodyText"/>
        <w:spacing w:line="360" w:lineRule="auto"/>
        <w:ind w:left="822" w:right="584"/>
        <w:jc w:val="both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4263390</wp:posOffset>
            </wp:positionH>
            <wp:positionV relativeFrom="paragraph">
              <wp:posOffset>512757</wp:posOffset>
            </wp:positionV>
            <wp:extent cx="2642235" cy="1792605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2010.</w:t>
      </w:r>
      <w:r>
        <w:rPr>
          <w:spacing w:val="-6"/>
        </w:rPr>
        <w:t> </w:t>
      </w:r>
      <w:r>
        <w:rPr/>
        <w:t>Atualmente</w:t>
      </w:r>
      <w:r>
        <w:rPr>
          <w:spacing w:val="-10"/>
        </w:rPr>
        <w:t> </w:t>
      </w:r>
      <w:r>
        <w:rPr/>
        <w:t>contamos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9</w:t>
      </w:r>
      <w:r>
        <w:rPr>
          <w:spacing w:val="-10"/>
        </w:rPr>
        <w:t> </w:t>
      </w:r>
      <w:r>
        <w:rPr/>
        <w:t>farmacêuticos</w:t>
      </w:r>
      <w:r>
        <w:rPr>
          <w:spacing w:val="-5"/>
        </w:rPr>
        <w:t> </w:t>
      </w:r>
      <w:r>
        <w:rPr/>
        <w:t>que</w:t>
      </w:r>
      <w:r>
        <w:rPr>
          <w:spacing w:val="-10"/>
        </w:rPr>
        <w:t> </w:t>
      </w:r>
      <w:r>
        <w:rPr/>
        <w:t>atuam</w:t>
      </w:r>
      <w:r>
        <w:rPr>
          <w:spacing w:val="-8"/>
        </w:rPr>
        <w:t> </w:t>
      </w:r>
      <w:r>
        <w:rPr/>
        <w:t>desde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admissão,</w:t>
      </w:r>
      <w:r>
        <w:rPr>
          <w:spacing w:val="-8"/>
        </w:rPr>
        <w:t> </w:t>
      </w:r>
      <w:r>
        <w:rPr/>
        <w:t>avaliação</w:t>
      </w:r>
      <w:r>
        <w:rPr>
          <w:spacing w:val="-7"/>
        </w:rPr>
        <w:t> </w:t>
      </w:r>
      <w:r>
        <w:rPr/>
        <w:t>de risco,</w:t>
      </w:r>
      <w:r>
        <w:rPr>
          <w:spacing w:val="-6"/>
        </w:rPr>
        <w:t> </w:t>
      </w:r>
      <w:r>
        <w:rPr/>
        <w:t>reconciliação</w:t>
      </w:r>
      <w:r>
        <w:rPr>
          <w:spacing w:val="-7"/>
        </w:rPr>
        <w:t> </w:t>
      </w:r>
      <w:r>
        <w:rPr/>
        <w:t>farmacêutica,</w:t>
      </w:r>
      <w:r>
        <w:rPr>
          <w:spacing w:val="-6"/>
        </w:rPr>
        <w:t> </w:t>
      </w:r>
      <w:r>
        <w:rPr/>
        <w:t>intervenções,</w:t>
      </w:r>
      <w:r>
        <w:rPr>
          <w:spacing w:val="-6"/>
        </w:rPr>
        <w:t> </w:t>
      </w:r>
      <w:r>
        <w:rPr/>
        <w:t>análise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prescrições</w:t>
      </w:r>
      <w:r>
        <w:rPr>
          <w:spacing w:val="-5"/>
        </w:rPr>
        <w:t> </w:t>
      </w:r>
      <w:r>
        <w:rPr/>
        <w:t>até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alta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paciente; também são realizadas consultas não médicas no</w:t>
      </w:r>
    </w:p>
    <w:p>
      <w:pPr>
        <w:pStyle w:val="BodyText"/>
        <w:spacing w:line="360" w:lineRule="auto" w:before="1"/>
        <w:ind w:left="822" w:right="4825"/>
        <w:jc w:val="both"/>
      </w:pPr>
      <w:r>
        <w:rPr/>
        <w:t>retorno do usuário, para garantia do uso correto do</w:t>
      </w:r>
      <w:r>
        <w:rPr>
          <w:spacing w:val="-16"/>
        </w:rPr>
        <w:t> </w:t>
      </w:r>
      <w:r>
        <w:rPr/>
        <w:t>medicamento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adesão</w:t>
      </w:r>
      <w:r>
        <w:rPr>
          <w:spacing w:val="-16"/>
        </w:rPr>
        <w:t> </w:t>
      </w:r>
      <w:r>
        <w:rPr/>
        <w:t>ao</w:t>
      </w:r>
      <w:r>
        <w:rPr>
          <w:spacing w:val="-15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prescrito pelo médico durante a alta hospitalar. Realiza ainda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conjunto</w:t>
      </w:r>
      <w:r>
        <w:rPr>
          <w:spacing w:val="-15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Núcleo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Segurança</w:t>
      </w:r>
      <w:r>
        <w:rPr>
          <w:spacing w:val="-16"/>
        </w:rPr>
        <w:t> </w:t>
      </w:r>
      <w:r>
        <w:rPr/>
        <w:t>de paciente, treinamentos e orientações no que envolve medicamentos, materiais e apoio a implantação</w:t>
      </w:r>
      <w:r>
        <w:rPr>
          <w:spacing w:val="66"/>
          <w:w w:val="150"/>
        </w:rPr>
        <w:t> </w:t>
      </w:r>
      <w:r>
        <w:rPr/>
        <w:t>da</w:t>
      </w:r>
      <w:r>
        <w:rPr>
          <w:spacing w:val="64"/>
          <w:w w:val="150"/>
        </w:rPr>
        <w:t> </w:t>
      </w:r>
      <w:r>
        <w:rPr/>
        <w:t>Cultura</w:t>
      </w:r>
      <w:r>
        <w:rPr>
          <w:spacing w:val="67"/>
          <w:w w:val="150"/>
        </w:rPr>
        <w:t> </w:t>
      </w:r>
      <w:r>
        <w:rPr/>
        <w:t>de</w:t>
      </w:r>
      <w:r>
        <w:rPr>
          <w:spacing w:val="67"/>
          <w:w w:val="150"/>
        </w:rPr>
        <w:t> </w:t>
      </w:r>
      <w:r>
        <w:rPr/>
        <w:t>Segurança.</w:t>
      </w:r>
      <w:r>
        <w:rPr>
          <w:spacing w:val="68"/>
          <w:w w:val="150"/>
        </w:rPr>
        <w:t> </w:t>
      </w:r>
      <w:r>
        <w:rPr>
          <w:spacing w:val="-4"/>
        </w:rPr>
        <w:t>Além</w:t>
      </w:r>
    </w:p>
    <w:p>
      <w:pPr>
        <w:pStyle w:val="BodyText"/>
        <w:spacing w:line="360" w:lineRule="auto"/>
        <w:ind w:left="822" w:right="588"/>
        <w:jc w:val="both"/>
      </w:pPr>
      <w:r>
        <w:rPr/>
        <w:t>disso, a Farmácia Clínica opera em conjunto com o SCIRAS, promovendo o uso racional de antimicrobianos,</w:t>
      </w:r>
      <w:r>
        <w:rPr>
          <w:spacing w:val="-13"/>
        </w:rPr>
        <w:t> </w:t>
      </w:r>
      <w:r>
        <w:rPr/>
        <w:t>propondo-se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para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Infecções</w:t>
      </w:r>
      <w:r>
        <w:rPr>
          <w:spacing w:val="-11"/>
        </w:rPr>
        <w:t> </w:t>
      </w:r>
      <w:r>
        <w:rPr/>
        <w:t>Relacionadas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Saúde e prevenção de resistência bacteriana.</w:t>
      </w:r>
    </w:p>
    <w:p>
      <w:pPr>
        <w:pStyle w:val="BodyText"/>
        <w:spacing w:line="360" w:lineRule="auto" w:before="240"/>
        <w:ind w:left="822" w:right="586" w:firstLine="707"/>
        <w:jc w:val="both"/>
      </w:pPr>
      <w:r>
        <w:rPr/>
        <w:t>O HERSO também conta com a</w:t>
      </w:r>
      <w:r>
        <w:rPr>
          <w:spacing w:val="40"/>
        </w:rPr>
        <w:t> </w:t>
      </w:r>
      <w:r>
        <w:rPr/>
        <w:t>Comissão de Farmácia e Terapêutica que foi composta na data de 12/12/2017, com o intuito primário de contribuir com a qualidade e racionalização sistemática de medicamentos e materiais hospitalares promovendo assim a padronização de mat./med., visando economicidade, segurança e qualidade na aquisição destes</w:t>
      </w:r>
      <w:r>
        <w:rPr>
          <w:spacing w:val="-16"/>
        </w:rPr>
        <w:t> </w:t>
      </w:r>
      <w:r>
        <w:rPr/>
        <w:t>itens</w:t>
      </w:r>
      <w:r>
        <w:rPr>
          <w:spacing w:val="-15"/>
        </w:rPr>
        <w:t> </w:t>
      </w:r>
      <w:r>
        <w:rPr/>
        <w:t>melhorando</w:t>
      </w:r>
      <w:r>
        <w:rPr>
          <w:spacing w:val="-15"/>
        </w:rPr>
        <w:t> </w:t>
      </w:r>
      <w:r>
        <w:rPr/>
        <w:t>assistência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serviços</w:t>
      </w:r>
      <w:r>
        <w:rPr>
          <w:spacing w:val="-15"/>
        </w:rPr>
        <w:t> </w:t>
      </w:r>
      <w:r>
        <w:rPr/>
        <w:t>prestados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estabelecendo</w:t>
      </w:r>
      <w:r>
        <w:rPr>
          <w:spacing w:val="-15"/>
        </w:rPr>
        <w:t> </w:t>
      </w:r>
      <w:r>
        <w:rPr/>
        <w:t>normas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rotinas que</w:t>
      </w:r>
      <w:r>
        <w:rPr>
          <w:spacing w:val="29"/>
        </w:rPr>
        <w:t> </w:t>
      </w:r>
      <w:r>
        <w:rPr/>
        <w:t>assegurem</w:t>
      </w:r>
      <w:r>
        <w:rPr>
          <w:spacing w:val="30"/>
        </w:rPr>
        <w:t> </w:t>
      </w:r>
      <w:r>
        <w:rPr/>
        <w:t>qualidade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segurança</w:t>
      </w:r>
      <w:r>
        <w:rPr>
          <w:spacing w:val="27"/>
        </w:rPr>
        <w:t> </w:t>
      </w:r>
      <w:r>
        <w:rPr/>
        <w:t>na</w:t>
      </w:r>
      <w:r>
        <w:rPr>
          <w:spacing w:val="29"/>
        </w:rPr>
        <w:t> </w:t>
      </w:r>
      <w:r>
        <w:rPr/>
        <w:t>cadeia</w:t>
      </w:r>
      <w:r>
        <w:rPr>
          <w:spacing w:val="29"/>
        </w:rPr>
        <w:t> </w:t>
      </w:r>
      <w:r>
        <w:rPr/>
        <w:t>medicamentosa</w:t>
      </w:r>
      <w:r>
        <w:rPr>
          <w:spacing w:val="29"/>
        </w:rPr>
        <w:t> </w:t>
      </w:r>
      <w:r>
        <w:rPr/>
        <w:t>do</w:t>
      </w:r>
      <w:r>
        <w:rPr>
          <w:spacing w:val="27"/>
        </w:rPr>
        <w:t> </w:t>
      </w:r>
      <w:r>
        <w:rPr/>
        <w:t>paciente</w:t>
      </w:r>
      <w:r>
        <w:rPr>
          <w:spacing w:val="29"/>
        </w:rPr>
        <w:t> </w:t>
      </w:r>
      <w:r>
        <w:rPr/>
        <w:t>através</w:t>
      </w:r>
      <w:r>
        <w:rPr>
          <w:spacing w:val="30"/>
        </w:rPr>
        <w:t> </w:t>
      </w:r>
      <w:r>
        <w:rPr/>
        <w:t>da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spacing w:before="1"/>
        <w:ind w:right="46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15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2432" id="docshapegroup108" coordorigin="4188,0" coordsize="7719,1562">
                <v:rect style="position:absolute;left:4974;top:0;width:6933;height:1552" id="docshape109" filled="true" fillcolor="#ffffff" stroked="false">
                  <v:fill type="solid"/>
                </v:rect>
                <v:rect style="position:absolute;left:4974;top:1542;width:6933;height:20" id="docshape11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1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/>
      </w:pPr>
      <w:r>
        <w:rPr/>
        <w:t>padronização/despadronização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mat./med.,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haja</w:t>
      </w:r>
      <w:r>
        <w:rPr>
          <w:spacing w:val="40"/>
        </w:rPr>
        <w:t> </w:t>
      </w:r>
      <w:r>
        <w:rPr/>
        <w:t>efetividade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melhoria</w:t>
      </w:r>
      <w:r>
        <w:rPr>
          <w:spacing w:val="40"/>
        </w:rPr>
        <w:t> </w:t>
      </w:r>
      <w:r>
        <w:rPr/>
        <w:t>na</w:t>
      </w:r>
      <w:r>
        <w:rPr>
          <w:spacing w:val="80"/>
        </w:rPr>
        <w:t> </w:t>
      </w:r>
      <w:r>
        <w:rPr/>
        <w:t>assistência e promoção da saúde no HERSO.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Heading2"/>
        <w:numPr>
          <w:ilvl w:val="1"/>
          <w:numId w:val="6"/>
        </w:numPr>
        <w:tabs>
          <w:tab w:pos="1528" w:val="left" w:leader="none"/>
        </w:tabs>
        <w:spacing w:line="240" w:lineRule="auto" w:before="0" w:after="0"/>
        <w:ind w:left="1528" w:right="0" w:hanging="706"/>
        <w:jc w:val="both"/>
      </w:pPr>
      <w:bookmarkStart w:name="_bookmark13" w:id="16"/>
      <w:bookmarkEnd w:id="16"/>
      <w:r>
        <w:rPr>
          <w:b w:val="0"/>
        </w:rPr>
      </w:r>
      <w:r>
        <w:rPr/>
        <w:t>Laboratório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Análises</w:t>
      </w:r>
      <w:r>
        <w:rPr>
          <w:spacing w:val="-6"/>
        </w:rPr>
        <w:t> </w:t>
      </w:r>
      <w:r>
        <w:rPr>
          <w:spacing w:val="-2"/>
        </w:rPr>
        <w:t>clínicas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9" w:firstLine="851"/>
        <w:jc w:val="both"/>
      </w:pPr>
      <w:r>
        <w:rPr/>
        <w:t>O Laboratório de análises clínicas do HERSO participa ativamente do diagnóstico clínico e tratamento dos pacientes da urgência, dos que estão nas unidades de internação e desde</w:t>
      </w:r>
      <w:r>
        <w:rPr>
          <w:spacing w:val="-16"/>
        </w:rPr>
        <w:t> </w:t>
      </w:r>
      <w:r>
        <w:rPr/>
        <w:t>2022,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pacientes</w:t>
      </w:r>
      <w:r>
        <w:rPr>
          <w:spacing w:val="-14"/>
        </w:rPr>
        <w:t> </w:t>
      </w:r>
      <w:r>
        <w:rPr/>
        <w:t>regulados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procedimentos</w:t>
      </w:r>
      <w:r>
        <w:rPr>
          <w:spacing w:val="-14"/>
        </w:rPr>
        <w:t> </w:t>
      </w:r>
      <w:r>
        <w:rPr/>
        <w:t>eletivos.</w:t>
      </w:r>
      <w:r>
        <w:rPr>
          <w:spacing w:val="-13"/>
        </w:rPr>
        <w:t> </w:t>
      </w:r>
      <w:r>
        <w:rPr/>
        <w:t>São</w:t>
      </w:r>
      <w:r>
        <w:rPr>
          <w:spacing w:val="-16"/>
        </w:rPr>
        <w:t> </w:t>
      </w:r>
      <w:r>
        <w:rPr/>
        <w:t>executados</w:t>
      </w:r>
      <w:r>
        <w:rPr>
          <w:spacing w:val="-14"/>
        </w:rPr>
        <w:t> </w:t>
      </w:r>
      <w:r>
        <w:rPr/>
        <w:t>em</w:t>
      </w:r>
      <w:r>
        <w:rPr>
          <w:spacing w:val="-16"/>
        </w:rPr>
        <w:t> </w:t>
      </w:r>
      <w:r>
        <w:rPr/>
        <w:t>média</w:t>
      </w:r>
    </w:p>
    <w:p>
      <w:pPr>
        <w:pStyle w:val="BodyText"/>
        <w:spacing w:line="360" w:lineRule="auto"/>
        <w:ind w:left="822" w:right="589"/>
        <w:jc w:val="both"/>
      </w:pPr>
      <w:r>
        <w:rPr/>
        <w:t>12.000 exames/mês nas áreas de: bioquímica, hematologia, urinálise, gasometria, coagulação, parasitologia, citologia de líquidos e microbiologia. Exames da área de imunologia e anatomia patológica são enviados ao laboratório de apoio.</w:t>
      </w:r>
    </w:p>
    <w:p>
      <w:pPr>
        <w:pStyle w:val="BodyText"/>
        <w:spacing w:line="360" w:lineRule="auto" w:before="241"/>
        <w:ind w:left="822" w:right="585" w:firstLine="851"/>
        <w:jc w:val="both"/>
      </w:pPr>
      <w:r>
        <w:rPr/>
        <w:t>O</w:t>
      </w:r>
      <w:r>
        <w:rPr>
          <w:spacing w:val="-10"/>
        </w:rPr>
        <w:t> </w:t>
      </w:r>
      <w:r>
        <w:rPr/>
        <w:t>Laboratório</w:t>
      </w:r>
      <w:r>
        <w:rPr>
          <w:spacing w:val="-12"/>
        </w:rPr>
        <w:t> </w:t>
      </w:r>
      <w:r>
        <w:rPr/>
        <w:t>participa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Controle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Qualidade</w:t>
      </w:r>
      <w:r>
        <w:rPr>
          <w:spacing w:val="-6"/>
        </w:rPr>
        <w:t> </w:t>
      </w:r>
      <w:r>
        <w:rPr/>
        <w:t>–</w:t>
      </w:r>
      <w:r>
        <w:rPr>
          <w:spacing w:val="-14"/>
        </w:rPr>
        <w:t> </w:t>
      </w:r>
      <w:r>
        <w:rPr/>
        <w:t>PNCQ</w:t>
      </w:r>
      <w:r>
        <w:rPr>
          <w:spacing w:val="-8"/>
        </w:rPr>
        <w:t> </w:t>
      </w:r>
      <w:r>
        <w:rPr/>
        <w:t>por meio dos ensaios de proficiência (Controle externo) e diariamente realiza controle interno, para</w:t>
      </w:r>
      <w:r>
        <w:rPr>
          <w:spacing w:val="-2"/>
        </w:rPr>
        <w:t> </w:t>
      </w:r>
      <w:r>
        <w:rPr/>
        <w:t>garantir</w:t>
      </w:r>
      <w:r>
        <w:rPr>
          <w:spacing w:val="-1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confiabilidade</w:t>
      </w:r>
      <w:r>
        <w:rPr>
          <w:spacing w:val="-2"/>
        </w:rPr>
        <w:t> </w:t>
      </w:r>
      <w:r>
        <w:rPr/>
        <w:t>das</w:t>
      </w:r>
      <w:r>
        <w:rPr>
          <w:spacing w:val="-1"/>
        </w:rPr>
        <w:t> </w:t>
      </w:r>
      <w:r>
        <w:rPr/>
        <w:t>análises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nas</w:t>
      </w:r>
      <w:r>
        <w:rPr>
          <w:spacing w:val="-2"/>
        </w:rPr>
        <w:t> </w:t>
      </w:r>
      <w:r>
        <w:rPr/>
        <w:t>amostras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pacientes. Em</w:t>
      </w:r>
      <w:r>
        <w:rPr>
          <w:spacing w:val="-8"/>
        </w:rPr>
        <w:t> </w:t>
      </w:r>
      <w:r>
        <w:rPr/>
        <w:t>2022,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unidade</w:t>
      </w:r>
      <w:r>
        <w:rPr>
          <w:spacing w:val="-9"/>
        </w:rPr>
        <w:t> </w:t>
      </w:r>
      <w:r>
        <w:rPr/>
        <w:t>recebeu</w:t>
      </w:r>
      <w:r>
        <w:rPr>
          <w:spacing w:val="-9"/>
        </w:rPr>
        <w:t> </w:t>
      </w:r>
      <w:r>
        <w:rPr/>
        <w:t>selo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excelência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atingir</w:t>
      </w:r>
      <w:r>
        <w:rPr>
          <w:spacing w:val="-10"/>
        </w:rPr>
        <w:t> </w:t>
      </w:r>
      <w:r>
        <w:rPr/>
        <w:t>média</w:t>
      </w:r>
      <w:r>
        <w:rPr>
          <w:spacing w:val="-9"/>
        </w:rPr>
        <w:t> </w:t>
      </w:r>
      <w:r>
        <w:rPr/>
        <w:t>anual</w:t>
      </w:r>
      <w:r>
        <w:rPr>
          <w:spacing w:val="-10"/>
        </w:rPr>
        <w:t> </w:t>
      </w:r>
      <w:r>
        <w:rPr/>
        <w:t>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spacing w:line="360" w:lineRule="auto" w:before="240"/>
        <w:ind w:left="822" w:right="586" w:firstLine="851"/>
        <w:jc w:val="both"/>
      </w:pPr>
      <w:r>
        <w:rPr/>
        <w:t>Há acordos entre os setores em relação ao tempo de liberação dos exames, sendo 240 minutos para os de rotina e 30 minutos para os solicitados com urgência. Estes dados são mensurados mensalmente e o objetivo é entregar os laudos com menor tempo, afim de fornecer</w:t>
      </w:r>
      <w:r>
        <w:rPr>
          <w:spacing w:val="-7"/>
        </w:rPr>
        <w:t> </w:t>
      </w:r>
      <w:r>
        <w:rPr/>
        <w:t>agilidade</w:t>
      </w:r>
      <w:r>
        <w:rPr>
          <w:spacing w:val="-9"/>
        </w:rPr>
        <w:t> </w:t>
      </w:r>
      <w:r>
        <w:rPr/>
        <w:t>à</w:t>
      </w:r>
      <w:r>
        <w:rPr>
          <w:spacing w:val="-11"/>
        </w:rPr>
        <w:t> </w:t>
      </w:r>
      <w:r>
        <w:rPr/>
        <w:t>tomada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decisão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corpo</w:t>
      </w:r>
      <w:r>
        <w:rPr>
          <w:spacing w:val="-14"/>
        </w:rPr>
        <w:t> </w:t>
      </w:r>
      <w:r>
        <w:rPr/>
        <w:t>clínico.</w:t>
      </w:r>
      <w:r>
        <w:rPr>
          <w:spacing w:val="-8"/>
        </w:rPr>
        <w:t> </w:t>
      </w:r>
      <w:r>
        <w:rPr/>
        <w:t>São</w:t>
      </w:r>
      <w:r>
        <w:rPr>
          <w:spacing w:val="-12"/>
        </w:rPr>
        <w:t> </w:t>
      </w:r>
      <w:r>
        <w:rPr/>
        <w:t>comunicados</w:t>
      </w:r>
      <w:r>
        <w:rPr>
          <w:spacing w:val="-9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críticos assim que identificados e entregues parciais de culturas aos setores, para garantir que as informações sobre o paciente sejam usadas para controle das doenças e consequente redução do tempo de permanência na unidade.</w:t>
      </w:r>
    </w:p>
    <w:p>
      <w:pPr>
        <w:pStyle w:val="BodyText"/>
        <w:spacing w:before="239"/>
        <w:ind w:right="271"/>
        <w:jc w:val="center"/>
      </w:pPr>
      <w:r>
        <w:rPr/>
        <w:t>No</w:t>
      </w:r>
      <w:r>
        <w:rPr>
          <w:spacing w:val="-7"/>
        </w:rPr>
        <w:t> </w:t>
      </w:r>
      <w:r>
        <w:rPr/>
        <w:t>mês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setembro</w:t>
      </w:r>
      <w:r>
        <w:rPr>
          <w:spacing w:val="-6"/>
        </w:rPr>
        <w:t> </w:t>
      </w:r>
      <w:r>
        <w:rPr/>
        <w:t>não</w:t>
      </w:r>
      <w:r>
        <w:rPr>
          <w:spacing w:val="-3"/>
        </w:rPr>
        <w:t> </w:t>
      </w:r>
      <w:r>
        <w:rPr/>
        <w:t>foi</w:t>
      </w:r>
      <w:r>
        <w:rPr>
          <w:spacing w:val="-6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treinamento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2"/>
        </w:rPr>
        <w:t>Laboratório.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spacing w:before="1"/>
        <w:ind w:right="46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1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3456" id="docshapegroup112" coordorigin="4188,0" coordsize="7719,1562">
                <v:rect style="position:absolute;left:4974;top:0;width:6933;height:1552" id="docshape113" filled="true" fillcolor="#ffffff" stroked="false">
                  <v:fill type="solid"/>
                </v:rect>
                <v:rect style="position:absolute;left:4974;top:1542;width:6933;height:20" id="docshape11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1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1" w:after="0"/>
        <w:ind w:left="1529" w:right="0" w:hanging="707"/>
        <w:jc w:val="left"/>
      </w:pPr>
      <w:bookmarkStart w:name="_bookmark14" w:id="17"/>
      <w:bookmarkEnd w:id="17"/>
      <w:r>
        <w:rPr>
          <w:b w:val="0"/>
        </w:rPr>
      </w:r>
      <w:r>
        <w:rPr/>
        <w:t>Agência</w:t>
      </w:r>
      <w:r>
        <w:rPr>
          <w:spacing w:val="-7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3" w:firstLine="851"/>
        <w:jc w:val="both"/>
      </w:pPr>
      <w:r>
        <w:rPr/>
        <w:t>O HERSO conta com uma unidade de Agência Transfusional que armazena hemocomponentes</w:t>
      </w:r>
      <w:r>
        <w:rPr>
          <w:spacing w:val="-16"/>
        </w:rPr>
        <w:t> </w:t>
      </w:r>
      <w:r>
        <w:rPr/>
        <w:t>(Concentrado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Hemácias,</w:t>
      </w:r>
      <w:r>
        <w:rPr>
          <w:spacing w:val="-16"/>
        </w:rPr>
        <w:t> </w:t>
      </w:r>
      <w:r>
        <w:rPr/>
        <w:t>Plasma</w:t>
      </w:r>
      <w:r>
        <w:rPr>
          <w:spacing w:val="-15"/>
        </w:rPr>
        <w:t> </w:t>
      </w:r>
      <w:r>
        <w:rPr/>
        <w:t>Fresco</w:t>
      </w:r>
      <w:r>
        <w:rPr>
          <w:spacing w:val="-15"/>
        </w:rPr>
        <w:t> </w:t>
      </w:r>
      <w:r>
        <w:rPr/>
        <w:t>Congelado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Crio</w:t>
      </w:r>
      <w:r>
        <w:rPr>
          <w:spacing w:val="-15"/>
        </w:rPr>
        <w:t> </w:t>
      </w:r>
      <w:r>
        <w:rPr/>
        <w:t>precipitado) fornecidos pelo Hemocentro de Rio Verde. A unidade realiza exames imuno-hematológicos pré-transfusionais, atende às solicitações de transfusões e fornece hemocomponentes às unidades hospitalares de Santa Helena de Goiás (Unidades externas). 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</w:t>
      </w:r>
      <w:r>
        <w:rPr>
          <w:spacing w:val="-7"/>
        </w:rPr>
        <w:t> </w:t>
      </w:r>
      <w:r>
        <w:rPr/>
        <w:t>do</w:t>
      </w:r>
      <w:r>
        <w:rPr>
          <w:spacing w:val="-9"/>
        </w:rPr>
        <w:t> </w:t>
      </w:r>
      <w:r>
        <w:rPr/>
        <w:t>sangue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Hemovigilância.</w:t>
      </w:r>
      <w:r>
        <w:rPr>
          <w:spacing w:val="-6"/>
        </w:rPr>
        <w:t> </w:t>
      </w:r>
      <w:r>
        <w:rPr/>
        <w:t>Durante</w:t>
      </w:r>
      <w:r>
        <w:rPr>
          <w:spacing w:val="-9"/>
        </w:rPr>
        <w:t> </w:t>
      </w:r>
      <w:r>
        <w:rPr/>
        <w:t>esses</w:t>
      </w:r>
      <w:r>
        <w:rPr>
          <w:spacing w:val="-7"/>
        </w:rPr>
        <w:t> </w:t>
      </w:r>
      <w:r>
        <w:rPr/>
        <w:t>encontros,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discutidos</w:t>
      </w:r>
      <w:r>
        <w:rPr>
          <w:spacing w:val="-7"/>
        </w:rPr>
        <w:t> </w:t>
      </w:r>
      <w:r>
        <w:rPr/>
        <w:t>dados</w:t>
      </w:r>
      <w:r>
        <w:rPr>
          <w:spacing w:val="-8"/>
        </w:rPr>
        <w:t> </w:t>
      </w:r>
      <w:r>
        <w:rPr/>
        <w:t>sobre as reações transfusionais e seus registros no NOTIVISA.</w:t>
      </w:r>
    </w:p>
    <w:p>
      <w:pPr>
        <w:pStyle w:val="BodyText"/>
        <w:spacing w:line="360" w:lineRule="auto" w:before="240"/>
        <w:ind w:left="822" w:right="585" w:firstLine="851"/>
        <w:jc w:val="both"/>
      </w:pPr>
      <w:r>
        <w:rPr/>
        <w:t>No mês de setembro de 2023, foram realizadas 160 transfusões sendo 138 no HERSO</w:t>
      </w:r>
      <w:r>
        <w:rPr>
          <w:spacing w:val="-6"/>
        </w:rPr>
        <w:t> </w:t>
      </w:r>
      <w:r>
        <w:rPr/>
        <w:t>e</w:t>
      </w:r>
      <w:r>
        <w:rPr>
          <w:spacing w:val="-10"/>
        </w:rPr>
        <w:t> </w:t>
      </w:r>
      <w:r>
        <w:rPr/>
        <w:t>demais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externas,</w:t>
      </w:r>
      <w:r>
        <w:rPr>
          <w:spacing w:val="-8"/>
        </w:rPr>
        <w:t> </w:t>
      </w:r>
      <w:r>
        <w:rPr/>
        <w:t>abaixo</w:t>
      </w:r>
      <w:r>
        <w:rPr>
          <w:spacing w:val="-7"/>
        </w:rPr>
        <w:t> </w:t>
      </w:r>
      <w:r>
        <w:rPr/>
        <w:t>é</w:t>
      </w:r>
      <w:r>
        <w:rPr>
          <w:spacing w:val="-10"/>
        </w:rPr>
        <w:t> </w:t>
      </w:r>
      <w:r>
        <w:rPr/>
        <w:t>apresentado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quantitativo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transfusões:</w:t>
      </w:r>
    </w:p>
    <w:p>
      <w:pPr>
        <w:pStyle w:val="BodyText"/>
        <w:spacing w:before="12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4"/>
        <w:gridCol w:w="1930"/>
      </w:tblGrid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3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2"/>
                <w:sz w:val="24"/>
              </w:rPr>
              <w:t> HERSO</w:t>
            </w:r>
          </w:p>
        </w:tc>
      </w:tr>
      <w:tr>
        <w:trPr>
          <w:trHeight w:val="546" w:hRule="atLeast"/>
        </w:trPr>
        <w:tc>
          <w:tcPr>
            <w:tcW w:w="7134" w:type="dxa"/>
            <w:shd w:val="clear" w:color="auto" w:fill="D9D9D9"/>
          </w:tcPr>
          <w:p>
            <w:pPr>
              <w:pStyle w:val="TableParagraph"/>
              <w:spacing w:before="137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30" w:type="dxa"/>
            <w:shd w:val="clear" w:color="auto" w:fill="D9D9D9"/>
          </w:tcPr>
          <w:p>
            <w:pPr>
              <w:pStyle w:val="TableParagraph"/>
              <w:spacing w:before="137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4" w:type="dxa"/>
          </w:tcPr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  <w:tr>
        <w:trPr>
          <w:trHeight w:val="561" w:hRule="atLeast"/>
        </w:trPr>
        <w:tc>
          <w:tcPr>
            <w:tcW w:w="7134" w:type="dxa"/>
          </w:tcPr>
          <w:p>
            <w:pPr>
              <w:pStyle w:val="TableParagraph"/>
              <w:spacing w:before="144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4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554" w:hRule="atLeast"/>
        </w:trPr>
        <w:tc>
          <w:tcPr>
            <w:tcW w:w="7134" w:type="dxa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549" w:hRule="atLeast"/>
        </w:trPr>
        <w:tc>
          <w:tcPr>
            <w:tcW w:w="7134" w:type="dxa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549" w:hRule="atLeast"/>
        </w:trPr>
        <w:tc>
          <w:tcPr>
            <w:tcW w:w="7134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</w:tr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3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Unidades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7134" w:type="dxa"/>
            <w:shd w:val="clear" w:color="auto" w:fill="D9D9D9"/>
          </w:tcPr>
          <w:p>
            <w:pPr>
              <w:pStyle w:val="TableParagraph"/>
              <w:spacing w:before="137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30" w:type="dxa"/>
            <w:shd w:val="clear" w:color="auto" w:fill="D9D9D9"/>
          </w:tcPr>
          <w:p>
            <w:pPr>
              <w:pStyle w:val="TableParagraph"/>
              <w:spacing w:before="137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4" w:type="dxa"/>
          </w:tcPr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561" w:hRule="atLeast"/>
        </w:trPr>
        <w:tc>
          <w:tcPr>
            <w:tcW w:w="7134" w:type="dxa"/>
          </w:tcPr>
          <w:p>
            <w:pPr>
              <w:pStyle w:val="TableParagraph"/>
              <w:spacing w:before="142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42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3" w:hRule="atLeast"/>
        </w:trPr>
        <w:tc>
          <w:tcPr>
            <w:tcW w:w="7134" w:type="dxa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9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BodyText"/>
        <w:spacing w:before="1"/>
        <w:ind w:right="46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1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4480" id="docshapegroup116" coordorigin="4188,0" coordsize="7719,1562">
                <v:rect style="position:absolute;left:4974;top:0;width:6933;height:1552" id="docshape117" filled="true" fillcolor="#ffffff" stroked="false">
                  <v:fill type="solid"/>
                </v:rect>
                <v:rect style="position:absolute;left:4974;top:1542;width:6933;height:20" id="docshape11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1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4"/>
        <w:gridCol w:w="1930"/>
      </w:tblGrid>
      <w:tr>
        <w:trPr>
          <w:trHeight w:val="549" w:hRule="atLeast"/>
        </w:trPr>
        <w:tc>
          <w:tcPr>
            <w:tcW w:w="7134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7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7134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>
      <w:pPr>
        <w:spacing w:line="360" w:lineRule="auto" w:before="241"/>
        <w:ind w:left="822" w:right="271" w:firstLine="851"/>
        <w:jc w:val="left"/>
        <w:rPr>
          <w:sz w:val="24"/>
        </w:rPr>
      </w:pP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mês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setembro</w:t>
      </w:r>
      <w:r>
        <w:rPr>
          <w:spacing w:val="-9"/>
          <w:sz w:val="24"/>
        </w:rPr>
        <w:t> </w:t>
      </w:r>
      <w:r>
        <w:rPr>
          <w:sz w:val="24"/>
        </w:rPr>
        <w:t>foi</w:t>
      </w:r>
      <w:r>
        <w:rPr>
          <w:spacing w:val="-11"/>
          <w:sz w:val="24"/>
        </w:rPr>
        <w:t> </w:t>
      </w:r>
      <w:r>
        <w:rPr>
          <w:sz w:val="24"/>
        </w:rPr>
        <w:t>realizado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seguinte</w:t>
      </w:r>
      <w:r>
        <w:rPr>
          <w:spacing w:val="-12"/>
          <w:sz w:val="24"/>
        </w:rPr>
        <w:t> </w:t>
      </w:r>
      <w:r>
        <w:rPr>
          <w:sz w:val="24"/>
        </w:rPr>
        <w:t>treinamento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Agência</w:t>
      </w:r>
      <w:r>
        <w:rPr>
          <w:spacing w:val="-10"/>
          <w:sz w:val="24"/>
        </w:rPr>
        <w:t> </w:t>
      </w:r>
      <w:r>
        <w:rPr>
          <w:sz w:val="24"/>
        </w:rPr>
        <w:t>pela sua gestão:</w:t>
      </w: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240" w:lineRule="auto" w:before="240" w:after="0"/>
        <w:ind w:left="1541" w:right="0" w:hanging="360"/>
        <w:jc w:val="left"/>
        <w:rPr>
          <w:sz w:val="24"/>
        </w:rPr>
      </w:pPr>
      <w:r>
        <w:rPr>
          <w:sz w:val="24"/>
        </w:rPr>
        <w:t>Avaliação</w:t>
      </w:r>
      <w:r>
        <w:rPr>
          <w:spacing w:val="-5"/>
          <w:sz w:val="24"/>
        </w:rPr>
        <w:t> </w:t>
      </w:r>
      <w:r>
        <w:rPr>
          <w:sz w:val="24"/>
        </w:rPr>
        <w:t>Externa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Qualidade.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0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15" w:id="18"/>
      <w:bookmarkEnd w:id="18"/>
      <w:r>
        <w:rPr>
          <w:b w:val="0"/>
        </w:rPr>
      </w:r>
      <w:r>
        <w:rPr/>
        <w:t>Serviço</w:t>
      </w:r>
      <w:r>
        <w:rPr>
          <w:spacing w:val="-5"/>
        </w:rPr>
        <w:t> </w:t>
      </w:r>
      <w:r>
        <w:rPr/>
        <w:t>Especializado</w:t>
      </w:r>
      <w:r>
        <w:rPr>
          <w:spacing w:val="-4"/>
        </w:rPr>
        <w:t> </w:t>
      </w:r>
      <w:r>
        <w:rPr/>
        <w:t>em Segurança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Medicina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Trabalho</w:t>
      </w:r>
      <w:r>
        <w:rPr>
          <w:spacing w:val="-2"/>
        </w:rPr>
        <w:t> (SESMT)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right="588" w:firstLine="707"/>
        <w:jc w:val="both"/>
      </w:pPr>
      <w:r>
        <w:rPr/>
        <w:t>O SESMT tem a finalidade de promover a saúde e proteger a integridade do trabalhador no local de trabalho. Suas regras de</w:t>
      </w:r>
      <w:r>
        <w:rPr>
          <w:spacing w:val="-2"/>
        </w:rPr>
        <w:t> </w:t>
      </w:r>
      <w:r>
        <w:rPr/>
        <w:t>constituição e funcionamento encontram-se previstas na Norma Regulamentadora de Segurança e Saúde no Trabalho – NR 4, trabalha em prol de tornar os locais de trabalho mais seguros, com avaliações periódicas em cada setor e</w:t>
      </w:r>
      <w:r>
        <w:rPr>
          <w:spacing w:val="-4"/>
        </w:rPr>
        <w:t> </w:t>
      </w:r>
      <w:r>
        <w:rPr/>
        <w:t>projetos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melhorias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profissional, a</w:t>
      </w:r>
      <w:r>
        <w:rPr>
          <w:spacing w:val="-2"/>
        </w:rPr>
        <w:t> </w:t>
      </w:r>
      <w:r>
        <w:rPr/>
        <w:t>fim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inibir</w:t>
      </w:r>
      <w:r>
        <w:rPr>
          <w:spacing w:val="-1"/>
        </w:rPr>
        <w:t> </w:t>
      </w:r>
      <w:r>
        <w:rPr/>
        <w:t>acidentes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2"/>
        </w:rPr>
        <w:t> </w:t>
      </w:r>
      <w:r>
        <w:rPr/>
        <w:t>e doenças ocupacionais, garantindo a saúde e segurança dos colaboradores.</w:t>
      </w:r>
    </w:p>
    <w:p>
      <w:pPr>
        <w:pStyle w:val="BodyText"/>
        <w:spacing w:before="239"/>
        <w:ind w:left="822"/>
      </w:pPr>
      <w:r>
        <w:rPr/>
        <w:t>O</w:t>
      </w:r>
      <w:r>
        <w:rPr>
          <w:spacing w:val="-1"/>
        </w:rPr>
        <w:t> </w:t>
      </w:r>
      <w:r>
        <w:rPr/>
        <w:t>SESMT</w:t>
      </w:r>
      <w:r>
        <w:rPr>
          <w:spacing w:val="-5"/>
        </w:rPr>
        <w:t> </w:t>
      </w:r>
      <w:r>
        <w:rPr/>
        <w:t>é</w:t>
      </w:r>
      <w:r>
        <w:rPr>
          <w:spacing w:val="-4"/>
        </w:rPr>
        <w:t> </w:t>
      </w:r>
      <w:r>
        <w:rPr/>
        <w:t>composto</w:t>
      </w:r>
      <w:r>
        <w:rPr>
          <w:spacing w:val="-4"/>
        </w:rPr>
        <w:t> por: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5"/>
          <w:sz w:val="22"/>
        </w:rPr>
        <w:t> </w:t>
      </w:r>
      <w:r>
        <w:rPr>
          <w:sz w:val="22"/>
        </w:rPr>
        <w:t>Engenheiro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Enfermeira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7"/>
          <w:sz w:val="22"/>
        </w:rPr>
        <w:t> </w:t>
      </w:r>
      <w:r>
        <w:rPr>
          <w:sz w:val="22"/>
        </w:rPr>
        <w:t>Técnico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Trabalho.</w:t>
      </w:r>
    </w:p>
    <w:p>
      <w:pPr>
        <w:pStyle w:val="BodyText"/>
        <w:spacing w:before="112"/>
      </w:pPr>
    </w:p>
    <w:p>
      <w:pPr>
        <w:pStyle w:val="BodyText"/>
        <w:spacing w:before="1"/>
        <w:ind w:left="822"/>
      </w:pPr>
      <w:r>
        <w:rPr/>
        <w:t>Entre</w:t>
      </w:r>
      <w:r>
        <w:rPr>
          <w:spacing w:val="-9"/>
        </w:rPr>
        <w:t> </w:t>
      </w:r>
      <w:r>
        <w:rPr/>
        <w:t>suas</w:t>
      </w:r>
      <w:r>
        <w:rPr>
          <w:spacing w:val="-5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atribuições</w:t>
      </w:r>
      <w:r>
        <w:rPr>
          <w:spacing w:val="-5"/>
        </w:rPr>
        <w:t> </w:t>
      </w:r>
      <w:r>
        <w:rPr/>
        <w:t>podemos</w:t>
      </w:r>
      <w:r>
        <w:rPr>
          <w:spacing w:val="-8"/>
        </w:rPr>
        <w:t> </w:t>
      </w:r>
      <w:r>
        <w:rPr>
          <w:spacing w:val="-2"/>
        </w:rPr>
        <w:t>citar: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área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objetivo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identificar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previnir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riscos;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Inspecionar,</w:t>
      </w:r>
      <w:r>
        <w:rPr>
          <w:spacing w:val="-9"/>
          <w:sz w:val="22"/>
        </w:rPr>
        <w:t> </w:t>
      </w:r>
      <w:r>
        <w:rPr>
          <w:sz w:val="22"/>
        </w:rPr>
        <w:t>orientar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fornecer</w:t>
      </w:r>
      <w:r>
        <w:rPr>
          <w:spacing w:val="-9"/>
          <w:sz w:val="22"/>
        </w:rPr>
        <w:t> </w:t>
      </w:r>
      <w:r>
        <w:rPr>
          <w:sz w:val="22"/>
        </w:rPr>
        <w:t>Equipamentos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Proteção</w:t>
      </w:r>
      <w:r>
        <w:rPr>
          <w:spacing w:val="-9"/>
          <w:sz w:val="22"/>
        </w:rPr>
        <w:t> </w:t>
      </w:r>
      <w:r>
        <w:rPr>
          <w:sz w:val="22"/>
        </w:rPr>
        <w:t>individual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(EPI);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Realizar</w:t>
      </w:r>
      <w:r>
        <w:rPr>
          <w:spacing w:val="-4"/>
          <w:sz w:val="22"/>
        </w:rPr>
        <w:t> </w:t>
      </w:r>
      <w:r>
        <w:rPr>
          <w:sz w:val="22"/>
        </w:rPr>
        <w:t>treinamentos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segurança;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5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elaborar</w:t>
      </w:r>
      <w:r>
        <w:rPr>
          <w:spacing w:val="-6"/>
          <w:sz w:val="22"/>
        </w:rPr>
        <w:t> </w:t>
      </w:r>
      <w:r>
        <w:rPr>
          <w:sz w:val="22"/>
        </w:rPr>
        <w:t>planos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ação;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before="1"/>
        <w:ind w:right="46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1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5504" id="docshapegroup120" coordorigin="4188,0" coordsize="7719,1562">
                <v:rect style="position:absolute;left:4974;top:0;width:6933;height:1552" id="docshape121" filled="true" fillcolor="#ffffff" stroked="false">
                  <v:fill type="solid"/>
                </v:rect>
                <v:rect style="position:absolute;left:4974;top:1542;width:6933;height:20" id="docshape122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2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legislação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vigente;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-10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Programas</w:t>
      </w:r>
      <w:r>
        <w:rPr>
          <w:spacing w:val="-8"/>
          <w:sz w:val="22"/>
        </w:rPr>
        <w:t> </w:t>
      </w:r>
      <w:r>
        <w:rPr>
          <w:sz w:val="22"/>
        </w:rPr>
        <w:t>Legais</w:t>
      </w:r>
      <w:r>
        <w:rPr>
          <w:spacing w:val="-8"/>
          <w:sz w:val="22"/>
        </w:rPr>
        <w:t> </w:t>
      </w:r>
      <w:r>
        <w:rPr>
          <w:sz w:val="22"/>
        </w:rPr>
        <w:t>tanto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medicina</w:t>
      </w:r>
      <w:r>
        <w:rPr>
          <w:spacing w:val="-10"/>
          <w:sz w:val="22"/>
        </w:rPr>
        <w:t> </w:t>
      </w:r>
      <w:r>
        <w:rPr>
          <w:sz w:val="22"/>
        </w:rPr>
        <w:t>como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segurança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2"/>
        </w:rPr>
      </w:pPr>
      <w:r>
        <w:rPr>
          <w:sz w:val="22"/>
        </w:rPr>
        <w:t>Ações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conscientização</w:t>
      </w:r>
      <w:r>
        <w:rPr>
          <w:spacing w:val="-5"/>
          <w:sz w:val="22"/>
        </w:rPr>
        <w:t> </w:t>
      </w:r>
      <w:r>
        <w:rPr>
          <w:sz w:val="22"/>
        </w:rPr>
        <w:t>sobre</w:t>
      </w:r>
      <w:r>
        <w:rPr>
          <w:spacing w:val="-7"/>
          <w:sz w:val="22"/>
        </w:rPr>
        <w:t> </w:t>
      </w:r>
      <w:r>
        <w:rPr>
          <w:sz w:val="22"/>
        </w:rPr>
        <w:t>saúde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segurança;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inspeção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combate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incêndio;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atestado;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exames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ocupacionais;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9"/>
          <w:sz w:val="22"/>
        </w:rPr>
        <w:t> </w:t>
      </w:r>
      <w:r>
        <w:rPr>
          <w:sz w:val="22"/>
        </w:rPr>
        <w:t>médico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ocupacional;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segurança;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Campanha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vacina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armazenamento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materiais</w:t>
      </w:r>
      <w:r>
        <w:rPr>
          <w:spacing w:val="-6"/>
          <w:sz w:val="22"/>
        </w:rPr>
        <w:t> </w:t>
      </w:r>
      <w:r>
        <w:rPr>
          <w:sz w:val="22"/>
        </w:rPr>
        <w:t>perfuro-cortantes</w:t>
      </w:r>
      <w:r>
        <w:rPr>
          <w:spacing w:val="-8"/>
          <w:sz w:val="22"/>
        </w:rPr>
        <w:t> </w:t>
      </w:r>
      <w:r>
        <w:rPr>
          <w:sz w:val="22"/>
        </w:rPr>
        <w:t>nos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setores;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Saúde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empresas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terceirizadas;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10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ações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Comissão</w:t>
      </w:r>
      <w:r>
        <w:rPr>
          <w:spacing w:val="-7"/>
          <w:sz w:val="22"/>
        </w:rPr>
        <w:t> </w:t>
      </w:r>
      <w:r>
        <w:rPr>
          <w:sz w:val="22"/>
        </w:rPr>
        <w:t>Interna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Prevenção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Acidentes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(CIPA);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360" w:lineRule="auto" w:before="0" w:after="0"/>
        <w:ind w:left="1954" w:right="587" w:hanging="360"/>
        <w:jc w:val="both"/>
        <w:rPr>
          <w:sz w:val="22"/>
        </w:rPr>
      </w:pPr>
      <w:r>
        <w:rPr>
          <w:sz w:val="22"/>
        </w:rPr>
        <w:t>Elaborar,</w:t>
      </w:r>
      <w:r>
        <w:rPr>
          <w:spacing w:val="80"/>
          <w:w w:val="150"/>
          <w:sz w:val="22"/>
        </w:rPr>
        <w:t> </w:t>
      </w:r>
      <w:r>
        <w:rPr>
          <w:sz w:val="22"/>
        </w:rPr>
        <w:t>preencher</w:t>
      </w:r>
      <w:r>
        <w:rPr>
          <w:spacing w:val="80"/>
          <w:w w:val="150"/>
          <w:sz w:val="22"/>
        </w:rPr>
        <w:t> </w:t>
      </w:r>
      <w:r>
        <w:rPr>
          <w:sz w:val="22"/>
        </w:rPr>
        <w:t>e</w:t>
      </w:r>
      <w:r>
        <w:rPr>
          <w:spacing w:val="80"/>
          <w:w w:val="150"/>
          <w:sz w:val="22"/>
        </w:rPr>
        <w:t> </w:t>
      </w:r>
      <w:r>
        <w:rPr>
          <w:sz w:val="22"/>
        </w:rPr>
        <w:t>assinar</w:t>
      </w:r>
      <w:r>
        <w:rPr>
          <w:spacing w:val="80"/>
          <w:w w:val="150"/>
          <w:sz w:val="22"/>
        </w:rPr>
        <w:t> </w:t>
      </w:r>
      <w:r>
        <w:rPr>
          <w:sz w:val="22"/>
        </w:rPr>
        <w:t>documentos</w:t>
      </w:r>
      <w:r>
        <w:rPr>
          <w:spacing w:val="80"/>
          <w:w w:val="150"/>
          <w:sz w:val="22"/>
        </w:rPr>
        <w:t> </w:t>
      </w:r>
      <w:r>
        <w:rPr>
          <w:sz w:val="22"/>
        </w:rPr>
        <w:t>de</w:t>
      </w:r>
      <w:r>
        <w:rPr>
          <w:spacing w:val="80"/>
          <w:w w:val="150"/>
          <w:sz w:val="22"/>
        </w:rPr>
        <w:t> </w:t>
      </w:r>
      <w:r>
        <w:rPr>
          <w:sz w:val="22"/>
        </w:rPr>
        <w:t>saúde</w:t>
      </w:r>
      <w:r>
        <w:rPr>
          <w:spacing w:val="80"/>
          <w:w w:val="150"/>
          <w:sz w:val="22"/>
        </w:rPr>
        <w:t> </w:t>
      </w:r>
      <w:r>
        <w:rPr>
          <w:sz w:val="22"/>
        </w:rPr>
        <w:t>ocupacional</w:t>
      </w:r>
      <w:r>
        <w:rPr>
          <w:spacing w:val="80"/>
          <w:w w:val="150"/>
          <w:sz w:val="22"/>
        </w:rPr>
        <w:t> </w:t>
      </w:r>
      <w:r>
        <w:rPr>
          <w:sz w:val="22"/>
        </w:rPr>
        <w:t>como o</w:t>
      </w:r>
      <w:r>
        <w:rPr>
          <w:spacing w:val="-2"/>
          <w:sz w:val="22"/>
        </w:rPr>
        <w:t> </w:t>
      </w:r>
      <w:hyperlink r:id="rId19">
        <w:r>
          <w:rPr>
            <w:sz w:val="22"/>
          </w:rPr>
          <w:t>Programa de Controle Médico de Saúde Ocupacional (PCMSO)</w:t>
        </w:r>
      </w:hyperlink>
      <w:r>
        <w:rPr>
          <w:sz w:val="22"/>
        </w:rPr>
        <w:t> e o Laudo Técnico das Condições Ambientais de Trabalho (LTCAT);</w:t>
      </w:r>
    </w:p>
    <w:p>
      <w:pPr>
        <w:pStyle w:val="ListParagraph"/>
        <w:numPr>
          <w:ilvl w:val="0"/>
          <w:numId w:val="11"/>
        </w:numPr>
        <w:tabs>
          <w:tab w:pos="1953" w:val="left" w:leader="none"/>
        </w:tabs>
        <w:spacing w:line="253" w:lineRule="exact" w:before="0" w:after="0"/>
        <w:ind w:left="1953" w:right="0" w:hanging="359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8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laudos</w:t>
      </w:r>
      <w:r>
        <w:rPr>
          <w:spacing w:val="-6"/>
          <w:sz w:val="22"/>
        </w:rPr>
        <w:t> </w:t>
      </w:r>
      <w:r>
        <w:rPr>
          <w:sz w:val="22"/>
        </w:rPr>
        <w:t>radiométricos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distribuição</w:t>
      </w:r>
      <w:r>
        <w:rPr>
          <w:spacing w:val="-7"/>
          <w:sz w:val="22"/>
        </w:rPr>
        <w:t> </w:t>
      </w:r>
      <w:r>
        <w:rPr>
          <w:sz w:val="22"/>
        </w:rPr>
        <w:t>dos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dosímetros.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822"/>
      </w:pPr>
      <w:r>
        <w:rPr/>
        <w:t>Ações</w:t>
      </w:r>
      <w:r>
        <w:rPr>
          <w:spacing w:val="-6"/>
        </w:rPr>
        <w:t> </w:t>
      </w:r>
      <w:r>
        <w:rPr/>
        <w:t>realizados</w:t>
      </w:r>
      <w:r>
        <w:rPr>
          <w:spacing w:val="-4"/>
        </w:rPr>
        <w:t> </w:t>
      </w:r>
      <w:r>
        <w:rPr/>
        <w:t>pela</w:t>
      </w:r>
      <w:r>
        <w:rPr>
          <w:spacing w:val="-6"/>
        </w:rPr>
        <w:t> </w:t>
      </w:r>
      <w:r>
        <w:rPr/>
        <w:t>equipe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setembro/2023: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240" w:lineRule="auto" w:before="0" w:after="0"/>
        <w:ind w:left="1541" w:right="0" w:hanging="360"/>
        <w:jc w:val="left"/>
        <w:rPr>
          <w:sz w:val="22"/>
        </w:rPr>
      </w:pPr>
      <w:r>
        <w:rPr>
          <w:spacing w:val="-2"/>
          <w:sz w:val="22"/>
        </w:rPr>
        <w:t>SETEMBRO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AMARELO: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right="46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29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2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6528" id="docshapegroup124" coordorigin="4188,0" coordsize="7719,1562">
                <v:rect style="position:absolute;left:4974;top:0;width:6933;height:1552" id="docshape125" filled="true" fillcolor="#ffffff" stroked="false">
                  <v:fill type="solid"/>
                </v:rect>
                <v:rect style="position:absolute;left:4974;top:1542;width:6933;height:20" id="docshape126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2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p>
      <w:pPr>
        <w:pStyle w:val="BodyText"/>
        <w:ind w:left="2499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3877763" cy="3750849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763" cy="37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spacing w:before="31"/>
        <w:rPr>
          <w:rFonts w:ascii="Lucida Sans Unicode"/>
          <w:sz w:val="20"/>
        </w:rPr>
      </w:pPr>
    </w:p>
    <w:p>
      <w:pPr>
        <w:spacing w:before="0"/>
        <w:ind w:left="734" w:right="507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8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Ação</w:t>
      </w:r>
      <w:r>
        <w:rPr>
          <w:spacing w:val="-4"/>
          <w:sz w:val="20"/>
        </w:rPr>
        <w:t> SESMT</w:t>
      </w:r>
    </w:p>
    <w:p>
      <w:pPr>
        <w:pStyle w:val="BodyText"/>
        <w:spacing w:before="13"/>
        <w:rPr>
          <w:sz w:val="20"/>
        </w:rPr>
      </w:pPr>
    </w:p>
    <w:p>
      <w:pPr>
        <w:pStyle w:val="BodyText"/>
        <w:ind w:left="822"/>
      </w:pPr>
      <w:r>
        <w:rPr/>
        <w:t>Atividades</w:t>
      </w:r>
      <w:r>
        <w:rPr>
          <w:spacing w:val="-4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SESMT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setembro/23: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6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1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REALIZADOS</w:t>
            </w:r>
          </w:p>
        </w:tc>
      </w:tr>
      <w:tr>
        <w:trPr>
          <w:trHeight w:val="338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43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Responsável: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46"/>
              <w:ind w:left="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46"/>
              <w:ind w:left="11"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line="250" w:lineRule="atLeast" w:before="0"/>
              <w:jc w:val="left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máscaras </w:t>
            </w:r>
            <w:r>
              <w:rPr>
                <w:spacing w:val="-2"/>
                <w:sz w:val="22"/>
              </w:rPr>
              <w:t>descartáveis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6"/>
              <w:ind w:left="11" w:right="4"/>
              <w:rPr>
                <w:sz w:val="22"/>
              </w:rPr>
            </w:pPr>
            <w:r>
              <w:rPr>
                <w:spacing w:val="-5"/>
                <w:sz w:val="22"/>
              </w:rPr>
              <w:t>232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  <w:r>
              <w:rPr>
                <w:sz w:val="22"/>
              </w:rPr>
              <w:t>Investigação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CAT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6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151"/>
              <w:jc w:val="left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Médicos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56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51"/>
              <w:jc w:val="left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colaboradores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Exames </w:t>
            </w:r>
            <w:r>
              <w:rPr>
                <w:spacing w:val="-2"/>
                <w:sz w:val="22"/>
              </w:rPr>
              <w:t>periódicos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7"/>
              <w:jc w:val="left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7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00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146"/>
              <w:jc w:val="left"/>
              <w:rPr>
                <w:sz w:val="22"/>
              </w:rPr>
            </w:pPr>
            <w:r>
              <w:rPr>
                <w:sz w:val="22"/>
              </w:rPr>
              <w:t>Exames </w:t>
            </w:r>
            <w:r>
              <w:rPr>
                <w:spacing w:val="-2"/>
                <w:sz w:val="22"/>
              </w:rPr>
              <w:t>Admissionais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6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Exames </w:t>
            </w:r>
            <w:r>
              <w:rPr>
                <w:spacing w:val="-2"/>
                <w:sz w:val="22"/>
              </w:rPr>
              <w:t>Demissionais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ind w:right="46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30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2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7552" id="docshapegroup128" coordorigin="4188,0" coordsize="7719,1562">
                <v:rect style="position:absolute;left:4974;top:0;width:6933;height:1552" id="docshape129" filled="true" fillcolor="#ffffff" stroked="false">
                  <v:fill type="solid"/>
                </v:rect>
                <v:rect style="position:absolute;left:4974;top:1542;width:6933;height:20" id="docshape13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3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1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REALIZADOS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43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Responsável: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48"/>
              <w:ind w:left="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48"/>
              <w:ind w:left="11"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Quant.: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terceiras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32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03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  <w:r>
              <w:rPr>
                <w:sz w:val="22"/>
              </w:rPr>
              <w:t>Visita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6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39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56"/>
              <w:jc w:val="left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alarme</w:t>
            </w:r>
            <w:r>
              <w:rPr>
                <w:spacing w:val="-2"/>
                <w:sz w:val="22"/>
              </w:rPr>
              <w:t> sonoro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6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51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hidrantes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146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Emergência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6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extintores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cortantes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37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gestantes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Recebidos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4"/>
              <w:rPr>
                <w:sz w:val="22"/>
              </w:rPr>
            </w:pPr>
            <w:r>
              <w:rPr>
                <w:spacing w:val="-5"/>
                <w:sz w:val="22"/>
              </w:rPr>
              <w:t>202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jc w:val="left"/>
              <w:rPr>
                <w:sz w:val="22"/>
              </w:rPr>
            </w:pPr>
            <w:r>
              <w:rPr>
                <w:sz w:val="22"/>
              </w:rPr>
              <w:t>Campanha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vacinação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00</w:t>
            </w:r>
          </w:p>
        </w:tc>
      </w:tr>
    </w:tbl>
    <w:p>
      <w:pPr>
        <w:pStyle w:val="BodyText"/>
        <w:spacing w:before="245"/>
        <w:ind w:left="822"/>
      </w:pPr>
      <w:r>
        <w:rPr/>
        <w:t>Sistema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combate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incêndio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4"/>
        </w:rPr>
        <w:t> </w:t>
      </w:r>
      <w:r>
        <w:rPr/>
        <w:t>é</w:t>
      </w:r>
      <w:r>
        <w:rPr>
          <w:spacing w:val="-6"/>
        </w:rPr>
        <w:t> </w:t>
      </w:r>
      <w:r>
        <w:rPr/>
        <w:t>composto</w:t>
      </w:r>
      <w:r>
        <w:rPr>
          <w:spacing w:val="-6"/>
        </w:rPr>
        <w:t> </w:t>
      </w:r>
      <w:r>
        <w:rPr>
          <w:spacing w:val="-4"/>
        </w:rPr>
        <w:t>por:</w:t>
      </w:r>
    </w:p>
    <w:p>
      <w:pPr>
        <w:pStyle w:val="BodyText"/>
        <w:spacing w:before="113"/>
      </w:pPr>
    </w:p>
    <w:p>
      <w:pPr>
        <w:pStyle w:val="ListParagraph"/>
        <w:numPr>
          <w:ilvl w:val="1"/>
          <w:numId w:val="12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alarme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sonoro;</w:t>
      </w:r>
    </w:p>
    <w:p>
      <w:pPr>
        <w:pStyle w:val="BodyText"/>
        <w:spacing w:before="112"/>
      </w:pPr>
    </w:p>
    <w:p>
      <w:pPr>
        <w:pStyle w:val="ListParagraph"/>
        <w:numPr>
          <w:ilvl w:val="1"/>
          <w:numId w:val="12"/>
        </w:numPr>
        <w:tabs>
          <w:tab w:pos="1901" w:val="left" w:leader="none"/>
        </w:tabs>
        <w:spacing w:line="240" w:lineRule="auto" w:before="1" w:after="0"/>
        <w:ind w:left="1901" w:right="0" w:hanging="359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luz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emergência;</w:t>
      </w:r>
    </w:p>
    <w:p>
      <w:pPr>
        <w:pStyle w:val="BodyText"/>
        <w:spacing w:before="112"/>
      </w:pPr>
    </w:p>
    <w:p>
      <w:pPr>
        <w:pStyle w:val="ListParagraph"/>
        <w:numPr>
          <w:ilvl w:val="1"/>
          <w:numId w:val="12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12</w:t>
      </w:r>
      <w:r>
        <w:rPr>
          <w:spacing w:val="-5"/>
          <w:sz w:val="22"/>
        </w:rPr>
        <w:t> </w:t>
      </w:r>
      <w:r>
        <w:rPr>
          <w:sz w:val="22"/>
        </w:rPr>
        <w:t>Hidratantes</w:t>
      </w:r>
      <w:r>
        <w:rPr>
          <w:spacing w:val="-6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acionamento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alarme;</w:t>
      </w:r>
    </w:p>
    <w:p>
      <w:pPr>
        <w:pStyle w:val="BodyText"/>
        <w:spacing w:before="114"/>
      </w:pPr>
    </w:p>
    <w:p>
      <w:pPr>
        <w:pStyle w:val="ListParagraph"/>
        <w:numPr>
          <w:ilvl w:val="1"/>
          <w:numId w:val="12"/>
        </w:numPr>
        <w:tabs>
          <w:tab w:pos="1902" w:val="left" w:leader="none"/>
        </w:tabs>
        <w:spacing w:line="357" w:lineRule="auto" w:before="1" w:after="0"/>
        <w:ind w:left="1902" w:right="588" w:hanging="360"/>
        <w:jc w:val="left"/>
        <w:rPr>
          <w:sz w:val="22"/>
        </w:rPr>
      </w:pPr>
      <w:r>
        <w:rPr>
          <w:sz w:val="22"/>
        </w:rPr>
        <w:t>Extintores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incêndios</w:t>
      </w:r>
      <w:r>
        <w:rPr>
          <w:spacing w:val="-15"/>
          <w:sz w:val="22"/>
        </w:rPr>
        <w:t> </w:t>
      </w:r>
      <w:r>
        <w:rPr>
          <w:sz w:val="22"/>
        </w:rPr>
        <w:t>(74</w:t>
      </w:r>
      <w:r>
        <w:rPr>
          <w:spacing w:val="-16"/>
          <w:sz w:val="22"/>
        </w:rPr>
        <w:t> </w:t>
      </w:r>
      <w:r>
        <w:rPr>
          <w:sz w:val="22"/>
        </w:rPr>
        <w:t>unidades</w:t>
      </w:r>
      <w:r>
        <w:rPr>
          <w:spacing w:val="-15"/>
          <w:sz w:val="22"/>
        </w:rPr>
        <w:t> </w:t>
      </w:r>
      <w:r>
        <w:rPr>
          <w:sz w:val="22"/>
        </w:rPr>
        <w:t>distribuídos</w:t>
      </w:r>
      <w:r>
        <w:rPr>
          <w:spacing w:val="-16"/>
          <w:sz w:val="22"/>
        </w:rPr>
        <w:t> </w:t>
      </w:r>
      <w:r>
        <w:rPr>
          <w:sz w:val="22"/>
        </w:rPr>
        <w:t>na</w:t>
      </w:r>
      <w:r>
        <w:rPr>
          <w:spacing w:val="-15"/>
          <w:sz w:val="22"/>
        </w:rPr>
        <w:t> </w:t>
      </w:r>
      <w:r>
        <w:rPr>
          <w:sz w:val="22"/>
        </w:rPr>
        <w:t>unidade</w:t>
      </w:r>
      <w:r>
        <w:rPr>
          <w:spacing w:val="-15"/>
          <w:sz w:val="22"/>
        </w:rPr>
        <w:t> </w:t>
      </w:r>
      <w:r>
        <w:rPr>
          <w:sz w:val="22"/>
        </w:rPr>
        <w:t>entre</w:t>
      </w:r>
      <w:r>
        <w:rPr>
          <w:spacing w:val="-16"/>
          <w:sz w:val="22"/>
        </w:rPr>
        <w:t> </w:t>
      </w:r>
      <w:r>
        <w:rPr>
          <w:sz w:val="22"/>
        </w:rPr>
        <w:t>extintores</w:t>
      </w:r>
      <w:r>
        <w:rPr>
          <w:spacing w:val="-15"/>
          <w:sz w:val="22"/>
        </w:rPr>
        <w:t> </w:t>
      </w:r>
      <w:r>
        <w:rPr>
          <w:sz w:val="22"/>
        </w:rPr>
        <w:t>(PQS 6KG, PQS 4KG,</w:t>
      </w:r>
      <w:r>
        <w:rPr>
          <w:spacing w:val="-6"/>
          <w:sz w:val="22"/>
        </w:rPr>
        <w:t> </w:t>
      </w:r>
      <w:r>
        <w:rPr>
          <w:sz w:val="22"/>
        </w:rPr>
        <w:t>AP 10 LT, CO2 6KG) conforme necessidade prevista.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Heading2"/>
        <w:numPr>
          <w:ilvl w:val="1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bookmark16" w:id="19"/>
      <w:bookmarkEnd w:id="19"/>
      <w:r>
        <w:rPr>
          <w:b w:val="0"/>
        </w:rPr>
      </w:r>
      <w:r>
        <w:rPr/>
        <w:t>Comissões</w:t>
      </w:r>
      <w:r>
        <w:rPr>
          <w:spacing w:val="-8"/>
        </w:rPr>
        <w:t> </w:t>
      </w:r>
      <w:r>
        <w:rPr/>
        <w:t>Técnicas</w:t>
      </w:r>
      <w:r>
        <w:rPr>
          <w:spacing w:val="-5"/>
        </w:rPr>
        <w:t> </w:t>
      </w:r>
      <w:r>
        <w:rPr>
          <w:spacing w:val="-2"/>
        </w:rPr>
        <w:t>Hospitalares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822" w:firstLine="914"/>
      </w:pPr>
      <w:r>
        <w:rPr>
          <w:color w:val="202429"/>
        </w:rPr>
        <w:t>As</w:t>
      </w:r>
      <w:r>
        <w:rPr>
          <w:color w:val="202429"/>
          <w:spacing w:val="-16"/>
        </w:rPr>
        <w:t> </w:t>
      </w:r>
      <w:r>
        <w:rPr>
          <w:color w:val="202429"/>
        </w:rPr>
        <w:t>comissões</w:t>
      </w:r>
      <w:r>
        <w:rPr>
          <w:color w:val="202429"/>
          <w:spacing w:val="-15"/>
        </w:rPr>
        <w:t> </w:t>
      </w:r>
      <w:r>
        <w:rPr>
          <w:color w:val="202429"/>
        </w:rPr>
        <w:t>são</w:t>
      </w:r>
      <w:r>
        <w:rPr>
          <w:color w:val="202429"/>
          <w:spacing w:val="-15"/>
        </w:rPr>
        <w:t> </w:t>
      </w:r>
      <w:r>
        <w:rPr>
          <w:color w:val="202429"/>
        </w:rPr>
        <w:t>formadas</w:t>
      </w:r>
      <w:r>
        <w:rPr>
          <w:color w:val="202429"/>
          <w:spacing w:val="-16"/>
        </w:rPr>
        <w:t> </w:t>
      </w:r>
      <w:r>
        <w:rPr>
          <w:color w:val="202429"/>
        </w:rPr>
        <w:t>por</w:t>
      </w:r>
      <w:r>
        <w:rPr>
          <w:color w:val="202429"/>
          <w:spacing w:val="-15"/>
        </w:rPr>
        <w:t> </w:t>
      </w:r>
      <w:r>
        <w:rPr>
          <w:color w:val="202429"/>
        </w:rPr>
        <w:t>profissionais</w:t>
      </w:r>
      <w:r>
        <w:rPr>
          <w:color w:val="202429"/>
          <w:spacing w:val="-15"/>
        </w:rPr>
        <w:t> </w:t>
      </w:r>
      <w:r>
        <w:rPr>
          <w:color w:val="202429"/>
        </w:rPr>
        <w:t>técnicos,</w:t>
      </w:r>
      <w:r>
        <w:rPr>
          <w:color w:val="202429"/>
          <w:spacing w:val="-15"/>
        </w:rPr>
        <w:t> </w:t>
      </w:r>
      <w:r>
        <w:rPr>
          <w:color w:val="202429"/>
        </w:rPr>
        <w:t>como</w:t>
      </w:r>
      <w:r>
        <w:rPr>
          <w:color w:val="202429"/>
          <w:spacing w:val="-16"/>
        </w:rPr>
        <w:t> </w:t>
      </w:r>
      <w:r>
        <w:rPr>
          <w:color w:val="202429"/>
        </w:rPr>
        <w:t>médicos</w:t>
      </w:r>
      <w:r>
        <w:rPr>
          <w:color w:val="202429"/>
          <w:spacing w:val="-16"/>
        </w:rPr>
        <w:t> </w:t>
      </w:r>
      <w:r>
        <w:rPr>
          <w:color w:val="202429"/>
        </w:rPr>
        <w:t>e</w:t>
      </w:r>
      <w:r>
        <w:rPr>
          <w:color w:val="202429"/>
          <w:spacing w:val="-15"/>
        </w:rPr>
        <w:t> </w:t>
      </w:r>
      <w:r>
        <w:rPr>
          <w:color w:val="202429"/>
        </w:rPr>
        <w:t>enfermeiros, coordenadores,</w:t>
      </w:r>
      <w:r>
        <w:rPr>
          <w:color w:val="202429"/>
          <w:spacing w:val="9"/>
        </w:rPr>
        <w:t> </w:t>
      </w:r>
      <w:r>
        <w:rPr>
          <w:color w:val="202429"/>
        </w:rPr>
        <w:t>supervisores</w:t>
      </w:r>
      <w:r>
        <w:rPr>
          <w:color w:val="202429"/>
          <w:spacing w:val="13"/>
        </w:rPr>
        <w:t> </w:t>
      </w:r>
      <w:r>
        <w:rPr>
          <w:color w:val="202429"/>
        </w:rPr>
        <w:t>e</w:t>
      </w:r>
      <w:r>
        <w:rPr>
          <w:color w:val="202429"/>
          <w:spacing w:val="11"/>
        </w:rPr>
        <w:t> </w:t>
      </w:r>
      <w:r>
        <w:rPr>
          <w:color w:val="202429"/>
        </w:rPr>
        <w:t>diretoria,</w:t>
      </w:r>
      <w:r>
        <w:rPr>
          <w:color w:val="202429"/>
          <w:spacing w:val="12"/>
        </w:rPr>
        <w:t> </w:t>
      </w:r>
      <w:r>
        <w:rPr>
          <w:color w:val="202429"/>
        </w:rPr>
        <w:t>mensalmente</w:t>
      </w:r>
      <w:r>
        <w:rPr>
          <w:color w:val="202429"/>
          <w:spacing w:val="11"/>
        </w:rPr>
        <w:t> </w:t>
      </w:r>
      <w:r>
        <w:rPr>
          <w:color w:val="202429"/>
        </w:rPr>
        <w:t>até</w:t>
      </w:r>
      <w:r>
        <w:rPr>
          <w:color w:val="202429"/>
          <w:spacing w:val="11"/>
        </w:rPr>
        <w:t> </w:t>
      </w:r>
      <w:r>
        <w:rPr>
          <w:color w:val="202429"/>
        </w:rPr>
        <w:t>o</w:t>
      </w:r>
      <w:r>
        <w:rPr>
          <w:color w:val="202429"/>
          <w:spacing w:val="11"/>
        </w:rPr>
        <w:t> </w:t>
      </w:r>
      <w:r>
        <w:rPr>
          <w:color w:val="202429"/>
        </w:rPr>
        <w:t>dia</w:t>
      </w:r>
      <w:r>
        <w:rPr>
          <w:color w:val="202429"/>
          <w:spacing w:val="12"/>
        </w:rPr>
        <w:t> </w:t>
      </w:r>
      <w:r>
        <w:rPr>
          <w:color w:val="202429"/>
        </w:rPr>
        <w:t>10</w:t>
      </w:r>
      <w:r>
        <w:rPr>
          <w:color w:val="202429"/>
          <w:spacing w:val="13"/>
        </w:rPr>
        <w:t> </w:t>
      </w:r>
      <w:r>
        <w:rPr>
          <w:color w:val="202429"/>
        </w:rPr>
        <w:t>de</w:t>
      </w:r>
      <w:r>
        <w:rPr>
          <w:color w:val="202429"/>
          <w:spacing w:val="10"/>
        </w:rPr>
        <w:t> </w:t>
      </w:r>
      <w:r>
        <w:rPr>
          <w:color w:val="202429"/>
        </w:rPr>
        <w:t>todos</w:t>
      </w:r>
      <w:r>
        <w:rPr>
          <w:color w:val="202429"/>
          <w:spacing w:val="13"/>
        </w:rPr>
        <w:t> </w:t>
      </w:r>
      <w:r>
        <w:rPr>
          <w:color w:val="202429"/>
        </w:rPr>
        <w:t>os</w:t>
      </w:r>
      <w:r>
        <w:rPr>
          <w:color w:val="202429"/>
          <w:spacing w:val="11"/>
        </w:rPr>
        <w:t> </w:t>
      </w:r>
      <w:r>
        <w:rPr>
          <w:color w:val="202429"/>
        </w:rPr>
        <w:t>meses</w:t>
      </w:r>
      <w:r>
        <w:rPr>
          <w:color w:val="202429"/>
          <w:spacing w:val="13"/>
        </w:rPr>
        <w:t> </w:t>
      </w:r>
      <w:r>
        <w:rPr>
          <w:color w:val="202429"/>
          <w:spacing w:val="-5"/>
        </w:rPr>
        <w:t>são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ind w:right="491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0"/>
        </w:rPr>
        <w:t>31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2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69088" id="docshapegroup132" coordorigin="4188,0" coordsize="7719,1562">
                <v:rect style="position:absolute;left:4974;top:0;width:6933;height:1552" id="docshape133" filled="true" fillcolor="#ffffff" stroked="false">
                  <v:fill type="solid"/>
                </v:rect>
                <v:rect style="position:absolute;left:4974;top:1542;width:6933;height:20" id="docshape13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3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87"/>
        <w:jc w:val="both"/>
      </w:pPr>
      <w:r>
        <w:rPr>
          <w:color w:val="202429"/>
        </w:rPr>
        <w:t>realizadas reuniões para tratar dos assuntos pertinentes a cada área, têm como principal função</w:t>
      </w:r>
      <w:r>
        <w:rPr>
          <w:color w:val="202429"/>
          <w:spacing w:val="-13"/>
        </w:rPr>
        <w:t> </w:t>
      </w:r>
      <w:r>
        <w:rPr>
          <w:color w:val="202429"/>
        </w:rPr>
        <w:t>servir</w:t>
      </w:r>
      <w:r>
        <w:rPr>
          <w:color w:val="202429"/>
          <w:spacing w:val="-11"/>
        </w:rPr>
        <w:t> </w:t>
      </w:r>
      <w:r>
        <w:rPr>
          <w:color w:val="202429"/>
        </w:rPr>
        <w:t>de</w:t>
      </w:r>
      <w:r>
        <w:rPr>
          <w:color w:val="202429"/>
          <w:spacing w:val="-13"/>
        </w:rPr>
        <w:t> </w:t>
      </w:r>
      <w:r>
        <w:rPr>
          <w:color w:val="202429"/>
        </w:rPr>
        <w:t>instrumento</w:t>
      </w:r>
      <w:r>
        <w:rPr>
          <w:color w:val="202429"/>
          <w:spacing w:val="-12"/>
        </w:rPr>
        <w:t> </w:t>
      </w:r>
      <w:r>
        <w:rPr>
          <w:color w:val="202429"/>
        </w:rPr>
        <w:t>de</w:t>
      </w:r>
      <w:r>
        <w:rPr>
          <w:color w:val="202429"/>
          <w:spacing w:val="-13"/>
        </w:rPr>
        <w:t> </w:t>
      </w:r>
      <w:r>
        <w:rPr>
          <w:color w:val="202429"/>
        </w:rPr>
        <w:t>gestão</w:t>
      </w:r>
      <w:r>
        <w:rPr>
          <w:color w:val="202429"/>
          <w:spacing w:val="-10"/>
        </w:rPr>
        <w:t> </w:t>
      </w:r>
      <w:r>
        <w:rPr>
          <w:color w:val="202429"/>
        </w:rPr>
        <w:t>para</w:t>
      </w:r>
      <w:r>
        <w:rPr>
          <w:color w:val="202429"/>
          <w:spacing w:val="-12"/>
        </w:rPr>
        <w:t> </w:t>
      </w:r>
      <w:r>
        <w:rPr>
          <w:color w:val="202429"/>
        </w:rPr>
        <w:t>garantir</w:t>
      </w:r>
      <w:r>
        <w:rPr>
          <w:color w:val="202429"/>
          <w:spacing w:val="-11"/>
        </w:rPr>
        <w:t> </w:t>
      </w:r>
      <w:r>
        <w:rPr>
          <w:color w:val="202429"/>
        </w:rPr>
        <w:t>maior</w:t>
      </w:r>
      <w:r>
        <w:rPr>
          <w:color w:val="202429"/>
          <w:spacing w:val="-11"/>
        </w:rPr>
        <w:t> </w:t>
      </w:r>
      <w:r>
        <w:rPr>
          <w:color w:val="202429"/>
        </w:rPr>
        <w:t>segurança</w:t>
      </w:r>
      <w:r>
        <w:rPr>
          <w:color w:val="202429"/>
          <w:spacing w:val="-12"/>
        </w:rPr>
        <w:t> </w:t>
      </w:r>
      <w:r>
        <w:rPr>
          <w:color w:val="202429"/>
        </w:rPr>
        <w:t>ao</w:t>
      </w:r>
      <w:r>
        <w:rPr>
          <w:color w:val="202429"/>
          <w:spacing w:val="-13"/>
        </w:rPr>
        <w:t> </w:t>
      </w:r>
      <w:r>
        <w:rPr>
          <w:color w:val="202429"/>
        </w:rPr>
        <w:t>paciente.</w:t>
      </w:r>
      <w:r>
        <w:rPr>
          <w:color w:val="202429"/>
          <w:spacing w:val="-11"/>
        </w:rPr>
        <w:t> </w:t>
      </w:r>
      <w:r>
        <w:rPr>
          <w:color w:val="202429"/>
        </w:rPr>
        <w:t>O</w:t>
      </w:r>
      <w:r>
        <w:rPr>
          <w:color w:val="202429"/>
          <w:spacing w:val="-11"/>
        </w:rPr>
        <w:t> </w:t>
      </w:r>
      <w:r>
        <w:rPr>
          <w:color w:val="202429"/>
        </w:rPr>
        <w:t>principal papel</w:t>
      </w:r>
      <w:r>
        <w:rPr>
          <w:color w:val="202429"/>
          <w:spacing w:val="-11"/>
        </w:rPr>
        <w:t> </w:t>
      </w:r>
      <w:r>
        <w:rPr>
          <w:color w:val="202429"/>
        </w:rPr>
        <w:t>das</w:t>
      </w:r>
      <w:r>
        <w:rPr>
          <w:color w:val="202429"/>
          <w:spacing w:val="-9"/>
        </w:rPr>
        <w:t> </w:t>
      </w:r>
      <w:r>
        <w:rPr>
          <w:color w:val="202429"/>
        </w:rPr>
        <w:t>comissões</w:t>
      </w:r>
      <w:r>
        <w:rPr>
          <w:color w:val="202429"/>
          <w:spacing w:val="-12"/>
        </w:rPr>
        <w:t> </w:t>
      </w:r>
      <w:r>
        <w:rPr>
          <w:color w:val="202429"/>
        </w:rPr>
        <w:t>é</w:t>
      </w:r>
      <w:r>
        <w:rPr>
          <w:color w:val="202429"/>
          <w:spacing w:val="-10"/>
        </w:rPr>
        <w:t> </w:t>
      </w:r>
      <w:r>
        <w:rPr>
          <w:color w:val="202429"/>
        </w:rPr>
        <w:t>a</w:t>
      </w:r>
      <w:r>
        <w:rPr>
          <w:color w:val="202429"/>
          <w:spacing w:val="-15"/>
        </w:rPr>
        <w:t> </w:t>
      </w:r>
      <w:r>
        <w:rPr>
          <w:color w:val="202429"/>
        </w:rPr>
        <w:t>melhoria</w:t>
      </w:r>
      <w:r>
        <w:rPr>
          <w:color w:val="202429"/>
          <w:spacing w:val="-10"/>
        </w:rPr>
        <w:t> </w:t>
      </w:r>
      <w:r>
        <w:rPr>
          <w:color w:val="202429"/>
        </w:rPr>
        <w:t>contínua</w:t>
      </w:r>
      <w:r>
        <w:rPr>
          <w:color w:val="202429"/>
          <w:spacing w:val="-12"/>
        </w:rPr>
        <w:t> </w:t>
      </w:r>
      <w:r>
        <w:rPr>
          <w:color w:val="202429"/>
        </w:rPr>
        <w:t>dos</w:t>
      </w:r>
      <w:r>
        <w:rPr>
          <w:color w:val="202429"/>
          <w:spacing w:val="-12"/>
        </w:rPr>
        <w:t> </w:t>
      </w:r>
      <w:r>
        <w:rPr>
          <w:color w:val="202429"/>
        </w:rPr>
        <w:t>processos</w:t>
      </w:r>
      <w:r>
        <w:rPr>
          <w:color w:val="202429"/>
          <w:spacing w:val="-10"/>
        </w:rPr>
        <w:t> </w:t>
      </w:r>
      <w:r>
        <w:rPr>
          <w:color w:val="202429"/>
        </w:rPr>
        <w:t>internos,</w:t>
      </w:r>
      <w:r>
        <w:rPr>
          <w:color w:val="202429"/>
          <w:spacing w:val="-6"/>
        </w:rPr>
        <w:t> </w:t>
      </w:r>
      <w:r>
        <w:rPr>
          <w:color w:val="202429"/>
        </w:rPr>
        <w:t>desenvolver</w:t>
      </w:r>
      <w:r>
        <w:rPr>
          <w:color w:val="202429"/>
          <w:spacing w:val="-9"/>
        </w:rPr>
        <w:t> </w:t>
      </w:r>
      <w:r>
        <w:rPr>
          <w:color w:val="202429"/>
        </w:rPr>
        <w:t>e</w:t>
      </w:r>
      <w:r>
        <w:rPr>
          <w:color w:val="202429"/>
          <w:spacing w:val="-12"/>
        </w:rPr>
        <w:t> </w:t>
      </w:r>
      <w:r>
        <w:rPr>
          <w:color w:val="202429"/>
        </w:rPr>
        <w:t>apresentar propostas</w:t>
      </w:r>
      <w:r>
        <w:rPr>
          <w:color w:val="202429"/>
          <w:spacing w:val="-4"/>
        </w:rPr>
        <w:t> </w:t>
      </w:r>
      <w:r>
        <w:rPr>
          <w:color w:val="202429"/>
        </w:rPr>
        <w:t>de</w:t>
      </w:r>
      <w:r>
        <w:rPr>
          <w:color w:val="202429"/>
          <w:spacing w:val="-2"/>
        </w:rPr>
        <w:t> </w:t>
      </w:r>
      <w:r>
        <w:rPr>
          <w:color w:val="202429"/>
        </w:rPr>
        <w:t>modernização</w:t>
      </w:r>
      <w:r>
        <w:rPr>
          <w:color w:val="202429"/>
          <w:spacing w:val="-2"/>
        </w:rPr>
        <w:t> </w:t>
      </w:r>
      <w:r>
        <w:rPr>
          <w:color w:val="202429"/>
        </w:rPr>
        <w:t>dos</w:t>
      </w:r>
      <w:r>
        <w:rPr>
          <w:color w:val="202429"/>
          <w:spacing w:val="-1"/>
        </w:rPr>
        <w:t> </w:t>
      </w:r>
      <w:r>
        <w:rPr>
          <w:color w:val="202429"/>
        </w:rPr>
        <w:t>atendimentos</w:t>
      </w:r>
      <w:r>
        <w:rPr>
          <w:color w:val="202429"/>
          <w:spacing w:val="-4"/>
        </w:rPr>
        <w:t> </w:t>
      </w:r>
      <w:r>
        <w:rPr>
          <w:color w:val="202429"/>
        </w:rPr>
        <w:t>e</w:t>
      </w:r>
      <w:r>
        <w:rPr>
          <w:color w:val="202429"/>
          <w:spacing w:val="-4"/>
        </w:rPr>
        <w:t> </w:t>
      </w:r>
      <w:r>
        <w:rPr>
          <w:color w:val="202429"/>
        </w:rPr>
        <w:t>aperfeiçoamento</w:t>
      </w:r>
      <w:r>
        <w:rPr>
          <w:color w:val="202429"/>
          <w:spacing w:val="-2"/>
        </w:rPr>
        <w:t> </w:t>
      </w:r>
      <w:r>
        <w:rPr>
          <w:color w:val="202429"/>
        </w:rPr>
        <w:t>da</w:t>
      </w:r>
      <w:r>
        <w:rPr>
          <w:color w:val="202429"/>
          <w:spacing w:val="-4"/>
        </w:rPr>
        <w:t> </w:t>
      </w:r>
      <w:r>
        <w:rPr>
          <w:color w:val="202429"/>
        </w:rPr>
        <w:t>rotina, tendo</w:t>
      </w:r>
      <w:r>
        <w:rPr>
          <w:color w:val="202429"/>
          <w:spacing w:val="-4"/>
        </w:rPr>
        <w:t> </w:t>
      </w:r>
      <w:r>
        <w:rPr>
          <w:color w:val="202429"/>
        </w:rPr>
        <w:t>como</w:t>
      </w:r>
      <w:r>
        <w:rPr>
          <w:color w:val="202429"/>
          <w:spacing w:val="-4"/>
        </w:rPr>
        <w:t> </w:t>
      </w:r>
      <w:r>
        <w:rPr>
          <w:color w:val="202429"/>
        </w:rPr>
        <w:t>foco central sempre a melhor qualidade no atendimento prestado ao paciente.</w:t>
      </w:r>
    </w:p>
    <w:p>
      <w:pPr>
        <w:pStyle w:val="BodyText"/>
        <w:spacing w:before="239"/>
        <w:ind w:left="822"/>
        <w:jc w:val="both"/>
      </w:pPr>
      <w:r>
        <w:rPr/>
        <w:t>Comissões</w:t>
      </w:r>
      <w:r>
        <w:rPr>
          <w:spacing w:val="-5"/>
        </w:rPr>
        <w:t> </w:t>
      </w:r>
      <w:r>
        <w:rPr/>
        <w:t>atuantes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>
          <w:spacing w:val="-2"/>
        </w:rPr>
        <w:t>HERSO: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3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Análise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Revisão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Prontuários;</w:t>
      </w:r>
    </w:p>
    <w:p>
      <w:pPr>
        <w:pStyle w:val="ListParagraph"/>
        <w:numPr>
          <w:ilvl w:val="0"/>
          <w:numId w:val="13"/>
        </w:numPr>
        <w:tabs>
          <w:tab w:pos="1954" w:val="left" w:leader="none"/>
        </w:tabs>
        <w:spacing w:line="240" w:lineRule="auto" w:before="128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Verificação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Óbitos;</w:t>
      </w:r>
    </w:p>
    <w:p>
      <w:pPr>
        <w:pStyle w:val="ListParagraph"/>
        <w:numPr>
          <w:ilvl w:val="0"/>
          <w:numId w:val="13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Ética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Médica;</w:t>
      </w:r>
    </w:p>
    <w:p>
      <w:pPr>
        <w:pStyle w:val="ListParagraph"/>
        <w:numPr>
          <w:ilvl w:val="0"/>
          <w:numId w:val="13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Ética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Enfermagem;</w:t>
      </w:r>
    </w:p>
    <w:p>
      <w:pPr>
        <w:pStyle w:val="ListParagraph"/>
        <w:numPr>
          <w:ilvl w:val="0"/>
          <w:numId w:val="13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Controle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Infecção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Hospitalar;</w:t>
      </w:r>
    </w:p>
    <w:p>
      <w:pPr>
        <w:tabs>
          <w:tab w:pos="1541" w:val="left" w:leader="none"/>
        </w:tabs>
        <w:spacing w:line="225" w:lineRule="auto" w:before="134"/>
        <w:ind w:left="1542" w:right="728" w:hanging="591"/>
        <w:jc w:val="left"/>
        <w:rPr>
          <w:rFonts w:ascii="Arial" w:hAnsi="Arial"/>
          <w:b/>
          <w:sz w:val="22"/>
        </w:rPr>
      </w:pPr>
      <w:r>
        <w:rPr>
          <w:position w:val="-19"/>
        </w:rPr>
        <w:drawing>
          <wp:inline distT="0" distB="0" distL="0" distR="0">
            <wp:extent cx="200659" cy="213359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5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  <w:sz w:val="22"/>
        </w:rPr>
        <w:t>Comissão Intra-Hospitalar de Doação de Órgãos e Tecidos para Transplantes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pacing w:val="-2"/>
          <w:sz w:val="22"/>
        </w:rPr>
        <w:t>(CIHDOTT);</w:t>
      </w:r>
    </w:p>
    <w:p>
      <w:pPr>
        <w:pStyle w:val="BodyText"/>
        <w:spacing w:before="114"/>
        <w:rPr>
          <w:rFonts w:ascii="Arial"/>
          <w:b/>
        </w:rPr>
      </w:pPr>
    </w:p>
    <w:p>
      <w:pPr>
        <w:pStyle w:val="BodyText"/>
        <w:spacing w:line="360" w:lineRule="auto"/>
        <w:ind w:left="822" w:right="594"/>
        <w:jc w:val="both"/>
      </w:pPr>
      <w:r>
        <w:rPr/>
        <w:t>No mês de setembro, em alusão ao mês de Conscientização sobre a Doação de Órgãos, o setor de Comunicação juntamente a CIHDOTT do Herso realizou diversas ações de divulgação e promulgação do tema, além de ações da própria Comissão.</w:t>
      </w:r>
    </w:p>
    <w:p>
      <w:pPr>
        <w:pStyle w:val="BodyText"/>
        <w:ind w:left="8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40400" cy="288290"/>
                <wp:effectExtent l="0" t="0" r="0" b="0"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3"/>
                              <w:ind w:left="3" w:right="1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ENTREVISTA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TV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SUCESSO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2pt;height:22.7pt;mso-position-horizontal-relative:char;mso-position-vertical-relative:line" type="#_x0000_t202" id="docshape136" filled="true" fillcolor="#00304b" stroked="false">
                <w10:anchorlock/>
                <v:textbox inset="0,0,0,0">
                  <w:txbxContent>
                    <w:p>
                      <w:pPr>
                        <w:spacing w:before="93"/>
                        <w:ind w:left="3" w:right="1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ENTREVISTA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NA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TV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SUCESSO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8"/>
      </w:pPr>
    </w:p>
    <w:p>
      <w:pPr>
        <w:pStyle w:val="BodyText"/>
        <w:spacing w:line="360" w:lineRule="auto"/>
        <w:ind w:left="822" w:right="589" w:firstLine="851"/>
        <w:jc w:val="both"/>
      </w:pPr>
      <w:r>
        <w:rPr/>
        <w:t>O Coordenador de Enfermagem das Unidades de Terapia Intensiva (UTI) e Pronto Socorro do HERSO, Rafael Pereira foi o convidado para representar a CIHDOTT, na qual também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presidente para informar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relevância</w:t>
      </w:r>
      <w:r>
        <w:rPr>
          <w:spacing w:val="-3"/>
        </w:rPr>
        <w:t> </w:t>
      </w:r>
      <w:r>
        <w:rPr/>
        <w:t>de comunicar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decisão</w:t>
      </w:r>
      <w:r>
        <w:rPr>
          <w:spacing w:val="-3"/>
        </w:rPr>
        <w:t> </w:t>
      </w:r>
      <w:r>
        <w:rPr/>
        <w:t>de ser doador</w:t>
      </w:r>
      <w:r>
        <w:rPr>
          <w:spacing w:val="-2"/>
        </w:rPr>
        <w:t> </w:t>
      </w:r>
      <w:r>
        <w:rPr/>
        <w:t>entre a própria família e enfatizar que uma doação pode salvar até dez vidas que estão na lista de espera por um transplante.</w:t>
      </w:r>
    </w:p>
    <w:p>
      <w:pPr>
        <w:pStyle w:val="BodyText"/>
        <w:spacing w:line="360" w:lineRule="auto" w:before="239"/>
        <w:ind w:left="822" w:right="589" w:firstLine="851"/>
        <w:jc w:val="both"/>
      </w:pPr>
      <w:r>
        <w:rPr/>
        <w:t>O</w:t>
      </w:r>
      <w:r>
        <w:rPr>
          <w:spacing w:val="-9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conversa</w:t>
      </w:r>
      <w:r>
        <w:rPr>
          <w:spacing w:val="-12"/>
        </w:rPr>
        <w:t> </w:t>
      </w:r>
      <w:r>
        <w:rPr/>
        <w:t>promoveu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repostas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questões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cercam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Doação</w:t>
      </w:r>
      <w:r>
        <w:rPr>
          <w:spacing w:val="-8"/>
        </w:rPr>
        <w:t> </w:t>
      </w:r>
      <w:r>
        <w:rPr/>
        <w:t>de Órgãos, seus trâmites e critérios. O Herso é hoje referência regional na captação e em parceria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Organizações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Procura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(OPO) e</w:t>
      </w:r>
      <w:r>
        <w:rPr>
          <w:spacing w:val="-1"/>
        </w:rPr>
        <w:t> </w:t>
      </w:r>
      <w:r>
        <w:rPr/>
        <w:t>outras</w:t>
      </w:r>
      <w:r>
        <w:rPr>
          <w:spacing w:val="-1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alinham o</w:t>
      </w:r>
      <w:r>
        <w:rPr>
          <w:spacing w:val="-1"/>
        </w:rPr>
        <w:t> </w:t>
      </w:r>
      <w:r>
        <w:rPr/>
        <w:t>seu apoio para alcançar o mesmo propósito que é fomentar a conscientização da população referente ao tema de Doação de Órgãos, visando o setembro verde que é o mês onde os órgãos estaduais realizam ações voltadas para essa causa.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before="1"/>
        <w:ind w:right="46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2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71136" id="docshapegroup137" coordorigin="4188,0" coordsize="7719,1562">
                <v:rect style="position:absolute;left:4974;top:0;width:6933;height:1552" id="docshape138" filled="true" fillcolor="#ffffff" stroked="false">
                  <v:fill type="solid"/>
                </v:rect>
                <v:rect style="position:absolute;left:4974;top:1542;width:6933;height:20" id="docshape139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4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p>
      <w:pPr>
        <w:pStyle w:val="BodyText"/>
        <w:ind w:left="1089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5465806" cy="3640454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806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90"/>
        <w:ind w:left="734" w:right="510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9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Entrevista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TV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Sucesso</w:t>
      </w: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1073785</wp:posOffset>
                </wp:positionH>
                <wp:positionV relativeFrom="paragraph">
                  <wp:posOffset>259231</wp:posOffset>
                </wp:positionV>
                <wp:extent cx="5740400" cy="288290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2"/>
                              <w:ind w:left="3" w:right="2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DOAÇÃO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ÓRGÃOS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20.411953pt;width:452pt;height:22.7pt;mso-position-horizontal-relative:page;mso-position-vertical-relative:paragraph;z-index:-15687680;mso-wrap-distance-left:0;mso-wrap-distance-right:0" type="#_x0000_t202" id="docshape141" filled="true" fillcolor="#00304b" stroked="false">
                <v:textbox inset="0,0,0,0">
                  <w:txbxContent>
                    <w:p>
                      <w:pPr>
                        <w:spacing w:before="92"/>
                        <w:ind w:left="3" w:right="2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DOAÇÃO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ÓRGÃOS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line="360" w:lineRule="auto"/>
        <w:ind w:left="822" w:right="58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24128">
                <wp:simplePos x="0" y="0"/>
                <wp:positionH relativeFrom="page">
                  <wp:posOffset>1080820</wp:posOffset>
                </wp:positionH>
                <wp:positionV relativeFrom="paragraph">
                  <wp:posOffset>-407699</wp:posOffset>
                </wp:positionV>
                <wp:extent cx="93345" cy="170815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9334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103996pt;margin-top:-32.102306pt;width:7.35pt;height:13.45pt;mso-position-horizontal-relative:page;mso-position-vertical-relative:paragraph;z-index:-17892352" type="#_x0000_t202" id="docshape142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Foi realizado no dia 23 deste mês uma captação de órgãos na unidade. Com trabalho em conjunto a Organização de Procura de Órgãos (OPO) e a Comissão Intra-Hospitalar de Doação de Órgãos e Tecidos para Transplante (CIHDOTT) do Herso, foi possível executar com qualidade esse importante ato de amor.</w:t>
      </w:r>
    </w:p>
    <w:p>
      <w:pPr>
        <w:pStyle w:val="BodyText"/>
        <w:spacing w:line="360" w:lineRule="auto" w:before="241"/>
        <w:ind w:left="822" w:right="588"/>
        <w:jc w:val="both"/>
      </w:pPr>
      <w:r>
        <w:rPr/>
        <w:t>Ao todo, cerca de 10 profissionais, entre colaboradores do Herso e da OPO do Hospital Estadual de Urgências Governador Otávio Lage de Siqueira (Hugol) foram alancados para a retirada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respectivos</w:t>
      </w:r>
      <w:r>
        <w:rPr>
          <w:spacing w:val="-11"/>
        </w:rPr>
        <w:t> </w:t>
      </w:r>
      <w:r>
        <w:rPr/>
        <w:t>órgãos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foram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do</w:t>
      </w:r>
      <w:r>
        <w:rPr>
          <w:spacing w:val="-9"/>
        </w:rPr>
        <w:t> </w:t>
      </w:r>
      <w:r>
        <w:rPr/>
        <w:t>Distrito</w:t>
      </w:r>
      <w:r>
        <w:rPr>
          <w:spacing w:val="-9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(DF)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Rio</w:t>
      </w:r>
      <w:r>
        <w:rPr>
          <w:spacing w:val="-9"/>
        </w:rPr>
        <w:t> </w:t>
      </w:r>
      <w:r>
        <w:rPr/>
        <w:t>Grande do Sul (RS).</w:t>
      </w:r>
    </w:p>
    <w:p>
      <w:pPr>
        <w:pStyle w:val="BodyText"/>
        <w:spacing w:line="360" w:lineRule="auto" w:before="239"/>
        <w:ind w:left="822" w:right="584"/>
        <w:jc w:val="both"/>
      </w:pPr>
      <w:r>
        <w:rPr/>
        <w:t>O paciente que foi admitido com Acidente Vascular Cerebral Isquêmico, teve sua morte encefálica</w:t>
      </w:r>
      <w:r>
        <w:rPr>
          <w:spacing w:val="-16"/>
        </w:rPr>
        <w:t> </w:t>
      </w:r>
      <w:r>
        <w:rPr/>
        <w:t>constatada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gesto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altruísmo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família,</w:t>
      </w:r>
      <w:r>
        <w:rPr>
          <w:spacing w:val="-14"/>
        </w:rPr>
        <w:t> </w:t>
      </w:r>
      <w:r>
        <w:rPr/>
        <w:t>foi</w:t>
      </w:r>
      <w:r>
        <w:rPr>
          <w:spacing w:val="-16"/>
        </w:rPr>
        <w:t> </w:t>
      </w:r>
      <w:r>
        <w:rPr/>
        <w:t>possível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captação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Fígado que foi encaminhada para o Distrito Federal e os Rins para o Rio Grande do Sul, beneficiam duas</w:t>
      </w:r>
      <w:r>
        <w:rPr>
          <w:spacing w:val="-13"/>
        </w:rPr>
        <w:t> </w:t>
      </w:r>
      <w:r>
        <w:rPr/>
        <w:t>famílias</w:t>
      </w:r>
      <w:r>
        <w:rPr>
          <w:spacing w:val="-13"/>
        </w:rPr>
        <w:t> </w:t>
      </w:r>
      <w:r>
        <w:rPr/>
        <w:t>diferentes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aguardavam</w:t>
      </w:r>
      <w:r>
        <w:rPr>
          <w:spacing w:val="-13"/>
        </w:rPr>
        <w:t> </w:t>
      </w:r>
      <w:r>
        <w:rPr/>
        <w:t>na</w:t>
      </w:r>
      <w:r>
        <w:rPr>
          <w:spacing w:val="-16"/>
        </w:rPr>
        <w:t> </w:t>
      </w:r>
      <w:r>
        <w:rPr/>
        <w:t>fila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espera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transplantes.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equipe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Herso é</w:t>
      </w:r>
      <w:r>
        <w:rPr>
          <w:spacing w:val="18"/>
        </w:rPr>
        <w:t> </w:t>
      </w:r>
      <w:r>
        <w:rPr/>
        <w:t>constantemente treinada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quando e como</w:t>
      </w:r>
      <w:r>
        <w:rPr>
          <w:spacing w:val="18"/>
        </w:rPr>
        <w:t> </w:t>
      </w:r>
      <w:r>
        <w:rPr/>
        <w:t>o protocolo</w:t>
      </w:r>
      <w:r>
        <w:rPr>
          <w:spacing w:val="18"/>
        </w:rPr>
        <w:t> </w:t>
      </w:r>
      <w:r>
        <w:rPr/>
        <w:t>de morte encefálica</w:t>
      </w:r>
      <w:r>
        <w:rPr>
          <w:spacing w:val="18"/>
        </w:rPr>
        <w:t> </w:t>
      </w:r>
      <w:r>
        <w:rPr/>
        <w:t>deve ser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right="47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2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73184" id="docshapegroup143" coordorigin="4188,0" coordsize="7719,1562">
                <v:rect style="position:absolute;left:4974;top:0;width:6933;height:1552" id="docshape144" filled="true" fillcolor="#ffffff" stroked="false">
                  <v:fill type="solid"/>
                </v:rect>
                <v:rect style="position:absolute;left:4974;top:1542;width:6933;height:20" id="docshape145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4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91"/>
        <w:jc w:val="both"/>
      </w:pPr>
      <w:r>
        <w:rPr/>
        <w:t>adotado, além do cuidado e da humanização que devem envolver a abordagem e entrevista familiar, com acolhimento e conscientização.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1569338</wp:posOffset>
            </wp:positionH>
            <wp:positionV relativeFrom="paragraph">
              <wp:posOffset>152043</wp:posOffset>
            </wp:positionV>
            <wp:extent cx="4765036" cy="4168235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36" cy="416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7"/>
        <w:ind w:left="734" w:right="511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Captação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Órgãos</w:t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1073785</wp:posOffset>
                </wp:positionH>
                <wp:positionV relativeFrom="paragraph">
                  <wp:posOffset>185972</wp:posOffset>
                </wp:positionV>
                <wp:extent cx="5740400" cy="288290"/>
                <wp:effectExtent l="0" t="0" r="0" b="0"/>
                <wp:wrapTopAndBottom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4"/>
                              <w:ind w:left="3" w:right="2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HOMENAGEM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ALEGO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4.643476pt;width:452pt;height:22.7pt;mso-position-horizontal-relative:page;mso-position-vertical-relative:paragraph;z-index:-15685120;mso-wrap-distance-left:0;mso-wrap-distance-right:0" type="#_x0000_t202" id="docshape147" filled="true" fillcolor="#00304b" stroked="false">
                <v:textbox inset="0,0,0,0">
                  <w:txbxContent>
                    <w:p>
                      <w:pPr>
                        <w:spacing w:before="94"/>
                        <w:ind w:left="3" w:right="2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HOMENAGEM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ALEGO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46"/>
        <w:ind w:left="822" w:right="590"/>
        <w:jc w:val="both"/>
      </w:pPr>
      <w:r>
        <w:rPr/>
        <w:t>No dia 19 deste mês, terça-feira, o profissional do Herso, Rafael Pereira de Jesus foi homenageado em sessão solene na Assembleia Legislativa, em reconhecimento ao incansável</w:t>
      </w:r>
      <w:r>
        <w:rPr>
          <w:spacing w:val="-16"/>
        </w:rPr>
        <w:t> </w:t>
      </w:r>
      <w:r>
        <w:rPr/>
        <w:t>comprometimento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processos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doação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transplante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órgãos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Goiás.</w:t>
      </w:r>
    </w:p>
    <w:p>
      <w:pPr>
        <w:pStyle w:val="BodyText"/>
        <w:spacing w:line="360" w:lineRule="auto" w:before="242"/>
        <w:ind w:left="822" w:right="589"/>
        <w:jc w:val="both"/>
      </w:pPr>
      <w:r>
        <w:rPr/>
        <w:t>O evento aconteceu no Plenário Iris Rezende Machado da Alego e foi uma iniciativa do Governo de Goiás, por meio da Central de Transplantes da SES/GO, em parceria com o Deputado</w:t>
      </w:r>
      <w:r>
        <w:rPr>
          <w:spacing w:val="-6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Wilde</w:t>
      </w:r>
      <w:r>
        <w:rPr>
          <w:spacing w:val="-6"/>
        </w:rPr>
        <w:t> </w:t>
      </w:r>
      <w:r>
        <w:rPr/>
        <w:t>Cambão.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Herso</w:t>
      </w:r>
      <w:r>
        <w:rPr>
          <w:spacing w:val="-8"/>
        </w:rPr>
        <w:t> </w:t>
      </w:r>
      <w:r>
        <w:rPr/>
        <w:t>é</w:t>
      </w:r>
      <w:r>
        <w:rPr>
          <w:spacing w:val="-6"/>
        </w:rPr>
        <w:t> </w:t>
      </w:r>
      <w:r>
        <w:rPr/>
        <w:t>destaque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região</w:t>
      </w:r>
      <w:r>
        <w:rPr>
          <w:spacing w:val="-7"/>
        </w:rPr>
        <w:t> </w:t>
      </w:r>
      <w:r>
        <w:rPr/>
        <w:t>Sudoeste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Goiás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ser referência em estrutura física e pelos profissionais de alta capacidade técnica, só neste ano de 2023 já foram realizadas quatro captações de órgãos que beneficiaram diversas famílias, o</w:t>
      </w:r>
      <w:r>
        <w:rPr>
          <w:spacing w:val="-11"/>
        </w:rPr>
        <w:t> </w:t>
      </w:r>
      <w:r>
        <w:rPr/>
        <w:t>profissional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Presidente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Comissão</w:t>
      </w:r>
      <w:r>
        <w:rPr>
          <w:spacing w:val="-12"/>
        </w:rPr>
        <w:t> </w:t>
      </w:r>
      <w:r>
        <w:rPr/>
        <w:t>Intra-Hospitalar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Doação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Órgãos e</w:t>
      </w:r>
      <w:r>
        <w:rPr>
          <w:spacing w:val="-16"/>
        </w:rPr>
        <w:t> </w:t>
      </w:r>
      <w:r>
        <w:rPr/>
        <w:t>Tecidos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Transplante</w:t>
      </w:r>
      <w:r>
        <w:rPr>
          <w:spacing w:val="-16"/>
        </w:rPr>
        <w:t> </w:t>
      </w:r>
      <w:r>
        <w:rPr/>
        <w:t>(CIHDOTT),</w:t>
      </w:r>
      <w:r>
        <w:rPr>
          <w:spacing w:val="-15"/>
        </w:rPr>
        <w:t> </w:t>
      </w:r>
      <w:r>
        <w:rPr/>
        <w:t>atua</w:t>
      </w:r>
      <w:r>
        <w:rPr>
          <w:spacing w:val="-15"/>
        </w:rPr>
        <w:t> </w:t>
      </w:r>
      <w:r>
        <w:rPr/>
        <w:t>junto</w:t>
      </w:r>
      <w:r>
        <w:rPr>
          <w:spacing w:val="-15"/>
        </w:rPr>
        <w:t> </w:t>
      </w:r>
      <w:r>
        <w:rPr/>
        <w:t>ao</w:t>
      </w:r>
      <w:r>
        <w:rPr>
          <w:spacing w:val="-16"/>
        </w:rPr>
        <w:t> </w:t>
      </w:r>
      <w:r>
        <w:rPr/>
        <w:t>empenho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/>
        <w:t>equipes</w:t>
      </w:r>
      <w:r>
        <w:rPr>
          <w:spacing w:val="-16"/>
        </w:rPr>
        <w:t> </w:t>
      </w:r>
      <w:r>
        <w:rPr/>
        <w:t>multidisciplinares que fazem parte desse processo.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right="46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28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74720" id="docshapegroup148" coordorigin="4188,0" coordsize="7719,1562">
                <v:rect style="position:absolute;left:4974;top:0;width:6933;height:1552" id="docshape149" filled="true" fillcolor="#ffffff" stroked="false">
                  <v:fill type="solid"/>
                </v:rect>
                <v:rect style="position:absolute;left:4974;top:1542;width:6933;height:20" id="docshape15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5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85"/>
        <w:rPr>
          <w:rFonts w:ascii="Lucida Sans Unicode"/>
          <w:sz w:val="20"/>
        </w:rPr>
      </w:pPr>
    </w:p>
    <w:p>
      <w:pPr>
        <w:pStyle w:val="BodyText"/>
        <w:ind w:left="1156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5367368" cy="3575304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368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98"/>
        <w:ind w:left="734" w:right="508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6"/>
          <w:sz w:val="20"/>
        </w:rPr>
        <w:t> </w:t>
      </w:r>
      <w:r>
        <w:rPr>
          <w:sz w:val="20"/>
        </w:rPr>
        <w:t>11</w:t>
      </w:r>
      <w:r>
        <w:rPr>
          <w:spacing w:val="-9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Colaborador</w:t>
      </w:r>
      <w:r>
        <w:rPr>
          <w:spacing w:val="-8"/>
          <w:sz w:val="20"/>
        </w:rPr>
        <w:t> </w:t>
      </w:r>
      <w:r>
        <w:rPr>
          <w:sz w:val="20"/>
        </w:rPr>
        <w:t>recebendo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Homenagem</w:t>
      </w: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1073785</wp:posOffset>
                </wp:positionH>
                <wp:positionV relativeFrom="paragraph">
                  <wp:posOffset>250214</wp:posOffset>
                </wp:positionV>
                <wp:extent cx="5740400" cy="288290"/>
                <wp:effectExtent l="0" t="0" r="0" b="0"/>
                <wp:wrapTopAndBottom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4"/>
                              <w:ind w:left="3" w:right="3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ÁRVORE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VIDA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9.701954pt;width:452pt;height:22.7pt;mso-position-horizontal-relative:page;mso-position-vertical-relative:paragraph;z-index:-15683584;mso-wrap-distance-left:0;mso-wrap-distance-right:0" type="#_x0000_t202" id="docshape152" filled="true" fillcolor="#00304b" stroked="false">
                <v:textbox inset="0,0,0,0">
                  <w:txbxContent>
                    <w:p>
                      <w:pPr>
                        <w:spacing w:before="94"/>
                        <w:ind w:left="3" w:right="3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ÁRVORE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> VIDA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77"/>
        <w:rPr>
          <w:sz w:val="20"/>
        </w:rPr>
      </w:pPr>
    </w:p>
    <w:p>
      <w:pPr>
        <w:pStyle w:val="BodyText"/>
        <w:spacing w:line="360" w:lineRule="auto" w:before="1"/>
        <w:ind w:left="822" w:right="588"/>
        <w:jc w:val="both"/>
      </w:pPr>
      <w:r>
        <w:rPr/>
        <w:t>Em</w:t>
      </w:r>
      <w:r>
        <w:rPr>
          <w:spacing w:val="-3"/>
        </w:rPr>
        <w:t> </w:t>
      </w:r>
      <w:r>
        <w:rPr/>
        <w:t>uma</w:t>
      </w:r>
      <w:r>
        <w:rPr>
          <w:spacing w:val="-4"/>
        </w:rPr>
        <w:t> </w:t>
      </w:r>
      <w:r>
        <w:rPr/>
        <w:t>ação</w:t>
      </w:r>
      <w:r>
        <w:rPr>
          <w:spacing w:val="-6"/>
        </w:rPr>
        <w:t> </w:t>
      </w:r>
      <w:r>
        <w:rPr/>
        <w:t>emocionante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reuniu</w:t>
      </w:r>
      <w:r>
        <w:rPr>
          <w:spacing w:val="-4"/>
        </w:rPr>
        <w:t> </w:t>
      </w:r>
      <w:r>
        <w:rPr/>
        <w:t>os</w:t>
      </w:r>
      <w:r>
        <w:rPr>
          <w:spacing w:val="-6"/>
        </w:rPr>
        <w:t> </w:t>
      </w:r>
      <w:r>
        <w:rPr/>
        <w:t>membros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Comissão</w:t>
      </w:r>
      <w:r>
        <w:rPr>
          <w:spacing w:val="-4"/>
        </w:rPr>
        <w:t> </w:t>
      </w:r>
      <w:r>
        <w:rPr/>
        <w:t>Intra-Hospitalar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Doação de Órgãos e</w:t>
      </w:r>
      <w:r>
        <w:rPr>
          <w:spacing w:val="-2"/>
        </w:rPr>
        <w:t> </w:t>
      </w:r>
      <w:r>
        <w:rPr/>
        <w:t>Tecidos para Transplante</w:t>
      </w:r>
      <w:r>
        <w:rPr>
          <w:spacing w:val="-2"/>
        </w:rPr>
        <w:t> </w:t>
      </w:r>
      <w:r>
        <w:rPr/>
        <w:t>(CIHDOTT) do Hospital</w:t>
      </w:r>
      <w:r>
        <w:rPr>
          <w:spacing w:val="-1"/>
        </w:rPr>
        <w:t> </w:t>
      </w:r>
      <w:r>
        <w:rPr/>
        <w:t>Estadual</w:t>
      </w:r>
      <w:r>
        <w:rPr>
          <w:spacing w:val="-2"/>
        </w:rPr>
        <w:t> </w:t>
      </w:r>
      <w:r>
        <w:rPr/>
        <w:t>de Santa Helena de Goiás Dr. Albanir Faleiros Machado (HERSO), unidade da Secretaria de Estado da Saúde (SES-GO), prestou uma comovente homenagem aos doadores de órgãos ao inaugurar seu novo</w:t>
      </w:r>
      <w:r>
        <w:rPr>
          <w:spacing w:val="-2"/>
        </w:rPr>
        <w:t> </w:t>
      </w:r>
      <w:r>
        <w:rPr/>
        <w:t>monumento</w:t>
      </w:r>
      <w:r>
        <w:rPr>
          <w:spacing w:val="-2"/>
        </w:rPr>
        <w:t> </w:t>
      </w:r>
      <w:r>
        <w:rPr/>
        <w:t>simbólico,</w:t>
      </w:r>
      <w:r>
        <w:rPr>
          <w:spacing w:val="-1"/>
        </w:rPr>
        <w:t> </w:t>
      </w:r>
      <w:r>
        <w:rPr/>
        <w:t>a ‘Árvore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Vida’. Este</w:t>
      </w:r>
      <w:r>
        <w:rPr>
          <w:spacing w:val="-2"/>
        </w:rPr>
        <w:t> </w:t>
      </w:r>
      <w:r>
        <w:rPr/>
        <w:t>gesto</w:t>
      </w:r>
      <w:r>
        <w:rPr>
          <w:spacing w:val="-2"/>
        </w:rPr>
        <w:t> </w:t>
      </w:r>
      <w:r>
        <w:rPr/>
        <w:t>solene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carregado de</w:t>
      </w:r>
      <w:r>
        <w:rPr>
          <w:spacing w:val="-2"/>
        </w:rPr>
        <w:t> </w:t>
      </w:r>
      <w:r>
        <w:rPr/>
        <w:t>significado celebrou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ato</w:t>
      </w:r>
      <w:r>
        <w:rPr>
          <w:spacing w:val="-6"/>
        </w:rPr>
        <w:t> </w:t>
      </w:r>
      <w:r>
        <w:rPr/>
        <w:t>altruísta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permite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vidas</w:t>
      </w:r>
      <w:r>
        <w:rPr>
          <w:spacing w:val="-6"/>
        </w:rPr>
        <w:t> </w:t>
      </w:r>
      <w:r>
        <w:rPr/>
        <w:t>sejam</w:t>
      </w:r>
      <w:r>
        <w:rPr>
          <w:spacing w:val="-6"/>
        </w:rPr>
        <w:t> </w:t>
      </w:r>
      <w:r>
        <w:rPr/>
        <w:t>salvas</w:t>
      </w:r>
      <w:r>
        <w:rPr>
          <w:spacing w:val="-9"/>
        </w:rPr>
        <w:t> </w:t>
      </w:r>
      <w:r>
        <w:rPr/>
        <w:t>através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transplante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órgãos.</w:t>
      </w:r>
    </w:p>
    <w:p>
      <w:pPr>
        <w:pStyle w:val="BodyText"/>
        <w:spacing w:line="360" w:lineRule="auto" w:before="238"/>
        <w:ind w:left="822" w:right="588"/>
        <w:jc w:val="both"/>
      </w:pPr>
      <w:r>
        <w:rPr/>
        <w:t>A ‘Árvore da Vida’, que agora adorna a entrada da Recepção B do HERSO, é um tributo à coragem e generosidade das pessoas que, em momentos difíceis, tomaram a decisão de fazer órgãos, oferecendo uma nova chance de vida a quem precisa. O monumento agora permanecerá como um símbolo perene de gratidão e esperança no coração do Hospital Estadual de Santa Helena de Goiás Dr. Albanir Faleiros Machado, lembrando a todos que a generosidade humana pode transformar vidas e iluminar o caminho em tempos difíceis.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before="1"/>
        <w:ind w:right="47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2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76256" id="docshapegroup153" coordorigin="4188,0" coordsize="7719,1562">
                <v:rect style="position:absolute;left:4974;top:0;width:6933;height:1552" id="docshape154" filled="true" fillcolor="#ffffff" stroked="false">
                  <v:fill type="solid"/>
                </v:rect>
                <v:rect style="position:absolute;left:4974;top:1542;width:6933;height:20" id="docshape155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5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p>
      <w:pPr>
        <w:pStyle w:val="BodyText"/>
        <w:ind w:left="931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5663165" cy="3771900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16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87"/>
        <w:ind w:left="734" w:right="509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12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Árvore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vida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1073785</wp:posOffset>
                </wp:positionH>
                <wp:positionV relativeFrom="paragraph">
                  <wp:posOffset>202221</wp:posOffset>
                </wp:positionV>
                <wp:extent cx="5740400" cy="288290"/>
                <wp:effectExtent l="0" t="0" r="0" b="0"/>
                <wp:wrapTopAndBottom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4"/>
                              <w:ind w:left="3" w:right="3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GRAVAÇÃO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ESPECIAL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5.92293pt;width:452pt;height:22.7pt;mso-position-horizontal-relative:page;mso-position-vertical-relative:paragraph;z-index:-15682048;mso-wrap-distance-left:0;mso-wrap-distance-right:0" type="#_x0000_t202" id="docshape157" filled="true" fillcolor="#00304b" stroked="false">
                <v:textbox inset="0,0,0,0">
                  <w:txbxContent>
                    <w:p>
                      <w:pPr>
                        <w:spacing w:before="94"/>
                        <w:ind w:left="3" w:right="3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GRAVAÇÃO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ESPECIAL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6"/>
        <w:rPr>
          <w:sz w:val="20"/>
        </w:rPr>
      </w:pPr>
    </w:p>
    <w:p>
      <w:pPr>
        <w:pStyle w:val="BodyText"/>
        <w:spacing w:line="360" w:lineRule="auto" w:before="1"/>
        <w:ind w:left="822" w:right="586"/>
        <w:jc w:val="both"/>
      </w:pPr>
      <w:r>
        <w:rPr/>
        <w:t>O</w:t>
      </w:r>
      <w:r>
        <w:rPr>
          <w:spacing w:val="-10"/>
        </w:rPr>
        <w:t> </w:t>
      </w:r>
      <w:r>
        <w:rPr/>
        <w:t>Hospital</w:t>
      </w:r>
      <w:r>
        <w:rPr>
          <w:spacing w:val="-15"/>
        </w:rPr>
        <w:t> </w:t>
      </w:r>
      <w:r>
        <w:rPr/>
        <w:t>Estadual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Santa</w:t>
      </w:r>
      <w:r>
        <w:rPr>
          <w:spacing w:val="-11"/>
        </w:rPr>
        <w:t> </w:t>
      </w:r>
      <w:r>
        <w:rPr/>
        <w:t>Helena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Goiás</w:t>
      </w:r>
      <w:r>
        <w:rPr>
          <w:spacing w:val="-14"/>
        </w:rPr>
        <w:t> </w:t>
      </w:r>
      <w:r>
        <w:rPr/>
        <w:t>Dr.</w:t>
      </w:r>
      <w:r>
        <w:rPr>
          <w:spacing w:val="-12"/>
        </w:rPr>
        <w:t> </w:t>
      </w:r>
      <w:r>
        <w:rPr/>
        <w:t>Albanir</w:t>
      </w:r>
      <w:r>
        <w:rPr>
          <w:spacing w:val="-10"/>
        </w:rPr>
        <w:t> </w:t>
      </w:r>
      <w:r>
        <w:rPr/>
        <w:t>Faleiros</w:t>
      </w:r>
      <w:r>
        <w:rPr>
          <w:spacing w:val="-13"/>
        </w:rPr>
        <w:t> </w:t>
      </w:r>
      <w:r>
        <w:rPr/>
        <w:t>Machado</w:t>
      </w:r>
      <w:r>
        <w:rPr>
          <w:spacing w:val="-11"/>
        </w:rPr>
        <w:t> </w:t>
      </w:r>
      <w:r>
        <w:rPr/>
        <w:t>(Herso),</w:t>
      </w:r>
      <w:r>
        <w:rPr>
          <w:spacing w:val="-12"/>
        </w:rPr>
        <w:t> </w:t>
      </w:r>
      <w:r>
        <w:rPr/>
        <w:t>unidade da Secretaria de Estado da Saúde (SES-GO), foi o cenário de uma jornada emocionante e informativa, recebendo uma equipe de gravação da TV Sucesso para a produção de uma reportagem especial sobre doação de órgãos. Este importante momento contou com a colaboração essencial da Comissão Intra-hospitalar de Doação de Órgãos e Tecidos para Transplante (CIHDOTT).</w:t>
      </w:r>
    </w:p>
    <w:p>
      <w:pPr>
        <w:pStyle w:val="BodyText"/>
        <w:spacing w:line="360" w:lineRule="auto" w:before="240"/>
        <w:ind w:left="822" w:right="586"/>
        <w:jc w:val="both"/>
      </w:pPr>
      <w:r>
        <w:rPr/>
        <w:t>O Herso, como unidade de referência comprometida com o bem-estar e a saúde da população,</w:t>
      </w:r>
      <w:r>
        <w:rPr>
          <w:spacing w:val="-8"/>
        </w:rPr>
        <w:t> </w:t>
      </w:r>
      <w:r>
        <w:rPr/>
        <w:t>demonstrou</w:t>
      </w:r>
      <w:r>
        <w:rPr>
          <w:spacing w:val="-12"/>
        </w:rPr>
        <w:t> </w:t>
      </w:r>
      <w:r>
        <w:rPr/>
        <w:t>mais</w:t>
      </w:r>
      <w:r>
        <w:rPr>
          <w:spacing w:val="-8"/>
        </w:rPr>
        <w:t> </w:t>
      </w:r>
      <w:r>
        <w:rPr/>
        <w:t>uma</w:t>
      </w:r>
      <w:r>
        <w:rPr>
          <w:spacing w:val="-11"/>
        </w:rPr>
        <w:t> </w:t>
      </w:r>
      <w:r>
        <w:rPr/>
        <w:t>vez</w:t>
      </w:r>
      <w:r>
        <w:rPr>
          <w:spacing w:val="-9"/>
        </w:rPr>
        <w:t> </w:t>
      </w:r>
      <w:r>
        <w:rPr/>
        <w:t>sua</w:t>
      </w:r>
      <w:r>
        <w:rPr>
          <w:spacing w:val="-9"/>
        </w:rPr>
        <w:t> </w:t>
      </w:r>
      <w:r>
        <w:rPr/>
        <w:t>dedicação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conscientização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à</w:t>
      </w:r>
      <w:r>
        <w:rPr>
          <w:spacing w:val="-9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pública sobre a importância da doação de órgãos. A participação da CIHDOTT neste projeto exemplifica o compromisso contínuo do hospital em promover a vida por meio da generosidade de doadores e do apoio às famílias que tomam essa decisão incrivelmente significativa. Esta reportagem especial certamente contribuirá para disseminar informações valiosas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inspirar</w:t>
      </w:r>
      <w:r>
        <w:rPr>
          <w:spacing w:val="-15"/>
        </w:rPr>
        <w:t> </w:t>
      </w:r>
      <w:r>
        <w:rPr/>
        <w:t>mais</w:t>
      </w:r>
      <w:r>
        <w:rPr>
          <w:spacing w:val="-13"/>
        </w:rPr>
        <w:t> </w:t>
      </w:r>
      <w:r>
        <w:rPr/>
        <w:t>pessoas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tornarem</w:t>
      </w:r>
      <w:r>
        <w:rPr>
          <w:spacing w:val="-13"/>
        </w:rPr>
        <w:t> </w:t>
      </w:r>
      <w:r>
        <w:rPr/>
        <w:t>doadoras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órgãos,</w:t>
      </w:r>
      <w:r>
        <w:rPr>
          <w:spacing w:val="-12"/>
        </w:rPr>
        <w:t> </w:t>
      </w:r>
      <w:r>
        <w:rPr/>
        <w:t>oferecendo</w:t>
      </w:r>
      <w:r>
        <w:rPr>
          <w:spacing w:val="-14"/>
        </w:rPr>
        <w:t> </w:t>
      </w:r>
      <w:r>
        <w:rPr/>
        <w:t>uma</w:t>
      </w:r>
      <w:r>
        <w:rPr>
          <w:spacing w:val="-16"/>
        </w:rPr>
        <w:t> </w:t>
      </w:r>
      <w:r>
        <w:rPr/>
        <w:t>segunda chance de vida a quem mais precisa.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right="472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3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77792" id="docshapegroup158" coordorigin="4188,0" coordsize="7719,1562">
                <v:rect style="position:absolute;left:4974;top:0;width:6933;height:1552" id="docshape159" filled="true" fillcolor="#ffffff" stroked="false">
                  <v:fill type="solid"/>
                </v:rect>
                <v:rect style="position:absolute;left:4974;top:1542;width:6933;height:20" id="docshape16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6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85"/>
        <w:rPr>
          <w:rFonts w:ascii="Lucida Sans Unicode"/>
          <w:sz w:val="20"/>
        </w:rPr>
      </w:pPr>
    </w:p>
    <w:p>
      <w:pPr>
        <w:pStyle w:val="BodyText"/>
        <w:ind w:left="1741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4630772" cy="3084576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772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95"/>
        <w:ind w:left="734" w:right="508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5"/>
          <w:sz w:val="20"/>
        </w:rPr>
        <w:t> </w:t>
      </w:r>
      <w:r>
        <w:rPr>
          <w:sz w:val="20"/>
        </w:rPr>
        <w:t>13</w:t>
      </w:r>
      <w:r>
        <w:rPr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sz w:val="20"/>
        </w:rPr>
        <w:t>Gravação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matéria</w:t>
      </w:r>
      <w:r>
        <w:rPr>
          <w:spacing w:val="-5"/>
          <w:sz w:val="20"/>
        </w:rPr>
        <w:t> </w:t>
      </w:r>
      <w:r>
        <w:rPr>
          <w:sz w:val="20"/>
        </w:rPr>
        <w:t>especial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TV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Sucesso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1069975</wp:posOffset>
                </wp:positionH>
                <wp:positionV relativeFrom="paragraph">
                  <wp:posOffset>262800</wp:posOffset>
                </wp:positionV>
                <wp:extent cx="5740400" cy="288290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3"/>
                              <w:ind w:left="3" w:right="3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PARTICIPAÇÃO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PODCAST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25pt;margin-top:20.69293pt;width:452pt;height:22.7pt;mso-position-horizontal-relative:page;mso-position-vertical-relative:paragraph;z-index:-15680512;mso-wrap-distance-left:0;mso-wrap-distance-right:0" type="#_x0000_t202" id="docshape162" filled="true" fillcolor="#00304b" stroked="false">
                <v:textbox inset="0,0,0,0">
                  <w:txbxContent>
                    <w:p>
                      <w:pPr>
                        <w:spacing w:before="93"/>
                        <w:ind w:left="3" w:right="3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PARTICIPAÇÃO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PODCAST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85"/>
        <w:ind w:left="822" w:right="586"/>
        <w:jc w:val="both"/>
      </w:pPr>
      <w:r>
        <w:rPr/>
        <w:t>A Comissão Intra-Hospitalar de Doação de Órgãos e Tecidos para Transplantes (CIHDOTT) do Hospital Estadual de Santa Helena de Goiás Dr. Albanir Faleiros Machado, unidade de Secretaria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Saúde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Goiás</w:t>
      </w:r>
      <w:r>
        <w:rPr>
          <w:spacing w:val="-15"/>
        </w:rPr>
        <w:t> </w:t>
      </w:r>
      <w:r>
        <w:rPr/>
        <w:t>(SES-GO),</w:t>
      </w:r>
      <w:r>
        <w:rPr>
          <w:spacing w:val="-16"/>
        </w:rPr>
        <w:t> </w:t>
      </w:r>
      <w:r>
        <w:rPr/>
        <w:t>lançou</w:t>
      </w:r>
      <w:r>
        <w:rPr>
          <w:spacing w:val="-15"/>
        </w:rPr>
        <w:t> </w:t>
      </w:r>
      <w:r>
        <w:rPr/>
        <w:t>luz</w:t>
      </w:r>
      <w:r>
        <w:rPr>
          <w:spacing w:val="-15"/>
        </w:rPr>
        <w:t> </w:t>
      </w:r>
      <w:r>
        <w:rPr/>
        <w:t>sobre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importância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doação de órgãos e a necessidade de conscientização sobre o tema.</w:t>
      </w:r>
    </w:p>
    <w:p>
      <w:pPr>
        <w:pStyle w:val="BodyText"/>
        <w:spacing w:line="360" w:lineRule="auto" w:before="242"/>
        <w:ind w:left="822" w:right="585"/>
        <w:jc w:val="both"/>
      </w:pPr>
      <w:r>
        <w:rPr/>
        <w:t>A entrevista,</w:t>
      </w:r>
      <w:r>
        <w:rPr>
          <w:spacing w:val="-1"/>
        </w:rPr>
        <w:t> </w:t>
      </w:r>
      <w:r>
        <w:rPr/>
        <w:t>conduzida</w:t>
      </w:r>
      <w:r>
        <w:rPr>
          <w:spacing w:val="-2"/>
        </w:rPr>
        <w:t> </w:t>
      </w:r>
      <w:r>
        <w:rPr/>
        <w:t>pelos apresentadores do</w:t>
      </w:r>
      <w:r>
        <w:rPr>
          <w:spacing w:val="-2"/>
        </w:rPr>
        <w:t> </w:t>
      </w:r>
      <w:r>
        <w:rPr/>
        <w:t>podcast, PodLevis, contou com a</w:t>
      </w:r>
      <w:r>
        <w:rPr>
          <w:spacing w:val="-2"/>
        </w:rPr>
        <w:t> </w:t>
      </w:r>
      <w:r>
        <w:rPr/>
        <w:t>presença de</w:t>
      </w:r>
      <w:r>
        <w:rPr>
          <w:spacing w:val="-16"/>
        </w:rPr>
        <w:t> </w:t>
      </w:r>
      <w:r>
        <w:rPr/>
        <w:t>membros</w:t>
      </w:r>
      <w:r>
        <w:rPr>
          <w:spacing w:val="-15"/>
        </w:rPr>
        <w:t> </w:t>
      </w:r>
      <w:r>
        <w:rPr/>
        <w:t>proeminentes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CIHDOTT,</w:t>
      </w:r>
      <w:r>
        <w:rPr>
          <w:spacing w:val="-15"/>
        </w:rPr>
        <w:t> </w:t>
      </w:r>
      <w:r>
        <w:rPr/>
        <w:t>incluindo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enfermeira</w:t>
      </w:r>
      <w:r>
        <w:rPr>
          <w:spacing w:val="-16"/>
        </w:rPr>
        <w:t> </w:t>
      </w:r>
      <w:r>
        <w:rPr/>
        <w:t>Rafaella</w:t>
      </w:r>
      <w:r>
        <w:rPr>
          <w:spacing w:val="-15"/>
        </w:rPr>
        <w:t> </w:t>
      </w:r>
      <w:r>
        <w:rPr/>
        <w:t>Freitas,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Enfermeiro e Presidente da CIHDOTT, Rafael de Jesus Pereira e a Coordenadora do Serviço Social do Herso, Jessyka Castilho. Durante uma conversa esclarecedora, eles discutiram diversos aspectos relacionados à doação de órgãos, desde o processo de doação até os desafios enfrentados pela equipe médica e o impacto positivo que essa iniciativa pode ter na vida de pessoas em lista de espera por um transplante.</w:t>
      </w:r>
    </w:p>
    <w:p>
      <w:pPr>
        <w:pStyle w:val="BodyText"/>
        <w:spacing w:line="360" w:lineRule="auto" w:before="241"/>
        <w:ind w:left="822" w:right="584" w:firstLine="62"/>
        <w:jc w:val="both"/>
      </w:pPr>
      <w:r>
        <w:rPr/>
        <w:t>A CIHDOTT do HERSO desempenha um papel fundamental na identificação e abordagem de potenciais doadores de órgãos e tecidos dentro da instituição. Durante a entrevista, foi destacado a importância de uma comunicação eficaz com as famílias dos pacientes, especialmente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momentos</w:t>
      </w:r>
      <w:r>
        <w:rPr>
          <w:spacing w:val="-2"/>
        </w:rPr>
        <w:t> </w:t>
      </w:r>
      <w:r>
        <w:rPr/>
        <w:t>delicados como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perda de</w:t>
      </w:r>
      <w:r>
        <w:rPr>
          <w:spacing w:val="-2"/>
        </w:rPr>
        <w:t> </w:t>
      </w:r>
      <w:r>
        <w:rPr/>
        <w:t>um</w:t>
      </w:r>
      <w:r>
        <w:rPr>
          <w:spacing w:val="-1"/>
        </w:rPr>
        <w:t> </w:t>
      </w:r>
      <w:r>
        <w:rPr/>
        <w:t>ente</w:t>
      </w:r>
      <w:r>
        <w:rPr>
          <w:spacing w:val="-2"/>
        </w:rPr>
        <w:t> </w:t>
      </w:r>
      <w:r>
        <w:rPr/>
        <w:t>querido. Enfatiza-se</w:t>
      </w:r>
      <w:r>
        <w:rPr>
          <w:spacing w:val="-2"/>
        </w:rPr>
        <w:t> </w:t>
      </w:r>
      <w:r>
        <w:rPr/>
        <w:t>como</w:t>
      </w:r>
    </w:p>
    <w:p>
      <w:pPr>
        <w:pStyle w:val="BodyText"/>
        <w:spacing w:before="90"/>
      </w:pPr>
    </w:p>
    <w:p>
      <w:pPr>
        <w:pStyle w:val="BodyText"/>
        <w:ind w:right="47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3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79328" id="docshapegroup163" coordorigin="4188,0" coordsize="7719,1562">
                <v:rect style="position:absolute;left:4974;top:0;width:6933;height:1552" id="docshape164" filled="true" fillcolor="#ffffff" stroked="false">
                  <v:fill type="solid"/>
                </v:rect>
                <v:rect style="position:absolute;left:4974;top:1542;width:6933;height:20" id="docshape165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6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93"/>
        <w:jc w:val="both"/>
      </w:pPr>
      <w:r>
        <w:rPr/>
        <w:t>o apoio das famílias é crucial para que a doação de órgãos ocorra, salvando vidas e proporcionando esperança para aqueles que aguardam um transplante.</w:t>
      </w:r>
    </w:p>
    <w:p>
      <w:pPr>
        <w:pStyle w:val="BodyText"/>
        <w:spacing w:line="360" w:lineRule="auto" w:before="240"/>
        <w:ind w:left="822" w:right="588"/>
        <w:jc w:val="both"/>
      </w:pPr>
      <w:r>
        <w:rPr/>
        <w:t>A</w:t>
      </w:r>
      <w:r>
        <w:rPr>
          <w:spacing w:val="-9"/>
        </w:rPr>
        <w:t> </w:t>
      </w:r>
      <w:r>
        <w:rPr/>
        <w:t>doação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órgãos</w:t>
      </w:r>
      <w:r>
        <w:rPr>
          <w:spacing w:val="-11"/>
        </w:rPr>
        <w:t> </w:t>
      </w:r>
      <w:r>
        <w:rPr/>
        <w:t>pode</w:t>
      </w:r>
      <w:r>
        <w:rPr>
          <w:spacing w:val="-11"/>
        </w:rPr>
        <w:t> </w:t>
      </w:r>
      <w:r>
        <w:rPr/>
        <w:t>ser</w:t>
      </w:r>
      <w:r>
        <w:rPr>
          <w:spacing w:val="-10"/>
        </w:rPr>
        <w:t> </w:t>
      </w:r>
      <w:r>
        <w:rPr/>
        <w:t>um</w:t>
      </w:r>
      <w:r>
        <w:rPr>
          <w:spacing w:val="-10"/>
        </w:rPr>
        <w:t> </w:t>
      </w:r>
      <w:r>
        <w:rPr/>
        <w:t>ato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generosidade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muda</w:t>
      </w:r>
      <w:r>
        <w:rPr>
          <w:spacing w:val="-11"/>
        </w:rPr>
        <w:t> </w:t>
      </w:r>
      <w:r>
        <w:rPr/>
        <w:t>vidas.</w:t>
      </w:r>
      <w:r>
        <w:rPr>
          <w:spacing w:val="-10"/>
        </w:rPr>
        <w:t> </w:t>
      </w:r>
      <w:r>
        <w:rPr/>
        <w:t>É</w:t>
      </w:r>
      <w:r>
        <w:rPr>
          <w:spacing w:val="-12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salientar que, apesar dos avanços na medicina, a escassez de órgãos disponíveis para transplante ainda é um desafio significativo. Portanto, a conscientização da comunidade e a decisão de se tornar um doador são cruciais para aumentar o número de órgãos disponíveis e, consequentemente, salvar mais vidas.</w:t>
      </w:r>
    </w:p>
    <w:p>
      <w:pPr>
        <w:pStyle w:val="BodyText"/>
        <w:spacing w:line="360" w:lineRule="auto" w:before="241"/>
        <w:ind w:left="822" w:right="590"/>
        <w:jc w:val="both"/>
      </w:pPr>
      <w:r>
        <w:rPr/>
        <w:t>A</w:t>
      </w:r>
      <w:r>
        <w:rPr>
          <w:spacing w:val="-3"/>
        </w:rPr>
        <w:t> </w:t>
      </w:r>
      <w:r>
        <w:rPr/>
        <w:t>entrevista</w:t>
      </w:r>
      <w:r>
        <w:rPr>
          <w:spacing w:val="-5"/>
        </w:rPr>
        <w:t> </w:t>
      </w:r>
      <w:r>
        <w:rPr/>
        <w:t>também</w:t>
      </w:r>
      <w:r>
        <w:rPr>
          <w:spacing w:val="-2"/>
        </w:rPr>
        <w:t> </w:t>
      </w:r>
      <w:r>
        <w:rPr/>
        <w:t>abordou</w:t>
      </w:r>
      <w:r>
        <w:rPr>
          <w:spacing w:val="-3"/>
        </w:rPr>
        <w:t> </w:t>
      </w:r>
      <w:r>
        <w:rPr/>
        <w:t>questões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processo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doação,</w:t>
      </w:r>
      <w:r>
        <w:rPr>
          <w:spacing w:val="-1"/>
        </w:rPr>
        <w:t> </w:t>
      </w:r>
      <w:r>
        <w:rPr/>
        <w:t>o</w:t>
      </w:r>
      <w:r>
        <w:rPr>
          <w:spacing w:val="-5"/>
        </w:rPr>
        <w:t> </w:t>
      </w:r>
      <w:r>
        <w:rPr/>
        <w:t>papel</w:t>
      </w:r>
      <w:r>
        <w:rPr>
          <w:spacing w:val="-3"/>
        </w:rPr>
        <w:t> </w:t>
      </w:r>
      <w:r>
        <w:rPr/>
        <w:t>das</w:t>
      </w:r>
      <w:r>
        <w:rPr>
          <w:spacing w:val="-2"/>
        </w:rPr>
        <w:t> </w:t>
      </w:r>
      <w:r>
        <w:rPr/>
        <w:t>instituições de saúde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cooperação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transplantes 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estatísticas</w:t>
      </w:r>
      <w:r>
        <w:rPr>
          <w:spacing w:val="-4"/>
        </w:rPr>
        <w:t> </w:t>
      </w:r>
      <w:r>
        <w:rPr/>
        <w:t>relacionadas à</w:t>
      </w:r>
      <w:r>
        <w:rPr>
          <w:spacing w:val="-4"/>
        </w:rPr>
        <w:t> </w:t>
      </w:r>
      <w:r>
        <w:rPr/>
        <w:t>doação de</w:t>
      </w:r>
      <w:r>
        <w:rPr>
          <w:spacing w:val="-2"/>
        </w:rPr>
        <w:t> </w:t>
      </w:r>
      <w:r>
        <w:rPr/>
        <w:t>órgãos em Goiás e no HERSO. A CIHDOTT do HERSO está empenhada em promover a conscientização sobre a doação de órgãos não apenas entre seus colaboradores, mas também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comunidade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geral,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mais</w:t>
      </w:r>
      <w:r>
        <w:rPr>
          <w:spacing w:val="-15"/>
        </w:rPr>
        <w:t> </w:t>
      </w:r>
      <w:r>
        <w:rPr/>
        <w:t>pessoas</w:t>
      </w:r>
      <w:r>
        <w:rPr>
          <w:spacing w:val="-16"/>
        </w:rPr>
        <w:t> </w:t>
      </w:r>
      <w:r>
        <w:rPr/>
        <w:t>tenham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oportunidade de receber um órgão que pode transformar suas vidas. Ao encerrar a entrevista, os representantes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CIHDOTT</w:t>
      </w:r>
      <w:r>
        <w:rPr>
          <w:spacing w:val="-1"/>
        </w:rPr>
        <w:t> </w:t>
      </w:r>
      <w:r>
        <w:rPr/>
        <w:t>enfatizaram que qualquer pessoa</w:t>
      </w:r>
      <w:r>
        <w:rPr>
          <w:spacing w:val="-1"/>
        </w:rPr>
        <w:t> </w:t>
      </w:r>
      <w:r>
        <w:rPr/>
        <w:t>pode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tornar um doador de órgãos, independentemente da idade. O primeiro passo é informar a família sobre a sua decisão. Esse gesto simples pode fazer a diferença na vida de muitas pessoas.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1655064</wp:posOffset>
            </wp:positionH>
            <wp:positionV relativeFrom="paragraph">
              <wp:posOffset>151313</wp:posOffset>
            </wp:positionV>
            <wp:extent cx="4604975" cy="3451860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97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4"/>
        <w:ind w:left="734" w:right="508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6"/>
          <w:sz w:val="20"/>
        </w:rPr>
        <w:t> </w:t>
      </w:r>
      <w:r>
        <w:rPr>
          <w:sz w:val="20"/>
        </w:rPr>
        <w:t>14</w:t>
      </w:r>
      <w:r>
        <w:rPr>
          <w:spacing w:val="-8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Participação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Podcast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right="471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3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0864" id="docshapegroup167" coordorigin="4188,0" coordsize="7719,1562">
                <v:rect style="position:absolute;left:4974;top:0;width:6933;height:1552" id="docshape168" filled="true" fillcolor="#ffffff" stroked="false">
                  <v:fill type="solid"/>
                </v:rect>
                <v:rect style="position:absolute;left:4974;top:1542;width:6933;height:20" id="docshape169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7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Interna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Prevenção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Acidentes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(CIPA);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357" w:lineRule="auto" w:before="125" w:after="0"/>
        <w:ind w:left="1954" w:right="593" w:hanging="360"/>
        <w:jc w:val="left"/>
        <w:rPr>
          <w:sz w:val="22"/>
        </w:rPr>
      </w:pPr>
      <w:r>
        <w:rPr>
          <w:sz w:val="22"/>
        </w:rPr>
        <w:t>Serviço Especializado em Engenharia de Segurança em Medicina do Trabalho </w:t>
      </w:r>
      <w:r>
        <w:rPr>
          <w:spacing w:val="-2"/>
          <w:sz w:val="22"/>
        </w:rPr>
        <w:t>(SESMT);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4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Documentação</w:t>
      </w:r>
      <w:r>
        <w:rPr>
          <w:spacing w:val="-5"/>
          <w:sz w:val="22"/>
        </w:rPr>
        <w:t> </w:t>
      </w:r>
      <w:r>
        <w:rPr>
          <w:sz w:val="22"/>
        </w:rPr>
        <w:t>Médica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Estatística;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Ética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Pesquisa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(CEP);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Equipe</w:t>
      </w:r>
      <w:r>
        <w:rPr>
          <w:spacing w:val="-12"/>
          <w:sz w:val="22"/>
        </w:rPr>
        <w:t> </w:t>
      </w:r>
      <w:r>
        <w:rPr>
          <w:sz w:val="22"/>
        </w:rPr>
        <w:t>Multiprofissional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Terapia</w:t>
      </w:r>
      <w:r>
        <w:rPr>
          <w:spacing w:val="-9"/>
          <w:sz w:val="22"/>
        </w:rPr>
        <w:t> </w:t>
      </w:r>
      <w:r>
        <w:rPr>
          <w:sz w:val="22"/>
        </w:rPr>
        <w:t>Nutricional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(EMTN);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Farmácia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Terapêutica;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7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Proteção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Radiológica;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Biossegurança;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Resíduos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Serviços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Saúde;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Transfusional;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Núcleo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Qualidade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Paciente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(NQSP);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Núcleo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Vigilância</w:t>
      </w:r>
      <w:r>
        <w:rPr>
          <w:spacing w:val="-9"/>
          <w:sz w:val="22"/>
        </w:rPr>
        <w:t> </w:t>
      </w:r>
      <w:r>
        <w:rPr>
          <w:sz w:val="22"/>
        </w:rPr>
        <w:t>Epidemiológica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Hospitalar;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Interna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Qualidade;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6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Humanização;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Padronização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Produtos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Saúde;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8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Prevenção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Cuidados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6"/>
          <w:sz w:val="22"/>
        </w:rPr>
        <w:t> </w:t>
      </w:r>
      <w:r>
        <w:rPr>
          <w:sz w:val="22"/>
        </w:rPr>
        <w:t>Integridade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Pele;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Núcleo</w:t>
      </w:r>
      <w:r>
        <w:rPr>
          <w:spacing w:val="-7"/>
          <w:sz w:val="22"/>
        </w:rPr>
        <w:t> </w:t>
      </w:r>
      <w:r>
        <w:rPr>
          <w:sz w:val="22"/>
        </w:rPr>
        <w:t>Interno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Regulação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(NIR);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Acidentes</w:t>
      </w:r>
      <w:r>
        <w:rPr>
          <w:spacing w:val="-7"/>
          <w:sz w:val="22"/>
        </w:rPr>
        <w:t> </w:t>
      </w:r>
      <w:r>
        <w:rPr>
          <w:sz w:val="22"/>
        </w:rPr>
        <w:t>com</w:t>
      </w:r>
      <w:r>
        <w:rPr>
          <w:spacing w:val="-6"/>
          <w:sz w:val="22"/>
        </w:rPr>
        <w:t> </w:t>
      </w:r>
      <w:r>
        <w:rPr>
          <w:sz w:val="22"/>
        </w:rPr>
        <w:t>Material</w:t>
      </w:r>
      <w:r>
        <w:rPr>
          <w:spacing w:val="-6"/>
          <w:sz w:val="22"/>
        </w:rPr>
        <w:t> </w:t>
      </w:r>
      <w:r>
        <w:rPr>
          <w:sz w:val="22"/>
        </w:rPr>
        <w:t>Biológico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(CAMB);</w:t>
      </w:r>
    </w:p>
    <w:p>
      <w:pPr>
        <w:pStyle w:val="ListParagraph"/>
        <w:numPr>
          <w:ilvl w:val="0"/>
          <w:numId w:val="14"/>
        </w:numPr>
        <w:tabs>
          <w:tab w:pos="1954" w:val="left" w:leader="none"/>
        </w:tabs>
        <w:spacing w:line="240" w:lineRule="auto" w:before="125" w:after="0"/>
        <w:ind w:left="1954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Gerenciamento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Risco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Longa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Permanência.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Heading1"/>
        <w:numPr>
          <w:ilvl w:val="0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8"/>
        </w:rPr>
        <w:t>EVENTOS</w:t>
      </w:r>
      <w:r>
        <w:rPr>
          <w:spacing w:val="-20"/>
        </w:rPr>
        <w:t> </w:t>
      </w:r>
      <w:r>
        <w:rPr>
          <w:spacing w:val="-8"/>
        </w:rPr>
        <w:t>E</w:t>
      </w:r>
      <w:r>
        <w:rPr>
          <w:spacing w:val="-17"/>
        </w:rPr>
        <w:t> </w:t>
      </w:r>
      <w:r>
        <w:rPr>
          <w:spacing w:val="-8"/>
        </w:rPr>
        <w:t>AÇÕES</w:t>
      </w:r>
    </w:p>
    <w:p>
      <w:pPr>
        <w:pStyle w:val="BodyText"/>
        <w:spacing w:before="183"/>
        <w:rPr>
          <w:rFonts w:ascii="Arial"/>
          <w:b/>
          <w:sz w:val="24"/>
        </w:rPr>
      </w:pPr>
    </w:p>
    <w:p>
      <w:pPr>
        <w:pStyle w:val="Heading2"/>
        <w:ind w:left="822" w:firstLine="0"/>
      </w:pPr>
      <w:r>
        <w:rPr/>
        <w:t>Ações</w:t>
      </w:r>
      <w:r>
        <w:rPr>
          <w:spacing w:val="-10"/>
        </w:rPr>
        <w:t> </w:t>
      </w:r>
      <w:r>
        <w:rPr>
          <w:spacing w:val="-2"/>
        </w:rPr>
        <w:t>setembro/2023:</w:t>
      </w:r>
    </w:p>
    <w:p>
      <w:pPr>
        <w:pStyle w:val="BodyText"/>
        <w:spacing w:before="7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1073785</wp:posOffset>
                </wp:positionH>
                <wp:positionV relativeFrom="paragraph">
                  <wp:posOffset>107727</wp:posOffset>
                </wp:positionV>
                <wp:extent cx="5740400" cy="288290"/>
                <wp:effectExtent l="0" t="0" r="0" b="0"/>
                <wp:wrapTopAndBottom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4"/>
                              <w:ind w:left="3" w:right="3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SETEMBRO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AMARELO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8.482491pt;width:452pt;height:22.7pt;mso-position-horizontal-relative:page;mso-position-vertical-relative:paragraph;z-index:-15677440;mso-wrap-distance-left:0;mso-wrap-distance-right:0" type="#_x0000_t202" id="docshape171" filled="true" fillcolor="#00304b" stroked="false">
                <v:textbox inset="0,0,0,0">
                  <w:txbxContent>
                    <w:p>
                      <w:pPr>
                        <w:spacing w:before="94"/>
                        <w:ind w:left="3" w:right="3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SETEMBRO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AMARELO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69"/>
        <w:ind w:left="822" w:right="587" w:firstLine="851"/>
        <w:jc w:val="both"/>
      </w:pPr>
      <w:r>
        <w:rPr/>
        <w:t>A</w:t>
      </w:r>
      <w:r>
        <w:rPr>
          <w:spacing w:val="-2"/>
        </w:rPr>
        <w:t> </w:t>
      </w:r>
      <w:r>
        <w:rPr/>
        <w:t>iniciativa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prevenção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suicídio</w:t>
      </w:r>
      <w:r>
        <w:rPr>
          <w:spacing w:val="-4"/>
        </w:rPr>
        <w:t> </w:t>
      </w:r>
      <w:r>
        <w:rPr/>
        <w:t>foi</w:t>
      </w:r>
      <w:r>
        <w:rPr>
          <w:spacing w:val="-5"/>
        </w:rPr>
        <w:t> </w:t>
      </w:r>
      <w:r>
        <w:rPr/>
        <w:t>criada</w:t>
      </w:r>
      <w:r>
        <w:rPr>
          <w:spacing w:val="-4"/>
        </w:rPr>
        <w:t> </w:t>
      </w:r>
      <w:r>
        <w:rPr/>
        <w:t>nos</w:t>
      </w:r>
      <w:r>
        <w:rPr>
          <w:spacing w:val="-1"/>
        </w:rPr>
        <w:t> </w:t>
      </w:r>
      <w:r>
        <w:rPr/>
        <w:t>Estados</w:t>
      </w:r>
      <w:r>
        <w:rPr>
          <w:spacing w:val="-4"/>
        </w:rPr>
        <w:t> </w:t>
      </w:r>
      <w:r>
        <w:rPr/>
        <w:t>Unidos,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1994, e</w:t>
      </w:r>
      <w:r>
        <w:rPr>
          <w:spacing w:val="-6"/>
        </w:rPr>
        <w:t> </w:t>
      </w:r>
      <w:r>
        <w:rPr/>
        <w:t>teve a</w:t>
      </w:r>
      <w:r>
        <w:rPr>
          <w:spacing w:val="-9"/>
        </w:rPr>
        <w:t> </w:t>
      </w:r>
      <w:r>
        <w:rPr/>
        <w:t>adesão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Brasil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2015.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suicídio</w:t>
      </w:r>
      <w:r>
        <w:rPr>
          <w:spacing w:val="-9"/>
        </w:rPr>
        <w:t> </w:t>
      </w:r>
      <w:r>
        <w:rPr/>
        <w:t>é</w:t>
      </w:r>
      <w:r>
        <w:rPr>
          <w:spacing w:val="-9"/>
        </w:rPr>
        <w:t> </w:t>
      </w:r>
      <w:r>
        <w:rPr/>
        <w:t>uma</w:t>
      </w:r>
      <w:r>
        <w:rPr>
          <w:spacing w:val="-10"/>
        </w:rPr>
        <w:t> </w:t>
      </w:r>
      <w:r>
        <w:rPr/>
        <w:t>triste</w:t>
      </w:r>
      <w:r>
        <w:rPr>
          <w:spacing w:val="-10"/>
        </w:rPr>
        <w:t> </w:t>
      </w:r>
      <w:r>
        <w:rPr/>
        <w:t>realidade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atinge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mundo</w:t>
      </w:r>
      <w:r>
        <w:rPr>
          <w:spacing w:val="-11"/>
        </w:rPr>
        <w:t> </w:t>
      </w:r>
      <w:r>
        <w:rPr/>
        <w:t>todo e gera grandes prejuízos à sociedade, o mês de setembro é marcado por uma iniciativa de grande</w:t>
      </w:r>
      <w:r>
        <w:rPr>
          <w:spacing w:val="-3"/>
        </w:rPr>
        <w:t> </w:t>
      </w:r>
      <w:r>
        <w:rPr/>
        <w:t>importância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relevância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sociedade: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campanha</w:t>
      </w:r>
      <w:r>
        <w:rPr>
          <w:spacing w:val="-3"/>
        </w:rPr>
        <w:t> </w:t>
      </w:r>
      <w:r>
        <w:rPr/>
        <w:t>setembro</w:t>
      </w:r>
      <w:r>
        <w:rPr>
          <w:spacing w:val="-4"/>
        </w:rPr>
        <w:t> </w:t>
      </w:r>
      <w:r>
        <w:rPr/>
        <w:t>amarelo,</w:t>
      </w:r>
      <w:r>
        <w:rPr>
          <w:spacing w:val="-1"/>
        </w:rPr>
        <w:t> </w:t>
      </w:r>
      <w:r>
        <w:rPr/>
        <w:t>dedicada à prevenção ao suicídio.</w:t>
      </w:r>
    </w:p>
    <w:p>
      <w:pPr>
        <w:pStyle w:val="BodyText"/>
        <w:spacing w:line="360" w:lineRule="auto" w:before="2"/>
        <w:ind w:left="822" w:right="588" w:firstLine="851"/>
        <w:jc w:val="both"/>
      </w:pPr>
      <w:r>
        <w:rPr/>
        <w:t>As ações realizadas no Hospital Estadual de Santa Helena de Goiás Dr. Albanir Faleiros</w:t>
      </w:r>
      <w:r>
        <w:rPr>
          <w:spacing w:val="-2"/>
        </w:rPr>
        <w:t> </w:t>
      </w:r>
      <w:r>
        <w:rPr/>
        <w:t>Machado</w:t>
      </w:r>
      <w:r>
        <w:rPr>
          <w:spacing w:val="-4"/>
        </w:rPr>
        <w:t> </w:t>
      </w:r>
      <w:r>
        <w:rPr/>
        <w:t>(Herso), unidade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Secretaria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Saúde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</w:t>
      </w:r>
      <w:r>
        <w:rPr>
          <w:spacing w:val="-2"/>
        </w:rPr>
        <w:t> </w:t>
      </w:r>
      <w:r>
        <w:rPr/>
        <w:t>(SES-GO)</w:t>
      </w:r>
      <w:r>
        <w:rPr>
          <w:spacing w:val="-3"/>
        </w:rPr>
        <w:t> </w:t>
      </w:r>
      <w:r>
        <w:rPr/>
        <w:t>e gerido</w:t>
      </w:r>
      <w:r>
        <w:rPr>
          <w:spacing w:val="-5"/>
        </w:rPr>
        <w:t> </w:t>
      </w:r>
      <w:r>
        <w:rPr/>
        <w:t>pelo</w:t>
      </w:r>
      <w:r>
        <w:rPr>
          <w:spacing w:val="-5"/>
        </w:rPr>
        <w:t> </w:t>
      </w:r>
      <w:r>
        <w:rPr/>
        <w:t>IPGSE,</w:t>
      </w:r>
      <w:r>
        <w:rPr>
          <w:spacing w:val="-4"/>
        </w:rPr>
        <w:t> </w:t>
      </w:r>
      <w:r>
        <w:rPr/>
        <w:t>diversificaram</w:t>
      </w:r>
      <w:r>
        <w:rPr>
          <w:spacing w:val="-4"/>
        </w:rPr>
        <w:t> </w:t>
      </w:r>
      <w:r>
        <w:rPr/>
        <w:t>entre</w:t>
      </w:r>
      <w:r>
        <w:rPr>
          <w:spacing w:val="-6"/>
        </w:rPr>
        <w:t> </w:t>
      </w:r>
      <w:r>
        <w:rPr/>
        <w:t>rodas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conversa</w:t>
      </w:r>
      <w:r>
        <w:rPr>
          <w:spacing w:val="-5"/>
        </w:rPr>
        <w:t> </w:t>
      </w:r>
      <w:r>
        <w:rPr/>
        <w:t>com</w:t>
      </w:r>
      <w:r>
        <w:rPr>
          <w:spacing w:val="-4"/>
        </w:rPr>
        <w:t> </w:t>
      </w:r>
      <w:r>
        <w:rPr/>
        <w:t>profissionais</w:t>
      </w:r>
      <w:r>
        <w:rPr>
          <w:spacing w:val="-5"/>
        </w:rPr>
        <w:t> </w:t>
      </w:r>
      <w:r>
        <w:rPr/>
        <w:t>convidados,</w:t>
      </w:r>
      <w:r>
        <w:rPr>
          <w:spacing w:val="-4"/>
        </w:rPr>
        <w:t> </w:t>
      </w:r>
      <w:r>
        <w:rPr/>
        <w:t>dia da</w:t>
      </w:r>
      <w:r>
        <w:rPr>
          <w:spacing w:val="-16"/>
        </w:rPr>
        <w:t> </w:t>
      </w:r>
      <w:r>
        <w:rPr/>
        <w:t>camisa</w:t>
      </w:r>
      <w:r>
        <w:rPr>
          <w:spacing w:val="-15"/>
        </w:rPr>
        <w:t> </w:t>
      </w:r>
      <w:r>
        <w:rPr/>
        <w:t>Amarela</w:t>
      </w:r>
      <w:r>
        <w:rPr>
          <w:spacing w:val="-15"/>
        </w:rPr>
        <w:t> </w:t>
      </w:r>
      <w:r>
        <w:rPr/>
        <w:t>até</w:t>
      </w:r>
      <w:r>
        <w:rPr>
          <w:spacing w:val="-16"/>
        </w:rPr>
        <w:t> </w:t>
      </w:r>
      <w:r>
        <w:rPr/>
        <w:t>pirulitos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mensagens</w:t>
      </w:r>
      <w:r>
        <w:rPr>
          <w:spacing w:val="-16"/>
        </w:rPr>
        <w:t> </w:t>
      </w:r>
      <w:r>
        <w:rPr/>
        <w:t>motivacionais</w:t>
      </w:r>
      <w:r>
        <w:rPr>
          <w:spacing w:val="-15"/>
        </w:rPr>
        <w:t> </w:t>
      </w:r>
      <w:r>
        <w:rPr/>
        <w:t>promovidos</w:t>
      </w:r>
      <w:r>
        <w:rPr>
          <w:spacing w:val="-16"/>
        </w:rPr>
        <w:t> </w:t>
      </w:r>
      <w:r>
        <w:rPr/>
        <w:t>pela</w:t>
      </w:r>
      <w:r>
        <w:rPr>
          <w:spacing w:val="-15"/>
        </w:rPr>
        <w:t> </w:t>
      </w:r>
      <w:r>
        <w:rPr/>
        <w:t>Coordenação</w:t>
      </w:r>
    </w:p>
    <w:p>
      <w:pPr>
        <w:pStyle w:val="BodyText"/>
        <w:spacing w:before="251"/>
      </w:pPr>
    </w:p>
    <w:p>
      <w:pPr>
        <w:pStyle w:val="BodyText"/>
        <w:ind w:right="47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36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2912" id="docshapegroup172" coordorigin="4188,0" coordsize="7719,1562">
                <v:rect style="position:absolute;left:4974;top:0;width:6933;height:1552" id="docshape173" filled="true" fillcolor="#ffffff" stroked="false">
                  <v:fill type="solid"/>
                </v:rect>
                <v:rect style="position:absolute;left:4974;top:1542;width:6933;height:20" id="docshape17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7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90"/>
        <w:jc w:val="both"/>
        <w:rPr>
          <w:sz w:val="24"/>
        </w:rPr>
      </w:pPr>
      <w:r>
        <w:rPr/>
        <w:t>de Psicologia e, acompanhamento da Coordenação de Serviço Social, tais rodas de conversas realizadas em dias diferentes na unidade, oportunizaram momentos de abertura para desabafos, apoio, lágrimas e sorrisos</w:t>
      </w:r>
      <w:r>
        <w:rPr>
          <w:sz w:val="24"/>
        </w:rPr>
        <w:t>.</w:t>
      </w:r>
    </w:p>
    <w:p>
      <w:pPr>
        <w:pStyle w:val="BodyText"/>
        <w:spacing w:before="15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1426463</wp:posOffset>
            </wp:positionH>
            <wp:positionV relativeFrom="paragraph">
              <wp:posOffset>262555</wp:posOffset>
            </wp:positionV>
            <wp:extent cx="5115288" cy="3407283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288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left="734" w:right="509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15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setembro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Amarelo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1073785</wp:posOffset>
                </wp:positionH>
                <wp:positionV relativeFrom="paragraph">
                  <wp:posOffset>163854</wp:posOffset>
                </wp:positionV>
                <wp:extent cx="5740400" cy="288290"/>
                <wp:effectExtent l="0" t="0" r="0" b="0"/>
                <wp:wrapTopAndBottom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5740400" cy="2882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</wps:spPr>
                      <wps:txbx>
                        <w:txbxContent>
                          <w:p>
                            <w:pPr>
                              <w:spacing w:before="95"/>
                              <w:ind w:left="3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SEGURANÇA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PACIENTE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50003pt;margin-top:12.901953pt;width:452pt;height:22.7pt;mso-position-horizontal-relative:page;mso-position-vertical-relative:paragraph;z-index:-15675392;mso-wrap-distance-left:0;mso-wrap-distance-right:0" type="#_x0000_t202" id="docshape176" filled="true" fillcolor="#00304b" stroked="false">
                <v:textbox inset="0,0,0,0">
                  <w:txbxContent>
                    <w:p>
                      <w:pPr>
                        <w:spacing w:before="95"/>
                        <w:ind w:left="3" w:right="0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SEGURANÇA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PACIENTE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25"/>
        <w:ind w:left="822" w:right="587" w:firstLine="851"/>
        <w:jc w:val="both"/>
      </w:pPr>
      <w:r>
        <w:rPr/>
        <w:t>No dia 17 de setembro de 2023, o mundo se une para celebrar o Dia Mundial da Segurança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Paciente,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dado</w:t>
      </w:r>
      <w:r>
        <w:rPr>
          <w:spacing w:val="-4"/>
        </w:rPr>
        <w:t> </w:t>
      </w:r>
      <w:r>
        <w:rPr/>
        <w:t>estabelecido</w:t>
      </w:r>
      <w:r>
        <w:rPr>
          <w:spacing w:val="-2"/>
        </w:rPr>
        <w:t> </w:t>
      </w:r>
      <w:r>
        <w:rPr/>
        <w:t>pela</w:t>
      </w:r>
      <w:r>
        <w:rPr>
          <w:spacing w:val="-3"/>
        </w:rPr>
        <w:t> </w:t>
      </w:r>
      <w:r>
        <w:rPr/>
        <w:t>Organização</w:t>
      </w:r>
      <w:r>
        <w:rPr>
          <w:spacing w:val="-4"/>
        </w:rPr>
        <w:t> </w:t>
      </w:r>
      <w:r>
        <w:rPr/>
        <w:t>Mundial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</w:t>
      </w:r>
      <w:r>
        <w:rPr>
          <w:spacing w:val="-4"/>
        </w:rPr>
        <w:t> </w:t>
      </w:r>
      <w:r>
        <w:rPr/>
        <w:t>(OMS)</w:t>
      </w:r>
      <w:r>
        <w:rPr>
          <w:spacing w:val="-3"/>
        </w:rPr>
        <w:t> </w:t>
      </w:r>
      <w:r>
        <w:rPr/>
        <w:t>e respaldado pela Agência Nacional de Vigilância Sanitária (Anvisa). Esta iniciativa destaca a importância</w:t>
      </w:r>
      <w:r>
        <w:rPr>
          <w:spacing w:val="-16"/>
        </w:rPr>
        <w:t> </w:t>
      </w:r>
      <w:r>
        <w:rPr/>
        <w:t>fundamental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promover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redução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riscos</w:t>
      </w:r>
      <w:r>
        <w:rPr>
          <w:spacing w:val="-14"/>
        </w:rPr>
        <w:t> </w:t>
      </w:r>
      <w:r>
        <w:rPr/>
        <w:t>associados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assistência</w:t>
      </w:r>
      <w:r>
        <w:rPr>
          <w:spacing w:val="-11"/>
        </w:rPr>
        <w:t> </w:t>
      </w:r>
      <w:r>
        <w:rPr/>
        <w:t>à</w:t>
      </w:r>
      <w:r>
        <w:rPr>
          <w:spacing w:val="-14"/>
        </w:rPr>
        <w:t> </w:t>
      </w:r>
      <w:r>
        <w:rPr/>
        <w:t>saúde, garantindo a segurança dos pacientes e melhorando a qualidade dos serviços de saúde.</w:t>
      </w:r>
    </w:p>
    <w:p>
      <w:pPr>
        <w:pStyle w:val="BodyText"/>
        <w:spacing w:line="360" w:lineRule="auto" w:before="1"/>
        <w:ind w:left="822" w:right="588" w:firstLine="851"/>
        <w:jc w:val="both"/>
      </w:pPr>
      <w:r>
        <w:rPr/>
        <w:t>Nesse</w:t>
      </w:r>
      <w:r>
        <w:rPr>
          <w:spacing w:val="-9"/>
        </w:rPr>
        <w:t> </w:t>
      </w:r>
      <w:r>
        <w:rPr/>
        <w:t>contexto,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Herso,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unidade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</w:t>
      </w:r>
      <w:r>
        <w:rPr>
          <w:spacing w:val="-12"/>
        </w:rPr>
        <w:t> </w:t>
      </w:r>
      <w:r>
        <w:rPr/>
        <w:t>pública,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Secretaria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Estado</w:t>
      </w:r>
      <w:r>
        <w:rPr>
          <w:spacing w:val="-9"/>
        </w:rPr>
        <w:t> </w:t>
      </w:r>
      <w:r>
        <w:rPr/>
        <w:t>da Saúde (SES-GO), destaca-se pela sua dedicação inabalável à Segurança do Paciente. Comprometendo-se a cumprir rigorosamente as metas condicionais, o Herso reforça sua priorização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oferecer</w:t>
      </w:r>
      <w:r>
        <w:rPr>
          <w:spacing w:val="-5"/>
        </w:rPr>
        <w:t> </w:t>
      </w:r>
      <w:r>
        <w:rPr/>
        <w:t>um</w:t>
      </w:r>
      <w:r>
        <w:rPr>
          <w:spacing w:val="-3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cuidados</w:t>
      </w:r>
      <w:r>
        <w:rPr>
          <w:spacing w:val="-1"/>
        </w:rPr>
        <w:t> </w:t>
      </w:r>
      <w:r>
        <w:rPr/>
        <w:t>seguro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eficaz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todos</w:t>
      </w:r>
      <w:r>
        <w:rPr>
          <w:spacing w:val="-1"/>
        </w:rPr>
        <w:t> </w:t>
      </w:r>
      <w:r>
        <w:rPr/>
        <w:t>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incluem em seus serviços.</w:t>
      </w:r>
    </w:p>
    <w:p>
      <w:pPr>
        <w:pStyle w:val="BodyText"/>
        <w:spacing w:line="360" w:lineRule="auto" w:before="2"/>
        <w:ind w:left="822" w:right="588" w:firstLine="851"/>
        <w:jc w:val="both"/>
      </w:pPr>
      <w:r>
        <w:rPr/>
        <w:t>O Dia</w:t>
      </w:r>
      <w:r>
        <w:rPr>
          <w:spacing w:val="-2"/>
        </w:rPr>
        <w:t> </w:t>
      </w:r>
      <w:r>
        <w:rPr/>
        <w:t>Mundial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Paciente,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uma</w:t>
      </w:r>
      <w:r>
        <w:rPr>
          <w:spacing w:val="-4"/>
        </w:rPr>
        <w:t> </w:t>
      </w:r>
      <w:r>
        <w:rPr/>
        <w:t>oportunidade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refletir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os esforços</w:t>
      </w:r>
      <w:r>
        <w:rPr>
          <w:spacing w:val="25"/>
        </w:rPr>
        <w:t> </w:t>
      </w:r>
      <w:r>
        <w:rPr/>
        <w:t>incessantes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Herso</w:t>
      </w:r>
      <w:r>
        <w:rPr>
          <w:spacing w:val="23"/>
        </w:rPr>
        <w:t> </w:t>
      </w:r>
      <w:r>
        <w:rPr/>
        <w:t>em</w:t>
      </w:r>
      <w:r>
        <w:rPr>
          <w:spacing w:val="23"/>
        </w:rPr>
        <w:t> </w:t>
      </w:r>
      <w:r>
        <w:rPr/>
        <w:t>garantir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integridade</w:t>
      </w:r>
      <w:r>
        <w:rPr>
          <w:spacing w:val="24"/>
        </w:rPr>
        <w:t> </w:t>
      </w:r>
      <w:r>
        <w:rPr/>
        <w:t>e</w:t>
      </w:r>
      <w:r>
        <w:rPr>
          <w:spacing w:val="22"/>
        </w:rPr>
        <w:t> </w:t>
      </w:r>
      <w:r>
        <w:rPr/>
        <w:t>o</w:t>
      </w:r>
      <w:r>
        <w:rPr>
          <w:spacing w:val="25"/>
        </w:rPr>
        <w:t> </w:t>
      </w:r>
      <w:r>
        <w:rPr/>
        <w:t>bem-estar</w:t>
      </w:r>
      <w:r>
        <w:rPr>
          <w:spacing w:val="21"/>
        </w:rPr>
        <w:t> </w:t>
      </w:r>
      <w:r>
        <w:rPr/>
        <w:t>dos</w:t>
      </w:r>
      <w:r>
        <w:rPr>
          <w:spacing w:val="25"/>
        </w:rPr>
        <w:t> </w:t>
      </w:r>
      <w:r>
        <w:rPr/>
        <w:t>pacientes.</w:t>
      </w:r>
      <w:r>
        <w:rPr>
          <w:spacing w:val="24"/>
        </w:rPr>
        <w:t> </w:t>
      </w:r>
      <w:r>
        <w:rPr/>
        <w:t>As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right="44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10"/>
        </w:rPr>
        <w:t>40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43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3936" id="docshapegroup177" coordorigin="4188,0" coordsize="7719,1562">
                <v:rect style="position:absolute;left:4974;top:0;width:6933;height:1552" id="docshape178" filled="true" fillcolor="#ffffff" stroked="false">
                  <v:fill type="solid"/>
                </v:rect>
                <v:rect style="position:absolute;left:4974;top:1542;width:6933;height:20" id="docshape179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8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31"/>
        <w:rPr>
          <w:rFonts w:ascii="Lucida Sans Unicode"/>
        </w:rPr>
      </w:pPr>
    </w:p>
    <w:p>
      <w:pPr>
        <w:pStyle w:val="BodyText"/>
        <w:spacing w:line="360" w:lineRule="auto"/>
        <w:ind w:left="822" w:right="592"/>
        <w:jc w:val="both"/>
      </w:pPr>
      <w:r>
        <w:rPr/>
        <w:t>ações comprometidas dessa instituição de saúde refletem a visão de um sistema de saúde global que valoriza a segurança e a qualidade do atendimento acima de tudo.</w:t>
      </w:r>
    </w:p>
    <w:p>
      <w:pPr>
        <w:pStyle w:val="BodyText"/>
        <w:spacing w:line="360" w:lineRule="auto"/>
        <w:ind w:left="822" w:right="589" w:firstLine="851"/>
        <w:jc w:val="both"/>
      </w:pPr>
      <w:r>
        <w:rPr/>
        <w:t>Este dia especial nos lembra da necessidade constante de promover práticas seguras de saúde e criar um ambiente onde os pacientes possam se sentir confiantes e cuidadosos em todos os momentos.</w:t>
      </w: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092989" cy="2866644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989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0"/>
      </w:pPr>
    </w:p>
    <w:p>
      <w:pPr>
        <w:spacing w:before="0"/>
        <w:ind w:left="734" w:right="509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16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Mural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4"/>
          <w:sz w:val="20"/>
        </w:rPr>
        <w:t> </w:t>
      </w:r>
      <w:r>
        <w:rPr>
          <w:sz w:val="20"/>
        </w:rPr>
        <w:t>referência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Segurança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Paciente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2"/>
        </w:rPr>
        <w:t>ESTATÍSTICA</w:t>
      </w:r>
    </w:p>
    <w:p>
      <w:pPr>
        <w:pStyle w:val="BodyText"/>
        <w:spacing w:before="173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6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7" w:id="20"/>
      <w:bookmarkEnd w:id="20"/>
      <w:r>
        <w:rPr>
          <w:b w:val="0"/>
        </w:rPr>
      </w:r>
      <w:r>
        <w:rPr/>
        <w:t>Dados</w:t>
      </w:r>
      <w:r>
        <w:rPr>
          <w:spacing w:val="-4"/>
        </w:rPr>
        <w:t> </w:t>
      </w:r>
      <w:r>
        <w:rPr>
          <w:spacing w:val="-2"/>
        </w:rPr>
        <w:t>Estatísticos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8" w:id="21"/>
      <w:bookmarkEnd w:id="21"/>
      <w:r>
        <w:rPr/>
      </w:r>
      <w:r>
        <w:rPr/>
        <w:t>INTERNAÇÕES</w:t>
      </w:r>
      <w:r>
        <w:rPr>
          <w:spacing w:val="-2"/>
        </w:rPr>
        <w:t> </w:t>
      </w:r>
      <w:r>
        <w:rPr/>
        <w:t>(SAÍDAS</w:t>
      </w:r>
      <w:r>
        <w:rPr>
          <w:spacing w:val="-1"/>
        </w:rPr>
        <w:t> </w:t>
      </w:r>
      <w:r>
        <w:rPr>
          <w:spacing w:val="-2"/>
        </w:rPr>
        <w:t>HOSPITALARES)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551"/>
        <w:gridCol w:w="1985"/>
      </w:tblGrid>
      <w:tr>
        <w:trPr>
          <w:trHeight w:val="455" w:hRule="atLeast"/>
        </w:trPr>
        <w:tc>
          <w:tcPr>
            <w:tcW w:w="3965" w:type="dxa"/>
            <w:shd w:val="clear" w:color="auto" w:fill="00344B"/>
          </w:tcPr>
          <w:p>
            <w:pPr>
              <w:pStyle w:val="TableParagraph"/>
              <w:ind w:left="70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551" w:type="dxa"/>
            <w:shd w:val="clear" w:color="auto" w:fill="00344B"/>
          </w:tcPr>
          <w:p>
            <w:pPr>
              <w:pStyle w:val="TableParagraph"/>
              <w:ind w:left="8" w:right="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ind w:left="13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8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494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</w:tr>
      <w:tr>
        <w:trPr>
          <w:trHeight w:val="455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30"/>
        <w:rPr>
          <w:sz w:val="24"/>
        </w:rPr>
      </w:pPr>
    </w:p>
    <w:p>
      <w:pPr>
        <w:pStyle w:val="BodyText"/>
        <w:spacing w:before="1"/>
        <w:ind w:right="48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3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5472" id="docshapegroup181" coordorigin="4188,0" coordsize="7719,1562">
                <v:rect style="position:absolute;left:4974;top:0;width:6933;height:1552" id="docshape182" filled="true" fillcolor="#ffffff" stroked="false">
                  <v:fill type="solid"/>
                </v:rect>
                <v:rect style="position:absolute;left:4974;top:1542;width:6933;height:20" id="docshape183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8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85"/>
      </w:tblGrid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1985" w:type="dxa"/>
          </w:tcPr>
          <w:p>
            <w:pPr>
              <w:pStyle w:val="TableParagraph"/>
              <w:spacing w:before="89"/>
              <w:ind w:left="13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422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4"/>
              <w:ind w:left="0" w:right="95"/>
              <w:jc w:val="right"/>
              <w:rPr>
                <w:sz w:val="16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saídas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pela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Meta </w:t>
            </w:r>
            <w:r>
              <w:rPr>
                <w:color w:val="FFFFFF"/>
                <w:spacing w:val="-2"/>
                <w:sz w:val="24"/>
              </w:rPr>
              <w:t>Contratual:</w:t>
            </w:r>
            <w:r>
              <w:rPr>
                <w:color w:val="FFFFFF"/>
                <w:spacing w:val="-2"/>
                <w:position w:val="8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89"/>
              <w:ind w:left="13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398</w:t>
            </w:r>
          </w:p>
        </w:tc>
      </w:tr>
    </w:tbl>
    <w:p>
      <w:pPr>
        <w:pStyle w:val="BodyText"/>
        <w:spacing w:before="126"/>
        <w:rPr>
          <w:rFonts w:ascii="Lucida Sans Unicode"/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9" w:id="22"/>
      <w:bookmarkEnd w:id="22"/>
      <w:r>
        <w:rPr/>
      </w:r>
      <w:r>
        <w:rPr/>
        <w:t>ATENDIMENTO</w:t>
      </w:r>
      <w:r>
        <w:rPr>
          <w:spacing w:val="-4"/>
        </w:rPr>
        <w:t> </w:t>
      </w:r>
      <w:r>
        <w:rPr/>
        <w:t>AMBULATORIAL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43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999</w:t>
            </w:r>
          </w:p>
        </w:tc>
      </w:tr>
    </w:tbl>
    <w:p>
      <w:pPr>
        <w:pStyle w:val="BodyText"/>
        <w:spacing w:before="212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3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3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3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3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424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374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71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9"/>
              <w:ind w:left="9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999</w:t>
            </w:r>
          </w:p>
        </w:tc>
      </w:tr>
    </w:tbl>
    <w:p>
      <w:pPr>
        <w:pStyle w:val="BodyText"/>
        <w:spacing w:before="179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0" w:id="23"/>
      <w:bookmarkEnd w:id="23"/>
      <w:r>
        <w:rPr/>
      </w:r>
      <w:r>
        <w:rPr/>
        <w:t>ATENDIMENTO</w:t>
      </w:r>
      <w:r>
        <w:rPr>
          <w:spacing w:val="-5"/>
        </w:rPr>
        <w:t> </w:t>
      </w:r>
      <w:r>
        <w:rPr/>
        <w:t>AMBULATORIAL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NÃO</w:t>
      </w:r>
      <w:r>
        <w:rPr>
          <w:spacing w:val="-4"/>
        </w:rPr>
        <w:t> </w:t>
      </w:r>
      <w:r>
        <w:rPr>
          <w:spacing w:val="-2"/>
        </w:rPr>
        <w:t>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46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394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203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Não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89"/>
              <w:ind w:left="9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939</w:t>
            </w:r>
          </w:p>
        </w:tc>
      </w:tr>
    </w:tbl>
    <w:p>
      <w:pPr>
        <w:pStyle w:val="BodyText"/>
        <w:spacing w:before="1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1080820</wp:posOffset>
                </wp:positionH>
                <wp:positionV relativeFrom="paragraph">
                  <wp:posOffset>245490</wp:posOffset>
                </wp:positionV>
                <wp:extent cx="1829435" cy="9525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9.32995pt;width:144.020pt;height:.72003pt;mso-position-horizontal-relative:page;mso-position-vertical-relative:paragraph;z-index:-15672832;mso-wrap-distance-left:0;mso-wrap-distance-right:0" id="docshape18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59" w:lineRule="auto" w:before="102"/>
        <w:ind w:left="822" w:right="728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são consideradas 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saídas hospitalares nos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 Ortopédica, Clínica Médica Adulto e Clínica Pediátrica.</w:t>
      </w: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before="1"/>
        <w:ind w:right="461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42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4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6496" id="docshapegroup186" coordorigin="4188,0" coordsize="7719,1562">
                <v:rect style="position:absolute;left:4974;top:0;width:6933;height:1552" id="docshape187" filled="true" fillcolor="#ffffff" stroked="false">
                  <v:fill type="solid"/>
                </v:rect>
                <v:rect style="position:absolute;left:4974;top:1542;width:6933;height:20" id="docshape18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8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1" w:id="24"/>
      <w:bookmarkEnd w:id="24"/>
      <w:r>
        <w:rPr/>
      </w:r>
      <w:r>
        <w:rPr/>
        <w:t>ATENDIMENTO</w:t>
      </w:r>
      <w:r>
        <w:rPr>
          <w:spacing w:val="-4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5"/>
        </w:rPr>
        <w:t>DIA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66</w:t>
            </w:r>
          </w:p>
        </w:tc>
      </w:tr>
    </w:tbl>
    <w:p>
      <w:pPr>
        <w:pStyle w:val="BodyText"/>
        <w:spacing w:before="209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2" w:id="25"/>
      <w:bookmarkEnd w:id="25"/>
      <w:r>
        <w:rPr/>
      </w:r>
      <w:r>
        <w:rPr/>
        <w:t>SADT</w:t>
      </w:r>
      <w:r>
        <w:rPr>
          <w:spacing w:val="-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EXAMES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Colangiopancreatografia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Retrógrada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Endoscópica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643" w:hRule="atLeast"/>
        </w:trPr>
        <w:tc>
          <w:tcPr>
            <w:tcW w:w="4249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822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497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0" w:right="97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1.115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1.434</w:t>
            </w:r>
          </w:p>
        </w:tc>
      </w:tr>
    </w:tbl>
    <w:p>
      <w:pPr>
        <w:pStyle w:val="BodyText"/>
        <w:spacing w:before="222" w:after="1"/>
        <w:rPr>
          <w:sz w:val="20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252"/>
      </w:tblGrid>
      <w:tr>
        <w:trPr>
          <w:trHeight w:val="325" w:hRule="atLeast"/>
        </w:trPr>
        <w:tc>
          <w:tcPr>
            <w:tcW w:w="8508" w:type="dxa"/>
            <w:gridSpan w:val="2"/>
            <w:shd w:val="clear" w:color="auto" w:fill="00344B"/>
          </w:tcPr>
          <w:p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color w:val="FFFFFF"/>
                <w:sz w:val="24"/>
              </w:rPr>
              <w:t>SADT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Externo</w:t>
            </w:r>
          </w:p>
        </w:tc>
      </w:tr>
      <w:tr>
        <w:trPr>
          <w:trHeight w:val="470" w:hRule="atLeast"/>
        </w:trPr>
        <w:tc>
          <w:tcPr>
            <w:tcW w:w="4256" w:type="dxa"/>
          </w:tcPr>
          <w:p>
            <w:pPr>
              <w:pStyle w:val="TableParagraph"/>
              <w:spacing w:before="98"/>
              <w:ind w:left="1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4252" w:type="dxa"/>
          </w:tcPr>
          <w:p>
            <w:pPr>
              <w:pStyle w:val="TableParagraph"/>
              <w:spacing w:before="98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29</w:t>
            </w:r>
          </w:p>
        </w:tc>
      </w:tr>
    </w:tbl>
    <w:p>
      <w:pPr>
        <w:pStyle w:val="BodyText"/>
        <w:spacing w:before="176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3" w:id="26"/>
      <w:bookmarkEnd w:id="26"/>
      <w:r>
        <w:rPr/>
      </w:r>
      <w:r>
        <w:rPr>
          <w:spacing w:val="-2"/>
        </w:rPr>
        <w:t>INTERNAÇÃO: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1985"/>
      </w:tblGrid>
      <w:tr>
        <w:trPr>
          <w:trHeight w:val="455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spacing w:before="43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</w:tr>
      <w:tr>
        <w:trPr>
          <w:trHeight w:val="453" w:hRule="atLeast"/>
        </w:trPr>
        <w:tc>
          <w:tcPr>
            <w:tcW w:w="60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455" w:hRule="atLeast"/>
        </w:trPr>
        <w:tc>
          <w:tcPr>
            <w:tcW w:w="60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II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>
      <w:pPr>
        <w:pStyle w:val="BodyText"/>
        <w:spacing w:before="177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4" w:id="27"/>
      <w:bookmarkEnd w:id="27"/>
      <w:r>
        <w:rPr/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3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</w:tcPr>
          <w:p>
            <w:pPr>
              <w:pStyle w:val="TableParagraph"/>
              <w:ind w:left="58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80,50%</w:t>
            </w:r>
          </w:p>
        </w:tc>
      </w:tr>
    </w:tbl>
    <w:p>
      <w:pPr>
        <w:pStyle w:val="BodyText"/>
        <w:spacing w:before="207"/>
        <w:rPr>
          <w:sz w:val="24"/>
        </w:rPr>
      </w:pPr>
    </w:p>
    <w:p>
      <w:pPr>
        <w:pStyle w:val="Heading3"/>
        <w:numPr>
          <w:ilvl w:val="3"/>
          <w:numId w:val="6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5" w:id="28"/>
      <w:bookmarkEnd w:id="28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85,05%</w:t>
            </w:r>
          </w:p>
        </w:tc>
      </w:tr>
    </w:tbl>
    <w:p>
      <w:pPr>
        <w:pStyle w:val="BodyText"/>
        <w:spacing w:before="229"/>
        <w:rPr>
          <w:sz w:val="24"/>
        </w:rPr>
      </w:pPr>
    </w:p>
    <w:p>
      <w:pPr>
        <w:pStyle w:val="BodyText"/>
        <w:ind w:right="46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7520" id="docshapegroup190" coordorigin="4188,0" coordsize="7719,1562">
                <v:rect style="position:absolute;left:4974;top:0;width:6933;height:1552" id="docshape191" filled="true" fillcolor="#ffffff" stroked="false">
                  <v:fill type="solid"/>
                </v:rect>
                <v:rect style="position:absolute;left:4974;top:1542;width:6933;height:20" id="docshape192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9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6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6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92,12%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93,36%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1,25%</w:t>
            </w:r>
          </w:p>
        </w:tc>
      </w:tr>
      <w:tr>
        <w:trPr>
          <w:trHeight w:val="570" w:hRule="atLeast"/>
        </w:trPr>
        <w:tc>
          <w:tcPr>
            <w:tcW w:w="6517" w:type="dxa"/>
          </w:tcPr>
          <w:p>
            <w:pPr>
              <w:pStyle w:val="TableParagraph"/>
              <w:spacing w:before="10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79,72%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78,03%</w:t>
            </w:r>
          </w:p>
        </w:tc>
      </w:tr>
      <w:tr>
        <w:trPr>
          <w:trHeight w:val="544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6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20,00%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2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2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80,50%</w:t>
            </w:r>
          </w:p>
        </w:tc>
      </w:tr>
      <w:tr>
        <w:trPr>
          <w:trHeight w:val="57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0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80,50%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19,50%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Substituição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1,15%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4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Intervalo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27:38:05</w:t>
            </w:r>
          </w:p>
        </w:tc>
      </w:tr>
    </w:tbl>
    <w:p>
      <w:pPr>
        <w:pStyle w:val="BodyText"/>
        <w:spacing w:before="120"/>
        <w:rPr>
          <w:rFonts w:ascii="Lucida Sans Unicode"/>
          <w:sz w:val="24"/>
        </w:rPr>
      </w:pPr>
    </w:p>
    <w:p>
      <w:pPr>
        <w:pStyle w:val="Heading3"/>
        <w:numPr>
          <w:ilvl w:val="2"/>
          <w:numId w:val="6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6" w:id="29"/>
      <w:bookmarkEnd w:id="29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Permanência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4,75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96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8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8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80,50%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Infecção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Hospitalar: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2,88%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5"/>
        <w:rPr>
          <w:sz w:val="24"/>
        </w:rPr>
      </w:pPr>
    </w:p>
    <w:p>
      <w:pPr>
        <w:pStyle w:val="Heading3"/>
        <w:numPr>
          <w:ilvl w:val="3"/>
          <w:numId w:val="6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7" w:id="30"/>
      <w:bookmarkEnd w:id="30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4"/>
        </w:rPr>
        <w:t> </w:t>
      </w:r>
      <w:r>
        <w:rPr/>
        <w:t>HOSPITALAR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62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62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5"/>
        <w:rPr>
          <w:sz w:val="24"/>
        </w:rPr>
      </w:pPr>
    </w:p>
    <w:p>
      <w:pPr>
        <w:pStyle w:val="BodyText"/>
        <w:ind w:right="45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44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8544" id="docshapegroup194" coordorigin="4188,0" coordsize="7719,1562">
                <v:rect style="position:absolute;left:4974;top:0;width:6933;height:1552" id="docshape195" filled="true" fillcolor="#ffffff" stroked="false">
                  <v:fill type="solid"/>
                </v:rect>
                <v:rect style="position:absolute;left:4974;top:1542;width:6933;height:20" id="docshape196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19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1,53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1,82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5,20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5,46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32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Média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Permanência: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4,75</w:t>
            </w:r>
          </w:p>
        </w:tc>
      </w:tr>
    </w:tbl>
    <w:p>
      <w:pPr>
        <w:pStyle w:val="BodyText"/>
        <w:spacing w:before="116"/>
        <w:rPr>
          <w:rFonts w:ascii="Lucida Sans Unicode"/>
          <w:sz w:val="24"/>
        </w:rPr>
      </w:pPr>
    </w:p>
    <w:p>
      <w:pPr>
        <w:pStyle w:val="Heading3"/>
        <w:numPr>
          <w:ilvl w:val="2"/>
          <w:numId w:val="6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28" w:id="31"/>
      <w:bookmarkEnd w:id="31"/>
      <w:r>
        <w:rPr/>
        <w:t>ÍNDICE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INTERVALO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SUBSTITUIÇÃO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HORAS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3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43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6:26:40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3:44:38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8:52:10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5688:00:00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33:21:57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30:56:51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5"/>
                <w:sz w:val="24"/>
              </w:rPr>
              <w:t> 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33:23:29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27:38:05</w:t>
            </w:r>
          </w:p>
        </w:tc>
      </w:tr>
    </w:tbl>
    <w:p>
      <w:pPr>
        <w:pStyle w:val="BodyText"/>
        <w:spacing w:before="176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29" w:id="32"/>
      <w:bookmarkEnd w:id="32"/>
      <w:r>
        <w:rPr/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2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6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7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7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7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14" w:hRule="atLeast"/>
        </w:trPr>
        <w:tc>
          <w:tcPr>
            <w:tcW w:w="4249" w:type="dxa"/>
          </w:tcPr>
          <w:p>
            <w:pPr>
              <w:pStyle w:val="TableParagraph"/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20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80,50%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3"/>
        <w:rPr>
          <w:sz w:val="24"/>
        </w:rPr>
      </w:pPr>
    </w:p>
    <w:p>
      <w:pPr>
        <w:pStyle w:val="BodyText"/>
        <w:ind w:right="46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89568" id="docshapegroup198" coordorigin="4188,0" coordsize="7719,1562">
                <v:rect style="position:absolute;left:4974;top:0;width:6933;height:1552" id="docshape199" filled="true" fillcolor="#ffffff" stroked="false">
                  <v:fill type="solid"/>
                </v:rect>
                <v:rect style="position:absolute;left:4974;top:1542;width:6933;height:20" id="docshape20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0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62" w:hRule="atLeast"/>
        </w:trPr>
        <w:tc>
          <w:tcPr>
            <w:tcW w:w="4249" w:type="dxa"/>
          </w:tcPr>
          <w:p>
            <w:pPr>
              <w:pStyle w:val="TableParagraph"/>
              <w:spacing w:before="14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46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1.978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2.457</w:t>
            </w:r>
          </w:p>
        </w:tc>
      </w:tr>
      <w:tr>
        <w:trPr>
          <w:trHeight w:val="712" w:hRule="atLeast"/>
        </w:trPr>
        <w:tc>
          <w:tcPr>
            <w:tcW w:w="4249" w:type="dxa"/>
          </w:tcPr>
          <w:p>
            <w:pPr>
              <w:pStyle w:val="TableParagraph"/>
              <w:spacing w:before="17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0"/>
              <w:ind w:left="11" w:right="4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0"/>
              <w:ind w:left="9" w:right="5"/>
              <w:rPr>
                <w:sz w:val="24"/>
              </w:rPr>
            </w:pPr>
            <w:r>
              <w:rPr>
                <w:spacing w:val="-4"/>
                <w:sz w:val="24"/>
              </w:rPr>
              <w:t>4,75</w:t>
            </w:r>
          </w:p>
        </w:tc>
      </w:tr>
      <w:tr>
        <w:trPr>
          <w:trHeight w:val="667" w:hRule="atLeast"/>
        </w:trPr>
        <w:tc>
          <w:tcPr>
            <w:tcW w:w="4249" w:type="dxa"/>
          </w:tcPr>
          <w:p>
            <w:pPr>
              <w:pStyle w:val="TableParagraph"/>
              <w:spacing w:before="14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46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1.978</w:t>
            </w:r>
          </w:p>
        </w:tc>
      </w:tr>
      <w:tr>
        <w:trPr>
          <w:trHeight w:val="642" w:hRule="atLeast"/>
        </w:trPr>
        <w:tc>
          <w:tcPr>
            <w:tcW w:w="4249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416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Intervalo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Substituição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7"/>
              <w:ind w:left="11" w:right="4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27:38:05</w:t>
            </w:r>
          </w:p>
        </w:tc>
      </w:tr>
      <w:tr>
        <w:trPr>
          <w:trHeight w:val="743" w:hRule="atLeast"/>
        </w:trPr>
        <w:tc>
          <w:tcPr>
            <w:tcW w:w="4249" w:type="dxa"/>
          </w:tcPr>
          <w:p>
            <w:pPr>
              <w:pStyle w:val="TableParagraph"/>
              <w:spacing w:before="185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85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80,50%</w:t>
            </w:r>
          </w:p>
        </w:tc>
      </w:tr>
      <w:tr>
        <w:trPr>
          <w:trHeight w:val="594" w:hRule="atLeast"/>
        </w:trPr>
        <w:tc>
          <w:tcPr>
            <w:tcW w:w="4249" w:type="dxa"/>
          </w:tcPr>
          <w:p>
            <w:pPr>
              <w:pStyle w:val="TableParagraph"/>
              <w:spacing w:before="11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10"/>
              <w:ind w:left="9" w:right="5"/>
              <w:rPr>
                <w:sz w:val="24"/>
              </w:rPr>
            </w:pPr>
            <w:r>
              <w:rPr>
                <w:spacing w:val="-4"/>
                <w:sz w:val="24"/>
              </w:rPr>
              <w:t>4,75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(48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7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702" w:hRule="atLeast"/>
        </w:trPr>
        <w:tc>
          <w:tcPr>
            <w:tcW w:w="4249" w:type="dxa"/>
          </w:tcPr>
          <w:p>
            <w:pPr>
              <w:pStyle w:val="TableParagraph"/>
              <w:spacing w:before="16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Retornos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66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22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alta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26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7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1,89%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readmitidos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751" w:hRule="atLeast"/>
        </w:trPr>
        <w:tc>
          <w:tcPr>
            <w:tcW w:w="4249" w:type="dxa"/>
          </w:tcPr>
          <w:p>
            <w:pPr>
              <w:pStyle w:val="TableParagraph"/>
              <w:spacing w:before="190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90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</w:tr>
      <w:tr>
        <w:trPr>
          <w:trHeight w:val="1283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Ocorrência de Glosas no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Informação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Hospitalar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(SIH)/DATASUS</w:t>
            </w:r>
          </w:p>
        </w:tc>
        <w:tc>
          <w:tcPr>
            <w:tcW w:w="2269" w:type="dxa"/>
          </w:tcPr>
          <w:p>
            <w:pPr>
              <w:pStyle w:val="TableParagraph"/>
              <w:spacing w:before="87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7%</w:t>
            </w:r>
          </w:p>
        </w:tc>
        <w:tc>
          <w:tcPr>
            <w:tcW w:w="1979" w:type="dxa"/>
          </w:tcPr>
          <w:p>
            <w:pPr>
              <w:pStyle w:val="TableParagraph"/>
              <w:spacing w:line="360" w:lineRule="auto" w:before="250"/>
              <w:ind w:left="485" w:right="39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0,00%(referente </w:t>
            </w:r>
            <w:r>
              <w:rPr>
                <w:sz w:val="24"/>
              </w:rPr>
              <w:t>a agosto)</w:t>
            </w: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spacing w:before="33"/>
        <w:rPr>
          <w:rFonts w:ascii="Lucida Sans Unicode"/>
        </w:rPr>
      </w:pPr>
    </w:p>
    <w:p>
      <w:pPr>
        <w:pStyle w:val="BodyText"/>
        <w:ind w:right="45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46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0592" id="docshapegroup202" coordorigin="4188,0" coordsize="7719,1562">
                <v:rect style="position:absolute;left:4974;top:0;width:6933;height:1552" id="docshape203" filled="true" fillcolor="#ffffff" stroked="false">
                  <v:fill type="solid"/>
                </v:rect>
                <v:rect style="position:absolute;left:4974;top:1542;width:6933;height:20" id="docshape20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0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rejeitados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9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agosto)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apresentados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z w:val="24"/>
              </w:rPr>
              <w:t>503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agosto)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Suspensão de Cirurgias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Condições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2269" w:type="dxa"/>
          </w:tcPr>
          <w:p>
            <w:pPr>
              <w:pStyle w:val="TableParagraph"/>
              <w:spacing w:before="87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87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3,96%</w:t>
            </w:r>
          </w:p>
        </w:tc>
      </w:tr>
      <w:tr>
        <w:trPr>
          <w:trHeight w:val="688" w:hRule="atLeast"/>
        </w:trPr>
        <w:tc>
          <w:tcPr>
            <w:tcW w:w="4249" w:type="dxa"/>
          </w:tcPr>
          <w:p>
            <w:pPr>
              <w:pStyle w:val="TableParagraph"/>
              <w:spacing w:before="158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suspensas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58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(mapa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primeiro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≤50%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9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4,13%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8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</w:tr>
      <w:tr>
        <w:trPr>
          <w:trHeight w:val="1694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segundo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1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≤25%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91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9" w:right="6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6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6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214"/>
        <w:rPr>
          <w:rFonts w:ascii="Lucida Sans Unicode"/>
        </w:rPr>
      </w:pPr>
    </w:p>
    <w:p>
      <w:pPr>
        <w:pStyle w:val="BodyText"/>
        <w:ind w:right="46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1616" id="docshapegroup206" coordorigin="4188,0" coordsize="7719,1562">
                <v:rect style="position:absolute;left:4974;top:0;width:6933;height:1552" id="docshape207" filled="true" fillcolor="#ffffff" stroked="false">
                  <v:fill type="solid"/>
                </v:rect>
                <v:rect style="position:absolute;left:4974;top:1542;width:6933;height:20" id="docshape20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0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5"/>
              <w:rPr>
                <w:sz w:val="24"/>
              </w:rPr>
            </w:pPr>
            <w:r>
              <w:rPr>
                <w:spacing w:val="-4"/>
                <w:sz w:val="24"/>
              </w:rPr>
              <w:t>1,59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2.664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meta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1.673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exames de imagem com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88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88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99,47%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entregues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1.862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imagem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realizados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1.872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Doenças/ Agravos/ Eventos de Notificação Compulsório Imediata (DAEI)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Digitadas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Oportunamente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9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(no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período/mês)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>
        <w:trPr>
          <w:trHeight w:val="2112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3"/>
              <w:jc w:val="left"/>
              <w:rPr>
                <w:sz w:val="24"/>
              </w:rPr>
            </w:pPr>
            <w:r>
              <w:rPr>
                <w:sz w:val="24"/>
              </w:rPr>
              <w:t>Percentual de Casos de Doenças/ Agravos/ Eventos de Notificação Compulsório Imediata (DAEI) Investigadas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Oportunamente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48</w:t>
            </w:r>
          </w:p>
          <w:p>
            <w:pPr>
              <w:pStyle w:val="TableParagraph"/>
              <w:spacing w:line="274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3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3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N° total de casos de DAEI investigadas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85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>
      <w:pPr>
        <w:pStyle w:val="BodyText"/>
        <w:spacing w:before="296"/>
        <w:rPr>
          <w:rFonts w:ascii="Lucida Sans Unicode"/>
        </w:rPr>
      </w:pPr>
    </w:p>
    <w:p>
      <w:pPr>
        <w:pStyle w:val="BodyText"/>
        <w:ind w:right="46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2640" id="docshapegroup210" coordorigin="4188,0" coordsize="7719,1562">
                <v:rect style="position:absolute;left:4974;top:0;width:6933;height:1552" id="docshape211" filled="true" fillcolor="#ffffff" stroked="false">
                  <v:fill type="solid"/>
                </v:rect>
                <v:rect style="position:absolute;left:4974;top:1542;width:6933;height:20" id="docshape212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1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0" w:right="6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4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226"/>
              <w:ind w:left="0" w:right="659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notificados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26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>
      <w:pPr>
        <w:pStyle w:val="BodyText"/>
        <w:spacing w:before="58"/>
        <w:rPr>
          <w:rFonts w:ascii="Lucida Sans Unicode"/>
          <w:sz w:val="24"/>
        </w:rPr>
      </w:pPr>
    </w:p>
    <w:p>
      <w:pPr>
        <w:pStyle w:val="ListParagraph"/>
        <w:numPr>
          <w:ilvl w:val="2"/>
          <w:numId w:val="6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  <w:rPr>
          <w:sz w:val="24"/>
        </w:rPr>
      </w:pPr>
      <w:bookmarkStart w:name="_bookmark30" w:id="33"/>
      <w:bookmarkEnd w:id="33"/>
      <w:r>
        <w:rPr/>
      </w:r>
      <w:r>
        <w:rPr>
          <w:sz w:val="24"/>
        </w:rPr>
        <w:t>AUTORIZAÇÃO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INTERNAÇÃO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6"/>
              <w:ind w:left="73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AIH’s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6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AIH’S </w:t>
            </w:r>
            <w:r>
              <w:rPr>
                <w:spacing w:val="-2"/>
                <w:sz w:val="24"/>
              </w:rPr>
              <w:t>Apresentadas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423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Saídas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416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1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</w:tcPr>
          <w:p>
            <w:pPr>
              <w:pStyle w:val="TableParagraph"/>
              <w:spacing w:before="91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102</w:t>
            </w:r>
          </w:p>
        </w:tc>
      </w:tr>
    </w:tbl>
    <w:p>
      <w:pPr>
        <w:pStyle w:val="BodyText"/>
        <w:spacing w:before="220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1" w:id="34"/>
      <w:bookmarkEnd w:id="34"/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USUÁRIO</w:t>
      </w:r>
      <w:r>
        <w:rPr>
          <w:spacing w:val="-2"/>
        </w:rPr>
        <w:t> (SAU)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4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Descrição: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3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Satisfação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2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Usuário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99,04%</w:t>
            </w:r>
          </w:p>
        </w:tc>
      </w:tr>
    </w:tbl>
    <w:p>
      <w:pPr>
        <w:pStyle w:val="Heading3"/>
        <w:numPr>
          <w:ilvl w:val="2"/>
          <w:numId w:val="6"/>
        </w:numPr>
        <w:tabs>
          <w:tab w:pos="2247" w:val="left" w:leader="none"/>
        </w:tabs>
        <w:spacing w:line="240" w:lineRule="auto" w:before="43" w:after="0"/>
        <w:ind w:left="2247" w:right="0" w:hanging="717"/>
        <w:jc w:val="left"/>
      </w:pPr>
      <w:bookmarkStart w:name="_bookmark32" w:id="35"/>
      <w:bookmarkEnd w:id="35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4"/>
              <w:ind w:left="7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00344B"/>
          </w:tcPr>
          <w:p>
            <w:pPr>
              <w:pStyle w:val="TableParagraph"/>
              <w:spacing w:before="94"/>
              <w:ind w:left="10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94"/>
              <w:ind w:left="13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94"/>
              <w:ind w:left="10"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199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4.447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5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3" w:righ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6.066</w:t>
            </w:r>
          </w:p>
        </w:tc>
        <w:tc>
          <w:tcPr>
            <w:tcW w:w="17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73,31%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1.561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25,73%</w:t>
            </w:r>
          </w:p>
        </w:tc>
      </w:tr>
      <w:tr>
        <w:trPr>
          <w:trHeight w:val="561" w:hRule="atLeast"/>
        </w:trPr>
        <w:tc>
          <w:tcPr>
            <w:tcW w:w="2818" w:type="dxa"/>
          </w:tcPr>
          <w:p>
            <w:pPr>
              <w:pStyle w:val="TableParagraph"/>
              <w:spacing w:before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</w:tcPr>
          <w:p>
            <w:pPr>
              <w:pStyle w:val="TableParagraph"/>
              <w:spacing w:before="149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0,96%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6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149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6.008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99,04%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6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149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0,96%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52"/>
        <w:rPr>
          <w:sz w:val="24"/>
        </w:rPr>
      </w:pPr>
    </w:p>
    <w:p>
      <w:pPr>
        <w:pStyle w:val="BodyText"/>
        <w:ind w:right="46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49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47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3664" id="docshapegroup214" coordorigin="4188,0" coordsize="7719,1562">
                <v:rect style="position:absolute;left:4974;top:0;width:6933;height:1552" id="docshape215" filled="true" fillcolor="#ffffff" stroked="false">
                  <v:fill type="solid"/>
                </v:rect>
                <v:rect style="position:absolute;left:4974;top:1542;width:6933;height:20" id="docshape216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1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3"/>
        <w:numPr>
          <w:ilvl w:val="2"/>
          <w:numId w:val="6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33" w:id="36"/>
      <w:bookmarkEnd w:id="36"/>
      <w:r>
        <w:rPr/>
        <w:t>CON</w:t>
      </w:r>
      <w:r>
        <w:rPr/>
        <w:t>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Infecção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2,88%</w:t>
            </w:r>
          </w:p>
        </w:tc>
      </w:tr>
    </w:tbl>
    <w:p>
      <w:pPr>
        <w:pStyle w:val="BodyText"/>
        <w:spacing w:before="173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4" w:id="37"/>
      <w:bookmarkEnd w:id="37"/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3"/>
        </w:rPr>
        <w:t> </w:t>
      </w:r>
      <w:r>
        <w:rPr>
          <w:spacing w:val="-2"/>
        </w:rPr>
        <w:t>OPERATÓRIA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4532" w:type="dxa"/>
          </w:tcPr>
          <w:p>
            <w:pPr>
              <w:pStyle w:val="TableParagraph"/>
              <w:spacing w:before="1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120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0,55%</w:t>
            </w:r>
          </w:p>
        </w:tc>
      </w:tr>
      <w:tr>
        <w:trPr>
          <w:trHeight w:val="549" w:hRule="atLeast"/>
        </w:trPr>
        <w:tc>
          <w:tcPr>
            <w:tcW w:w="4532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89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4,09%</w:t>
            </w:r>
          </w:p>
        </w:tc>
      </w:tr>
      <w:tr>
        <w:trPr>
          <w:trHeight w:val="869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248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27,95%</w:t>
            </w:r>
          </w:p>
        </w:tc>
      </w:tr>
    </w:tbl>
    <w:p>
      <w:pPr>
        <w:pStyle w:val="BodyText"/>
        <w:spacing w:before="183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5" w:id="38"/>
      <w:bookmarkEnd w:id="38"/>
      <w:r>
        <w:rPr/>
        <w:t>ATENDI</w:t>
      </w:r>
      <w:r>
        <w:rPr/>
        <w:t>MENTOS</w:t>
      </w:r>
      <w:r>
        <w:rPr>
          <w:spacing w:val="-1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Realizados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434</w:t>
            </w:r>
          </w:p>
        </w:tc>
      </w:tr>
    </w:tbl>
    <w:p>
      <w:pPr>
        <w:pStyle w:val="BodyText"/>
        <w:spacing w:before="220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6" w:id="39"/>
      <w:bookmarkEnd w:id="39"/>
      <w:r>
        <w:rPr/>
        <w:t>CIR</w:t>
      </w:r>
      <w:r>
        <w:rPr/>
        <w:t>URGIAS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</w:tcPr>
          <w:p>
            <w:pPr>
              <w:pStyle w:val="TableParagraph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365</w:t>
            </w:r>
          </w:p>
        </w:tc>
      </w:tr>
    </w:tbl>
    <w:p>
      <w:pPr>
        <w:pStyle w:val="BodyText"/>
        <w:spacing w:before="221"/>
        <w:rPr>
          <w:sz w:val="24"/>
        </w:rPr>
      </w:pPr>
    </w:p>
    <w:p>
      <w:pPr>
        <w:pStyle w:val="Heading4"/>
        <w:numPr>
          <w:ilvl w:val="2"/>
          <w:numId w:val="1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7" w:id="40"/>
      <w:bookmarkEnd w:id="40"/>
      <w:r>
        <w:rPr/>
        <w:t>CIR</w:t>
      </w:r>
      <w:r>
        <w:rPr/>
        <w:t>URGIAS</w:t>
      </w:r>
      <w:r>
        <w:rPr>
          <w:spacing w:val="-11"/>
        </w:rPr>
        <w:t> </w:t>
      </w:r>
      <w:r>
        <w:rPr/>
        <w:t>PROGRAMADAS</w:t>
      </w:r>
      <w:r>
        <w:rPr>
          <w:spacing w:val="-11"/>
        </w:rPr>
        <w:t> </w:t>
      </w:r>
      <w:r>
        <w:rPr/>
        <w:t>(Eletivas</w:t>
      </w:r>
      <w:r>
        <w:rPr>
          <w:spacing w:val="-14"/>
        </w:rPr>
        <w:t> </w:t>
      </w:r>
      <w:r>
        <w:rPr>
          <w:spacing w:val="-4"/>
        </w:rPr>
        <w:t>NIR)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38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72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Quantidade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Cirurgias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200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181</w:t>
            </w:r>
          </w:p>
        </w:tc>
      </w:tr>
    </w:tbl>
    <w:p>
      <w:pPr>
        <w:pStyle w:val="BodyText"/>
        <w:spacing w:before="156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38" w:id="41"/>
      <w:bookmarkEnd w:id="41"/>
      <w:r>
        <w:rPr/>
      </w:r>
      <w:r>
        <w:rPr/>
        <w:t>CIRURGIAS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3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68"/>
        <w:rPr>
          <w:sz w:val="24"/>
        </w:rPr>
      </w:pPr>
    </w:p>
    <w:p>
      <w:pPr>
        <w:pStyle w:val="BodyText"/>
        <w:ind w:right="45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10"/>
        </w:rPr>
        <w:t>50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4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4688" id="docshapegroup218" coordorigin="4188,0" coordsize="7719,1562">
                <v:rect style="position:absolute;left:4974;top:0;width:6933;height:1552" id="docshape219" filled="true" fillcolor="#ffffff" stroked="false">
                  <v:fill type="solid"/>
                </v:rect>
                <v:rect style="position:absolute;left:4974;top:1542;width:6933;height:20" id="docshape220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2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365</w:t>
            </w:r>
          </w:p>
        </w:tc>
      </w:tr>
    </w:tbl>
    <w:p>
      <w:pPr>
        <w:pStyle w:val="BodyText"/>
        <w:spacing w:before="128"/>
        <w:rPr>
          <w:rFonts w:ascii="Lucida Sans Unicode"/>
          <w:sz w:val="24"/>
        </w:rPr>
      </w:pPr>
    </w:p>
    <w:p>
      <w:pPr>
        <w:pStyle w:val="Heading3"/>
        <w:numPr>
          <w:ilvl w:val="2"/>
          <w:numId w:val="15"/>
        </w:numPr>
        <w:tabs>
          <w:tab w:pos="2319" w:val="left" w:leader="none"/>
        </w:tabs>
        <w:spacing w:line="240" w:lineRule="auto" w:before="1" w:after="0"/>
        <w:ind w:left="2319" w:right="0" w:hanging="789"/>
        <w:jc w:val="left"/>
      </w:pPr>
      <w:bookmarkStart w:name="_bookmark39" w:id="42"/>
      <w:bookmarkEnd w:id="42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TIPO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3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263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365</w:t>
            </w:r>
          </w:p>
        </w:tc>
      </w:tr>
    </w:tbl>
    <w:p>
      <w:pPr>
        <w:pStyle w:val="BodyText"/>
        <w:spacing w:before="208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0" w:id="43"/>
      <w:bookmarkEnd w:id="43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PORTE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365</w:t>
            </w:r>
          </w:p>
        </w:tc>
      </w:tr>
    </w:tbl>
    <w:p>
      <w:pPr>
        <w:pStyle w:val="BodyText"/>
        <w:spacing w:before="177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1" w:id="44"/>
      <w:bookmarkEnd w:id="44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5"/>
        <w:rPr>
          <w:sz w:val="24"/>
        </w:rPr>
      </w:pPr>
    </w:p>
    <w:p>
      <w:pPr>
        <w:pStyle w:val="BodyText"/>
        <w:ind w:right="48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51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44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5712" id="docshapegroup222" coordorigin="4188,0" coordsize="7719,1562">
                <v:rect style="position:absolute;left:4974;top:0;width:6933;height:1552" id="docshape223" filled="true" fillcolor="#ffffff" stroked="false">
                  <v:fill type="solid"/>
                </v:rect>
                <v:rect style="position:absolute;left:4974;top:1542;width:6933;height:20" id="docshape224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2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pStyle w:val="Heading3"/>
        <w:numPr>
          <w:ilvl w:val="2"/>
          <w:numId w:val="15"/>
        </w:numPr>
        <w:tabs>
          <w:tab w:pos="2319" w:val="left" w:leader="none"/>
        </w:tabs>
        <w:spacing w:line="240" w:lineRule="auto" w:before="1" w:after="0"/>
        <w:ind w:left="2319" w:right="0" w:hanging="789"/>
        <w:jc w:val="left"/>
      </w:pPr>
      <w:bookmarkStart w:name="_bookmark42" w:id="45"/>
      <w:bookmarkEnd w:id="45"/>
      <w:r>
        <w:rPr/>
        <w:t>PROCEDIMENTOS</w:t>
      </w:r>
      <w:r>
        <w:rPr>
          <w:spacing w:val="-1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ESPECIALIDADE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76"/>
              <w:jc w:val="left"/>
              <w:rPr>
                <w:rFonts w:ascii="Arial"/>
                <w:b/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398</w:t>
            </w:r>
          </w:p>
        </w:tc>
      </w:tr>
    </w:tbl>
    <w:p>
      <w:pPr>
        <w:pStyle w:val="BodyText"/>
        <w:spacing w:before="177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43" w:id="46"/>
      <w:bookmarkEnd w:id="46"/>
      <w:r>
        <w:rPr/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PORTE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398</w:t>
            </w:r>
          </w:p>
        </w:tc>
      </w:tr>
    </w:tbl>
    <w:p>
      <w:pPr>
        <w:pStyle w:val="BodyText"/>
        <w:spacing w:before="219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4" w:id="47"/>
      <w:bookmarkEnd w:id="47"/>
      <w:r>
        <w:rPr/>
        <w:t>ANESTE</w:t>
      </w:r>
      <w:r>
        <w:rPr/>
        <w:t>SIAS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UNIDADE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</w:tr>
    </w:tbl>
    <w:p>
      <w:pPr>
        <w:pStyle w:val="BodyText"/>
        <w:spacing w:before="242"/>
        <w:rPr>
          <w:sz w:val="24"/>
        </w:rPr>
      </w:pPr>
    </w:p>
    <w:p>
      <w:pPr>
        <w:pStyle w:val="BodyText"/>
        <w:ind w:right="46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52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50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6736" id="docshapegroup226" coordorigin="4188,0" coordsize="7719,1562">
                <v:rect style="position:absolute;left:4974;top:0;width:6933;height:1552" id="docshape227" filled="true" fillcolor="#ffffff" stroked="false">
                  <v:fill type="solid"/>
                </v:rect>
                <v:rect style="position:absolute;left:4974;top:1542;width:6933;height:20" id="docshape228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2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601</w:t>
            </w:r>
          </w:p>
        </w:tc>
      </w:tr>
    </w:tbl>
    <w:p>
      <w:pPr>
        <w:pStyle w:val="BodyText"/>
        <w:spacing w:before="114"/>
        <w:rPr>
          <w:rFonts w:ascii="Lucida Sans Unicode"/>
          <w:sz w:val="24"/>
        </w:rPr>
      </w:pPr>
    </w:p>
    <w:p>
      <w:pPr>
        <w:pStyle w:val="Heading3"/>
        <w:numPr>
          <w:ilvl w:val="2"/>
          <w:numId w:val="15"/>
        </w:numPr>
        <w:tabs>
          <w:tab w:pos="2319" w:val="left" w:leader="none"/>
        </w:tabs>
        <w:spacing w:line="240" w:lineRule="auto" w:before="1" w:after="0"/>
        <w:ind w:left="2319" w:right="0" w:hanging="789"/>
        <w:jc w:val="left"/>
      </w:pPr>
      <w:bookmarkStart w:name="_bookmark45" w:id="48"/>
      <w:bookmarkEnd w:id="48"/>
      <w:r>
        <w:rPr/>
        <w:t>ANESTES</w:t>
      </w:r>
      <w:r>
        <w:rPr/>
        <w:t>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4"/>
        </w:rPr>
        <w:t>TIPO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Local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spacing w:before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4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601</w:t>
            </w:r>
          </w:p>
        </w:tc>
      </w:tr>
    </w:tbl>
    <w:p>
      <w:pPr>
        <w:pStyle w:val="BodyText"/>
        <w:spacing w:before="185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6" w:id="49"/>
      <w:bookmarkEnd w:id="49"/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</w:t>
      </w:r>
      <w:r>
        <w:rPr>
          <w:spacing w:val="-3"/>
        </w:rPr>
        <w:t> </w:t>
      </w:r>
      <w:r>
        <w:rPr>
          <w:spacing w:val="-2"/>
        </w:rPr>
        <w:t>REALIZADAS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10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Cirurgias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Urgência: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27,95</w:t>
            </w:r>
          </w:p>
        </w:tc>
      </w:tr>
    </w:tbl>
    <w:p>
      <w:pPr>
        <w:pStyle w:val="BodyText"/>
        <w:spacing w:before="208"/>
        <w:rPr>
          <w:sz w:val="24"/>
        </w:rPr>
      </w:pPr>
    </w:p>
    <w:p>
      <w:pPr>
        <w:pStyle w:val="Heading3"/>
        <w:numPr>
          <w:ilvl w:val="2"/>
          <w:numId w:val="15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47" w:id="50"/>
      <w:bookmarkEnd w:id="50"/>
      <w:r>
        <w:rPr/>
        <w:t>M</w:t>
      </w:r>
      <w:r>
        <w:rPr/>
        <w:t>OTIVOS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OCORRÊNCIAS</w:t>
      </w:r>
      <w:r>
        <w:rPr>
          <w:spacing w:val="-7"/>
        </w:rPr>
        <w:t> </w:t>
      </w:r>
      <w:r>
        <w:rPr>
          <w:spacing w:val="-2"/>
        </w:rPr>
        <w:t>CIRÚRGICAS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spacing w:before="213"/>
        <w:rPr>
          <w:sz w:val="24"/>
        </w:rPr>
      </w:pPr>
    </w:p>
    <w:p>
      <w:pPr>
        <w:pStyle w:val="BodyText"/>
        <w:ind w:right="46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53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451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7760" id="docshapegroup230" coordorigin="4188,0" coordsize="7719,1562">
                <v:rect style="position:absolute;left:4974;top:0;width:6933;height:1552" id="docshape231" filled="true" fillcolor="#ffffff" stroked="false">
                  <v:fill type="solid"/>
                </v:rect>
                <v:rect style="position:absolute;left:4974;top:1542;width:6933;height:20" id="docshape232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3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6"/>
        <w:rPr>
          <w:rFonts w:ascii="Lucida Sans Unicode"/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Física/Espancamento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Eletivos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Fogo)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Branca)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365</w:t>
            </w:r>
          </w:p>
        </w:tc>
      </w:tr>
    </w:tbl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92"/>
        <w:rPr>
          <w:rFonts w:ascii="Lucida Sans Unicode"/>
          <w:sz w:val="24"/>
        </w:rPr>
      </w:pPr>
    </w:p>
    <w:p>
      <w:pPr>
        <w:pStyle w:val="Heading3"/>
        <w:numPr>
          <w:ilvl w:val="2"/>
          <w:numId w:val="1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8" w:id="51"/>
      <w:bookmarkEnd w:id="51"/>
      <w:r>
        <w:rPr/>
        <w:t>SADT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Análises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Sorologias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10.101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Patológica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406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11.017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5"/>
        <w:rPr>
          <w:sz w:val="24"/>
        </w:rPr>
      </w:pPr>
    </w:p>
    <w:p>
      <w:pPr>
        <w:pStyle w:val="Heading4"/>
        <w:spacing w:line="360" w:lineRule="auto"/>
        <w:ind w:right="591" w:firstLine="851"/>
      </w:pPr>
      <w:r>
        <w:rPr/>
        <w:t>Registra-se</w:t>
      </w:r>
      <w:r>
        <w:rPr>
          <w:spacing w:val="-17"/>
        </w:rPr>
        <w:t> </w:t>
      </w:r>
      <w:r>
        <w:rPr/>
        <w:t>neste</w:t>
      </w:r>
      <w:r>
        <w:rPr>
          <w:spacing w:val="-17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relatos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ações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desenvolvidas no período</w:t>
      </w:r>
      <w:r>
        <w:rPr>
          <w:spacing w:val="-2"/>
        </w:rPr>
        <w:t> </w:t>
      </w:r>
      <w:r>
        <w:rPr/>
        <w:t>de 01</w:t>
      </w:r>
      <w:r>
        <w:rPr>
          <w:spacing w:val="-1"/>
        </w:rPr>
        <w:t> </w:t>
      </w:r>
      <w:r>
        <w:rPr/>
        <w:t>a 30 de setembro de 2023 pelo Instituto de Planejamento e Gestão de</w:t>
      </w:r>
      <w:r>
        <w:rPr>
          <w:spacing w:val="40"/>
        </w:rPr>
        <w:t> </w:t>
      </w:r>
      <w:r>
        <w:rPr/>
        <w:t>Serviços</w:t>
      </w:r>
      <w:r>
        <w:rPr>
          <w:spacing w:val="40"/>
        </w:rPr>
        <w:t> </w:t>
      </w:r>
      <w:r>
        <w:rPr/>
        <w:t>Especializados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IPGSE</w:t>
      </w:r>
      <w:r>
        <w:rPr>
          <w:spacing w:val="40"/>
        </w:rPr>
        <w:t> </w:t>
      </w:r>
      <w:r>
        <w:rPr/>
        <w:t>na</w:t>
      </w:r>
      <w:r>
        <w:rPr>
          <w:spacing w:val="40"/>
        </w:rPr>
        <w:t> </w:t>
      </w:r>
      <w:r>
        <w:rPr/>
        <w:t>gestão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operacionalização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Hospital</w:t>
      </w:r>
    </w:p>
    <w:p>
      <w:pPr>
        <w:pStyle w:val="BodyText"/>
        <w:spacing w:before="232"/>
      </w:pPr>
    </w:p>
    <w:p>
      <w:pPr>
        <w:pStyle w:val="BodyText"/>
        <w:ind w:right="46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54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0" w:bottom="280" w:left="880" w:right="54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8"/>
        <w:rPr>
          <w:rFonts w:ascii="Lucida Sans Unicode"/>
          <w:sz w:val="24"/>
        </w:rPr>
      </w:pPr>
    </w:p>
    <w:p>
      <w:pPr>
        <w:spacing w:line="360" w:lineRule="auto" w:before="1"/>
        <w:ind w:left="822" w:right="0" w:firstLine="0"/>
        <w:jc w:val="left"/>
        <w:rPr>
          <w:sz w:val="24"/>
        </w:rPr>
      </w:pPr>
      <w:r>
        <w:rPr>
          <w:sz w:val="24"/>
        </w:rPr>
        <w:t>Estadual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Santa</w:t>
      </w:r>
      <w:r>
        <w:rPr>
          <w:spacing w:val="40"/>
          <w:sz w:val="24"/>
        </w:rPr>
        <w:t> </w:t>
      </w:r>
      <w:r>
        <w:rPr>
          <w:sz w:val="24"/>
        </w:rPr>
        <w:t>Helena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Goiás</w:t>
      </w:r>
      <w:r>
        <w:rPr>
          <w:spacing w:val="40"/>
          <w:sz w:val="24"/>
        </w:rPr>
        <w:t> </w:t>
      </w:r>
      <w:r>
        <w:rPr>
          <w:sz w:val="24"/>
        </w:rPr>
        <w:t>Dr.</w:t>
      </w:r>
      <w:r>
        <w:rPr>
          <w:spacing w:val="40"/>
          <w:sz w:val="24"/>
        </w:rPr>
        <w:t> </w:t>
      </w:r>
      <w:r>
        <w:rPr>
          <w:sz w:val="24"/>
        </w:rPr>
        <w:t>Albanir</w:t>
      </w:r>
      <w:r>
        <w:rPr>
          <w:spacing w:val="40"/>
          <w:sz w:val="24"/>
        </w:rPr>
        <w:t> </w:t>
      </w:r>
      <w:r>
        <w:rPr>
          <w:sz w:val="24"/>
        </w:rPr>
        <w:t>Faleiros</w:t>
      </w:r>
      <w:r>
        <w:rPr>
          <w:spacing w:val="40"/>
          <w:sz w:val="24"/>
        </w:rPr>
        <w:t> </w:t>
      </w:r>
      <w:r>
        <w:rPr>
          <w:sz w:val="24"/>
        </w:rPr>
        <w:t>Machado</w:t>
      </w:r>
      <w:r>
        <w:rPr>
          <w:spacing w:val="40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HERSO,</w:t>
      </w:r>
      <w:r>
        <w:rPr>
          <w:spacing w:val="40"/>
          <w:sz w:val="24"/>
        </w:rPr>
        <w:t> </w:t>
      </w:r>
      <w:r>
        <w:rPr>
          <w:sz w:val="24"/>
        </w:rPr>
        <w:t>no cumprimento do 2º Termo Aditivo do Contrato de Gestão nº 88/2022 - 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2697607</wp:posOffset>
            </wp:positionH>
            <wp:positionV relativeFrom="paragraph">
              <wp:posOffset>178987</wp:posOffset>
            </wp:positionV>
            <wp:extent cx="2082478" cy="537209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734" w:right="507" w:firstLine="0"/>
        <w:jc w:val="center"/>
        <w:rPr>
          <w:sz w:val="24"/>
        </w:rPr>
      </w:pPr>
      <w:r>
        <w:rPr>
          <w:sz w:val="24"/>
        </w:rPr>
        <w:t>Tuany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Paula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Terra</w:t>
      </w:r>
    </w:p>
    <w:p>
      <w:pPr>
        <w:pStyle w:val="Heading1"/>
        <w:spacing w:before="41"/>
        <w:ind w:left="737" w:right="507"/>
      </w:pPr>
      <w:r>
        <w:rPr/>
        <w:t>DIRETORA</w:t>
      </w:r>
      <w:r>
        <w:rPr>
          <w:spacing w:val="2"/>
        </w:rPr>
        <w:t> </w:t>
      </w:r>
      <w:r>
        <w:rPr>
          <w:spacing w:val="-2"/>
        </w:rPr>
        <w:t>ADMINISTRATIVA</w:t>
      </w:r>
    </w:p>
    <w:p>
      <w:pPr>
        <w:pStyle w:val="Heading4"/>
        <w:spacing w:before="43"/>
        <w:ind w:left="734" w:right="513"/>
        <w:jc w:val="center"/>
      </w:pPr>
      <w:r>
        <w:rPr/>
        <w:t>Hospital</w:t>
      </w:r>
      <w:r>
        <w:rPr>
          <w:spacing w:val="-8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7"/>
        </w:rPr>
        <w:t> </w:t>
      </w:r>
      <w:r>
        <w:rPr/>
        <w:t>Albanir</w:t>
      </w:r>
      <w:r>
        <w:rPr>
          <w:spacing w:val="-8"/>
        </w:rPr>
        <w:t> </w:t>
      </w:r>
      <w:r>
        <w:rPr/>
        <w:t>Faleiros</w:t>
      </w:r>
      <w:r>
        <w:rPr>
          <w:spacing w:val="-7"/>
        </w:rPr>
        <w:t> </w:t>
      </w:r>
      <w:r>
        <w:rPr/>
        <w:t>Machado</w:t>
      </w:r>
      <w:r>
        <w:rPr>
          <w:spacing w:val="-6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280" w:left="880" w:right="540"/>
        </w:sectPr>
      </w:pPr>
    </w:p>
    <w:p>
      <w:pPr>
        <w:spacing w:line="247" w:lineRule="auto" w:before="103"/>
        <w:ind w:left="3302" w:right="0" w:firstLine="0"/>
        <w:jc w:val="both"/>
        <w:rPr>
          <w:rFonts w:ascii="Trebuchet MS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53824">
                <wp:simplePos x="0" y="0"/>
                <wp:positionH relativeFrom="page">
                  <wp:posOffset>3623242</wp:posOffset>
                </wp:positionH>
                <wp:positionV relativeFrom="paragraph">
                  <wp:posOffset>93520</wp:posOffset>
                </wp:positionV>
                <wp:extent cx="775970" cy="77089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775970" cy="77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770890">
                              <a:moveTo>
                                <a:pt x="139848" y="607596"/>
                              </a:moveTo>
                              <a:lnTo>
                                <a:pt x="72331" y="651497"/>
                              </a:lnTo>
                              <a:lnTo>
                                <a:pt x="29332" y="693916"/>
                              </a:lnTo>
                              <a:lnTo>
                                <a:pt x="6629" y="730706"/>
                              </a:lnTo>
                              <a:lnTo>
                                <a:pt x="0" y="757718"/>
                              </a:lnTo>
                              <a:lnTo>
                                <a:pt x="4975" y="767718"/>
                              </a:lnTo>
                              <a:lnTo>
                                <a:pt x="9437" y="770363"/>
                              </a:lnTo>
                              <a:lnTo>
                                <a:pt x="60806" y="770363"/>
                              </a:lnTo>
                              <a:lnTo>
                                <a:pt x="63338" y="768780"/>
                              </a:lnTo>
                              <a:lnTo>
                                <a:pt x="15011" y="768780"/>
                              </a:lnTo>
                              <a:lnTo>
                                <a:pt x="21851" y="740039"/>
                              </a:lnTo>
                              <a:lnTo>
                                <a:pt x="47208" y="699447"/>
                              </a:lnTo>
                              <a:lnTo>
                                <a:pt x="87676" y="653226"/>
                              </a:lnTo>
                              <a:lnTo>
                                <a:pt x="139848" y="607596"/>
                              </a:lnTo>
                              <a:close/>
                            </a:path>
                            <a:path w="775970" h="770890">
                              <a:moveTo>
                                <a:pt x="331843" y="0"/>
                              </a:moveTo>
                              <a:lnTo>
                                <a:pt x="316312" y="10370"/>
                              </a:lnTo>
                              <a:lnTo>
                                <a:pt x="308337" y="34369"/>
                              </a:lnTo>
                              <a:lnTo>
                                <a:pt x="305399" y="61332"/>
                              </a:lnTo>
                              <a:lnTo>
                                <a:pt x="304979" y="80591"/>
                              </a:lnTo>
                              <a:lnTo>
                                <a:pt x="305547" y="98011"/>
                              </a:lnTo>
                              <a:lnTo>
                                <a:pt x="309646" y="136701"/>
                              </a:lnTo>
                              <a:lnTo>
                                <a:pt x="316732" y="177898"/>
                              </a:lnTo>
                              <a:lnTo>
                                <a:pt x="326213" y="221009"/>
                              </a:lnTo>
                              <a:lnTo>
                                <a:pt x="331843" y="242564"/>
                              </a:lnTo>
                              <a:lnTo>
                                <a:pt x="328332" y="259971"/>
                              </a:lnTo>
                              <a:lnTo>
                                <a:pt x="302703" y="331502"/>
                              </a:lnTo>
                              <a:lnTo>
                                <a:pt x="282220" y="380590"/>
                              </a:lnTo>
                              <a:lnTo>
                                <a:pt x="257714" y="435201"/>
                              </a:lnTo>
                              <a:lnTo>
                                <a:pt x="230005" y="492819"/>
                              </a:lnTo>
                              <a:lnTo>
                                <a:pt x="199909" y="550924"/>
                              </a:lnTo>
                              <a:lnTo>
                                <a:pt x="168244" y="606999"/>
                              </a:lnTo>
                              <a:lnTo>
                                <a:pt x="135828" y="658525"/>
                              </a:lnTo>
                              <a:lnTo>
                                <a:pt x="103479" y="702984"/>
                              </a:lnTo>
                              <a:lnTo>
                                <a:pt x="72015" y="737858"/>
                              </a:lnTo>
                              <a:lnTo>
                                <a:pt x="15011" y="768780"/>
                              </a:lnTo>
                              <a:lnTo>
                                <a:pt x="63338" y="768780"/>
                              </a:lnTo>
                              <a:lnTo>
                                <a:pt x="107355" y="732336"/>
                              </a:lnTo>
                              <a:lnTo>
                                <a:pt x="139438" y="693602"/>
                              </a:lnTo>
                              <a:lnTo>
                                <a:pt x="175516" y="641787"/>
                              </a:lnTo>
                              <a:lnTo>
                                <a:pt x="215698" y="575992"/>
                              </a:lnTo>
                              <a:lnTo>
                                <a:pt x="223121" y="573622"/>
                              </a:lnTo>
                              <a:lnTo>
                                <a:pt x="215698" y="573622"/>
                              </a:lnTo>
                              <a:lnTo>
                                <a:pt x="255367" y="502332"/>
                              </a:lnTo>
                              <a:lnTo>
                                <a:pt x="286017" y="442346"/>
                              </a:lnTo>
                              <a:lnTo>
                                <a:pt x="309029" y="392192"/>
                              </a:lnTo>
                              <a:lnTo>
                                <a:pt x="325785" y="350400"/>
                              </a:lnTo>
                              <a:lnTo>
                                <a:pt x="337670" y="315500"/>
                              </a:lnTo>
                              <a:lnTo>
                                <a:pt x="346065" y="286020"/>
                              </a:lnTo>
                              <a:lnTo>
                                <a:pt x="373308" y="286020"/>
                              </a:lnTo>
                              <a:lnTo>
                                <a:pt x="373010" y="285388"/>
                              </a:lnTo>
                              <a:lnTo>
                                <a:pt x="356336" y="240194"/>
                              </a:lnTo>
                              <a:lnTo>
                                <a:pt x="362044" y="199898"/>
                              </a:lnTo>
                              <a:lnTo>
                                <a:pt x="346065" y="199898"/>
                              </a:lnTo>
                              <a:lnTo>
                                <a:pt x="336978" y="165232"/>
                              </a:lnTo>
                              <a:lnTo>
                                <a:pt x="330855" y="131751"/>
                              </a:lnTo>
                              <a:lnTo>
                                <a:pt x="327398" y="100344"/>
                              </a:lnTo>
                              <a:lnTo>
                                <a:pt x="326312" y="71900"/>
                              </a:lnTo>
                              <a:lnTo>
                                <a:pt x="326571" y="59962"/>
                              </a:lnTo>
                              <a:lnTo>
                                <a:pt x="328386" y="39801"/>
                              </a:lnTo>
                              <a:lnTo>
                                <a:pt x="333312" y="18900"/>
                              </a:lnTo>
                              <a:lnTo>
                                <a:pt x="342904" y="4740"/>
                              </a:lnTo>
                              <a:lnTo>
                                <a:pt x="362149" y="4740"/>
                              </a:lnTo>
                              <a:lnTo>
                                <a:pt x="351990" y="790"/>
                              </a:lnTo>
                              <a:lnTo>
                                <a:pt x="331843" y="0"/>
                              </a:lnTo>
                              <a:close/>
                            </a:path>
                            <a:path w="775970" h="770890">
                              <a:moveTo>
                                <a:pt x="756128" y="572041"/>
                              </a:moveTo>
                              <a:lnTo>
                                <a:pt x="748832" y="573449"/>
                              </a:lnTo>
                              <a:lnTo>
                                <a:pt x="742795" y="577375"/>
                              </a:lnTo>
                              <a:lnTo>
                                <a:pt x="738684" y="583375"/>
                              </a:lnTo>
                              <a:lnTo>
                                <a:pt x="737170" y="591025"/>
                              </a:lnTo>
                              <a:lnTo>
                                <a:pt x="738684" y="598177"/>
                              </a:lnTo>
                              <a:lnTo>
                                <a:pt x="742795" y="603942"/>
                              </a:lnTo>
                              <a:lnTo>
                                <a:pt x="748832" y="607782"/>
                              </a:lnTo>
                              <a:lnTo>
                                <a:pt x="756128" y="609177"/>
                              </a:lnTo>
                              <a:lnTo>
                                <a:pt x="764214" y="607782"/>
                              </a:lnTo>
                              <a:lnTo>
                                <a:pt x="768364" y="605226"/>
                              </a:lnTo>
                              <a:lnTo>
                                <a:pt x="748227" y="605226"/>
                              </a:lnTo>
                              <a:lnTo>
                                <a:pt x="741116" y="598905"/>
                              </a:lnTo>
                              <a:lnTo>
                                <a:pt x="741116" y="582313"/>
                              </a:lnTo>
                              <a:lnTo>
                                <a:pt x="748227" y="575992"/>
                              </a:lnTo>
                              <a:lnTo>
                                <a:pt x="768253" y="575992"/>
                              </a:lnTo>
                              <a:lnTo>
                                <a:pt x="764214" y="573449"/>
                              </a:lnTo>
                              <a:lnTo>
                                <a:pt x="756128" y="572041"/>
                              </a:lnTo>
                              <a:close/>
                            </a:path>
                            <a:path w="775970" h="770890">
                              <a:moveTo>
                                <a:pt x="768253" y="575992"/>
                              </a:moveTo>
                              <a:lnTo>
                                <a:pt x="765609" y="575992"/>
                              </a:lnTo>
                              <a:lnTo>
                                <a:pt x="771140" y="582313"/>
                              </a:lnTo>
                              <a:lnTo>
                                <a:pt x="771140" y="598905"/>
                              </a:lnTo>
                              <a:lnTo>
                                <a:pt x="765609" y="605226"/>
                              </a:lnTo>
                              <a:lnTo>
                                <a:pt x="768364" y="605226"/>
                              </a:lnTo>
                              <a:lnTo>
                                <a:pt x="770449" y="603942"/>
                              </a:lnTo>
                              <a:lnTo>
                                <a:pt x="774461" y="598177"/>
                              </a:lnTo>
                              <a:lnTo>
                                <a:pt x="775873" y="591004"/>
                              </a:lnTo>
                              <a:lnTo>
                                <a:pt x="774461" y="583375"/>
                              </a:lnTo>
                              <a:lnTo>
                                <a:pt x="770449" y="577375"/>
                              </a:lnTo>
                              <a:lnTo>
                                <a:pt x="768253" y="575992"/>
                              </a:lnTo>
                              <a:close/>
                            </a:path>
                            <a:path w="775970" h="770890">
                              <a:moveTo>
                                <a:pt x="761659" y="578362"/>
                              </a:moveTo>
                              <a:lnTo>
                                <a:pt x="749017" y="578362"/>
                              </a:lnTo>
                              <a:lnTo>
                                <a:pt x="749017" y="601276"/>
                              </a:lnTo>
                              <a:lnTo>
                                <a:pt x="752968" y="601276"/>
                              </a:lnTo>
                              <a:lnTo>
                                <a:pt x="752968" y="592584"/>
                              </a:lnTo>
                              <a:lnTo>
                                <a:pt x="762976" y="592584"/>
                              </a:lnTo>
                              <a:lnTo>
                                <a:pt x="762449" y="591794"/>
                              </a:lnTo>
                              <a:lnTo>
                                <a:pt x="760079" y="591004"/>
                              </a:lnTo>
                              <a:lnTo>
                                <a:pt x="764819" y="589424"/>
                              </a:lnTo>
                              <a:lnTo>
                                <a:pt x="752968" y="589424"/>
                              </a:lnTo>
                              <a:lnTo>
                                <a:pt x="752968" y="583103"/>
                              </a:lnTo>
                              <a:lnTo>
                                <a:pt x="764292" y="583103"/>
                              </a:lnTo>
                              <a:lnTo>
                                <a:pt x="764029" y="581523"/>
                              </a:lnTo>
                              <a:lnTo>
                                <a:pt x="761659" y="578362"/>
                              </a:lnTo>
                              <a:close/>
                            </a:path>
                            <a:path w="775970" h="770890">
                              <a:moveTo>
                                <a:pt x="762976" y="592584"/>
                              </a:moveTo>
                              <a:lnTo>
                                <a:pt x="757708" y="592584"/>
                              </a:lnTo>
                              <a:lnTo>
                                <a:pt x="759288" y="594955"/>
                              </a:lnTo>
                              <a:lnTo>
                                <a:pt x="760079" y="597325"/>
                              </a:lnTo>
                              <a:lnTo>
                                <a:pt x="760869" y="601276"/>
                              </a:lnTo>
                              <a:lnTo>
                                <a:pt x="764819" y="601276"/>
                              </a:lnTo>
                              <a:lnTo>
                                <a:pt x="764029" y="597325"/>
                              </a:lnTo>
                              <a:lnTo>
                                <a:pt x="764029" y="594165"/>
                              </a:lnTo>
                              <a:lnTo>
                                <a:pt x="762976" y="592584"/>
                              </a:lnTo>
                              <a:close/>
                            </a:path>
                            <a:path w="775970" h="770890">
                              <a:moveTo>
                                <a:pt x="764292" y="583103"/>
                              </a:moveTo>
                              <a:lnTo>
                                <a:pt x="758498" y="583103"/>
                              </a:lnTo>
                              <a:lnTo>
                                <a:pt x="760079" y="583893"/>
                              </a:lnTo>
                              <a:lnTo>
                                <a:pt x="760079" y="588634"/>
                              </a:lnTo>
                              <a:lnTo>
                                <a:pt x="757708" y="589424"/>
                              </a:lnTo>
                              <a:lnTo>
                                <a:pt x="764819" y="589424"/>
                              </a:lnTo>
                              <a:lnTo>
                                <a:pt x="764819" y="586263"/>
                              </a:lnTo>
                              <a:lnTo>
                                <a:pt x="764292" y="583103"/>
                              </a:lnTo>
                              <a:close/>
                            </a:path>
                            <a:path w="775970" h="770890">
                              <a:moveTo>
                                <a:pt x="373308" y="286020"/>
                              </a:moveTo>
                              <a:lnTo>
                                <a:pt x="346065" y="286020"/>
                              </a:lnTo>
                              <a:lnTo>
                                <a:pt x="379900" y="356897"/>
                              </a:lnTo>
                              <a:lnTo>
                                <a:pt x="415366" y="409493"/>
                              </a:lnTo>
                              <a:lnTo>
                                <a:pt x="450112" y="446957"/>
                              </a:lnTo>
                              <a:lnTo>
                                <a:pt x="481785" y="472437"/>
                              </a:lnTo>
                              <a:lnTo>
                                <a:pt x="508036" y="489080"/>
                              </a:lnTo>
                              <a:lnTo>
                                <a:pt x="461142" y="497976"/>
                              </a:lnTo>
                              <a:lnTo>
                                <a:pt x="412580" y="508891"/>
                              </a:lnTo>
                              <a:lnTo>
                                <a:pt x="363052" y="521869"/>
                              </a:lnTo>
                              <a:lnTo>
                                <a:pt x="313261" y="536955"/>
                              </a:lnTo>
                              <a:lnTo>
                                <a:pt x="263909" y="554191"/>
                              </a:lnTo>
                              <a:lnTo>
                                <a:pt x="215698" y="573622"/>
                              </a:lnTo>
                              <a:lnTo>
                                <a:pt x="223121" y="573622"/>
                              </a:lnTo>
                              <a:lnTo>
                                <a:pt x="264099" y="560537"/>
                              </a:lnTo>
                              <a:lnTo>
                                <a:pt x="316099" y="546641"/>
                              </a:lnTo>
                              <a:lnTo>
                                <a:pt x="370558" y="534412"/>
                              </a:lnTo>
                              <a:lnTo>
                                <a:pt x="426333" y="523962"/>
                              </a:lnTo>
                              <a:lnTo>
                                <a:pt x="482284" y="515398"/>
                              </a:lnTo>
                              <a:lnTo>
                                <a:pt x="537270" y="508832"/>
                              </a:lnTo>
                              <a:lnTo>
                                <a:pt x="596597" y="508832"/>
                              </a:lnTo>
                              <a:lnTo>
                                <a:pt x="583886" y="503302"/>
                              </a:lnTo>
                              <a:lnTo>
                                <a:pt x="625432" y="501152"/>
                              </a:lnTo>
                              <a:lnTo>
                                <a:pt x="760218" y="501089"/>
                              </a:lnTo>
                              <a:lnTo>
                                <a:pt x="739240" y="489771"/>
                              </a:lnTo>
                              <a:lnTo>
                                <a:pt x="709770" y="483549"/>
                              </a:lnTo>
                              <a:lnTo>
                                <a:pt x="549121" y="483549"/>
                              </a:lnTo>
                              <a:lnTo>
                                <a:pt x="530788" y="473055"/>
                              </a:lnTo>
                              <a:lnTo>
                                <a:pt x="495011" y="449994"/>
                              </a:lnTo>
                              <a:lnTo>
                                <a:pt x="446167" y="406560"/>
                              </a:lnTo>
                              <a:lnTo>
                                <a:pt x="418002" y="369899"/>
                              </a:lnTo>
                              <a:lnTo>
                                <a:pt x="393591" y="329066"/>
                              </a:lnTo>
                              <a:lnTo>
                                <a:pt x="373308" y="286020"/>
                              </a:lnTo>
                              <a:close/>
                            </a:path>
                            <a:path w="775970" h="770890">
                              <a:moveTo>
                                <a:pt x="596597" y="508832"/>
                              </a:moveTo>
                              <a:lnTo>
                                <a:pt x="537270" y="508832"/>
                              </a:lnTo>
                              <a:lnTo>
                                <a:pt x="589120" y="532264"/>
                              </a:lnTo>
                              <a:lnTo>
                                <a:pt x="640378" y="549918"/>
                              </a:lnTo>
                              <a:lnTo>
                                <a:pt x="687488" y="561054"/>
                              </a:lnTo>
                              <a:lnTo>
                                <a:pt x="726894" y="564930"/>
                              </a:lnTo>
                              <a:lnTo>
                                <a:pt x="743202" y="563869"/>
                              </a:lnTo>
                              <a:lnTo>
                                <a:pt x="755437" y="560585"/>
                              </a:lnTo>
                              <a:lnTo>
                                <a:pt x="763671" y="554930"/>
                              </a:lnTo>
                              <a:lnTo>
                                <a:pt x="765064" y="552289"/>
                              </a:lnTo>
                              <a:lnTo>
                                <a:pt x="743486" y="552289"/>
                              </a:lnTo>
                              <a:lnTo>
                                <a:pt x="712216" y="548745"/>
                              </a:lnTo>
                              <a:lnTo>
                                <a:pt x="673464" y="538758"/>
                              </a:lnTo>
                              <a:lnTo>
                                <a:pt x="629823" y="523289"/>
                              </a:lnTo>
                              <a:lnTo>
                                <a:pt x="596597" y="508832"/>
                              </a:lnTo>
                              <a:close/>
                            </a:path>
                            <a:path w="775970" h="770890">
                              <a:moveTo>
                                <a:pt x="767980" y="546758"/>
                              </a:moveTo>
                              <a:lnTo>
                                <a:pt x="762449" y="549128"/>
                              </a:lnTo>
                              <a:lnTo>
                                <a:pt x="753758" y="552289"/>
                              </a:lnTo>
                              <a:lnTo>
                                <a:pt x="765064" y="552289"/>
                              </a:lnTo>
                              <a:lnTo>
                                <a:pt x="767980" y="546758"/>
                              </a:lnTo>
                              <a:close/>
                            </a:path>
                            <a:path w="775970" h="770890">
                              <a:moveTo>
                                <a:pt x="760218" y="501089"/>
                              </a:moveTo>
                              <a:lnTo>
                                <a:pt x="675057" y="501089"/>
                              </a:lnTo>
                              <a:lnTo>
                                <a:pt x="722634" y="505577"/>
                              </a:lnTo>
                              <a:lnTo>
                                <a:pt x="758037" y="517081"/>
                              </a:lnTo>
                              <a:lnTo>
                                <a:pt x="771140" y="538067"/>
                              </a:lnTo>
                              <a:lnTo>
                                <a:pt x="773510" y="532536"/>
                              </a:lnTo>
                              <a:lnTo>
                                <a:pt x="775877" y="530169"/>
                              </a:lnTo>
                              <a:lnTo>
                                <a:pt x="775877" y="524626"/>
                              </a:lnTo>
                              <a:lnTo>
                                <a:pt x="766264" y="504351"/>
                              </a:lnTo>
                              <a:lnTo>
                                <a:pt x="760218" y="501089"/>
                              </a:lnTo>
                              <a:close/>
                            </a:path>
                            <a:path w="775970" h="770890">
                              <a:moveTo>
                                <a:pt x="643933" y="478018"/>
                              </a:moveTo>
                              <a:lnTo>
                                <a:pt x="622786" y="478549"/>
                              </a:lnTo>
                              <a:lnTo>
                                <a:pt x="599786" y="479894"/>
                              </a:lnTo>
                              <a:lnTo>
                                <a:pt x="549121" y="483549"/>
                              </a:lnTo>
                              <a:lnTo>
                                <a:pt x="709770" y="483549"/>
                              </a:lnTo>
                              <a:lnTo>
                                <a:pt x="697549" y="480969"/>
                              </a:lnTo>
                              <a:lnTo>
                                <a:pt x="643933" y="478018"/>
                              </a:lnTo>
                              <a:close/>
                            </a:path>
                            <a:path w="775970" h="770890">
                              <a:moveTo>
                                <a:pt x="369768" y="64789"/>
                              </a:moveTo>
                              <a:lnTo>
                                <a:pt x="365509" y="88122"/>
                              </a:lnTo>
                              <a:lnTo>
                                <a:pt x="360583" y="118121"/>
                              </a:lnTo>
                              <a:lnTo>
                                <a:pt x="354324" y="155232"/>
                              </a:lnTo>
                              <a:lnTo>
                                <a:pt x="346065" y="199898"/>
                              </a:lnTo>
                              <a:lnTo>
                                <a:pt x="362044" y="199898"/>
                              </a:lnTo>
                              <a:lnTo>
                                <a:pt x="362768" y="194787"/>
                              </a:lnTo>
                              <a:lnTo>
                                <a:pt x="366311" y="151306"/>
                              </a:lnTo>
                              <a:lnTo>
                                <a:pt x="368225" y="108418"/>
                              </a:lnTo>
                              <a:lnTo>
                                <a:pt x="369768" y="64789"/>
                              </a:lnTo>
                              <a:close/>
                            </a:path>
                            <a:path w="775970" h="770890">
                              <a:moveTo>
                                <a:pt x="362149" y="4740"/>
                              </a:moveTo>
                              <a:lnTo>
                                <a:pt x="342904" y="4740"/>
                              </a:lnTo>
                              <a:lnTo>
                                <a:pt x="351435" y="10123"/>
                              </a:lnTo>
                              <a:lnTo>
                                <a:pt x="359595" y="18765"/>
                              </a:lnTo>
                              <a:lnTo>
                                <a:pt x="366126" y="31851"/>
                              </a:lnTo>
                              <a:lnTo>
                                <a:pt x="369768" y="50567"/>
                              </a:lnTo>
                              <a:lnTo>
                                <a:pt x="372731" y="21333"/>
                              </a:lnTo>
                              <a:lnTo>
                                <a:pt x="366212" y="6320"/>
                              </a:lnTo>
                              <a:lnTo>
                                <a:pt x="362149" y="4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94647pt;margin-top:7.363784pt;width:61.1pt;height:60.7pt;mso-position-horizontal-relative:page;mso-position-vertical-relative:paragraph;z-index:-17862656" id="docshape234" coordorigin="5706,147" coordsize="1222,1214" path="m5926,1104l5820,1173,5752,1240,5716,1298,5706,1341,5714,1356,5721,1360,5802,1360,5806,1358,5730,1358,5740,1313,5780,1249,5844,1176,5926,1104xm6228,147l6204,164,6191,201,6187,244,6186,274,6187,302,6190,331,6194,363,6199,395,6205,427,6212,461,6220,495,6228,529,6223,557,6207,605,6183,669,6150,747,6112,833,6068,923,6021,1015,5971,1103,5920,1184,5869,1254,5819,1309,5772,1345,5730,1358,5806,1358,5831,1342,5875,1301,5925,1240,5982,1158,6046,1054,6057,1051,6046,1051,6108,938,6156,844,6193,765,6219,699,6238,644,6251,598,6294,598,6293,597,6267,526,6276,462,6251,462,6237,407,6227,355,6221,305,6220,261,6220,242,6223,210,6231,177,6246,155,6276,155,6260,149,6228,147xm6897,1048l6885,1050,6876,1057,6869,1066,6867,1078,6869,1089,6876,1098,6885,1104,6897,1107,6909,1104,6916,1100,6884,1100,6873,1090,6873,1064,6884,1054,6916,1054,6909,1050,6897,1048xm6916,1054l6912,1054,6920,1064,6920,1090,6912,1100,6916,1100,6919,1098,6926,1089,6928,1078,6926,1066,6919,1057,6916,1054xm6905,1058l6885,1058,6885,1094,6892,1094,6892,1080,6907,1080,6907,1079,6903,1078,6910,1076,6892,1076,6892,1066,6910,1066,6909,1063,6905,1058xm6907,1080l6899,1080,6902,1084,6903,1088,6904,1094,6910,1094,6909,1088,6909,1083,6907,1080xm6910,1066l6900,1066,6903,1067,6903,1074,6899,1076,6910,1076,6910,1071,6910,1066xm6294,598l6251,598,6304,709,6360,792,6415,851,6465,891,6506,917,6432,931,6356,949,6278,969,6199,993,6121,1020,6046,1051,6057,1051,6122,1030,6204,1008,6289,989,6377,972,6465,959,6552,949,6645,949,6625,940,6691,936,6903,936,6870,919,6824,909,6571,909,6542,892,6513,875,6485,856,6459,837,6409,788,6364,730,6326,665,6294,598xm6645,949l6552,949,6634,985,6714,1013,6789,1031,6851,1037,6876,1035,6896,1030,6909,1021,6911,1017,6877,1017,6827,1011,6766,996,6698,971,6645,949xm6915,1008l6907,1012,6893,1017,6911,1017,6915,1008xm6903,936l6769,936,6844,943,6900,962,6920,995,6924,986,6928,982,6928,973,6913,942,6903,936xm6720,900l6687,901,6650,903,6571,909,6824,909,6804,905,6720,900xm6288,249l6281,286,6274,333,6264,392,6251,462,6276,462,6277,454,6283,386,6286,318,6288,249xm6276,155l6246,155,6259,163,6272,177,6282,197,6288,227,6293,181,6283,157,6276,155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14"/>
          <w:sz w:val="34"/>
        </w:rPr>
        <w:t>ETIENE</w:t>
      </w:r>
      <w:r>
        <w:rPr>
          <w:rFonts w:ascii="Trebuchet MS"/>
          <w:spacing w:val="-12"/>
          <w:sz w:val="34"/>
        </w:rPr>
        <w:t> </w:t>
      </w:r>
      <w:r>
        <w:rPr>
          <w:rFonts w:ascii="Trebuchet MS"/>
          <w:spacing w:val="-14"/>
          <w:sz w:val="34"/>
        </w:rPr>
        <w:t>CARLA </w:t>
      </w:r>
      <w:r>
        <w:rPr>
          <w:rFonts w:ascii="Trebuchet MS"/>
          <w:spacing w:val="-4"/>
          <w:sz w:val="34"/>
        </w:rPr>
        <w:t>MIRANDA:039 </w:t>
      </w:r>
      <w:r>
        <w:rPr>
          <w:rFonts w:ascii="Trebuchet MS"/>
          <w:spacing w:val="-2"/>
          <w:sz w:val="34"/>
        </w:rPr>
        <w:t>91735105</w:t>
      </w:r>
    </w:p>
    <w:p>
      <w:pPr>
        <w:spacing w:line="256" w:lineRule="auto" w:before="145"/>
        <w:ind w:left="136" w:right="293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spacing w:val="-2"/>
          <w:sz w:val="19"/>
        </w:rPr>
        <w:t>Assinado</w:t>
      </w:r>
      <w:r>
        <w:rPr>
          <w:rFonts w:ascii="Trebuchet MS"/>
          <w:spacing w:val="-16"/>
          <w:sz w:val="19"/>
        </w:rPr>
        <w:t> </w:t>
      </w:r>
      <w:r>
        <w:rPr>
          <w:rFonts w:ascii="Trebuchet MS"/>
          <w:spacing w:val="-2"/>
          <w:sz w:val="19"/>
        </w:rPr>
        <w:t>de</w:t>
      </w:r>
      <w:r>
        <w:rPr>
          <w:rFonts w:ascii="Trebuchet MS"/>
          <w:spacing w:val="-16"/>
          <w:sz w:val="19"/>
        </w:rPr>
        <w:t> </w:t>
      </w:r>
      <w:r>
        <w:rPr>
          <w:rFonts w:ascii="Trebuchet MS"/>
          <w:spacing w:val="-2"/>
          <w:sz w:val="19"/>
        </w:rPr>
        <w:t>forma</w:t>
      </w:r>
      <w:r>
        <w:rPr>
          <w:rFonts w:ascii="Trebuchet MS"/>
          <w:spacing w:val="-16"/>
          <w:sz w:val="19"/>
        </w:rPr>
        <w:t> </w:t>
      </w:r>
      <w:r>
        <w:rPr>
          <w:rFonts w:ascii="Trebuchet MS"/>
          <w:spacing w:val="-2"/>
          <w:sz w:val="19"/>
        </w:rPr>
        <w:t>digital </w:t>
      </w:r>
      <w:r>
        <w:rPr>
          <w:rFonts w:ascii="Trebuchet MS"/>
          <w:sz w:val="19"/>
        </w:rPr>
        <w:t>por ETIENE CARLA </w:t>
      </w:r>
      <w:r>
        <w:rPr>
          <w:rFonts w:ascii="Trebuchet MS"/>
          <w:spacing w:val="-2"/>
          <w:sz w:val="19"/>
        </w:rPr>
        <w:t>MIRANDA:03991735105 </w:t>
      </w:r>
      <w:r>
        <w:rPr>
          <w:rFonts w:ascii="Trebuchet MS"/>
          <w:sz w:val="19"/>
        </w:rPr>
        <w:t>Dados:</w:t>
      </w:r>
      <w:r>
        <w:rPr>
          <w:rFonts w:ascii="Trebuchet MS"/>
          <w:spacing w:val="-15"/>
          <w:sz w:val="19"/>
        </w:rPr>
        <w:t> </w:t>
      </w:r>
      <w:r>
        <w:rPr>
          <w:rFonts w:ascii="Trebuchet MS"/>
          <w:sz w:val="19"/>
        </w:rPr>
        <w:t>2023.12.21</w:t>
      </w:r>
    </w:p>
    <w:p>
      <w:pPr>
        <w:spacing w:line="216" w:lineRule="exact" w:before="0"/>
        <w:ind w:left="136" w:right="0" w:firstLine="0"/>
        <w:jc w:val="left"/>
        <w:rPr>
          <w:rFonts w:ascii="Trebuchet MS"/>
          <w:sz w:val="19"/>
        </w:rPr>
      </w:pPr>
      <w:r>
        <w:rPr>
          <w:rFonts w:ascii="Trebuchet MS"/>
          <w:w w:val="90"/>
          <w:sz w:val="19"/>
        </w:rPr>
        <w:t>16:23:46</w:t>
      </w:r>
      <w:r>
        <w:rPr>
          <w:rFonts w:ascii="Trebuchet MS"/>
          <w:spacing w:val="6"/>
          <w:sz w:val="19"/>
        </w:rPr>
        <w:t> </w:t>
      </w:r>
      <w:r>
        <w:rPr>
          <w:rFonts w:ascii="Trebuchet MS"/>
          <w:w w:val="90"/>
          <w:sz w:val="19"/>
        </w:rPr>
        <w:t>-</w:t>
      </w:r>
      <w:r>
        <w:rPr>
          <w:rFonts w:ascii="Trebuchet MS"/>
          <w:spacing w:val="-2"/>
          <w:w w:val="90"/>
          <w:sz w:val="19"/>
        </w:rPr>
        <w:t>03'00'</w:t>
      </w:r>
    </w:p>
    <w:p>
      <w:pPr>
        <w:spacing w:after="0" w:line="216" w:lineRule="exact"/>
        <w:jc w:val="left"/>
        <w:rPr>
          <w:rFonts w:ascii="Trebuchet MS"/>
          <w:sz w:val="19"/>
        </w:rPr>
        <w:sectPr>
          <w:type w:val="continuous"/>
          <w:pgSz w:w="11910" w:h="16840"/>
          <w:pgMar w:top="1920" w:bottom="280" w:left="880" w:right="540"/>
          <w:cols w:num="2" w:equalWidth="0">
            <w:col w:w="5298" w:space="40"/>
            <w:col w:w="5152"/>
          </w:cols>
        </w:sectPr>
      </w:pPr>
    </w:p>
    <w:p>
      <w:pPr>
        <w:spacing w:before="117"/>
        <w:ind w:left="735" w:right="507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5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039" cy="10550668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55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2659379</wp:posOffset>
                </wp:positionH>
                <wp:positionV relativeFrom="page">
                  <wp:posOffset>0</wp:posOffset>
                </wp:positionV>
                <wp:extent cx="4901565" cy="991869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4901565" cy="991869"/>
                          <a:chExt cx="4901565" cy="991869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499109" y="0"/>
                            <a:ext cx="440245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985519">
                                <a:moveTo>
                                  <a:pt x="0" y="985519"/>
                                </a:moveTo>
                                <a:lnTo>
                                  <a:pt x="4402074" y="985519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99109" y="979169"/>
                            <a:ext cx="4402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2455" h="12700">
                                <a:moveTo>
                                  <a:pt x="0" y="12700"/>
                                </a:moveTo>
                                <a:lnTo>
                                  <a:pt x="4402074" y="12700"/>
                                </a:lnTo>
                                <a:lnTo>
                                  <a:pt x="4402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99109" y="0"/>
                            <a:ext cx="127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5519">
                                <a:moveTo>
                                  <a:pt x="0" y="0"/>
                                </a:moveTo>
                                <a:lnTo>
                                  <a:pt x="0" y="9855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5"/>
                            <a:ext cx="4688840" cy="784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99994pt;margin-top:0pt;width:385.95pt;height:78.1pt;mso-position-horizontal-relative:page;mso-position-vertical-relative:page;z-index:15799296" id="docshapegroup235" coordorigin="4188,0" coordsize="7719,1562">
                <v:rect style="position:absolute;left:4974;top:0;width:6933;height:1552" id="docshape236" filled="true" fillcolor="#ffffff" stroked="false">
                  <v:fill type="solid"/>
                </v:rect>
                <v:rect style="position:absolute;left:4974;top:1542;width:6933;height:20" id="docshape237" filled="true" fillcolor="#ffffff" stroked="false">
                  <v:fill type="solid"/>
                </v:rect>
                <v:line style="position:absolute" from="4974,0" to="4974,1552" stroked="true" strokeweight="1pt" strokecolor="#ffffff">
                  <v:stroke dashstyle="solid"/>
                </v:line>
                <v:shape style="position:absolute;left:4188;top:76;width:7384;height:1236" type="#_x0000_t75" id="docshape23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>Etiene</w:t>
      </w:r>
      <w:r>
        <w:rPr>
          <w:spacing w:val="-7"/>
          <w:sz w:val="24"/>
        </w:rPr>
        <w:t> </w:t>
      </w:r>
      <w:r>
        <w:rPr>
          <w:sz w:val="24"/>
        </w:rPr>
        <w:t>Carla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Miranda</w:t>
      </w:r>
    </w:p>
    <w:p>
      <w:pPr>
        <w:pStyle w:val="Heading1"/>
        <w:spacing w:before="43"/>
        <w:ind w:left="735" w:right="507"/>
      </w:pPr>
      <w:r>
        <w:rPr/>
        <w:t>SUPERINTENDENTE</w:t>
      </w:r>
      <w:r>
        <w:rPr>
          <w:spacing w:val="-9"/>
        </w:rPr>
        <w:t> </w:t>
      </w:r>
      <w:r>
        <w:rPr>
          <w:spacing w:val="-2"/>
        </w:rPr>
        <w:t>TÉCNICO</w:t>
      </w:r>
    </w:p>
    <w:p>
      <w:pPr>
        <w:pStyle w:val="Heading4"/>
        <w:spacing w:before="41"/>
        <w:ind w:left="737" w:right="507"/>
        <w:jc w:val="center"/>
      </w:pPr>
      <w:r>
        <w:rPr/>
        <w:t>Instituto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</w:t>
      </w:r>
      <w:r>
        <w:rPr>
          <w:spacing w:val="2"/>
        </w:rPr>
        <w:t> </w:t>
      </w:r>
      <w:r>
        <w:rPr/>
        <w:t>Especializados</w:t>
      </w:r>
      <w:r>
        <w:rPr>
          <w:spacing w:val="-4"/>
        </w:rPr>
        <w:t> </w:t>
      </w:r>
      <w:r>
        <w:rPr>
          <w:spacing w:val="-2"/>
        </w:rPr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5"/>
        <w:rPr>
          <w:sz w:val="24"/>
        </w:rPr>
      </w:pPr>
    </w:p>
    <w:p>
      <w:pPr>
        <w:spacing w:before="0"/>
        <w:ind w:left="5572" w:right="0" w:firstLine="0"/>
        <w:jc w:val="left"/>
        <w:rPr>
          <w:sz w:val="24"/>
        </w:rPr>
      </w:pPr>
      <w:r>
        <w:rPr>
          <w:sz w:val="24"/>
        </w:rPr>
        <w:t>Rio</w:t>
      </w:r>
      <w:r>
        <w:rPr>
          <w:spacing w:val="-3"/>
          <w:sz w:val="24"/>
        </w:rPr>
        <w:t> </w:t>
      </w:r>
      <w:r>
        <w:rPr>
          <w:sz w:val="24"/>
        </w:rPr>
        <w:t>Verde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GO,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outubro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2023.</w:t>
      </w:r>
    </w:p>
    <w:p>
      <w:pPr>
        <w:pStyle w:val="BodyText"/>
        <w:spacing w:before="187"/>
      </w:pPr>
    </w:p>
    <w:p>
      <w:pPr>
        <w:pStyle w:val="BodyText"/>
        <w:ind w:right="46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55</w:t>
      </w:r>
    </w:p>
    <w:sectPr>
      <w:type w:val="continuous"/>
      <w:pgSz w:w="11910" w:h="16840"/>
      <w:pgMar w:top="1920" w:bottom="280" w:left="8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5"/>
      <w:numFmt w:val="decimal"/>
      <w:lvlText w:val="%1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17" w:hanging="78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9" w:hanging="7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86" w:hanging="7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3" w:hanging="7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9" w:hanging="7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6" w:hanging="7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53" w:hanging="788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59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8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7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5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78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30" w:hanging="70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946" w:hanging="1416"/>
        <w:jc w:val="left"/>
      </w:pPr>
      <w:rPr>
        <w:rFonts w:hint="default"/>
        <w:spacing w:val="-2"/>
        <w:w w:val="9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6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4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2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0" w:hanging="141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43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7" w:hanging="88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43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7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581" w:hanging="11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6" w:hanging="1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4" w:hanging="1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33" w:hanging="1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1" w:hanging="1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9" w:hanging="11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56" w:hanging="30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1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3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5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7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2" w:hanging="440"/>
      </w:pPr>
      <w:rPr>
        <w:rFonts w:hint="default"/>
        <w:lang w:val="pt-PT" w:eastAsia="en-US" w:bidi="ar-SA"/>
      </w:rPr>
    </w:lvl>
  </w:abstractNum>
  <w:num w:numId="15">
    <w:abstractNumId w:val="14"/>
  </w:num>
  <w:num w:numId="9">
    <w:abstractNumId w:val="8"/>
  </w:num>
  <w:num w:numId="8">
    <w:abstractNumId w:val="7"/>
  </w:num>
  <w:num w:numId="7">
    <w:abstractNumId w:val="6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801"/>
      <w:ind w:right="531"/>
      <w:jc w:val="right"/>
    </w:pPr>
    <w:rPr>
      <w:rFonts w:ascii="Lucida Sans Unicode" w:hAnsi="Lucida Sans Unicode" w:eastAsia="Lucida Sans Unicode" w:cs="Lucida Sans Unicode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480" w:hanging="43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79"/>
      <w:ind w:left="1555" w:hanging="30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2141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19"/>
      <w:ind w:left="2581" w:hanging="1099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"/>
      <w:jc w:val="center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529" w:hanging="707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48" w:hanging="718"/>
      <w:outlineLvl w:val="3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822"/>
      <w:jc w:val="both"/>
      <w:outlineLvl w:val="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54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107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hyperlink" Target="https://telemedicinamorsch.com.br/blog/exames-pcmso" TargetMode="External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2024-08-08T20:06:23Z</dcterms:created>
  <dcterms:modified xsi:type="dcterms:W3CDTF">2024-08-08T20:06:23Z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