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2912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1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 w:before="1"/>
              <w:ind w:left="1455" w:right="14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ABRIL/2023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660976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1°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 088/2022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412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496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8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350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332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1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 w:before="230"/>
              <w:ind w:left="836" w:right="827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6" w:lineRule="exact"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Gastroenterologia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809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 w:before="2"/>
              <w:ind w:left="1247" w:right="124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 w:before="233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8" w:right="398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1233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52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3424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4" w:lineRule="exac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 w:before="139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39"/>
              <w:ind w:left="408" w:right="39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836" w:right="82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2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1"/>
              <w:ind w:left="836" w:right="82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8" w:right="398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1727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2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2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604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69,08%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3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7" w:hRule="atLeast"/>
        </w:trPr>
        <w:tc>
          <w:tcPr>
            <w:tcW w:w="4967" w:type="dxa"/>
            <w:shd w:val="clear" w:color="auto" w:fill="E7E6E6"/>
          </w:tcPr>
          <w:p>
            <w:pPr>
              <w:pStyle w:val="TableParagraph"/>
              <w:spacing w:before="2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>
            <w:pPr>
              <w:pStyle w:val="TableParagraph"/>
              <w:spacing w:before="2"/>
              <w:ind w:left="1263" w:right="12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51"/>
              <w:jc w:val="right"/>
              <w:rPr>
                <w:sz w:val="24"/>
              </w:rPr>
            </w:pPr>
            <w:r>
              <w:rPr>
                <w:sz w:val="24"/>
              </w:rPr>
              <w:t>80,30%</w:t>
            </w:r>
          </w:p>
        </w:tc>
      </w:tr>
      <w:tr>
        <w:trPr>
          <w:trHeight w:val="276" w:hRule="atLeast"/>
        </w:trPr>
        <w:tc>
          <w:tcPr>
            <w:tcW w:w="4967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spacing w:before="1"/>
              <w:ind w:left="0" w:right="1351"/>
              <w:jc w:val="right"/>
              <w:rPr>
                <w:sz w:val="24"/>
              </w:rPr>
            </w:pPr>
            <w:r>
              <w:rPr>
                <w:sz w:val="24"/>
              </w:rPr>
              <w:t>67,91%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Cirúrgica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Ortopédica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51"/>
              <w:jc w:val="right"/>
              <w:rPr>
                <w:sz w:val="24"/>
              </w:rPr>
            </w:pPr>
            <w:r>
              <w:rPr>
                <w:sz w:val="24"/>
              </w:rPr>
              <w:t>80,67%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32" w:lineRule="exact" w:before="24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418"/>
              <w:jc w:val="right"/>
              <w:rPr>
                <w:sz w:val="24"/>
              </w:rPr>
            </w:pPr>
            <w:r>
              <w:rPr>
                <w:sz w:val="24"/>
              </w:rPr>
              <w:t>3,33%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UTI Adulto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51"/>
              <w:jc w:val="right"/>
              <w:rPr>
                <w:sz w:val="24"/>
              </w:rPr>
            </w:pPr>
            <w:r>
              <w:rPr>
                <w:sz w:val="24"/>
              </w:rPr>
              <w:t>79,33%</w:t>
            </w:r>
          </w:p>
        </w:tc>
      </w:tr>
      <w:tr>
        <w:trPr>
          <w:trHeight w:val="278" w:hRule="atLeast"/>
        </w:trPr>
        <w:tc>
          <w:tcPr>
            <w:tcW w:w="4967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spacing w:before="2"/>
              <w:ind w:left="0" w:right="1351"/>
              <w:jc w:val="right"/>
              <w:rPr>
                <w:sz w:val="24"/>
              </w:rPr>
            </w:pPr>
            <w:r>
              <w:rPr>
                <w:sz w:val="24"/>
              </w:rPr>
              <w:t>86,67%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spacing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Leito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51"/>
              <w:jc w:val="right"/>
              <w:rPr>
                <w:sz w:val="24"/>
              </w:rPr>
            </w:pPr>
            <w:r>
              <w:rPr>
                <w:sz w:val="24"/>
              </w:rPr>
              <w:t>19,17%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53" w:lineRule="exact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5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69,08%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Geral de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5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69,08%</w:t>
            </w:r>
          </w:p>
        </w:tc>
      </w:tr>
    </w:tbl>
    <w:p>
      <w:pPr>
        <w:spacing w:after="0"/>
        <w:jc w:val="right"/>
        <w:rPr>
          <w:rFonts w:ascii="Arial"/>
          <w:sz w:val="24"/>
        </w:rPr>
        <w:sectPr>
          <w:pgSz w:w="11910" w:h="16840"/>
          <w:pgMar w:top="52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3936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Geral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3" w:right="12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30,92%</w:t>
            </w:r>
          </w:p>
        </w:tc>
      </w:tr>
      <w:tr>
        <w:trPr>
          <w:trHeight w:val="276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1263" w:right="12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2,45</w:t>
            </w:r>
          </w:p>
        </w:tc>
      </w:tr>
      <w:tr>
        <w:trPr>
          <w:trHeight w:val="277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Índice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263" w:right="12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58:50:03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2" w:right="1660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5,48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2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69,08%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spacing w:line="258" w:lineRule="exact"/>
              <w:ind w:left="1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4,00%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6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spacing w:before="1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369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spacing w:line="240" w:lineRule="auto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1,89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4,98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6,10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7,17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6" w:right="10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5,48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6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13:42:51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21:23:10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28:39:32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1"/>
              <w:rPr>
                <w:sz w:val="24"/>
              </w:rPr>
            </w:pPr>
            <w:r>
              <w:rPr>
                <w:sz w:val="24"/>
              </w:rPr>
              <w:t>2784:00:00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38:09:14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26:28:58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47:30:37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6" w:right="9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58:50:03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699"/>
        <w:gridCol w:w="2554"/>
      </w:tblGrid>
      <w:tr>
        <w:trPr>
          <w:trHeight w:val="275" w:hRule="atLeast"/>
        </w:trPr>
        <w:tc>
          <w:tcPr>
            <w:tcW w:w="9498" w:type="dxa"/>
            <w:gridSpan w:val="3"/>
            <w:shd w:val="clear" w:color="auto" w:fill="1F3863"/>
          </w:tcPr>
          <w:p>
            <w:pPr>
              <w:pStyle w:val="TableParagraph"/>
              <w:ind w:left="2160" w:right="21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1°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245" w:type="dxa"/>
            <w:shd w:val="clear" w:color="auto" w:fill="E7E6E6"/>
          </w:tcPr>
          <w:p>
            <w:pPr>
              <w:pStyle w:val="TableParagraph"/>
              <w:ind w:left="9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699" w:type="dxa"/>
            <w:shd w:val="clear" w:color="auto" w:fill="E7E6E6"/>
          </w:tcPr>
          <w:p>
            <w:pPr>
              <w:pStyle w:val="TableParagraph"/>
              <w:ind w:left="115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554" w:type="dxa"/>
            <w:shd w:val="clear" w:color="auto" w:fill="E7E6E6"/>
          </w:tcPr>
          <w:p>
            <w:pPr>
              <w:pStyle w:val="TableParagraph"/>
              <w:ind w:left="696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≥ 85%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69,08%</w:t>
            </w:r>
          </w:p>
        </w:tc>
      </w:tr>
      <w:tr>
        <w:trPr>
          <w:trHeight w:val="278" w:hRule="atLeast"/>
        </w:trPr>
        <w:tc>
          <w:tcPr>
            <w:tcW w:w="5245" w:type="dxa"/>
          </w:tcPr>
          <w:p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3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1.917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2.775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ind w:left="113" w:right="107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7"/>
              <w:rPr>
                <w:sz w:val="24"/>
              </w:rPr>
            </w:pPr>
            <w:r>
              <w:rPr>
                <w:color w:val="FFFFFF"/>
                <w:sz w:val="24"/>
              </w:rPr>
              <w:t>5,48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1.917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350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699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58:50:03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69,08%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2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4448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699"/>
        <w:gridCol w:w="2554"/>
      </w:tblGrid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7"/>
              <w:rPr>
                <w:sz w:val="24"/>
              </w:rPr>
            </w:pPr>
            <w:r>
              <w:rPr>
                <w:color w:val="FFFFFF"/>
                <w:sz w:val="24"/>
              </w:rPr>
              <w:t>5,48</w:t>
            </w:r>
          </w:p>
        </w:tc>
      </w:tr>
      <w:tr>
        <w:trPr>
          <w:trHeight w:val="276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699" w:type="dxa"/>
          </w:tcPr>
          <w:p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68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699" w:type="dxa"/>
          </w:tcPr>
          <w:p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≤ 8%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2,15%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26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372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360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≤ 7%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70" w:lineRule="atLeast"/>
              <w:ind w:left="902" w:right="256" w:hanging="622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2,82% (referente a</w:t>
            </w:r>
            <w:r>
              <w:rPr>
                <w:color w:val="FFFFFF"/>
                <w:spacing w:val="-65"/>
                <w:sz w:val="24"/>
              </w:rPr>
              <w:t> </w:t>
            </w:r>
            <w:r>
              <w:rPr>
                <w:color w:val="FFFFFF"/>
                <w:sz w:val="24"/>
              </w:rPr>
              <w:t>março)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74" w:lineRule="exact"/>
              <w:ind w:left="902" w:right="463" w:hanging="416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14 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março)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492</w:t>
            </w:r>
          </w:p>
        </w:tc>
      </w:tr>
      <w:tr>
        <w:trPr>
          <w:trHeight w:val="1104" w:hRule="atLeast"/>
        </w:trPr>
        <w:tc>
          <w:tcPr>
            <w:tcW w:w="5245" w:type="dxa"/>
          </w:tcPr>
          <w:p>
            <w:pPr>
              <w:pStyle w:val="TableParagraph"/>
              <w:tabs>
                <w:tab w:pos="1548" w:val="left" w:leader="none"/>
                <w:tab w:pos="1812" w:val="left" w:leader="none"/>
                <w:tab w:pos="2112" w:val="left" w:leader="none"/>
                <w:tab w:pos="2426" w:val="left" w:leader="none"/>
                <w:tab w:pos="3607" w:val="left" w:leader="none"/>
                <w:tab w:pos="3771" w:val="left" w:leader="none"/>
                <w:tab w:pos="4171" w:val="left" w:leader="none"/>
              </w:tabs>
              <w:spacing w:line="240" w:lineRule="auto"/>
              <w:ind w:left="105" w:right="101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  <w:tab/>
              <w:t>de</w:t>
              <w:tab/>
              <w:t>Suspensão</w:t>
              <w:tab/>
              <w:t>de</w:t>
              <w:tab/>
            </w:r>
            <w:r>
              <w:rPr>
                <w:spacing w:val="-1"/>
                <w:sz w:val="24"/>
              </w:rPr>
              <w:t>Cirurgias</w:t>
            </w:r>
            <w:r>
              <w:rPr>
                <w:spacing w:val="-64"/>
                <w:sz w:val="24"/>
              </w:rPr>
              <w:t> </w:t>
            </w:r>
            <w:r>
              <w:rPr>
                <w:spacing w:val="-1"/>
                <w:sz w:val="24"/>
              </w:rPr>
              <w:t>Programadas</w:t>
              <w:tab/>
              <w:tab/>
            </w:r>
            <w:r>
              <w:rPr>
                <w:sz w:val="24"/>
              </w:rPr>
              <w:t>por</w:t>
              <w:tab/>
              <w:t>condições</w:t>
              <w:tab/>
              <w:tab/>
            </w:r>
            <w:r>
              <w:rPr>
                <w:spacing w:val="-1"/>
                <w:sz w:val="24"/>
              </w:rPr>
              <w:t>operacionais</w:t>
            </w:r>
          </w:p>
          <w:p>
            <w:pPr>
              <w:pStyle w:val="TableParagraph"/>
              <w:tabs>
                <w:tab w:pos="1227" w:val="left" w:leader="none"/>
                <w:tab w:pos="2866" w:val="left" w:leader="none"/>
                <w:tab w:pos="3278" w:val="left" w:leader="none"/>
                <w:tab w:pos="4863" w:val="left" w:leader="none"/>
              </w:tabs>
              <w:spacing w:line="270" w:lineRule="atLeast"/>
              <w:ind w:left="105" w:right="101"/>
              <w:jc w:val="left"/>
              <w:rPr>
                <w:sz w:val="24"/>
              </w:rPr>
            </w:pPr>
            <w:r>
              <w:rPr>
                <w:sz w:val="24"/>
              </w:rPr>
              <w:t>(causas</w:t>
              <w:tab/>
              <w:t>relacionadas</w:t>
              <w:tab/>
              <w:t>à</w:t>
              <w:tab/>
              <w:t>organização</w:t>
              <w:tab/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Unidade)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115" w:right="106"/>
              <w:rPr>
                <w:sz w:val="24"/>
              </w:rPr>
            </w:pPr>
            <w:r>
              <w:rPr>
                <w:sz w:val="24"/>
              </w:rPr>
              <w:t>≤1%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0" w:lineRule="auto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9,77%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21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215</w:t>
            </w:r>
          </w:p>
        </w:tc>
      </w:tr>
      <w:tr>
        <w:trPr>
          <w:trHeight w:val="827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692"/>
              <w:jc w:val="left"/>
              <w:rPr>
                <w:sz w:val="24"/>
              </w:rPr>
            </w:pPr>
            <w:r>
              <w:rPr>
                <w:sz w:val="24"/>
              </w:rPr>
              <w:t>Percentual de investigação de Cirurgias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(causas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relacionadas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115" w:right="106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12,56%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27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215</w:t>
            </w:r>
          </w:p>
        </w:tc>
      </w:tr>
      <w:tr>
        <w:trPr>
          <w:trHeight w:val="827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458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investigação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gravidade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reações adversas e medicamentos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(Farmacovigilância)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115" w:right="106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5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avaliado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gravidade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bottom w:val="single" w:sz="6" w:space="0" w:color="000000"/>
            </w:tcBorders>
            <w:shd w:val="clear" w:color="auto" w:fill="1F3863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6</w:t>
            </w:r>
          </w:p>
        </w:tc>
      </w:tr>
      <w:tr>
        <w:trPr>
          <w:trHeight w:val="273" w:hRule="atLeast"/>
        </w:trPr>
        <w:tc>
          <w:tcPr>
            <w:tcW w:w="5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paciente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RAM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</w:tcBorders>
            <w:shd w:val="clear" w:color="auto" w:fill="1F3863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7"/>
              <w:rPr>
                <w:sz w:val="24"/>
              </w:rPr>
            </w:pPr>
            <w:r>
              <w:rPr>
                <w:color w:val="FFFFFF"/>
                <w:sz w:val="24"/>
              </w:rPr>
              <w:t>1,97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2.557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1300</w:t>
            </w:r>
          </w:p>
        </w:tc>
      </w:tr>
      <w:tr>
        <w:trPr>
          <w:trHeight w:val="554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852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2"/>
              <w:ind w:left="111" w:right="107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99,84%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42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1.869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587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1.872</w:t>
            </w:r>
          </w:p>
        </w:tc>
      </w:tr>
      <w:tr>
        <w:trPr>
          <w:trHeight w:val="550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586"/>
              <w:jc w:val="left"/>
              <w:rPr>
                <w:sz w:val="24"/>
              </w:rPr>
            </w:pPr>
            <w:r>
              <w:rPr>
                <w:sz w:val="24"/>
              </w:rPr>
              <w:t>Percentual de manifestações queixosas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recebidas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ouvidoria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76" w:lineRule="exact"/>
              <w:ind w:left="113" w:right="107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0,32%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321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manifestações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queixosas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recebidas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ouvidoria do 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6</w:t>
            </w:r>
          </w:p>
        </w:tc>
      </w:tr>
      <w:tr>
        <w:trPr>
          <w:trHeight w:val="553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1586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mensalmente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1.901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2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4960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51"/>
      </w:tblGrid>
      <w:tr>
        <w:trPr>
          <w:trHeight w:val="424" w:hRule="atLeast"/>
        </w:trPr>
        <w:tc>
          <w:tcPr>
            <w:tcW w:w="9499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2609" w:right="26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48" w:type="dxa"/>
            <w:shd w:val="clear" w:color="auto" w:fill="1F3863"/>
          </w:tcPr>
          <w:p>
            <w:pPr>
              <w:pStyle w:val="TableParagraph"/>
              <w:spacing w:line="240" w:lineRule="auto"/>
              <w:ind w:left="1650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492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350</w:t>
            </w:r>
          </w:p>
        </w:tc>
      </w:tr>
      <w:tr>
        <w:trPr>
          <w:trHeight w:val="278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spacing w:before="2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spacing w:before="2"/>
              <w:ind w:left="1771" w:right="1759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</w:tr>
      <w:tr>
        <w:trPr>
          <w:trHeight w:val="276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spacing w:before="1"/>
              <w:ind w:left="1771" w:right="175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98,90%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5231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line="240" w:lineRule="auto"/>
              <w:ind w:left="692" w:right="685"/>
              <w:rPr>
                <w:sz w:val="24"/>
              </w:rPr>
            </w:pPr>
            <w:r>
              <w:rPr>
                <w:sz w:val="24"/>
              </w:rPr>
              <w:t>7703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67,91%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2387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30,99%</w:t>
            </w:r>
          </w:p>
        </w:tc>
      </w:tr>
      <w:tr>
        <w:trPr>
          <w:trHeight w:val="277" w:hRule="atLeast"/>
        </w:trPr>
        <w:tc>
          <w:tcPr>
            <w:tcW w:w="247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201" w:right="19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spacing w:before="2"/>
              <w:ind w:left="796" w:right="796"/>
              <w:rPr>
                <w:sz w:val="24"/>
              </w:rPr>
            </w:pPr>
            <w:r>
              <w:rPr>
                <w:sz w:val="24"/>
              </w:rPr>
              <w:t>1,10%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197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7618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142"/>
              <w:ind w:left="692" w:right="6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7703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9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98,90%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85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6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1,10%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4,00%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8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1,37%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4,57%</w:t>
            </w:r>
          </w:p>
        </w:tc>
      </w:tr>
      <w:tr>
        <w:trPr>
          <w:trHeight w:val="366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/>
              <w:ind w:left="0" w:right="107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26,10%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91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5" w:hRule="atLeast"/>
        </w:trPr>
        <w:tc>
          <w:tcPr>
            <w:tcW w:w="413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</w:tr>
      <w:tr>
        <w:trPr>
          <w:trHeight w:val="366" w:hRule="atLeast"/>
        </w:trPr>
        <w:tc>
          <w:tcPr>
            <w:tcW w:w="4138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64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494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2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5472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4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E7E6E6"/>
          </w:tcPr>
          <w:p>
            <w:pPr>
              <w:pStyle w:val="TableParagraph"/>
              <w:spacing w:line="240" w:lineRule="auto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2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</w:tcPr>
          <w:p>
            <w:pPr>
              <w:pStyle w:val="TableParagraph"/>
              <w:spacing w:line="258" w:lineRule="exact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2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5984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308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9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line="275" w:lineRule="exact"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308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501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7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before="2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before="2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20" w:bottom="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6496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501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0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291</w:t>
            </w:r>
          </w:p>
        </w:tc>
      </w:tr>
      <w:tr>
        <w:trPr>
          <w:trHeight w:val="27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spacing w:before="1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76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26,10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0"/>
              <w:rPr>
                <w:sz w:val="24"/>
              </w:rPr>
            </w:pPr>
            <w:r>
              <w:rPr>
                <w:sz w:val="24"/>
              </w:rPr>
              <w:t>10.947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20" w:bottom="0" w:left="0" w:right="0"/>
        </w:sect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75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5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72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72" w:lineRule="exact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11.878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508032">
            <wp:simplePos x="0" y="0"/>
            <wp:positionH relativeFrom="page">
              <wp:posOffset>0</wp:posOffset>
            </wp:positionH>
            <wp:positionV relativeFrom="page">
              <wp:posOffset>341998</wp:posOffset>
            </wp:positionV>
            <wp:extent cx="7553324" cy="10263519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026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spacing w:before="92"/>
        <w:ind w:left="2410"/>
        <w:jc w:val="both"/>
      </w:pPr>
      <w:r>
        <w:rPr/>
        <w:t>Registra-se</w:t>
      </w:r>
      <w:r>
        <w:rPr>
          <w:spacing w:val="11"/>
        </w:rPr>
        <w:t> </w:t>
      </w:r>
      <w:r>
        <w:rPr/>
        <w:t>neste</w:t>
      </w:r>
      <w:r>
        <w:rPr>
          <w:spacing w:val="12"/>
        </w:rPr>
        <w:t> </w:t>
      </w:r>
      <w:r>
        <w:rPr/>
        <w:t>documento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produção</w:t>
      </w:r>
      <w:r>
        <w:rPr>
          <w:spacing w:val="11"/>
        </w:rPr>
        <w:t> </w:t>
      </w:r>
      <w:r>
        <w:rPr/>
        <w:t>executada</w:t>
      </w:r>
      <w:r>
        <w:rPr>
          <w:spacing w:val="11"/>
        </w:rPr>
        <w:t> </w:t>
      </w:r>
      <w:r>
        <w:rPr/>
        <w:t>no</w:t>
      </w:r>
      <w:r>
        <w:rPr>
          <w:spacing w:val="18"/>
        </w:rPr>
        <w:t> </w:t>
      </w:r>
      <w:r>
        <w:rPr/>
        <w:t>período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01</w:t>
      </w:r>
      <w:r>
        <w:rPr>
          <w:spacing w:val="11"/>
        </w:rPr>
        <w:t> </w:t>
      </w:r>
      <w:r>
        <w:rPr/>
        <w:t>a</w:t>
      </w:r>
    </w:p>
    <w:p>
      <w:pPr>
        <w:pStyle w:val="BodyText"/>
        <w:spacing w:line="259" w:lineRule="auto" w:before="23"/>
        <w:ind w:left="1702" w:right="1698"/>
        <w:jc w:val="both"/>
      </w:pPr>
      <w:r>
        <w:rPr/>
        <w:t>30 de abril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Hospital</w:t>
      </w:r>
      <w:r>
        <w:rPr>
          <w:spacing w:val="-17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1°</w:t>
      </w:r>
      <w:r>
        <w:rPr>
          <w:spacing w:val="-64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 Contrato de Gestão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6111"/>
      </w:pPr>
      <w:r>
        <w:rPr/>
        <w:t>Rio</w:t>
      </w:r>
      <w:r>
        <w:rPr>
          <w:spacing w:val="-2"/>
        </w:rPr>
        <w:t> </w:t>
      </w:r>
      <w:r>
        <w:rPr/>
        <w:t>Verde-Goiás,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tabs>
          <w:tab w:pos="6828" w:val="left" w:leader="none"/>
        </w:tabs>
        <w:spacing w:line="240" w:lineRule="auto"/>
        <w:ind w:left="1694" w:right="0" w:firstLine="0"/>
        <w:rPr>
          <w:sz w:val="20"/>
        </w:rPr>
      </w:pPr>
      <w:r>
        <w:rPr>
          <w:sz w:val="20"/>
        </w:rPr>
        <w:pict>
          <v:group style="width:169.9pt;height:46.6pt;mso-position-horizontal-relative:char;mso-position-vertical-relative:line" coordorigin="0,0" coordsize="3398,932">
            <v:line style="position:absolute" from="0,924" to="3068,924" stroked="true" strokeweight=".756pt" strokecolor="#000000">
              <v:stroke dashstyle="solid"/>
            </v:line>
            <v:shape style="position:absolute;left:102;top:0;width:3295;height:850" type="#_x0000_t75" stroked="false">
              <v:imagedata r:id="rId6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53.3pt;height:19.3pt;mso-position-horizontal-relative:char;mso-position-vertical-relative:line" coordorigin="0,0" coordsize="3066,386">
            <v:line style="position:absolute" from="0,378" to="3066,378" stroked="true" strokeweight=".756pt" strokecolor="#000000">
              <v:stroke dashstyle="solid"/>
            </v:line>
            <v:shape style="position:absolute;left:1402;top:0;width:352;height:354" type="#_x0000_t75" stroked="false">
              <v:imagedata r:id="rId7" o:title=""/>
            </v:shape>
            <v:shape style="position:absolute;left:463;top:31;width:655;height:13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sz w:val="10"/>
                      </w:rPr>
                      <w:t>ETIENE</w:t>
                    </w:r>
                    <w:r>
                      <w:rPr>
                        <w:rFonts w:ascii="Trebuchet MS"/>
                        <w:spacing w:val="-1"/>
                        <w:sz w:val="10"/>
                      </w:rPr>
                      <w:t> </w:t>
                    </w:r>
                    <w:r>
                      <w:rPr>
                        <w:rFonts w:ascii="Trebuchet MS"/>
                        <w:sz w:val="10"/>
                      </w:rPr>
                      <w:t>CARLA</w:t>
                    </w:r>
                  </w:p>
                </w:txbxContent>
              </v:textbox>
              <w10:wrap type="none"/>
            </v:shape>
            <v:shape style="position:absolute;left:1599;top:41;width:1073;height:83" type="#_x0000_t202" filled="false" stroked="false">
              <v:textbox inset="0,0,0,0">
                <w:txbxContent>
                  <w:p>
                    <w:pPr>
                      <w:spacing w:line="81" w:lineRule="exact" w:before="0"/>
                      <w:ind w:left="0" w:right="0" w:firstLine="0"/>
                      <w:jc w:val="left"/>
                      <w:rPr>
                        <w:rFonts w:ascii="Trebuchet MS"/>
                        <w:sz w:val="7"/>
                      </w:rPr>
                    </w:pPr>
                    <w:r>
                      <w:rPr>
                        <w:rFonts w:ascii="Trebuchet MS"/>
                        <w:w w:val="90"/>
                        <w:sz w:val="7"/>
                      </w:rPr>
                      <w:t>Assinado de forma digital por ETIENE</w:t>
                    </w:r>
                  </w:p>
                </w:txbxContent>
              </v:textbox>
              <w10:wrap type="none"/>
            </v:shape>
            <v:shape style="position:absolute;left:463;top:161;width:2133;height:13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7"/>
                      </w:rPr>
                    </w:pPr>
                    <w:r>
                      <w:rPr>
                        <w:rFonts w:ascii="Trebuchet MS"/>
                        <w:w w:val="95"/>
                        <w:position w:val="1"/>
                        <w:sz w:val="10"/>
                      </w:rPr>
                      <w:t>MIRANDA:03991735105</w:t>
                    </w:r>
                    <w:r>
                      <w:rPr>
                        <w:rFonts w:ascii="Trebuchet MS"/>
                        <w:spacing w:val="39"/>
                        <w:position w:val="1"/>
                        <w:sz w:val="10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7"/>
                      </w:rPr>
                      <w:t>Dados:</w:t>
                    </w:r>
                    <w:r>
                      <w:rPr>
                        <w:rFonts w:ascii="Trebuchet MS"/>
                        <w:spacing w:val="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7"/>
                      </w:rPr>
                      <w:t>2023.12.19</w:t>
                    </w:r>
                    <w:r>
                      <w:rPr>
                        <w:rFonts w:ascii="Trebuchet MS"/>
                        <w:spacing w:val="2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7"/>
                      </w:rPr>
                      <w:t>11:35:01</w:t>
                    </w:r>
                    <w:r>
                      <w:rPr>
                        <w:rFonts w:ascii="Trebuchet MS"/>
                        <w:spacing w:val="3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7"/>
                      </w:rPr>
                      <w:t>-03'00'</w:t>
                    </w:r>
                  </w:p>
                </w:txbxContent>
              </v:textbox>
              <w10:wrap type="none"/>
            </v:shape>
            <v:shape style="position:absolute;left:1599;top:123;width:912;height:83" type="#_x0000_t202" filled="false" stroked="false">
              <v:textbox inset="0,0,0,0">
                <w:txbxContent>
                  <w:p>
                    <w:pPr>
                      <w:spacing w:line="81" w:lineRule="exact" w:before="0"/>
                      <w:ind w:left="0" w:right="0" w:firstLine="0"/>
                      <w:jc w:val="left"/>
                      <w:rPr>
                        <w:rFonts w:ascii="Trebuchet MS"/>
                        <w:sz w:val="7"/>
                      </w:rPr>
                    </w:pPr>
                    <w:r>
                      <w:rPr>
                        <w:rFonts w:ascii="Trebuchet MS"/>
                        <w:w w:val="95"/>
                        <w:sz w:val="7"/>
                      </w:rPr>
                      <w:t>CARLA</w:t>
                    </w:r>
                    <w:r>
                      <w:rPr>
                        <w:rFonts w:ascii="Trebuchet MS"/>
                        <w:spacing w:val="-1"/>
                        <w:w w:val="95"/>
                        <w:sz w:val="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7"/>
                      </w:rPr>
                      <w:t>MIRANDA:03991735105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5163" w:val="left" w:leader="none"/>
        </w:tabs>
        <w:spacing w:before="132"/>
        <w:ind w:left="0" w:right="16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00" w:val="left" w:leader="none"/>
        </w:tabs>
        <w:spacing w:before="183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pgSz w:w="11910" w:h="16840"/>
      <w:pgMar w:top="1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2024-08-06T15:21:18Z</dcterms:created>
  <dcterms:modified xsi:type="dcterms:W3CDTF">2024-08-06T15:21:18Z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