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99F29" w14:textId="362D84EA" w:rsidR="00775D3C" w:rsidRDefault="00477EEE">
      <w:pPr>
        <w:spacing w:before="240"/>
        <w:ind w:firstLine="330"/>
        <w:jc w:val="cente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59264" behindDoc="0" locked="0" layoutInCell="1" allowOverlap="1" wp14:anchorId="2A7BE2F5" wp14:editId="56A6FF0C">
            <wp:simplePos x="0" y="0"/>
            <wp:positionH relativeFrom="page">
              <wp:align>center</wp:align>
            </wp:positionH>
            <wp:positionV relativeFrom="paragraph">
              <wp:posOffset>0</wp:posOffset>
            </wp:positionV>
            <wp:extent cx="3380740" cy="930910"/>
            <wp:effectExtent l="0" t="0" r="0" b="254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80740"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B58">
        <w:rPr>
          <w:rFonts w:ascii="Arial" w:hAnsi="Arial" w:cs="Arial"/>
          <w:b/>
          <w:bCs/>
          <w:noProof/>
          <w:color w:val="1F3864" w:themeColor="accent1" w:themeShade="80"/>
          <w:sz w:val="28"/>
          <w:szCs w:val="28"/>
        </w:rPr>
        <w:drawing>
          <wp:anchor distT="0" distB="0" distL="114300" distR="114300" simplePos="0" relativeHeight="251662336" behindDoc="1" locked="0" layoutInCell="1" allowOverlap="1" wp14:anchorId="075C86A8" wp14:editId="3B39AD12">
            <wp:simplePos x="0" y="0"/>
            <wp:positionH relativeFrom="page">
              <wp:align>right</wp:align>
            </wp:positionH>
            <wp:positionV relativeFrom="paragraph">
              <wp:posOffset>-707390</wp:posOffset>
            </wp:positionV>
            <wp:extent cx="7543800" cy="10925175"/>
            <wp:effectExtent l="0" t="0" r="0" b="9525"/>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43800" cy="10925175"/>
                    </a:xfrm>
                    <a:prstGeom prst="rect">
                      <a:avLst/>
                    </a:prstGeom>
                  </pic:spPr>
                </pic:pic>
              </a:graphicData>
            </a:graphic>
            <wp14:sizeRelH relativeFrom="margin">
              <wp14:pctWidth>0</wp14:pctWidth>
            </wp14:sizeRelH>
            <wp14:sizeRelV relativeFrom="margin">
              <wp14:pctHeight>0</wp14:pctHeight>
            </wp14:sizeRelV>
          </wp:anchor>
        </w:drawing>
      </w:r>
      <w:r w:rsidR="00EA3414">
        <w:rPr>
          <w:rFonts w:ascii="Arial Black" w:hAnsi="Arial Black" w:cs="Arial"/>
          <w:b/>
          <w:bCs/>
          <w:noProof/>
          <w:sz w:val="44"/>
          <w:szCs w:val="44"/>
        </w:rPr>
        <w:drawing>
          <wp:anchor distT="0" distB="0" distL="114300" distR="114300" simplePos="0" relativeHeight="251660288" behindDoc="1" locked="0" layoutInCell="1" allowOverlap="1" wp14:anchorId="438AF639" wp14:editId="6FFDA2B9">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28FBBF7D" w14:textId="11E4063B" w:rsidR="00775D3C" w:rsidRDefault="00EA3414">
      <w:pPr>
        <w:spacing w:before="240"/>
        <w:ind w:firstLine="330"/>
        <w:rPr>
          <w:rFonts w:ascii="Times New Roman" w:hAnsi="Times New Roman" w:cs="Times New Roman"/>
          <w:b/>
          <w:bCs/>
        </w:rPr>
      </w:pPr>
      <w:r>
        <w:rPr>
          <w:rFonts w:ascii="Times New Roman" w:hAnsi="Times New Roman" w:cs="Times New Roman"/>
          <w:b/>
          <w:bCs/>
        </w:rPr>
        <w:br w:type="textWrapping" w:clear="all"/>
      </w:r>
    </w:p>
    <w:p w14:paraId="6D757E30" w14:textId="11C69D2D" w:rsidR="00775D3C" w:rsidRDefault="00EA3414">
      <w:pPr>
        <w:spacing w:before="240"/>
        <w:ind w:left="-851" w:right="-569" w:firstLine="660"/>
        <w:jc w:val="center"/>
        <w:rPr>
          <w:rFonts w:ascii="Arial" w:hAnsi="Arial" w:cs="Arial"/>
          <w:b/>
          <w:bCs/>
          <w:color w:val="1F3864" w:themeColor="accent1" w:themeShade="80"/>
          <w:sz w:val="40"/>
          <w:szCs w:val="40"/>
        </w:rPr>
      </w:pPr>
      <w:r>
        <w:rPr>
          <w:rFonts w:ascii="Arial" w:hAnsi="Arial" w:cs="Arial"/>
          <w:b/>
          <w:bCs/>
          <w:color w:val="1F3864" w:themeColor="accent1" w:themeShade="80"/>
          <w:sz w:val="44"/>
          <w:szCs w:val="44"/>
        </w:rPr>
        <w:t>INSTITUTO DE PLANEJAMENTO E GESTÃO DE SERVIÇOS ESPECIALIZADOS</w:t>
      </w:r>
    </w:p>
    <w:p w14:paraId="4F76E01D" w14:textId="77777777" w:rsidR="00775D3C" w:rsidRDefault="00775D3C">
      <w:pPr>
        <w:spacing w:before="240"/>
        <w:ind w:firstLine="330"/>
        <w:rPr>
          <w:rFonts w:ascii="Times New Roman" w:hAnsi="Times New Roman" w:cs="Times New Roman"/>
          <w:b/>
          <w:bCs/>
        </w:rPr>
      </w:pPr>
    </w:p>
    <w:p w14:paraId="1E8088F0" w14:textId="77777777" w:rsidR="00775D3C" w:rsidRDefault="00775D3C">
      <w:pPr>
        <w:spacing w:before="240"/>
        <w:ind w:firstLine="330"/>
        <w:rPr>
          <w:rFonts w:ascii="Times New Roman" w:hAnsi="Times New Roman" w:cs="Times New Roman"/>
          <w:b/>
          <w:bCs/>
        </w:rPr>
      </w:pPr>
    </w:p>
    <w:p w14:paraId="44120ED8" w14:textId="77777777" w:rsidR="00775D3C" w:rsidRDefault="00EA3414">
      <w:pPr>
        <w:spacing w:line="240" w:lineRule="auto"/>
        <w:ind w:firstLine="330"/>
        <w:jc w:val="center"/>
        <w:rPr>
          <w:rFonts w:ascii="Times New Roman" w:hAnsi="Times New Roman" w:cs="Times New Roman"/>
          <w:b/>
          <w:bCs/>
        </w:rPr>
      </w:pPr>
      <w:r>
        <w:rPr>
          <w:rFonts w:ascii="Times New Roman" w:hAnsi="Times New Roman" w:cs="Times New Roman"/>
          <w:b/>
          <w:bCs/>
        </w:rPr>
        <w:tab/>
      </w:r>
    </w:p>
    <w:p w14:paraId="03D03C07" w14:textId="77777777" w:rsidR="00775D3C" w:rsidRDefault="00775D3C">
      <w:pPr>
        <w:spacing w:line="240" w:lineRule="auto"/>
        <w:ind w:firstLine="330"/>
        <w:jc w:val="center"/>
        <w:rPr>
          <w:rFonts w:ascii="Times New Roman" w:hAnsi="Times New Roman" w:cs="Times New Roman"/>
          <w:b/>
          <w:bCs/>
        </w:rPr>
      </w:pPr>
    </w:p>
    <w:p w14:paraId="669B9DED" w14:textId="77777777" w:rsidR="00775D3C" w:rsidRDefault="00775D3C">
      <w:pPr>
        <w:spacing w:line="240" w:lineRule="auto"/>
        <w:ind w:firstLine="330"/>
        <w:jc w:val="center"/>
        <w:rPr>
          <w:rFonts w:ascii="Times New Roman" w:hAnsi="Times New Roman" w:cs="Times New Roman"/>
          <w:b/>
          <w:bCs/>
        </w:rPr>
      </w:pPr>
    </w:p>
    <w:p w14:paraId="7B066E93" w14:textId="77777777" w:rsidR="00775D3C" w:rsidRDefault="00775D3C">
      <w:pPr>
        <w:spacing w:line="240" w:lineRule="auto"/>
        <w:ind w:firstLine="330"/>
        <w:jc w:val="center"/>
        <w:rPr>
          <w:rFonts w:ascii="Times New Roman" w:hAnsi="Times New Roman" w:cs="Times New Roman"/>
          <w:b/>
          <w:bCs/>
        </w:rPr>
      </w:pPr>
    </w:p>
    <w:p w14:paraId="14F8C029" w14:textId="77777777" w:rsidR="00775D3C" w:rsidRDefault="00775D3C">
      <w:pPr>
        <w:spacing w:line="240" w:lineRule="auto"/>
        <w:ind w:firstLine="330"/>
        <w:jc w:val="center"/>
        <w:rPr>
          <w:rFonts w:ascii="Times New Roman" w:hAnsi="Times New Roman" w:cs="Times New Roman"/>
          <w:b/>
          <w:bCs/>
        </w:rPr>
      </w:pPr>
    </w:p>
    <w:p w14:paraId="25F0B2F9" w14:textId="77777777" w:rsidR="00775D3C" w:rsidRDefault="00775D3C">
      <w:pPr>
        <w:spacing w:line="240" w:lineRule="auto"/>
        <w:ind w:firstLine="330"/>
        <w:jc w:val="center"/>
        <w:rPr>
          <w:rFonts w:ascii="Times New Roman" w:hAnsi="Times New Roman" w:cs="Times New Roman"/>
          <w:b/>
          <w:bCs/>
        </w:rPr>
      </w:pPr>
    </w:p>
    <w:p w14:paraId="1E0EB846" w14:textId="77777777" w:rsidR="00775D3C" w:rsidRDefault="00775D3C">
      <w:pPr>
        <w:spacing w:line="240" w:lineRule="auto"/>
        <w:ind w:firstLine="660"/>
        <w:jc w:val="center"/>
        <w:rPr>
          <w:rFonts w:ascii="Arial Black" w:hAnsi="Arial Black" w:cs="Arial"/>
          <w:b/>
          <w:bCs/>
          <w:sz w:val="44"/>
          <w:szCs w:val="44"/>
        </w:rPr>
      </w:pPr>
    </w:p>
    <w:p w14:paraId="29B3950D" w14:textId="77777777" w:rsidR="003E6503" w:rsidRDefault="003E6503">
      <w:pPr>
        <w:spacing w:line="240" w:lineRule="auto"/>
        <w:ind w:firstLine="720"/>
        <w:jc w:val="center"/>
        <w:rPr>
          <w:rFonts w:ascii="Arial Black" w:hAnsi="Arial Black" w:cs="Arial"/>
          <w:b/>
          <w:bCs/>
          <w:sz w:val="48"/>
          <w:szCs w:val="48"/>
        </w:rPr>
      </w:pPr>
    </w:p>
    <w:p w14:paraId="280AA571" w14:textId="45EBCC19" w:rsidR="00775D3C" w:rsidRPr="002219CD" w:rsidRDefault="00FA0881">
      <w:pPr>
        <w:spacing w:line="240" w:lineRule="auto"/>
        <w:ind w:firstLine="1080"/>
        <w:jc w:val="center"/>
        <w:rPr>
          <w:rFonts w:ascii="Arial Black" w:hAnsi="Arial Black" w:cs="Arial"/>
          <w:b/>
          <w:bCs/>
          <w:color w:val="FFFFFF" w:themeColor="background1"/>
          <w:sz w:val="72"/>
          <w:szCs w:val="72"/>
        </w:rPr>
      </w:pPr>
      <w:r w:rsidRPr="002219CD">
        <w:rPr>
          <w:rFonts w:ascii="Arial Black" w:hAnsi="Arial Black" w:cs="Arial"/>
          <w:b/>
          <w:bCs/>
          <w:color w:val="FFFFFF" w:themeColor="background1"/>
          <w:sz w:val="72"/>
          <w:szCs w:val="72"/>
        </w:rPr>
        <w:t>Relatório</w:t>
      </w:r>
      <w:r w:rsidR="00EA3414" w:rsidRPr="002219CD">
        <w:rPr>
          <w:rFonts w:ascii="Arial Black" w:hAnsi="Arial Black" w:cs="Arial"/>
          <w:b/>
          <w:bCs/>
          <w:color w:val="FFFFFF" w:themeColor="background1"/>
          <w:sz w:val="72"/>
          <w:szCs w:val="72"/>
        </w:rPr>
        <w:t xml:space="preserve"> </w:t>
      </w:r>
      <w:r w:rsidRPr="002219CD">
        <w:rPr>
          <w:rFonts w:ascii="Arial Black" w:hAnsi="Arial Black" w:cs="Arial"/>
          <w:b/>
          <w:bCs/>
          <w:color w:val="FFFFFF" w:themeColor="background1"/>
          <w:sz w:val="72"/>
          <w:szCs w:val="72"/>
        </w:rPr>
        <w:t xml:space="preserve">Mensal de suas </w:t>
      </w:r>
      <w:r w:rsidR="00EA3414" w:rsidRPr="002219CD">
        <w:rPr>
          <w:rFonts w:ascii="Arial Black" w:hAnsi="Arial Black" w:cs="Arial"/>
          <w:b/>
          <w:bCs/>
          <w:color w:val="FFFFFF" w:themeColor="background1"/>
          <w:sz w:val="72"/>
          <w:szCs w:val="72"/>
        </w:rPr>
        <w:t>A</w:t>
      </w:r>
      <w:r w:rsidRPr="002219CD">
        <w:rPr>
          <w:rFonts w:ascii="Arial Black" w:hAnsi="Arial Black" w:cs="Arial"/>
          <w:b/>
          <w:bCs/>
          <w:color w:val="FFFFFF" w:themeColor="background1"/>
          <w:sz w:val="72"/>
          <w:szCs w:val="72"/>
        </w:rPr>
        <w:t>ções</w:t>
      </w:r>
      <w:r w:rsidR="00EA3414" w:rsidRPr="002219CD">
        <w:rPr>
          <w:rFonts w:ascii="Arial Black" w:hAnsi="Arial Black" w:cs="Arial"/>
          <w:b/>
          <w:bCs/>
          <w:color w:val="FFFFFF" w:themeColor="background1"/>
          <w:sz w:val="72"/>
          <w:szCs w:val="72"/>
        </w:rPr>
        <w:t xml:space="preserve"> </w:t>
      </w:r>
      <w:r w:rsidRPr="002219CD">
        <w:rPr>
          <w:rFonts w:ascii="Arial Black" w:hAnsi="Arial Black" w:cs="Arial"/>
          <w:b/>
          <w:bCs/>
          <w:color w:val="FFFFFF" w:themeColor="background1"/>
          <w:sz w:val="72"/>
          <w:szCs w:val="72"/>
        </w:rPr>
        <w:t>e</w:t>
      </w:r>
      <w:r w:rsidR="00EA3414" w:rsidRPr="002219CD">
        <w:rPr>
          <w:rFonts w:ascii="Arial Black" w:hAnsi="Arial Black" w:cs="Arial"/>
          <w:b/>
          <w:bCs/>
          <w:color w:val="FFFFFF" w:themeColor="background1"/>
          <w:sz w:val="72"/>
          <w:szCs w:val="72"/>
        </w:rPr>
        <w:t xml:space="preserve"> A</w:t>
      </w:r>
      <w:r w:rsidRPr="002219CD">
        <w:rPr>
          <w:rFonts w:ascii="Arial Black" w:hAnsi="Arial Black" w:cs="Arial"/>
          <w:b/>
          <w:bCs/>
          <w:color w:val="FFFFFF" w:themeColor="background1"/>
          <w:sz w:val="72"/>
          <w:szCs w:val="72"/>
        </w:rPr>
        <w:t>tividades</w:t>
      </w:r>
      <w:r w:rsidR="00EA3414" w:rsidRPr="002219CD">
        <w:rPr>
          <w:rFonts w:ascii="Arial Black" w:hAnsi="Arial Black" w:cs="Arial"/>
          <w:b/>
          <w:bCs/>
          <w:color w:val="FFFFFF" w:themeColor="background1"/>
          <w:sz w:val="72"/>
          <w:szCs w:val="72"/>
        </w:rPr>
        <w:t>.</w:t>
      </w:r>
    </w:p>
    <w:p w14:paraId="3B799540" w14:textId="77777777" w:rsidR="00775D3C" w:rsidRDefault="00775D3C">
      <w:pPr>
        <w:spacing w:line="240" w:lineRule="auto"/>
        <w:ind w:firstLine="660"/>
        <w:jc w:val="center"/>
        <w:rPr>
          <w:rFonts w:ascii="Arial Black" w:hAnsi="Arial Black" w:cs="Arial"/>
          <w:b/>
          <w:bCs/>
          <w:sz w:val="44"/>
          <w:szCs w:val="44"/>
        </w:rPr>
      </w:pPr>
    </w:p>
    <w:p w14:paraId="0674642A" w14:textId="77777777" w:rsidR="003E6503" w:rsidRDefault="003E6503">
      <w:pPr>
        <w:spacing w:line="240" w:lineRule="auto"/>
        <w:ind w:firstLine="660"/>
        <w:jc w:val="center"/>
        <w:rPr>
          <w:rFonts w:ascii="Arial Black" w:hAnsi="Arial Black" w:cs="Arial"/>
          <w:b/>
          <w:bCs/>
          <w:sz w:val="44"/>
          <w:szCs w:val="44"/>
        </w:rPr>
      </w:pPr>
    </w:p>
    <w:p w14:paraId="6740905A" w14:textId="77777777" w:rsidR="00775D3C" w:rsidRDefault="00775D3C">
      <w:pPr>
        <w:spacing w:line="240" w:lineRule="auto"/>
        <w:ind w:firstLine="660"/>
        <w:jc w:val="center"/>
        <w:rPr>
          <w:rFonts w:ascii="Arial Black" w:hAnsi="Arial Black" w:cs="Arial"/>
          <w:b/>
          <w:bCs/>
          <w:sz w:val="44"/>
          <w:szCs w:val="44"/>
        </w:rPr>
      </w:pPr>
    </w:p>
    <w:p w14:paraId="0DC46A67" w14:textId="77777777" w:rsidR="00775D3C" w:rsidRDefault="00775D3C">
      <w:pPr>
        <w:spacing w:line="240" w:lineRule="auto"/>
        <w:ind w:firstLine="660"/>
        <w:jc w:val="center"/>
        <w:rPr>
          <w:rFonts w:ascii="Arial Black" w:hAnsi="Arial Black" w:cs="Arial"/>
          <w:b/>
          <w:bCs/>
          <w:sz w:val="44"/>
          <w:szCs w:val="44"/>
        </w:rPr>
      </w:pPr>
    </w:p>
    <w:p w14:paraId="73B5D222" w14:textId="5F935ABB" w:rsidR="00E56A2B" w:rsidRDefault="00477EEE" w:rsidP="00477EEE">
      <w:pPr>
        <w:tabs>
          <w:tab w:val="left" w:pos="6525"/>
        </w:tabs>
        <w:spacing w:line="240" w:lineRule="auto"/>
        <w:ind w:firstLine="660"/>
        <w:jc w:val="left"/>
        <w:rPr>
          <w:rFonts w:ascii="Arial Black" w:hAnsi="Arial Black" w:cs="Arial"/>
          <w:b/>
          <w:bCs/>
          <w:sz w:val="44"/>
          <w:szCs w:val="44"/>
        </w:rPr>
      </w:pPr>
      <w:r>
        <w:rPr>
          <w:rFonts w:ascii="Arial Black" w:hAnsi="Arial Black" w:cs="Arial"/>
          <w:b/>
          <w:bCs/>
          <w:sz w:val="44"/>
          <w:szCs w:val="44"/>
        </w:rPr>
        <w:tab/>
      </w:r>
    </w:p>
    <w:p w14:paraId="05ED7756" w14:textId="77777777" w:rsidR="00477EEE" w:rsidRDefault="00477EEE" w:rsidP="00477EEE">
      <w:pPr>
        <w:tabs>
          <w:tab w:val="left" w:pos="6525"/>
        </w:tabs>
        <w:spacing w:line="240" w:lineRule="auto"/>
        <w:ind w:firstLine="660"/>
        <w:jc w:val="left"/>
        <w:rPr>
          <w:rFonts w:ascii="Arial Black" w:hAnsi="Arial Black" w:cs="Arial"/>
          <w:b/>
          <w:bCs/>
          <w:sz w:val="44"/>
          <w:szCs w:val="44"/>
        </w:rPr>
      </w:pPr>
    </w:p>
    <w:p w14:paraId="79283357" w14:textId="77777777" w:rsidR="00914726" w:rsidRDefault="00914726">
      <w:pPr>
        <w:spacing w:line="240" w:lineRule="auto"/>
        <w:ind w:firstLine="660"/>
        <w:jc w:val="center"/>
        <w:rPr>
          <w:rFonts w:ascii="Arial Black" w:hAnsi="Arial Black" w:cs="Arial"/>
          <w:b/>
          <w:bCs/>
          <w:sz w:val="44"/>
          <w:szCs w:val="44"/>
        </w:rPr>
      </w:pPr>
    </w:p>
    <w:p w14:paraId="2C0E884C" w14:textId="77777777" w:rsidR="00914726" w:rsidRDefault="00914726">
      <w:pPr>
        <w:spacing w:line="240" w:lineRule="auto"/>
        <w:ind w:firstLine="660"/>
        <w:jc w:val="center"/>
        <w:rPr>
          <w:rFonts w:ascii="Arial Black" w:hAnsi="Arial Black" w:cs="Arial"/>
          <w:b/>
          <w:bCs/>
          <w:sz w:val="44"/>
          <w:szCs w:val="44"/>
        </w:rPr>
      </w:pPr>
    </w:p>
    <w:p w14:paraId="4332AFD5" w14:textId="77777777" w:rsidR="00775D3C" w:rsidRPr="002219CD" w:rsidRDefault="00EA3414">
      <w:pPr>
        <w:spacing w:before="240" w:line="276" w:lineRule="auto"/>
        <w:ind w:firstLine="360"/>
        <w:rPr>
          <w:rFonts w:ascii="Times New Roman" w:hAnsi="Times New Roman" w:cs="Times New Roman"/>
          <w:b/>
          <w:bCs/>
          <w:color w:val="FFFFFF" w:themeColor="background1"/>
          <w:sz w:val="24"/>
          <w:szCs w:val="24"/>
        </w:rPr>
      </w:pPr>
      <w:r w:rsidRPr="002219CD">
        <w:rPr>
          <w:rFonts w:ascii="Times New Roman" w:hAnsi="Times New Roman" w:cs="Times New Roman"/>
          <w:b/>
          <w:bCs/>
          <w:noProof/>
          <w:color w:val="FFFFFF" w:themeColor="background1"/>
          <w:sz w:val="24"/>
          <w:szCs w:val="24"/>
        </w:rPr>
        <mc:AlternateContent>
          <mc:Choice Requires="wps">
            <w:drawing>
              <wp:anchor distT="0" distB="0" distL="114300" distR="114300" simplePos="0" relativeHeight="251661312" behindDoc="0" locked="0" layoutInCell="1" allowOverlap="1" wp14:anchorId="483EC91E" wp14:editId="2BB662FC">
                <wp:simplePos x="0" y="0"/>
                <wp:positionH relativeFrom="column">
                  <wp:posOffset>100330</wp:posOffset>
                </wp:positionH>
                <wp:positionV relativeFrom="paragraph">
                  <wp:posOffset>226695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4782CE" id="Retângulo 5" o:spid="_x0000_s1026" style="position:absolute;margin-left:7.9pt;margin-top:17.85pt;width:3.6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" fillcolor="#0d0d0d [3069]" strokecolor="#09101d [484]" strokeweight="1pt"/>
            </w:pict>
          </mc:Fallback>
        </mc:AlternateContent>
      </w:r>
      <w:r w:rsidRPr="002219CD">
        <w:rPr>
          <w:rFonts w:ascii="Times New Roman" w:hAnsi="Times New Roman" w:cs="Times New Roman"/>
          <w:b/>
          <w:bCs/>
          <w:color w:val="FFFFFF" w:themeColor="background1"/>
          <w:sz w:val="24"/>
          <w:szCs w:val="24"/>
        </w:rPr>
        <w:t>Unidade: Policlínica Estadual da Região Sudoeste Quirinópolis</w:t>
      </w:r>
    </w:p>
    <w:p w14:paraId="0A9063FC" w14:textId="78E1D950" w:rsidR="00775D3C" w:rsidRPr="002219CD" w:rsidRDefault="00EA3414">
      <w:pPr>
        <w:spacing w:line="276" w:lineRule="auto"/>
        <w:ind w:firstLine="360"/>
        <w:rPr>
          <w:rFonts w:ascii="Times New Roman" w:hAnsi="Times New Roman" w:cs="Times New Roman"/>
          <w:b/>
          <w:bCs/>
          <w:color w:val="FFFFFF" w:themeColor="background1"/>
          <w:sz w:val="24"/>
          <w:szCs w:val="24"/>
        </w:rPr>
      </w:pPr>
      <w:r w:rsidRPr="002219CD">
        <w:rPr>
          <w:rFonts w:ascii="Times New Roman" w:hAnsi="Times New Roman" w:cs="Times New Roman"/>
          <w:b/>
          <w:bCs/>
          <w:color w:val="FFFFFF" w:themeColor="background1"/>
          <w:sz w:val="24"/>
          <w:szCs w:val="24"/>
        </w:rPr>
        <w:t xml:space="preserve">Período:  </w:t>
      </w:r>
      <w:r w:rsidR="00CD67C2">
        <w:rPr>
          <w:rFonts w:ascii="Times New Roman" w:hAnsi="Times New Roman" w:cs="Times New Roman"/>
          <w:b/>
          <w:bCs/>
          <w:color w:val="FFFFFF" w:themeColor="background1"/>
          <w:sz w:val="24"/>
          <w:szCs w:val="24"/>
        </w:rPr>
        <w:t>Junho</w:t>
      </w:r>
      <w:r w:rsidRPr="002219CD">
        <w:rPr>
          <w:rFonts w:ascii="Times New Roman" w:hAnsi="Times New Roman" w:cs="Times New Roman"/>
          <w:b/>
          <w:bCs/>
          <w:color w:val="FFFFFF" w:themeColor="background1"/>
          <w:sz w:val="24"/>
          <w:szCs w:val="24"/>
        </w:rPr>
        <w:t xml:space="preserve"> 202</w:t>
      </w:r>
      <w:r w:rsidR="00A53A7E" w:rsidRPr="002219CD">
        <w:rPr>
          <w:rFonts w:ascii="Times New Roman" w:hAnsi="Times New Roman" w:cs="Times New Roman"/>
          <w:b/>
          <w:bCs/>
          <w:color w:val="FFFFFF" w:themeColor="background1"/>
          <w:sz w:val="24"/>
          <w:szCs w:val="24"/>
        </w:rPr>
        <w:t>6</w:t>
      </w:r>
    </w:p>
    <w:p w14:paraId="605879B6" w14:textId="77777777" w:rsidR="00775D3C" w:rsidRPr="002219CD" w:rsidRDefault="00EA3414">
      <w:pPr>
        <w:spacing w:line="276" w:lineRule="auto"/>
        <w:ind w:firstLine="360"/>
        <w:rPr>
          <w:rFonts w:ascii="Times New Roman" w:hAnsi="Times New Roman" w:cs="Times New Roman"/>
          <w:b/>
          <w:bCs/>
          <w:color w:val="FFFFFF" w:themeColor="background1"/>
          <w:sz w:val="24"/>
          <w:szCs w:val="24"/>
        </w:rPr>
      </w:pPr>
      <w:r w:rsidRPr="002219CD">
        <w:rPr>
          <w:rFonts w:ascii="Times New Roman" w:hAnsi="Times New Roman" w:cs="Times New Roman"/>
          <w:b/>
          <w:bCs/>
          <w:color w:val="FFFFFF" w:themeColor="background1"/>
          <w:sz w:val="24"/>
          <w:szCs w:val="24"/>
        </w:rPr>
        <w:t>Contrato de Gestão:0</w:t>
      </w:r>
      <w:r w:rsidR="00D74D88" w:rsidRPr="002219CD">
        <w:rPr>
          <w:rFonts w:ascii="Times New Roman" w:hAnsi="Times New Roman" w:cs="Times New Roman"/>
          <w:b/>
          <w:bCs/>
          <w:color w:val="FFFFFF" w:themeColor="background1"/>
          <w:sz w:val="24"/>
          <w:szCs w:val="24"/>
        </w:rPr>
        <w:t>24</w:t>
      </w:r>
      <w:r w:rsidRPr="002219CD">
        <w:rPr>
          <w:rFonts w:ascii="Times New Roman" w:hAnsi="Times New Roman" w:cs="Times New Roman"/>
          <w:b/>
          <w:bCs/>
          <w:color w:val="FFFFFF" w:themeColor="background1"/>
          <w:sz w:val="24"/>
          <w:szCs w:val="24"/>
        </w:rPr>
        <w:t>/202</w:t>
      </w:r>
      <w:r w:rsidR="007F415E" w:rsidRPr="002219CD">
        <w:rPr>
          <w:rFonts w:ascii="Times New Roman" w:hAnsi="Times New Roman" w:cs="Times New Roman"/>
          <w:b/>
          <w:bCs/>
          <w:color w:val="FFFFFF" w:themeColor="background1"/>
          <w:sz w:val="24"/>
          <w:szCs w:val="24"/>
        </w:rPr>
        <w:t>5</w:t>
      </w:r>
    </w:p>
    <w:p w14:paraId="4BF00678" w14:textId="77777777" w:rsidR="002A3DEA" w:rsidRDefault="002A3DEA" w:rsidP="00A53A7E">
      <w:pPr>
        <w:ind w:firstLine="330"/>
        <w:jc w:val="center"/>
        <w:rPr>
          <w:rFonts w:ascii="Arial" w:hAnsi="Arial" w:cs="Arial"/>
          <w:b/>
          <w:bCs/>
        </w:rPr>
      </w:pPr>
    </w:p>
    <w:p w14:paraId="62030FA2" w14:textId="02FD569A" w:rsidR="00A53A7E" w:rsidRPr="007D3492" w:rsidRDefault="00A53A7E" w:rsidP="00A53A7E">
      <w:pPr>
        <w:ind w:firstLine="330"/>
        <w:jc w:val="center"/>
        <w:rPr>
          <w:rFonts w:ascii="Arial" w:hAnsi="Arial" w:cs="Arial"/>
          <w:b/>
          <w:bCs/>
        </w:rPr>
      </w:pPr>
      <w:r w:rsidRPr="007D3492">
        <w:rPr>
          <w:rFonts w:ascii="Arial" w:hAnsi="Arial" w:cs="Arial"/>
          <w:b/>
          <w:bCs/>
        </w:rPr>
        <w:t>COMPOSIÇÃO DO CONSELHO DE ADMINISTRAÇÃO DA INSTITUIÇÃO:</w:t>
      </w:r>
    </w:p>
    <w:p w14:paraId="2A7B98DD" w14:textId="77777777" w:rsidR="00A53A7E" w:rsidRDefault="00A53A7E" w:rsidP="00A53A7E">
      <w:pPr>
        <w:ind w:firstLine="330"/>
        <w:rPr>
          <w:rFonts w:ascii="Times New Roman" w:hAnsi="Times New Roman" w:cs="Times New Roman"/>
          <w:b/>
          <w:bCs/>
        </w:rPr>
      </w:pPr>
    </w:p>
    <w:p w14:paraId="62A42183" w14:textId="77777777" w:rsidR="00A53A7E" w:rsidRDefault="00A53A7E" w:rsidP="00A53A7E">
      <w:pPr>
        <w:spacing w:line="480" w:lineRule="auto"/>
        <w:ind w:firstLine="330"/>
        <w:jc w:val="center"/>
        <w:rPr>
          <w:rFonts w:ascii="Arial" w:hAnsi="Arial" w:cs="Arial"/>
        </w:rPr>
      </w:pPr>
      <w:r w:rsidRPr="005C33EF">
        <w:rPr>
          <w:rFonts w:ascii="Arial" w:hAnsi="Arial" w:cs="Arial"/>
        </w:rPr>
        <w:t>Luiz Egídio Galetti – Presidente do Conselho</w:t>
      </w:r>
    </w:p>
    <w:p w14:paraId="4DA68684" w14:textId="77777777" w:rsidR="00A53A7E" w:rsidRDefault="00A53A7E" w:rsidP="00A53A7E">
      <w:pPr>
        <w:spacing w:line="480" w:lineRule="auto"/>
        <w:ind w:firstLine="330"/>
        <w:jc w:val="center"/>
        <w:rPr>
          <w:rFonts w:ascii="Arial" w:hAnsi="Arial" w:cs="Arial"/>
        </w:rPr>
      </w:pPr>
      <w:r>
        <w:rPr>
          <w:rFonts w:ascii="Arial" w:hAnsi="Arial" w:cs="Arial"/>
        </w:rPr>
        <w:t>C</w:t>
      </w:r>
      <w:r w:rsidRPr="005C33EF">
        <w:rPr>
          <w:rFonts w:ascii="Arial" w:hAnsi="Arial" w:cs="Arial"/>
        </w:rPr>
        <w:t>arlos Alberto Brands – Membro do Cons</w:t>
      </w:r>
      <w:r>
        <w:rPr>
          <w:rFonts w:ascii="Arial" w:hAnsi="Arial" w:cs="Arial"/>
        </w:rPr>
        <w:t>elho</w:t>
      </w:r>
    </w:p>
    <w:p w14:paraId="08834D5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Eduardo Ferreira Fernandes – Membro do Conselho</w:t>
      </w:r>
    </w:p>
    <w:p w14:paraId="303A14B0"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Marcelo José Ataídes – Membro do Conselho</w:t>
      </w:r>
    </w:p>
    <w:p w14:paraId="3F386BDE" w14:textId="77777777" w:rsidR="00A53A7E" w:rsidRPr="00482F52" w:rsidRDefault="00A53A7E" w:rsidP="00A53A7E">
      <w:pPr>
        <w:spacing w:line="480" w:lineRule="auto"/>
        <w:ind w:firstLine="360"/>
        <w:jc w:val="center"/>
        <w:rPr>
          <w:rFonts w:ascii="Arial" w:hAnsi="Arial" w:cs="Arial"/>
          <w:sz w:val="24"/>
          <w:szCs w:val="24"/>
        </w:rPr>
      </w:pPr>
      <w:r w:rsidRPr="00482F52">
        <w:rPr>
          <w:rFonts w:ascii="Arial" w:hAnsi="Arial" w:cs="Arial"/>
          <w:sz w:val="24"/>
          <w:szCs w:val="24"/>
        </w:rPr>
        <w:t xml:space="preserve">Valdinei Marques de Oliveira – Notória capacidade profissional </w:t>
      </w:r>
      <w:r>
        <w:rPr>
          <w:rFonts w:ascii="Arial" w:hAnsi="Arial" w:cs="Arial"/>
          <w:sz w:val="24"/>
          <w:szCs w:val="24"/>
        </w:rPr>
        <w:t xml:space="preserve">                              </w:t>
      </w:r>
      <w:r w:rsidRPr="00482F52">
        <w:rPr>
          <w:rFonts w:ascii="Arial" w:hAnsi="Arial" w:cs="Arial"/>
          <w:sz w:val="24"/>
          <w:szCs w:val="24"/>
        </w:rPr>
        <w:t>reconhecida idoneidade moral</w:t>
      </w:r>
    </w:p>
    <w:p w14:paraId="728F0BDF" w14:textId="77777777" w:rsidR="00A53A7E" w:rsidRPr="00482F52" w:rsidRDefault="00A53A7E" w:rsidP="00A53A7E">
      <w:pPr>
        <w:spacing w:line="480" w:lineRule="auto"/>
        <w:ind w:firstLine="360"/>
        <w:jc w:val="center"/>
        <w:rPr>
          <w:rFonts w:ascii="Arial" w:hAnsi="Arial" w:cs="Arial"/>
          <w:sz w:val="24"/>
          <w:szCs w:val="24"/>
        </w:rPr>
      </w:pPr>
      <w:r w:rsidRPr="00482F52">
        <w:rPr>
          <w:rFonts w:ascii="Arial" w:hAnsi="Arial" w:cs="Arial"/>
          <w:sz w:val="24"/>
          <w:szCs w:val="24"/>
        </w:rPr>
        <w:t>Diógenes Alves Nascimento - Notória capacidade profissional e reconhecida idoneidade moral</w:t>
      </w:r>
    </w:p>
    <w:p w14:paraId="74C75D40" w14:textId="77777777" w:rsidR="00A53A7E" w:rsidRPr="00114AEC" w:rsidRDefault="00A53A7E" w:rsidP="00A53A7E">
      <w:pPr>
        <w:spacing w:before="240"/>
        <w:ind w:firstLine="330"/>
        <w:jc w:val="center"/>
        <w:rPr>
          <w:rFonts w:ascii="Arial" w:hAnsi="Arial" w:cs="Arial"/>
        </w:rPr>
      </w:pPr>
    </w:p>
    <w:p w14:paraId="1F51482E" w14:textId="77777777" w:rsidR="00A53A7E" w:rsidRDefault="00A53A7E" w:rsidP="00A53A7E">
      <w:pPr>
        <w:ind w:firstLine="330"/>
        <w:jc w:val="center"/>
        <w:rPr>
          <w:rFonts w:ascii="Arial" w:hAnsi="Arial" w:cs="Arial"/>
          <w:b/>
          <w:bCs/>
        </w:rPr>
      </w:pPr>
      <w:r w:rsidRPr="00114AEC">
        <w:rPr>
          <w:rFonts w:ascii="Arial" w:hAnsi="Arial" w:cs="Arial"/>
          <w:b/>
          <w:bCs/>
        </w:rPr>
        <w:t>COMPOSIÇÃO DO CONSELHO FISCAL</w:t>
      </w:r>
    </w:p>
    <w:p w14:paraId="0C4ABDCB" w14:textId="77777777" w:rsidR="00A53A7E" w:rsidRPr="00114AEC" w:rsidRDefault="00A53A7E" w:rsidP="00A53A7E">
      <w:pPr>
        <w:ind w:firstLine="330"/>
        <w:jc w:val="center"/>
        <w:rPr>
          <w:rFonts w:ascii="Arial" w:hAnsi="Arial" w:cs="Arial"/>
          <w:b/>
          <w:bCs/>
        </w:rPr>
      </w:pPr>
    </w:p>
    <w:p w14:paraId="2A5FC740"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Edson Alves da Silva – Membro titular</w:t>
      </w:r>
    </w:p>
    <w:p w14:paraId="376BA610"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Cleiber de Fátima Ferreira Lima Gonçalves – Membro titular</w:t>
      </w:r>
    </w:p>
    <w:p w14:paraId="37CE760D"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Ana Rosa Bueno – Membro titular</w:t>
      </w:r>
    </w:p>
    <w:p w14:paraId="06939A15"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Fabrício Gonçalves Teixeira – Membro suplente</w:t>
      </w:r>
    </w:p>
    <w:p w14:paraId="678AC46F"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Adalberto José da Silva – Membro suplente</w:t>
      </w:r>
    </w:p>
    <w:p w14:paraId="519EC7FD" w14:textId="77777777" w:rsidR="00A53A7E" w:rsidRPr="00114AEC" w:rsidRDefault="00A53A7E" w:rsidP="00A53A7E">
      <w:pPr>
        <w:spacing w:line="480" w:lineRule="auto"/>
        <w:ind w:firstLine="330"/>
        <w:jc w:val="center"/>
        <w:rPr>
          <w:rFonts w:ascii="Arial" w:hAnsi="Arial" w:cs="Arial"/>
        </w:rPr>
      </w:pPr>
      <w:r w:rsidRPr="005C33EF">
        <w:rPr>
          <w:rFonts w:ascii="Arial" w:hAnsi="Arial" w:cs="Arial"/>
        </w:rPr>
        <w:t>Ari Elias Silva Júnior – Membro suplente</w:t>
      </w:r>
    </w:p>
    <w:p w14:paraId="536B23CE" w14:textId="77777777" w:rsidR="00A53A7E" w:rsidRPr="00CD4EB2" w:rsidRDefault="00A53A7E" w:rsidP="00A53A7E">
      <w:pPr>
        <w:spacing w:before="240"/>
        <w:ind w:firstLine="330"/>
        <w:jc w:val="center"/>
        <w:rPr>
          <w:rFonts w:ascii="Arial" w:hAnsi="Arial" w:cs="Arial"/>
        </w:rPr>
      </w:pPr>
    </w:p>
    <w:p w14:paraId="50496915" w14:textId="77777777" w:rsidR="00A53A7E" w:rsidRDefault="00A53A7E" w:rsidP="00A53A7E">
      <w:pPr>
        <w:ind w:firstLine="330"/>
        <w:jc w:val="center"/>
        <w:rPr>
          <w:rFonts w:ascii="Arial" w:hAnsi="Arial" w:cs="Arial"/>
          <w:b/>
          <w:bCs/>
        </w:rPr>
      </w:pPr>
      <w:r w:rsidRPr="00CD4EB2">
        <w:rPr>
          <w:rFonts w:ascii="Arial" w:hAnsi="Arial" w:cs="Arial"/>
          <w:b/>
          <w:bCs/>
        </w:rPr>
        <w:t>COMPOSIÇÃO DA DIRETORIA ESTATUTÁRIA</w:t>
      </w:r>
    </w:p>
    <w:p w14:paraId="2455A95C" w14:textId="77777777" w:rsidR="00E216DD" w:rsidRPr="00CD4EB2" w:rsidRDefault="00E216DD" w:rsidP="00A53A7E">
      <w:pPr>
        <w:ind w:firstLine="330"/>
        <w:jc w:val="center"/>
        <w:rPr>
          <w:rFonts w:ascii="Arial" w:hAnsi="Arial" w:cs="Arial"/>
          <w:b/>
          <w:bCs/>
        </w:rPr>
      </w:pPr>
    </w:p>
    <w:p w14:paraId="2B511CE7" w14:textId="77777777" w:rsidR="00A53A7E" w:rsidRPr="005C33EF" w:rsidRDefault="00A53A7E" w:rsidP="00A53A7E">
      <w:pPr>
        <w:spacing w:line="480" w:lineRule="auto"/>
        <w:ind w:firstLine="330"/>
        <w:jc w:val="center"/>
        <w:rPr>
          <w:rFonts w:ascii="Arial" w:hAnsi="Arial" w:cs="Arial"/>
        </w:rPr>
      </w:pPr>
      <w:r w:rsidRPr="00CD4EB2">
        <w:rPr>
          <w:rFonts w:ascii="Arial" w:hAnsi="Arial" w:cs="Arial"/>
        </w:rPr>
        <w:t>A</w:t>
      </w:r>
      <w:r w:rsidRPr="005C33EF">
        <w:rPr>
          <w:rFonts w:ascii="Arial" w:hAnsi="Arial" w:cs="Arial"/>
        </w:rPr>
        <w:t>luísio Parmezani Pancracio – Diretor Presidente</w:t>
      </w:r>
    </w:p>
    <w:p w14:paraId="61CE8E5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Daniel De Albuquerque Pinheiro – Diretor Vice- Presidente</w:t>
      </w:r>
    </w:p>
    <w:p w14:paraId="4C37002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Reinaldo Caetano da Silva – Diretor Executivo</w:t>
      </w:r>
    </w:p>
    <w:p w14:paraId="750D0D76"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Suzy Siqueira de Souza – Diretora Técnica</w:t>
      </w:r>
    </w:p>
    <w:p w14:paraId="10CA6467"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Henrique Hiroto Naoe – Diretor Administrativo</w:t>
      </w:r>
    </w:p>
    <w:p w14:paraId="3F7A72B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lastRenderedPageBreak/>
        <w:t>Heliar Celso Milani – Diretor Financeiro</w:t>
      </w:r>
    </w:p>
    <w:p w14:paraId="578F081B"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Janquiel José Marodin – Diretor de Relações Institucionais</w:t>
      </w:r>
    </w:p>
    <w:p w14:paraId="2536CDCD" w14:textId="77777777" w:rsidR="00A53A7E" w:rsidRPr="00CD4EB2" w:rsidRDefault="00A53A7E" w:rsidP="00A53A7E">
      <w:pPr>
        <w:spacing w:line="480" w:lineRule="auto"/>
        <w:ind w:firstLine="330"/>
        <w:jc w:val="center"/>
        <w:rPr>
          <w:rFonts w:ascii="Arial" w:hAnsi="Arial" w:cs="Arial"/>
        </w:rPr>
      </w:pPr>
      <w:r w:rsidRPr="005C33EF">
        <w:rPr>
          <w:rFonts w:ascii="Arial" w:hAnsi="Arial" w:cs="Arial"/>
        </w:rPr>
        <w:t>Benjamin José Pinto de Oliveira – Diretor de Desenvolvimento Organizacional</w:t>
      </w:r>
      <w:r w:rsidRPr="00CD4EB2">
        <w:rPr>
          <w:rFonts w:ascii="Arial" w:hAnsi="Arial" w:cs="Arial"/>
        </w:rPr>
        <w:t>.</w:t>
      </w:r>
    </w:p>
    <w:p w14:paraId="4281EAB8" w14:textId="77777777" w:rsidR="00A53A7E" w:rsidRPr="00CD4EB2" w:rsidRDefault="00A53A7E" w:rsidP="00A53A7E">
      <w:pPr>
        <w:spacing w:before="240"/>
        <w:ind w:firstLine="330"/>
        <w:rPr>
          <w:rFonts w:ascii="Arial" w:hAnsi="Arial" w:cs="Arial"/>
        </w:rPr>
      </w:pPr>
    </w:p>
    <w:p w14:paraId="0D1665FF" w14:textId="77777777" w:rsidR="00A53A7E" w:rsidRPr="00CD4EB2" w:rsidRDefault="00A53A7E" w:rsidP="00A53A7E">
      <w:pPr>
        <w:ind w:firstLine="330"/>
        <w:jc w:val="center"/>
        <w:rPr>
          <w:rFonts w:ascii="Arial" w:hAnsi="Arial" w:cs="Arial"/>
          <w:b/>
          <w:bCs/>
        </w:rPr>
      </w:pPr>
      <w:r w:rsidRPr="00CD4EB2">
        <w:rPr>
          <w:rFonts w:ascii="Arial" w:hAnsi="Arial" w:cs="Arial"/>
          <w:b/>
          <w:bCs/>
        </w:rPr>
        <w:t>COMPOSIÇÃO DA DIRETORIA – UNIDADE GERIDA:</w:t>
      </w:r>
    </w:p>
    <w:p w14:paraId="2F539040" w14:textId="77777777" w:rsidR="00A53A7E" w:rsidRDefault="00A53A7E" w:rsidP="00A53A7E">
      <w:pPr>
        <w:ind w:firstLine="330"/>
        <w:jc w:val="center"/>
        <w:rPr>
          <w:rFonts w:ascii="Arial" w:hAnsi="Arial" w:cs="Arial"/>
          <w:b/>
          <w:bCs/>
        </w:rPr>
      </w:pPr>
      <w:r w:rsidRPr="000A2C61">
        <w:rPr>
          <w:rFonts w:ascii="Arial" w:hAnsi="Arial" w:cs="Arial"/>
          <w:b/>
          <w:bCs/>
        </w:rPr>
        <w:t>POLICLÍNICA ESTADUAL DA REGIÃO SUDOESTE QUIRINÓPOLIS</w:t>
      </w:r>
    </w:p>
    <w:p w14:paraId="33D1ABF6" w14:textId="77777777" w:rsidR="00A53A7E" w:rsidRDefault="00A53A7E" w:rsidP="00A53A7E">
      <w:pPr>
        <w:ind w:firstLine="330"/>
        <w:jc w:val="center"/>
        <w:rPr>
          <w:rFonts w:ascii="Arial" w:hAnsi="Arial" w:cs="Arial"/>
          <w:b/>
          <w:bCs/>
        </w:rPr>
      </w:pPr>
    </w:p>
    <w:p w14:paraId="0DBEC580"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Wilton Pereira dos Santos – Diretor Técnico;</w:t>
      </w:r>
    </w:p>
    <w:p w14:paraId="6AAB7DC3"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Ricardo Martins Sousa – Diretor Administrativo;</w:t>
      </w:r>
    </w:p>
    <w:p w14:paraId="50049FDE"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Lorena Narla de Oliveira Arantes – Gestora da Linha do Cuidado Multiprofissional;</w:t>
      </w:r>
    </w:p>
    <w:p w14:paraId="5C75F56B"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Valéria Borges da Silva – Coordenadora de Enfermagem;</w:t>
      </w:r>
    </w:p>
    <w:p w14:paraId="3D4219AD" w14:textId="3454E7AF" w:rsidR="00775D3C" w:rsidRDefault="00775D3C">
      <w:pPr>
        <w:ind w:firstLine="330"/>
        <w:rPr>
          <w:rFonts w:ascii="Times New Roman" w:hAnsi="Times New Roman" w:cs="Times New Roman"/>
          <w:b/>
          <w:bCs/>
        </w:rPr>
      </w:pPr>
    </w:p>
    <w:p w14:paraId="49F53B65" w14:textId="77777777" w:rsidR="00775D3C" w:rsidRDefault="00EA3414">
      <w:pPr>
        <w:ind w:firstLine="330"/>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48C1ECC" w14:textId="77777777" w:rsidR="00622E17" w:rsidRDefault="00622E17" w:rsidP="009E33F9">
          <w:pPr>
            <w:pStyle w:val="CabealhodoSumrio1"/>
            <w:ind w:right="142" w:firstLine="330"/>
            <w:jc w:val="center"/>
            <w:rPr>
              <w:rFonts w:asciiTheme="minorHAnsi" w:eastAsiaTheme="minorHAnsi" w:hAnsiTheme="minorHAnsi" w:cstheme="minorBidi"/>
              <w:color w:val="auto"/>
              <w:sz w:val="22"/>
              <w:szCs w:val="22"/>
              <w:lang w:eastAsia="en-US"/>
            </w:rPr>
          </w:pPr>
        </w:p>
        <w:p w14:paraId="5FF47A71" w14:textId="73D1D959" w:rsidR="00775D3C" w:rsidRDefault="00EA3414" w:rsidP="009E33F9">
          <w:pPr>
            <w:pStyle w:val="CabealhodoSumrio1"/>
            <w:ind w:right="142" w:firstLine="480"/>
            <w:jc w:val="center"/>
          </w:pPr>
          <w:r>
            <w:t xml:space="preserve">Sumário </w:t>
          </w:r>
        </w:p>
        <w:p w14:paraId="410A1858" w14:textId="77777777" w:rsidR="00775D3C" w:rsidRDefault="00775D3C">
          <w:pPr>
            <w:ind w:firstLine="330"/>
            <w:rPr>
              <w:lang w:eastAsia="pt-BR"/>
            </w:rPr>
          </w:pPr>
        </w:p>
        <w:p w14:paraId="2F41366E" w14:textId="77777777" w:rsidR="00622E17" w:rsidRDefault="00622E17">
          <w:pPr>
            <w:ind w:firstLine="330"/>
            <w:rPr>
              <w:lang w:eastAsia="pt-BR"/>
            </w:rPr>
          </w:pPr>
        </w:p>
        <w:p w14:paraId="3B54B2E6" w14:textId="77777777" w:rsidR="00775D3C" w:rsidRDefault="00775D3C">
          <w:pPr>
            <w:ind w:firstLine="330"/>
            <w:rPr>
              <w:lang w:eastAsia="pt-BR"/>
            </w:rPr>
          </w:pPr>
        </w:p>
        <w:p w14:paraId="6E33E7F8" w14:textId="2B729D59" w:rsidR="008F2E55" w:rsidRDefault="00EA3414" w:rsidP="00485E40">
          <w:pPr>
            <w:pStyle w:val="Sumrio2"/>
            <w:numPr>
              <w:ilvl w:val="0"/>
              <w:numId w:val="0"/>
            </w:numPr>
            <w:ind w:left="1270"/>
            <w:rPr>
              <w:noProof/>
              <w:kern w:val="2"/>
              <w:sz w:val="24"/>
              <w:szCs w:val="24"/>
              <w:lang w:eastAsia="pt-BR"/>
              <w14:ligatures w14:val="standardContextual"/>
            </w:rPr>
          </w:pPr>
          <w:r>
            <w:fldChar w:fldCharType="begin"/>
          </w:r>
          <w:r>
            <w:instrText xml:space="preserve"> TOC \o "1-3" \h \z \u </w:instrText>
          </w:r>
          <w:r>
            <w:fldChar w:fldCharType="separate"/>
          </w:r>
          <w:hyperlink w:anchor="_Toc221199687" w:history="1">
            <w:r w:rsidR="008F2E55" w:rsidRPr="00B021A9">
              <w:rPr>
                <w:rStyle w:val="Hyperlink"/>
                <w:rFonts w:ascii="Arial" w:hAnsi="Arial" w:cs="Arial"/>
                <w:b/>
                <w:bCs/>
                <w:noProof/>
                <w:shd w:val="clear" w:color="auto" w:fill="FFFFFF"/>
              </w:rPr>
              <w:t>APRESENTAÇÃO</w:t>
            </w:r>
            <w:r w:rsidR="008F2E55">
              <w:rPr>
                <w:noProof/>
                <w:webHidden/>
              </w:rPr>
              <w:tab/>
            </w:r>
            <w:r w:rsidR="008F2E55">
              <w:rPr>
                <w:noProof/>
                <w:webHidden/>
              </w:rPr>
              <w:fldChar w:fldCharType="begin"/>
            </w:r>
            <w:r w:rsidR="008F2E55">
              <w:rPr>
                <w:noProof/>
                <w:webHidden/>
              </w:rPr>
              <w:instrText xml:space="preserve"> PAGEREF _Toc221199687 \h </w:instrText>
            </w:r>
            <w:r w:rsidR="008F2E55">
              <w:rPr>
                <w:noProof/>
                <w:webHidden/>
              </w:rPr>
            </w:r>
            <w:r w:rsidR="008F2E55">
              <w:rPr>
                <w:noProof/>
                <w:webHidden/>
              </w:rPr>
              <w:fldChar w:fldCharType="separate"/>
            </w:r>
            <w:r w:rsidR="00F3236A">
              <w:rPr>
                <w:noProof/>
                <w:webHidden/>
              </w:rPr>
              <w:t>5</w:t>
            </w:r>
            <w:r w:rsidR="008F2E55">
              <w:rPr>
                <w:noProof/>
                <w:webHidden/>
              </w:rPr>
              <w:fldChar w:fldCharType="end"/>
            </w:r>
          </w:hyperlink>
        </w:p>
        <w:p w14:paraId="5856F946" w14:textId="5D3160C6" w:rsidR="008F2E55" w:rsidRDefault="008F2E55" w:rsidP="00485E40">
          <w:pPr>
            <w:pStyle w:val="Sumrio2"/>
            <w:numPr>
              <w:ilvl w:val="0"/>
              <w:numId w:val="0"/>
            </w:numPr>
            <w:ind w:left="1270"/>
            <w:rPr>
              <w:noProof/>
              <w:kern w:val="2"/>
              <w:sz w:val="24"/>
              <w:szCs w:val="24"/>
              <w:lang w:eastAsia="pt-BR"/>
              <w14:ligatures w14:val="standardContextual"/>
            </w:rPr>
          </w:pPr>
          <w:hyperlink w:anchor="_Toc221199688" w:history="1">
            <w:r w:rsidRPr="00B021A9">
              <w:rPr>
                <w:rStyle w:val="Hyperlink"/>
                <w:rFonts w:ascii="Arial" w:hAnsi="Arial" w:cs="Arial"/>
                <w:b/>
                <w:bCs/>
                <w:noProof/>
                <w:shd w:val="clear" w:color="auto" w:fill="FFFFFF"/>
              </w:rPr>
              <w:t>IDENTIFICAÇÃO DA UNIDADE</w:t>
            </w:r>
            <w:r>
              <w:rPr>
                <w:noProof/>
                <w:webHidden/>
              </w:rPr>
              <w:tab/>
            </w:r>
            <w:r>
              <w:rPr>
                <w:noProof/>
                <w:webHidden/>
              </w:rPr>
              <w:fldChar w:fldCharType="begin"/>
            </w:r>
            <w:r>
              <w:rPr>
                <w:noProof/>
                <w:webHidden/>
              </w:rPr>
              <w:instrText xml:space="preserve"> PAGEREF _Toc221199688 \h </w:instrText>
            </w:r>
            <w:r>
              <w:rPr>
                <w:noProof/>
                <w:webHidden/>
              </w:rPr>
            </w:r>
            <w:r>
              <w:rPr>
                <w:noProof/>
                <w:webHidden/>
              </w:rPr>
              <w:fldChar w:fldCharType="separate"/>
            </w:r>
            <w:r w:rsidR="00F3236A">
              <w:rPr>
                <w:noProof/>
                <w:webHidden/>
              </w:rPr>
              <w:t>6</w:t>
            </w:r>
            <w:r>
              <w:rPr>
                <w:noProof/>
                <w:webHidden/>
              </w:rPr>
              <w:fldChar w:fldCharType="end"/>
            </w:r>
          </w:hyperlink>
        </w:p>
        <w:p w14:paraId="1BA5C6BA" w14:textId="0BA569B9" w:rsidR="008F2E55" w:rsidRDefault="008F2E55" w:rsidP="00485E40">
          <w:pPr>
            <w:pStyle w:val="Sumrio2"/>
            <w:numPr>
              <w:ilvl w:val="0"/>
              <w:numId w:val="0"/>
            </w:numPr>
            <w:ind w:left="1270"/>
            <w:rPr>
              <w:noProof/>
              <w:kern w:val="2"/>
              <w:sz w:val="24"/>
              <w:szCs w:val="24"/>
              <w:lang w:eastAsia="pt-BR"/>
              <w14:ligatures w14:val="standardContextual"/>
            </w:rPr>
          </w:pPr>
          <w:hyperlink w:anchor="_Toc221199689" w:history="1">
            <w:r w:rsidRPr="00B021A9">
              <w:rPr>
                <w:rStyle w:val="Hyperlink"/>
                <w:rFonts w:ascii="Arial" w:hAnsi="Arial" w:cs="Arial"/>
                <w:b/>
                <w:bCs/>
                <w:noProof/>
                <w:shd w:val="clear" w:color="auto" w:fill="FFFFFF"/>
              </w:rPr>
              <w:t>MANUTENÇÃO PREDIAL</w:t>
            </w:r>
            <w:r>
              <w:rPr>
                <w:noProof/>
                <w:webHidden/>
              </w:rPr>
              <w:tab/>
            </w:r>
            <w:r>
              <w:rPr>
                <w:noProof/>
                <w:webHidden/>
              </w:rPr>
              <w:fldChar w:fldCharType="begin"/>
            </w:r>
            <w:r>
              <w:rPr>
                <w:noProof/>
                <w:webHidden/>
              </w:rPr>
              <w:instrText xml:space="preserve"> PAGEREF _Toc221199689 \h </w:instrText>
            </w:r>
            <w:r>
              <w:rPr>
                <w:noProof/>
                <w:webHidden/>
              </w:rPr>
            </w:r>
            <w:r>
              <w:rPr>
                <w:noProof/>
                <w:webHidden/>
              </w:rPr>
              <w:fldChar w:fldCharType="separate"/>
            </w:r>
            <w:r w:rsidR="00F3236A">
              <w:rPr>
                <w:noProof/>
                <w:webHidden/>
              </w:rPr>
              <w:t>7</w:t>
            </w:r>
            <w:r>
              <w:rPr>
                <w:noProof/>
                <w:webHidden/>
              </w:rPr>
              <w:fldChar w:fldCharType="end"/>
            </w:r>
          </w:hyperlink>
        </w:p>
        <w:p w14:paraId="52F14424" w14:textId="112C104E"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1" w:history="1">
            <w:r w:rsidRPr="00B021A9">
              <w:rPr>
                <w:rStyle w:val="Hyperlink"/>
                <w:rFonts w:ascii="Arial" w:hAnsi="Arial" w:cs="Arial"/>
                <w:b/>
                <w:bCs/>
                <w:noProof/>
                <w:shd w:val="clear" w:color="auto" w:fill="FFFFFF"/>
              </w:rPr>
              <w:t>ALMOXARIFADO</w:t>
            </w:r>
            <w:r>
              <w:rPr>
                <w:noProof/>
                <w:webHidden/>
              </w:rPr>
              <w:tab/>
            </w:r>
            <w:r>
              <w:rPr>
                <w:noProof/>
                <w:webHidden/>
              </w:rPr>
              <w:fldChar w:fldCharType="begin"/>
            </w:r>
            <w:r>
              <w:rPr>
                <w:noProof/>
                <w:webHidden/>
              </w:rPr>
              <w:instrText xml:space="preserve"> PAGEREF _Toc221199691 \h </w:instrText>
            </w:r>
            <w:r>
              <w:rPr>
                <w:noProof/>
                <w:webHidden/>
              </w:rPr>
            </w:r>
            <w:r>
              <w:rPr>
                <w:noProof/>
                <w:webHidden/>
              </w:rPr>
              <w:fldChar w:fldCharType="separate"/>
            </w:r>
            <w:r w:rsidR="00F3236A">
              <w:rPr>
                <w:noProof/>
                <w:webHidden/>
              </w:rPr>
              <w:t>14</w:t>
            </w:r>
            <w:r>
              <w:rPr>
                <w:noProof/>
                <w:webHidden/>
              </w:rPr>
              <w:fldChar w:fldCharType="end"/>
            </w:r>
          </w:hyperlink>
        </w:p>
        <w:p w14:paraId="0CCFF1F2" w14:textId="04F4864F"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2" w:history="1">
            <w:r w:rsidRPr="00B021A9">
              <w:rPr>
                <w:rStyle w:val="Hyperlink"/>
                <w:rFonts w:ascii="Arial" w:hAnsi="Arial" w:cs="Arial"/>
                <w:b/>
                <w:bCs/>
                <w:noProof/>
              </w:rPr>
              <w:t>NÚCLEO DA QUALIDADE</w:t>
            </w:r>
            <w:r>
              <w:rPr>
                <w:noProof/>
                <w:webHidden/>
              </w:rPr>
              <w:tab/>
            </w:r>
            <w:r>
              <w:rPr>
                <w:noProof/>
                <w:webHidden/>
              </w:rPr>
              <w:fldChar w:fldCharType="begin"/>
            </w:r>
            <w:r>
              <w:rPr>
                <w:noProof/>
                <w:webHidden/>
              </w:rPr>
              <w:instrText xml:space="preserve"> PAGEREF _Toc221199692 \h </w:instrText>
            </w:r>
            <w:r>
              <w:rPr>
                <w:noProof/>
                <w:webHidden/>
              </w:rPr>
            </w:r>
            <w:r>
              <w:rPr>
                <w:noProof/>
                <w:webHidden/>
              </w:rPr>
              <w:fldChar w:fldCharType="separate"/>
            </w:r>
            <w:r w:rsidR="00F3236A">
              <w:rPr>
                <w:noProof/>
                <w:webHidden/>
              </w:rPr>
              <w:t>15</w:t>
            </w:r>
            <w:r>
              <w:rPr>
                <w:noProof/>
                <w:webHidden/>
              </w:rPr>
              <w:fldChar w:fldCharType="end"/>
            </w:r>
          </w:hyperlink>
        </w:p>
        <w:p w14:paraId="208194BA" w14:textId="7AB5BB6A"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3" w:history="1">
            <w:r w:rsidRPr="00B021A9">
              <w:rPr>
                <w:rStyle w:val="Hyperlink"/>
                <w:rFonts w:ascii="Arial" w:hAnsi="Arial" w:cs="Arial"/>
                <w:b/>
                <w:bCs/>
                <w:noProof/>
              </w:rPr>
              <w:t>Recepção</w:t>
            </w:r>
            <w:r>
              <w:rPr>
                <w:noProof/>
                <w:webHidden/>
              </w:rPr>
              <w:tab/>
            </w:r>
            <w:r>
              <w:rPr>
                <w:noProof/>
                <w:webHidden/>
              </w:rPr>
              <w:fldChar w:fldCharType="begin"/>
            </w:r>
            <w:r>
              <w:rPr>
                <w:noProof/>
                <w:webHidden/>
              </w:rPr>
              <w:instrText xml:space="preserve"> PAGEREF _Toc221199693 \h </w:instrText>
            </w:r>
            <w:r>
              <w:rPr>
                <w:noProof/>
                <w:webHidden/>
              </w:rPr>
            </w:r>
            <w:r>
              <w:rPr>
                <w:noProof/>
                <w:webHidden/>
              </w:rPr>
              <w:fldChar w:fldCharType="separate"/>
            </w:r>
            <w:r w:rsidR="00F3236A">
              <w:rPr>
                <w:noProof/>
                <w:webHidden/>
              </w:rPr>
              <w:t>18</w:t>
            </w:r>
            <w:r>
              <w:rPr>
                <w:noProof/>
                <w:webHidden/>
              </w:rPr>
              <w:fldChar w:fldCharType="end"/>
            </w:r>
          </w:hyperlink>
        </w:p>
        <w:p w14:paraId="263365CF" w14:textId="47867E24"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4" w:history="1">
            <w:r w:rsidRPr="00B021A9">
              <w:rPr>
                <w:rStyle w:val="Hyperlink"/>
                <w:rFonts w:ascii="Arial" w:hAnsi="Arial" w:cs="Arial"/>
                <w:b/>
                <w:bCs/>
                <w:noProof/>
                <w:shd w:val="clear" w:color="auto" w:fill="FFFFFF"/>
              </w:rPr>
              <w:t>ATIVIDADES REALIZADAS</w:t>
            </w:r>
            <w:r>
              <w:rPr>
                <w:noProof/>
                <w:webHidden/>
              </w:rPr>
              <w:tab/>
            </w:r>
            <w:r>
              <w:rPr>
                <w:noProof/>
                <w:webHidden/>
              </w:rPr>
              <w:fldChar w:fldCharType="begin"/>
            </w:r>
            <w:r>
              <w:rPr>
                <w:noProof/>
                <w:webHidden/>
              </w:rPr>
              <w:instrText xml:space="preserve"> PAGEREF _Toc221199694 \h </w:instrText>
            </w:r>
            <w:r>
              <w:rPr>
                <w:noProof/>
                <w:webHidden/>
              </w:rPr>
            </w:r>
            <w:r>
              <w:rPr>
                <w:noProof/>
                <w:webHidden/>
              </w:rPr>
              <w:fldChar w:fldCharType="separate"/>
            </w:r>
            <w:r w:rsidR="00F3236A">
              <w:rPr>
                <w:noProof/>
                <w:webHidden/>
              </w:rPr>
              <w:t>21</w:t>
            </w:r>
            <w:r>
              <w:rPr>
                <w:noProof/>
                <w:webHidden/>
              </w:rPr>
              <w:fldChar w:fldCharType="end"/>
            </w:r>
          </w:hyperlink>
        </w:p>
        <w:p w14:paraId="458B3DC2" w14:textId="193F3898" w:rsidR="008F2E55" w:rsidRPr="006F5D51" w:rsidRDefault="008F2E55" w:rsidP="00485E40">
          <w:pPr>
            <w:pStyle w:val="Sumrio2"/>
            <w:numPr>
              <w:ilvl w:val="0"/>
              <w:numId w:val="0"/>
            </w:numPr>
            <w:ind w:left="1270"/>
            <w:rPr>
              <w:noProof/>
              <w:kern w:val="2"/>
              <w:sz w:val="24"/>
              <w:szCs w:val="24"/>
              <w:lang w:eastAsia="pt-BR"/>
              <w14:ligatures w14:val="standardContextual"/>
            </w:rPr>
          </w:pPr>
          <w:hyperlink w:anchor="_Toc221199695" w:history="1">
            <w:r w:rsidRPr="00B021A9">
              <w:rPr>
                <w:rStyle w:val="Hyperlink"/>
                <w:rFonts w:ascii="Arial" w:hAnsi="Arial" w:cs="Arial"/>
                <w:b/>
                <w:bCs/>
                <w:noProof/>
              </w:rPr>
              <w:t>Equipe Multiprofissional</w:t>
            </w:r>
            <w:r>
              <w:rPr>
                <w:noProof/>
                <w:webHidden/>
              </w:rPr>
              <w:tab/>
            </w:r>
            <w:r>
              <w:rPr>
                <w:noProof/>
                <w:webHidden/>
              </w:rPr>
              <w:fldChar w:fldCharType="begin"/>
            </w:r>
            <w:r>
              <w:rPr>
                <w:noProof/>
                <w:webHidden/>
              </w:rPr>
              <w:instrText xml:space="preserve"> PAGEREF _Toc221199695 \h </w:instrText>
            </w:r>
            <w:r>
              <w:rPr>
                <w:noProof/>
                <w:webHidden/>
              </w:rPr>
            </w:r>
            <w:r>
              <w:rPr>
                <w:noProof/>
                <w:webHidden/>
              </w:rPr>
              <w:fldChar w:fldCharType="separate"/>
            </w:r>
            <w:r w:rsidR="00F3236A">
              <w:rPr>
                <w:noProof/>
                <w:webHidden/>
              </w:rPr>
              <w:t>22</w:t>
            </w:r>
            <w:r>
              <w:rPr>
                <w:noProof/>
                <w:webHidden/>
              </w:rPr>
              <w:fldChar w:fldCharType="end"/>
            </w:r>
          </w:hyperlink>
        </w:p>
        <w:p w14:paraId="5BA9D7AE" w14:textId="01613101" w:rsidR="008F2E55" w:rsidRDefault="008F2E55" w:rsidP="00B413BC">
          <w:pPr>
            <w:pStyle w:val="Sumrio2"/>
            <w:numPr>
              <w:ilvl w:val="0"/>
              <w:numId w:val="0"/>
            </w:numPr>
            <w:ind w:left="1270"/>
            <w:rPr>
              <w:noProof/>
              <w:kern w:val="2"/>
              <w:sz w:val="24"/>
              <w:szCs w:val="24"/>
              <w:lang w:eastAsia="pt-BR"/>
              <w14:ligatures w14:val="standardContextual"/>
            </w:rPr>
          </w:pPr>
          <w:hyperlink w:anchor="_Toc221199697" w:history="1">
            <w:r w:rsidRPr="00B021A9">
              <w:rPr>
                <w:rStyle w:val="Hyperlink"/>
                <w:rFonts w:ascii="Arial" w:hAnsi="Arial" w:cs="Arial"/>
                <w:b/>
                <w:bCs/>
                <w:noProof/>
              </w:rPr>
              <w:t>Serviço de controle de infecções</w:t>
            </w:r>
            <w:r w:rsidRPr="00B021A9">
              <w:rPr>
                <w:rStyle w:val="Hyperlink"/>
                <w:rFonts w:ascii="Arial" w:hAnsi="Arial" w:cs="Arial"/>
                <w:b/>
                <w:bCs/>
                <w:noProof/>
                <w:shd w:val="clear" w:color="auto" w:fill="FFFFFF"/>
              </w:rPr>
              <w:t xml:space="preserve"> relacionada a assistência à saúde (</w:t>
            </w:r>
            <w:r w:rsidRPr="00B021A9">
              <w:rPr>
                <w:rStyle w:val="Hyperlink"/>
                <w:rFonts w:ascii="Arial" w:hAnsi="Arial" w:cs="Arial"/>
                <w:b/>
                <w:bCs/>
                <w:noProof/>
              </w:rPr>
              <w:t>SCIRAS)</w:t>
            </w:r>
            <w:r>
              <w:rPr>
                <w:noProof/>
                <w:webHidden/>
              </w:rPr>
              <w:tab/>
            </w:r>
            <w:r>
              <w:rPr>
                <w:noProof/>
                <w:webHidden/>
              </w:rPr>
              <w:fldChar w:fldCharType="begin"/>
            </w:r>
            <w:r>
              <w:rPr>
                <w:noProof/>
                <w:webHidden/>
              </w:rPr>
              <w:instrText xml:space="preserve"> PAGEREF _Toc221199697 \h </w:instrText>
            </w:r>
            <w:r>
              <w:rPr>
                <w:noProof/>
                <w:webHidden/>
              </w:rPr>
            </w:r>
            <w:r>
              <w:rPr>
                <w:noProof/>
                <w:webHidden/>
              </w:rPr>
              <w:fldChar w:fldCharType="separate"/>
            </w:r>
            <w:r w:rsidR="00F3236A">
              <w:rPr>
                <w:noProof/>
                <w:webHidden/>
              </w:rPr>
              <w:t>27</w:t>
            </w:r>
            <w:r>
              <w:rPr>
                <w:noProof/>
                <w:webHidden/>
              </w:rPr>
              <w:fldChar w:fldCharType="end"/>
            </w:r>
          </w:hyperlink>
        </w:p>
        <w:p w14:paraId="1DC426D9" w14:textId="3D9B6B7E"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0" w:history="1">
            <w:r w:rsidRPr="00B021A9">
              <w:rPr>
                <w:rStyle w:val="Hyperlink"/>
                <w:rFonts w:ascii="Arial" w:hAnsi="Arial" w:cs="Arial"/>
                <w:b/>
                <w:bCs/>
                <w:noProof/>
              </w:rPr>
              <w:t>Núcleo de Educação Permanente – NEPE</w:t>
            </w:r>
            <w:r>
              <w:rPr>
                <w:noProof/>
                <w:webHidden/>
              </w:rPr>
              <w:tab/>
            </w:r>
            <w:r>
              <w:rPr>
                <w:noProof/>
                <w:webHidden/>
              </w:rPr>
              <w:fldChar w:fldCharType="begin"/>
            </w:r>
            <w:r>
              <w:rPr>
                <w:noProof/>
                <w:webHidden/>
              </w:rPr>
              <w:instrText xml:space="preserve"> PAGEREF _Toc221199700 \h </w:instrText>
            </w:r>
            <w:r>
              <w:rPr>
                <w:noProof/>
                <w:webHidden/>
              </w:rPr>
            </w:r>
            <w:r>
              <w:rPr>
                <w:noProof/>
                <w:webHidden/>
              </w:rPr>
              <w:fldChar w:fldCharType="separate"/>
            </w:r>
            <w:r w:rsidR="00F3236A">
              <w:rPr>
                <w:noProof/>
                <w:webHidden/>
              </w:rPr>
              <w:t>29</w:t>
            </w:r>
            <w:r>
              <w:rPr>
                <w:noProof/>
                <w:webHidden/>
              </w:rPr>
              <w:fldChar w:fldCharType="end"/>
            </w:r>
          </w:hyperlink>
        </w:p>
        <w:p w14:paraId="3C6F7925" w14:textId="1DED752D"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1" w:history="1">
            <w:r w:rsidRPr="00B021A9">
              <w:rPr>
                <w:rStyle w:val="Hyperlink"/>
                <w:rFonts w:ascii="Arial" w:hAnsi="Arial" w:cs="Arial"/>
                <w:b/>
                <w:bCs/>
                <w:noProof/>
              </w:rPr>
              <w:t>Farmácia</w:t>
            </w:r>
            <w:r>
              <w:rPr>
                <w:noProof/>
                <w:webHidden/>
              </w:rPr>
              <w:tab/>
            </w:r>
            <w:r>
              <w:rPr>
                <w:noProof/>
                <w:webHidden/>
              </w:rPr>
              <w:fldChar w:fldCharType="begin"/>
            </w:r>
            <w:r>
              <w:rPr>
                <w:noProof/>
                <w:webHidden/>
              </w:rPr>
              <w:instrText xml:space="preserve"> PAGEREF _Toc221199701 \h </w:instrText>
            </w:r>
            <w:r>
              <w:rPr>
                <w:noProof/>
                <w:webHidden/>
              </w:rPr>
            </w:r>
            <w:r>
              <w:rPr>
                <w:noProof/>
                <w:webHidden/>
              </w:rPr>
              <w:fldChar w:fldCharType="separate"/>
            </w:r>
            <w:r w:rsidR="00F3236A">
              <w:rPr>
                <w:noProof/>
                <w:webHidden/>
              </w:rPr>
              <w:t>33</w:t>
            </w:r>
            <w:r>
              <w:rPr>
                <w:noProof/>
                <w:webHidden/>
              </w:rPr>
              <w:fldChar w:fldCharType="end"/>
            </w:r>
          </w:hyperlink>
        </w:p>
        <w:p w14:paraId="30F5E0F8" w14:textId="6FBD0456"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4" w:history="1">
            <w:r w:rsidRPr="00B021A9">
              <w:rPr>
                <w:rStyle w:val="Hyperlink"/>
                <w:rFonts w:ascii="Arial" w:hAnsi="Arial" w:cs="Arial"/>
                <w:b/>
                <w:bCs/>
                <w:noProof/>
              </w:rPr>
              <w:t>Faturamento</w:t>
            </w:r>
            <w:r>
              <w:rPr>
                <w:noProof/>
                <w:webHidden/>
              </w:rPr>
              <w:tab/>
            </w:r>
            <w:r>
              <w:rPr>
                <w:noProof/>
                <w:webHidden/>
              </w:rPr>
              <w:fldChar w:fldCharType="begin"/>
            </w:r>
            <w:r>
              <w:rPr>
                <w:noProof/>
                <w:webHidden/>
              </w:rPr>
              <w:instrText xml:space="preserve"> PAGEREF _Toc221199704 \h </w:instrText>
            </w:r>
            <w:r>
              <w:rPr>
                <w:noProof/>
                <w:webHidden/>
              </w:rPr>
            </w:r>
            <w:r>
              <w:rPr>
                <w:noProof/>
                <w:webHidden/>
              </w:rPr>
              <w:fldChar w:fldCharType="separate"/>
            </w:r>
            <w:r w:rsidR="00F3236A">
              <w:rPr>
                <w:noProof/>
                <w:webHidden/>
              </w:rPr>
              <w:t>37</w:t>
            </w:r>
            <w:r>
              <w:rPr>
                <w:noProof/>
                <w:webHidden/>
              </w:rPr>
              <w:fldChar w:fldCharType="end"/>
            </w:r>
          </w:hyperlink>
        </w:p>
        <w:p w14:paraId="09C8BB96" w14:textId="0D011445"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8" w:history="1">
            <w:r w:rsidRPr="00B021A9">
              <w:rPr>
                <w:rStyle w:val="Hyperlink"/>
                <w:rFonts w:ascii="Arial" w:hAnsi="Arial" w:cs="Arial"/>
                <w:b/>
                <w:bCs/>
                <w:noProof/>
                <w:shd w:val="clear" w:color="auto" w:fill="FFFFFF"/>
              </w:rPr>
              <w:t>Serviço Especializado em Segurança e Medicina do Trabalho (SESMT)</w:t>
            </w:r>
            <w:r>
              <w:rPr>
                <w:noProof/>
                <w:webHidden/>
              </w:rPr>
              <w:tab/>
            </w:r>
            <w:r>
              <w:rPr>
                <w:noProof/>
                <w:webHidden/>
              </w:rPr>
              <w:fldChar w:fldCharType="begin"/>
            </w:r>
            <w:r>
              <w:rPr>
                <w:noProof/>
                <w:webHidden/>
              </w:rPr>
              <w:instrText xml:space="preserve"> PAGEREF _Toc221199708 \h </w:instrText>
            </w:r>
            <w:r>
              <w:rPr>
                <w:noProof/>
                <w:webHidden/>
              </w:rPr>
            </w:r>
            <w:r>
              <w:rPr>
                <w:noProof/>
                <w:webHidden/>
              </w:rPr>
              <w:fldChar w:fldCharType="separate"/>
            </w:r>
            <w:r w:rsidR="00F3236A">
              <w:rPr>
                <w:noProof/>
                <w:webHidden/>
              </w:rPr>
              <w:t>41</w:t>
            </w:r>
            <w:r>
              <w:rPr>
                <w:noProof/>
                <w:webHidden/>
              </w:rPr>
              <w:fldChar w:fldCharType="end"/>
            </w:r>
          </w:hyperlink>
        </w:p>
        <w:p w14:paraId="161D3E96" w14:textId="4CCC8E54" w:rsidR="008F2E55" w:rsidRDefault="008F2E55" w:rsidP="00485E40">
          <w:pPr>
            <w:pStyle w:val="Sumrio2"/>
            <w:numPr>
              <w:ilvl w:val="0"/>
              <w:numId w:val="0"/>
            </w:numPr>
            <w:ind w:left="1270"/>
            <w:rPr>
              <w:noProof/>
              <w:kern w:val="2"/>
              <w:sz w:val="24"/>
              <w:szCs w:val="24"/>
              <w:lang w:eastAsia="pt-BR"/>
              <w14:ligatures w14:val="standardContextual"/>
            </w:rPr>
          </w:pPr>
          <w:hyperlink w:anchor="_Toc221199710" w:history="1">
            <w:r w:rsidRPr="00B021A9">
              <w:rPr>
                <w:rStyle w:val="Hyperlink"/>
                <w:rFonts w:ascii="Arial" w:hAnsi="Arial" w:cs="Arial"/>
                <w:b/>
                <w:bCs/>
                <w:noProof/>
              </w:rPr>
              <w:t>Coordenação de Enfermagem</w:t>
            </w:r>
            <w:r>
              <w:rPr>
                <w:noProof/>
                <w:webHidden/>
              </w:rPr>
              <w:tab/>
            </w:r>
            <w:r>
              <w:rPr>
                <w:noProof/>
                <w:webHidden/>
              </w:rPr>
              <w:fldChar w:fldCharType="begin"/>
            </w:r>
            <w:r>
              <w:rPr>
                <w:noProof/>
                <w:webHidden/>
              </w:rPr>
              <w:instrText xml:space="preserve"> PAGEREF _Toc221199710 \h </w:instrText>
            </w:r>
            <w:r>
              <w:rPr>
                <w:noProof/>
                <w:webHidden/>
              </w:rPr>
            </w:r>
            <w:r>
              <w:rPr>
                <w:noProof/>
                <w:webHidden/>
              </w:rPr>
              <w:fldChar w:fldCharType="separate"/>
            </w:r>
            <w:r w:rsidR="00F3236A">
              <w:rPr>
                <w:noProof/>
                <w:webHidden/>
              </w:rPr>
              <w:t>42</w:t>
            </w:r>
            <w:r>
              <w:rPr>
                <w:noProof/>
                <w:webHidden/>
              </w:rPr>
              <w:fldChar w:fldCharType="end"/>
            </w:r>
          </w:hyperlink>
        </w:p>
        <w:p w14:paraId="099C53A1" w14:textId="44C74E32" w:rsidR="00775D3C" w:rsidRDefault="00EA3414" w:rsidP="008F2E55">
          <w:pPr>
            <w:ind w:firstLineChars="0" w:firstLine="0"/>
          </w:pPr>
          <w:r>
            <w:rPr>
              <w:b/>
              <w:bCs/>
            </w:rPr>
            <w:fldChar w:fldCharType="end"/>
          </w:r>
        </w:p>
      </w:sdtContent>
    </w:sdt>
    <w:p w14:paraId="4D40ED7A" w14:textId="77777777" w:rsidR="00775D3C" w:rsidRDefault="00775D3C">
      <w:pPr>
        <w:ind w:firstLine="330"/>
        <w:rPr>
          <w:rFonts w:ascii="Arial" w:hAnsi="Arial" w:cs="Arial"/>
        </w:rPr>
      </w:pPr>
    </w:p>
    <w:p w14:paraId="4EE33EAE" w14:textId="77777777" w:rsidR="00775D3C" w:rsidRDefault="00EA3414">
      <w:pPr>
        <w:pStyle w:val="CabealhodoSumrio1"/>
        <w:ind w:left="-1134" w:right="-567" w:firstLine="480"/>
        <w:jc w:val="center"/>
        <w:rPr>
          <w:rFonts w:ascii="Arial" w:hAnsi="Arial" w:cs="Arial"/>
        </w:rPr>
      </w:pPr>
      <w:r>
        <w:rPr>
          <w:rFonts w:ascii="Arial" w:hAnsi="Arial" w:cs="Arial"/>
        </w:rPr>
        <w:br w:type="page"/>
      </w:r>
    </w:p>
    <w:p w14:paraId="7EE87F7C" w14:textId="77777777" w:rsidR="00775D3C" w:rsidRDefault="00775D3C">
      <w:pPr>
        <w:spacing w:line="276" w:lineRule="auto"/>
        <w:ind w:firstLine="330"/>
        <w:rPr>
          <w:rFonts w:ascii="Arial" w:hAnsi="Arial" w:cs="Arial"/>
        </w:rPr>
      </w:pPr>
    </w:p>
    <w:p w14:paraId="386FB5ED" w14:textId="77777777" w:rsidR="00775D3C" w:rsidRDefault="00EA3414">
      <w:pPr>
        <w:pStyle w:val="Ttulo2"/>
        <w:numPr>
          <w:ilvl w:val="0"/>
          <w:numId w:val="0"/>
        </w:numPr>
        <w:ind w:left="720"/>
        <w:rPr>
          <w:rFonts w:ascii="Arial" w:hAnsi="Arial" w:cs="Arial"/>
          <w:b/>
          <w:bCs/>
          <w:color w:val="000000" w:themeColor="text1"/>
          <w:sz w:val="22"/>
          <w:szCs w:val="22"/>
          <w:shd w:val="clear" w:color="auto" w:fill="FFFFFF"/>
        </w:rPr>
      </w:pPr>
      <w:bookmarkStart w:id="0" w:name="_Toc221199687"/>
      <w:r>
        <w:rPr>
          <w:rFonts w:ascii="Arial" w:hAnsi="Arial" w:cs="Arial"/>
          <w:b/>
          <w:bCs/>
          <w:color w:val="000000" w:themeColor="text1"/>
          <w:sz w:val="22"/>
          <w:szCs w:val="22"/>
          <w:shd w:val="clear" w:color="auto" w:fill="FFFFFF"/>
        </w:rPr>
        <w:t>APRESENTAÇÃO</w:t>
      </w:r>
      <w:bookmarkEnd w:id="0"/>
    </w:p>
    <w:p w14:paraId="30A324EF" w14:textId="77777777" w:rsidR="00775D3C" w:rsidRDefault="00775D3C">
      <w:pPr>
        <w:ind w:firstLine="330"/>
        <w:rPr>
          <w:rFonts w:ascii="Arial" w:hAnsi="Arial" w:cs="Arial"/>
        </w:rPr>
      </w:pPr>
    </w:p>
    <w:p w14:paraId="7DCCA483" w14:textId="77777777" w:rsidR="00001048" w:rsidRDefault="00EA3414" w:rsidP="00001048">
      <w:pPr>
        <w:ind w:firstLine="330"/>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w:t>
      </w:r>
    </w:p>
    <w:p w14:paraId="2ED01E91" w14:textId="77777777" w:rsidR="00001048" w:rsidRDefault="00001048" w:rsidP="00001048">
      <w:pPr>
        <w:ind w:firstLine="330"/>
        <w:rPr>
          <w:rFonts w:ascii="Arial" w:hAnsi="Arial" w:cs="Arial"/>
        </w:rPr>
      </w:pPr>
    </w:p>
    <w:p w14:paraId="01316697" w14:textId="77777777" w:rsidR="00775D3C" w:rsidRDefault="00EA3414" w:rsidP="00001048">
      <w:pPr>
        <w:ind w:firstLine="330"/>
        <w:rPr>
          <w:rFonts w:ascii="Arial" w:hAnsi="Arial" w:cs="Arial"/>
        </w:rPr>
      </w:pPr>
      <w:r>
        <w:rPr>
          <w:rFonts w:ascii="Arial" w:hAnsi="Arial" w:cs="Arial"/>
        </w:rPr>
        <w:t xml:space="preserve">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5F394E06" w14:textId="77777777" w:rsidR="00001048" w:rsidRDefault="00001048" w:rsidP="00001048">
      <w:pPr>
        <w:ind w:firstLine="330"/>
        <w:rPr>
          <w:rFonts w:ascii="Arial" w:hAnsi="Arial" w:cs="Arial"/>
        </w:rPr>
      </w:pPr>
    </w:p>
    <w:p w14:paraId="34732B9A" w14:textId="77777777" w:rsidR="00775D3C" w:rsidRDefault="00EA3414" w:rsidP="00001048">
      <w:pPr>
        <w:ind w:firstLine="330"/>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415C75B5" w14:textId="77777777" w:rsidR="00001048" w:rsidRDefault="00001048" w:rsidP="00001048">
      <w:pPr>
        <w:ind w:firstLine="330"/>
        <w:rPr>
          <w:rFonts w:ascii="Arial" w:hAnsi="Arial" w:cs="Arial"/>
        </w:rPr>
      </w:pPr>
    </w:p>
    <w:p w14:paraId="131C7487" w14:textId="533BE3B3" w:rsidR="00001048" w:rsidRDefault="00EA3414" w:rsidP="00001048">
      <w:pPr>
        <w:ind w:firstLine="330"/>
        <w:rPr>
          <w:rFonts w:ascii="Arial" w:hAnsi="Arial" w:cs="Arial"/>
        </w:rPr>
      </w:pPr>
      <w:r>
        <w:rPr>
          <w:rFonts w:ascii="Arial" w:hAnsi="Arial" w:cs="Arial"/>
        </w:rPr>
        <w:t xml:space="preserve"> Devidamente contratualizado com a Secretaria do Estado de Goiás, por meio de Termo de Colaboração: 0</w:t>
      </w:r>
      <w:r w:rsidR="00337204">
        <w:rPr>
          <w:rFonts w:ascii="Arial" w:hAnsi="Arial" w:cs="Arial"/>
        </w:rPr>
        <w:t>24</w:t>
      </w:r>
      <w:r>
        <w:rPr>
          <w:rFonts w:ascii="Arial" w:hAnsi="Arial" w:cs="Arial"/>
        </w:rPr>
        <w:t>/202</w:t>
      </w:r>
      <w:r w:rsidR="00337204">
        <w:rPr>
          <w:rFonts w:ascii="Arial" w:hAnsi="Arial" w:cs="Arial"/>
        </w:rPr>
        <w:t>5</w:t>
      </w:r>
      <w:r>
        <w:rPr>
          <w:rFonts w:ascii="Arial" w:hAnsi="Arial" w:cs="Arial"/>
        </w:rPr>
        <w:t xml:space="preserve">, para o gerenciamento, a operacionalização e a execução das ações e serviços de saúde na Policlínica Estadual da Região Sudoeste – Quirinópolis, localizada à Rua 03, nº 1, Residencial Atenas II, Quirinópolis - GO, CEP: 75.862.584. </w:t>
      </w:r>
    </w:p>
    <w:p w14:paraId="45AF155E" w14:textId="77777777" w:rsidR="00001048" w:rsidRDefault="00001048" w:rsidP="00001048">
      <w:pPr>
        <w:ind w:firstLine="330"/>
        <w:rPr>
          <w:rFonts w:ascii="Arial" w:hAnsi="Arial" w:cs="Arial"/>
        </w:rPr>
      </w:pPr>
    </w:p>
    <w:p w14:paraId="496E30D0" w14:textId="77777777" w:rsidR="00337204" w:rsidRDefault="00EA3414" w:rsidP="00001048">
      <w:pPr>
        <w:ind w:firstLine="330"/>
        <w:rPr>
          <w:rFonts w:ascii="Arial" w:hAnsi="Arial" w:cs="Arial"/>
        </w:rPr>
      </w:pPr>
      <w:r>
        <w:rPr>
          <w:rFonts w:ascii="Arial" w:hAnsi="Arial" w:cs="Arial"/>
        </w:rPr>
        <w:t xml:space="preserve">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w:t>
      </w:r>
    </w:p>
    <w:p w14:paraId="6F25D76B" w14:textId="77777777" w:rsidR="006B5B5C" w:rsidRDefault="006B5B5C" w:rsidP="00001048">
      <w:pPr>
        <w:ind w:firstLine="330"/>
        <w:rPr>
          <w:rFonts w:ascii="Arial" w:hAnsi="Arial" w:cs="Arial"/>
        </w:rPr>
      </w:pPr>
    </w:p>
    <w:p w14:paraId="68D38512" w14:textId="3B9B21D8" w:rsidR="00775D3C" w:rsidRDefault="00EA3414" w:rsidP="00001048">
      <w:pPr>
        <w:ind w:firstLine="330"/>
        <w:rPr>
          <w:rFonts w:ascii="Arial" w:hAnsi="Arial" w:cs="Arial"/>
        </w:rPr>
      </w:pPr>
      <w:r>
        <w:rPr>
          <w:rFonts w:ascii="Arial" w:hAnsi="Arial" w:cs="Arial"/>
        </w:rPr>
        <w:t>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5A50026" w14:textId="77777777" w:rsidR="00775D3C" w:rsidRDefault="00775D3C">
      <w:pPr>
        <w:spacing w:before="240" w:after="240"/>
        <w:ind w:left="-1134" w:right="-568" w:firstLine="330"/>
        <w:rPr>
          <w:rFonts w:ascii="Arial" w:hAnsi="Arial" w:cs="Arial"/>
        </w:rPr>
      </w:pPr>
    </w:p>
    <w:p w14:paraId="760367E6" w14:textId="77777777" w:rsidR="00775D3C" w:rsidRDefault="00775D3C">
      <w:pPr>
        <w:spacing w:before="240" w:after="240"/>
        <w:ind w:left="-1134" w:right="-568" w:firstLine="330"/>
        <w:rPr>
          <w:rFonts w:ascii="Arial" w:hAnsi="Arial" w:cs="Arial"/>
        </w:rPr>
      </w:pPr>
    </w:p>
    <w:p w14:paraId="7BB5E84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MISSÃO:</w:t>
      </w:r>
    </w:p>
    <w:p w14:paraId="0C9DB4A8" w14:textId="77777777" w:rsidR="00775D3C" w:rsidRDefault="00EA3414">
      <w:pPr>
        <w:spacing w:before="240" w:after="240"/>
        <w:ind w:firstLine="360"/>
        <w:jc w:val="center"/>
        <w:rPr>
          <w:rFonts w:ascii="Heavitas" w:hAnsi="Heavitas" w:cs="Arial" w:hint="eastAsia"/>
          <w:color w:val="00344C"/>
          <w:sz w:val="24"/>
          <w:szCs w:val="24"/>
        </w:rPr>
      </w:pPr>
      <w:r>
        <w:rPr>
          <w:sz w:val="24"/>
          <w:szCs w:val="24"/>
        </w:rPr>
        <w:t xml:space="preserve"> </w:t>
      </w:r>
      <w:r w:rsidRPr="0066452D">
        <w:rPr>
          <w:rFonts w:ascii="Arial" w:hAnsi="Arial" w:cs="Arial"/>
        </w:rPr>
        <w:t>Prestar assistência ambulatorial aos usuários do Sistema Único de Saúde, de forma humanizada, com segurança e qualidade, em busca da satisfação dos pacientes.</w:t>
      </w:r>
    </w:p>
    <w:p w14:paraId="19284D0D"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 xml:space="preserve">VISÃO: </w:t>
      </w:r>
    </w:p>
    <w:p w14:paraId="3A20B228" w14:textId="77777777" w:rsidR="00775D3C" w:rsidRPr="0066452D" w:rsidRDefault="00EA3414">
      <w:pPr>
        <w:spacing w:before="240" w:after="240"/>
        <w:ind w:firstLine="330"/>
        <w:jc w:val="center"/>
        <w:rPr>
          <w:rFonts w:ascii="Arial" w:hAnsi="Arial" w:cs="Arial"/>
        </w:rPr>
      </w:pPr>
      <w:r w:rsidRPr="0066452D">
        <w:rPr>
          <w:rFonts w:ascii="Arial" w:hAnsi="Arial" w:cs="Arial"/>
        </w:rPr>
        <w:t>Ser referência no atendimento ambulatorial, focado na segurança do paciente no Estado de Goiás.</w:t>
      </w:r>
    </w:p>
    <w:p w14:paraId="135F787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VALORES:</w:t>
      </w:r>
    </w:p>
    <w:p w14:paraId="509DD941" w14:textId="77777777" w:rsidR="00775D3C" w:rsidRPr="0066452D" w:rsidRDefault="00EA3414">
      <w:pPr>
        <w:spacing w:before="240" w:after="240"/>
        <w:ind w:firstLine="330"/>
        <w:jc w:val="center"/>
        <w:rPr>
          <w:rFonts w:ascii="Arial" w:hAnsi="Arial" w:cs="Arial"/>
        </w:rPr>
      </w:pPr>
      <w:r w:rsidRPr="0066452D">
        <w:rPr>
          <w:rFonts w:ascii="Arial" w:hAnsi="Arial" w:cs="Arial"/>
        </w:rPr>
        <w:t>Segurança, Humanização, Qualidade e Ética.</w:t>
      </w:r>
    </w:p>
    <w:p w14:paraId="52A472E5" w14:textId="77777777" w:rsidR="00775D3C" w:rsidRDefault="00775D3C">
      <w:pPr>
        <w:spacing w:before="240" w:after="240"/>
        <w:ind w:firstLine="330"/>
        <w:jc w:val="center"/>
        <w:rPr>
          <w:rFonts w:ascii="Arial" w:hAnsi="Arial" w:cs="Arial"/>
        </w:rPr>
      </w:pPr>
    </w:p>
    <w:p w14:paraId="09D8A4B2" w14:textId="77777777" w:rsidR="00775D3C" w:rsidRDefault="00775D3C">
      <w:pPr>
        <w:spacing w:before="240" w:after="240"/>
        <w:ind w:firstLine="330"/>
        <w:jc w:val="center"/>
        <w:rPr>
          <w:rFonts w:ascii="Arial" w:hAnsi="Arial" w:cs="Arial"/>
        </w:rPr>
      </w:pPr>
    </w:p>
    <w:p w14:paraId="5732EA8C" w14:textId="77777777" w:rsidR="00775D3C" w:rsidRDefault="00EA3414" w:rsidP="00AD1E11">
      <w:pPr>
        <w:spacing w:before="240" w:after="240"/>
        <w:ind w:left="-567" w:right="-284" w:firstLine="330"/>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575CEB4D" w14:textId="77777777" w:rsidR="00775D3C" w:rsidRDefault="00775D3C">
      <w:pPr>
        <w:spacing w:before="240" w:after="240"/>
        <w:ind w:left="-993" w:right="-710" w:firstLine="330"/>
        <w:rPr>
          <w:rFonts w:ascii="Arial" w:hAnsi="Arial" w:cs="Arial"/>
        </w:rPr>
      </w:pPr>
    </w:p>
    <w:p w14:paraId="22BBDF23" w14:textId="77777777" w:rsidR="00775D3C" w:rsidRDefault="00EA3414" w:rsidP="00001048">
      <w:pPr>
        <w:pStyle w:val="Ttulo2"/>
        <w:numPr>
          <w:ilvl w:val="0"/>
          <w:numId w:val="0"/>
        </w:numPr>
        <w:ind w:left="567"/>
        <w:jc w:val="center"/>
        <w:rPr>
          <w:rFonts w:ascii="Arial" w:hAnsi="Arial" w:cs="Arial"/>
          <w:b/>
          <w:bCs/>
          <w:color w:val="000000" w:themeColor="text1"/>
          <w:sz w:val="22"/>
          <w:szCs w:val="22"/>
          <w:shd w:val="clear" w:color="auto" w:fill="FFFFFF"/>
        </w:rPr>
      </w:pPr>
      <w:bookmarkStart w:id="1" w:name="_Toc221199688"/>
      <w:r>
        <w:rPr>
          <w:rFonts w:ascii="Arial" w:hAnsi="Arial" w:cs="Arial"/>
          <w:b/>
          <w:bCs/>
          <w:color w:val="000000" w:themeColor="text1"/>
          <w:sz w:val="22"/>
          <w:szCs w:val="22"/>
          <w:shd w:val="clear" w:color="auto" w:fill="FFFFFF"/>
        </w:rPr>
        <w:t>IDENTIFICAÇÃO DA UNIDADE</w:t>
      </w:r>
      <w:bookmarkEnd w:id="1"/>
    </w:p>
    <w:p w14:paraId="1C6C065A" w14:textId="77777777" w:rsidR="00001048" w:rsidRPr="00001048" w:rsidRDefault="00001048" w:rsidP="00001048">
      <w:pPr>
        <w:pStyle w:val="Corpodetexto"/>
        <w:ind w:firstLine="330"/>
      </w:pPr>
    </w:p>
    <w:p w14:paraId="773C6CDB" w14:textId="77777777" w:rsidR="00775D3C" w:rsidRDefault="00775D3C">
      <w:pPr>
        <w:pStyle w:val="Corpodetexto"/>
        <w:ind w:left="-993" w:firstLine="330"/>
      </w:pPr>
    </w:p>
    <w:p w14:paraId="6428F64E"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Nome:</w:t>
      </w:r>
      <w:r>
        <w:rPr>
          <w:rFonts w:ascii="Arial" w:hAnsi="Arial" w:cs="Arial"/>
          <w:color w:val="000000" w:themeColor="text1"/>
        </w:rPr>
        <w:t xml:space="preserve"> Policlínica Estadual da Região Sudoeste – Quirinópolis.</w:t>
      </w:r>
    </w:p>
    <w:p w14:paraId="127E0C25"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CNES:</w:t>
      </w:r>
      <w:r>
        <w:rPr>
          <w:rFonts w:ascii="Arial" w:hAnsi="Arial" w:cs="Arial"/>
          <w:color w:val="000000" w:themeColor="text1"/>
        </w:rPr>
        <w:t xml:space="preserve"> 0622044 </w:t>
      </w:r>
    </w:p>
    <w:p w14:paraId="08A499F2"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Endereço:</w:t>
      </w:r>
      <w:r>
        <w:rPr>
          <w:rFonts w:ascii="Arial" w:hAnsi="Arial" w:cs="Arial"/>
          <w:color w:val="000000" w:themeColor="text1"/>
        </w:rPr>
        <w:t xml:space="preserve"> Rua 03, nº 01, Residencial Atenas, Quirinópolis -GO, CEP. 75.862.584 </w:t>
      </w:r>
    </w:p>
    <w:p w14:paraId="0FE1CB45" w14:textId="77777777" w:rsidR="009E33F9" w:rsidRDefault="00EA3414" w:rsidP="009E33F9">
      <w:pPr>
        <w:spacing w:before="240" w:after="240"/>
        <w:ind w:left="-993" w:right="-852" w:firstLine="330"/>
        <w:rPr>
          <w:rFonts w:ascii="Arial" w:hAnsi="Arial" w:cs="Arial"/>
          <w:color w:val="000000" w:themeColor="text1"/>
        </w:rPr>
      </w:pPr>
      <w:r>
        <w:rPr>
          <w:rFonts w:ascii="Arial" w:hAnsi="Arial" w:cs="Arial"/>
          <w:b/>
          <w:bCs/>
          <w:color w:val="000000" w:themeColor="text1"/>
        </w:rPr>
        <w:t>Tipo de Unidade:</w:t>
      </w:r>
      <w:r>
        <w:rPr>
          <w:rFonts w:ascii="Arial" w:hAnsi="Arial" w:cs="Arial"/>
          <w:color w:val="000000" w:themeColor="text1"/>
        </w:rPr>
        <w:t xml:space="preserve"> Ambulatorial/Hemodiálise</w:t>
      </w:r>
    </w:p>
    <w:p w14:paraId="7D0FB794" w14:textId="77777777" w:rsidR="009E33F9" w:rsidRDefault="00EA3414" w:rsidP="00E216DD">
      <w:pPr>
        <w:spacing w:before="240" w:after="240" w:line="240" w:lineRule="auto"/>
        <w:ind w:left="-993" w:right="-852" w:firstLine="330"/>
        <w:rPr>
          <w:rFonts w:ascii="Arial" w:hAnsi="Arial" w:cs="Arial"/>
        </w:rPr>
      </w:pPr>
      <w:r w:rsidRPr="009E33F9">
        <w:rPr>
          <w:rFonts w:ascii="Arial" w:hAnsi="Arial" w:cs="Arial"/>
          <w:b/>
          <w:bCs/>
        </w:rPr>
        <w:t>Funcionamento:</w:t>
      </w:r>
      <w:r>
        <w:t xml:space="preserve"> </w:t>
      </w:r>
      <w:r w:rsidRPr="009E33F9">
        <w:rPr>
          <w:rFonts w:ascii="Arial" w:hAnsi="Arial" w:cs="Arial"/>
        </w:rPr>
        <w:t xml:space="preserve">Ambulatorial de segunda a sexta feira das 07:00 as 19:00 horas. </w:t>
      </w:r>
    </w:p>
    <w:p w14:paraId="38334DCF" w14:textId="06761698" w:rsidR="00775D3C" w:rsidRPr="009E33F9" w:rsidRDefault="009E33F9" w:rsidP="00E216DD">
      <w:pPr>
        <w:spacing w:before="240" w:after="240" w:line="240" w:lineRule="auto"/>
        <w:ind w:left="-993" w:right="-852" w:firstLine="330"/>
        <w:rPr>
          <w:rFonts w:ascii="Arial" w:hAnsi="Arial" w:cs="Arial"/>
          <w:color w:val="000000" w:themeColor="text1"/>
        </w:rPr>
      </w:pPr>
      <w:r>
        <w:rPr>
          <w:rFonts w:ascii="Arial" w:hAnsi="Arial" w:cs="Arial"/>
        </w:rPr>
        <w:t xml:space="preserve">                             </w:t>
      </w:r>
      <w:r w:rsidR="00EA3414" w:rsidRPr="009E33F9">
        <w:rPr>
          <w:rFonts w:ascii="Arial" w:hAnsi="Arial" w:cs="Arial"/>
        </w:rPr>
        <w:t>Hemodiálise de segunda a sábado das 06:00 as 21:30 h.</w:t>
      </w:r>
    </w:p>
    <w:p w14:paraId="233CC78E" w14:textId="77777777" w:rsidR="00775D3C" w:rsidRDefault="00775D3C">
      <w:pPr>
        <w:pStyle w:val="Ttulo2"/>
        <w:numPr>
          <w:ilvl w:val="0"/>
          <w:numId w:val="0"/>
        </w:numPr>
        <w:ind w:left="-993"/>
        <w:rPr>
          <w:rFonts w:ascii="Arial" w:hAnsi="Arial" w:cs="Arial"/>
          <w:b/>
          <w:bCs/>
          <w:color w:val="000000" w:themeColor="text1"/>
          <w:sz w:val="22"/>
          <w:szCs w:val="22"/>
          <w:shd w:val="clear" w:color="auto" w:fill="FFFFFF"/>
        </w:rPr>
      </w:pPr>
    </w:p>
    <w:p w14:paraId="6DC065C1" w14:textId="746898E9" w:rsidR="00775D3C" w:rsidRDefault="00EA3414" w:rsidP="00882BAB">
      <w:pPr>
        <w:pStyle w:val="Ttulo2"/>
        <w:numPr>
          <w:ilvl w:val="0"/>
          <w:numId w:val="0"/>
        </w:numPr>
        <w:tabs>
          <w:tab w:val="center" w:pos="4394"/>
        </w:tabs>
        <w:ind w:left="-993"/>
        <w:rPr>
          <w:rFonts w:ascii="Arial" w:hAnsi="Arial" w:cs="Arial"/>
          <w:b/>
          <w:bCs/>
          <w:color w:val="000000" w:themeColor="text1"/>
          <w:sz w:val="22"/>
          <w:szCs w:val="22"/>
          <w:shd w:val="clear" w:color="auto" w:fill="FFFFFF"/>
        </w:rPr>
      </w:pPr>
      <w:r w:rsidRPr="0018123C">
        <w:rPr>
          <w:rFonts w:ascii="Arial" w:hAnsi="Arial" w:cs="Arial"/>
          <w:b/>
          <w:bCs/>
          <w:color w:val="EE0000"/>
          <w:sz w:val="22"/>
          <w:szCs w:val="22"/>
          <w:shd w:val="clear" w:color="auto" w:fill="FFFFFF"/>
        </w:rPr>
        <w:t xml:space="preserve">                   </w:t>
      </w:r>
      <w:bookmarkStart w:id="2" w:name="_Toc221199689"/>
      <w:r w:rsidRPr="00E3644A">
        <w:rPr>
          <w:rFonts w:ascii="Arial" w:hAnsi="Arial" w:cs="Arial"/>
          <w:b/>
          <w:bCs/>
          <w:color w:val="000000" w:themeColor="text1"/>
          <w:sz w:val="22"/>
          <w:szCs w:val="22"/>
          <w:shd w:val="clear" w:color="auto" w:fill="FFFFFF"/>
        </w:rPr>
        <w:t>M</w:t>
      </w:r>
      <w:r w:rsidR="00E217C3" w:rsidRPr="00E3644A">
        <w:rPr>
          <w:rFonts w:ascii="Arial" w:hAnsi="Arial" w:cs="Arial"/>
          <w:b/>
          <w:bCs/>
          <w:color w:val="000000" w:themeColor="text1"/>
          <w:sz w:val="22"/>
          <w:szCs w:val="22"/>
          <w:shd w:val="clear" w:color="auto" w:fill="FFFFFF"/>
        </w:rPr>
        <w:t>ANUTENÇÃO PREDIAL</w:t>
      </w:r>
      <w:bookmarkEnd w:id="2"/>
      <w:r w:rsidR="00882BAB">
        <w:rPr>
          <w:rFonts w:ascii="Arial" w:hAnsi="Arial" w:cs="Arial"/>
          <w:b/>
          <w:bCs/>
          <w:color w:val="000000" w:themeColor="text1"/>
          <w:sz w:val="22"/>
          <w:szCs w:val="22"/>
          <w:shd w:val="clear" w:color="auto" w:fill="FFFFFF"/>
        </w:rPr>
        <w:tab/>
      </w:r>
    </w:p>
    <w:p w14:paraId="090C8EC8" w14:textId="77777777" w:rsidR="00775D3C" w:rsidRDefault="00775D3C">
      <w:pPr>
        <w:pStyle w:val="Corpodetexto"/>
        <w:spacing w:after="0" w:line="360" w:lineRule="auto"/>
        <w:ind w:firstLine="330"/>
      </w:pPr>
    </w:p>
    <w:p w14:paraId="23F67F8E" w14:textId="15FF01E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428838BC" w14:textId="7777777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A manutenção predial é um conjunto de atividades realizadas para garantir a conservação, funcionamento e segurança de edifícios, prédios e instalações. Ela abrange serviços variados, incluindo:</w:t>
      </w:r>
    </w:p>
    <w:p w14:paraId="7EF56F71" w14:textId="77777777" w:rsidR="00775D3C" w:rsidRDefault="00775D3C">
      <w:pPr>
        <w:pStyle w:val="PargrafodaLista"/>
        <w:ind w:left="0" w:firstLine="330"/>
        <w:rPr>
          <w:rFonts w:ascii="Arial" w:hAnsi="Arial" w:cs="Arial"/>
          <w:color w:val="000000" w:themeColor="text1"/>
        </w:rPr>
      </w:pPr>
    </w:p>
    <w:p w14:paraId="28C13884"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elétricos, hidráulicos e mecânicos; </w:t>
      </w:r>
    </w:p>
    <w:p w14:paraId="17A1DA2D"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Reparos e substituições de equipamentos e componentes; </w:t>
      </w:r>
    </w:p>
    <w:p w14:paraId="373BA8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Limpeza e conservação de áreas comuns e externas; </w:t>
      </w:r>
    </w:p>
    <w:p w14:paraId="06CEFE68"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Inspeções regulares para prevenir problemas; </w:t>
      </w:r>
    </w:p>
    <w:p w14:paraId="4E027E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Serviços de pintura e acabamento; </w:t>
      </w:r>
    </w:p>
    <w:p w14:paraId="50CEE4B6"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de segurança e vigilância; </w:t>
      </w:r>
    </w:p>
    <w:p w14:paraId="2C28FF6C"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Gestão de contrato com fornecedores e prestadores de serviço. </w:t>
      </w:r>
    </w:p>
    <w:p w14:paraId="3BDB9BE4" w14:textId="77777777" w:rsidR="00775D3C" w:rsidRDefault="00775D3C">
      <w:pPr>
        <w:pStyle w:val="PargrafodaLista"/>
        <w:ind w:left="0" w:firstLine="330"/>
        <w:rPr>
          <w:rFonts w:ascii="Arial" w:hAnsi="Arial" w:cs="Arial"/>
          <w:color w:val="000000" w:themeColor="text1"/>
        </w:rPr>
      </w:pPr>
    </w:p>
    <w:p w14:paraId="72F8428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A manutenção predial é essencial para: </w:t>
      </w:r>
    </w:p>
    <w:p w14:paraId="391C5669" w14:textId="77777777" w:rsidR="00775D3C" w:rsidRDefault="00775D3C">
      <w:pPr>
        <w:pStyle w:val="PargrafodaLista"/>
        <w:ind w:left="0" w:firstLine="330"/>
        <w:rPr>
          <w:rFonts w:ascii="Arial" w:hAnsi="Arial" w:cs="Arial"/>
          <w:color w:val="000000" w:themeColor="text1"/>
        </w:rPr>
      </w:pPr>
    </w:p>
    <w:p w14:paraId="0F2BC440"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Prolongar a vida útil dos edifícios e equipamentos; </w:t>
      </w:r>
    </w:p>
    <w:p w14:paraId="1D14976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Garantir a segurança dos ocupantes; </w:t>
      </w:r>
    </w:p>
    <w:p w14:paraId="3A002CB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Manter o valor da propriedade; </w:t>
      </w:r>
    </w:p>
    <w:p w14:paraId="33BF74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Assegurar o funcionamento eficiente dos sistemas;</w:t>
      </w:r>
    </w:p>
    <w:p w14:paraId="52F617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 Proporcionar um ambiente saudável e confortável.</w:t>
      </w:r>
    </w:p>
    <w:p w14:paraId="460162F3" w14:textId="77777777" w:rsidR="00775D3C" w:rsidRDefault="00775D3C">
      <w:pPr>
        <w:pStyle w:val="PargrafodaLista"/>
        <w:ind w:left="0" w:firstLine="330"/>
        <w:rPr>
          <w:rFonts w:ascii="Arial" w:hAnsi="Arial" w:cs="Arial"/>
          <w:color w:val="000000" w:themeColor="text1"/>
        </w:rPr>
      </w:pPr>
    </w:p>
    <w:p w14:paraId="3E3DDB6B"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Existem três tipos de manutenção predial: </w:t>
      </w:r>
    </w:p>
    <w:p w14:paraId="66177B39" w14:textId="77777777" w:rsidR="00775D3C" w:rsidRDefault="00775D3C">
      <w:pPr>
        <w:pStyle w:val="PargrafodaLista"/>
        <w:ind w:left="0" w:firstLine="330"/>
        <w:rPr>
          <w:rFonts w:ascii="Arial" w:hAnsi="Arial" w:cs="Arial"/>
          <w:color w:val="000000" w:themeColor="text1"/>
        </w:rPr>
      </w:pPr>
    </w:p>
    <w:p w14:paraId="2DDF345E"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1. Preventiva: visa evitar problemas futuros. </w:t>
      </w:r>
    </w:p>
    <w:p w14:paraId="66E8BAE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2. Corretiva: soluciona problemas existentes. </w:t>
      </w:r>
    </w:p>
    <w:p w14:paraId="09566DE9"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3. Predial: mantém o edifício em condições ótimas.</w:t>
      </w:r>
    </w:p>
    <w:p w14:paraId="0301139E" w14:textId="77777777" w:rsidR="00775D3C" w:rsidRDefault="00775D3C">
      <w:pPr>
        <w:pStyle w:val="PargrafodaLista"/>
        <w:ind w:left="0" w:firstLineChars="200" w:firstLine="440"/>
        <w:rPr>
          <w:rFonts w:ascii="Arial" w:hAnsi="Arial" w:cs="Arial"/>
          <w:color w:val="000000" w:themeColor="text1"/>
        </w:rPr>
      </w:pPr>
    </w:p>
    <w:p w14:paraId="5B5A56A2" w14:textId="77777777" w:rsidR="00775D3C" w:rsidRDefault="00EA3414" w:rsidP="00825D0A">
      <w:pPr>
        <w:ind w:firstLine="330"/>
        <w:rPr>
          <w:rFonts w:ascii="Arial" w:hAnsi="Arial" w:cs="Arial"/>
          <w:color w:val="000000" w:themeColor="text1"/>
        </w:rPr>
      </w:pPr>
      <w:r>
        <w:rPr>
          <w:rFonts w:ascii="Arial" w:hAnsi="Arial" w:cs="Arial"/>
          <w:color w:val="000000" w:themeColor="text1"/>
        </w:rPr>
        <w:t>A frequente manutenção nesses setores visa melhorar a funcionalidade dos espaços, refletindo o compromisso da Policlínica de Quirinópolis com a qualidade e o bem-estar de todos que utilizam suas instalações.</w:t>
      </w:r>
    </w:p>
    <w:p w14:paraId="33BA7493" w14:textId="77777777" w:rsidR="00775D3C" w:rsidRDefault="00775D3C">
      <w:pPr>
        <w:ind w:firstLine="330"/>
        <w:rPr>
          <w:rFonts w:ascii="Arial" w:hAnsi="Arial" w:cs="Arial"/>
          <w:color w:val="000000" w:themeColor="text1"/>
        </w:rPr>
      </w:pPr>
    </w:p>
    <w:p w14:paraId="1316EF37" w14:textId="77777777" w:rsidR="00775D3C" w:rsidRPr="001741BD" w:rsidRDefault="00EA3414">
      <w:pPr>
        <w:pStyle w:val="Ttulo1"/>
        <w:numPr>
          <w:ilvl w:val="0"/>
          <w:numId w:val="4"/>
        </w:numPr>
        <w:tabs>
          <w:tab w:val="left" w:pos="429"/>
        </w:tabs>
        <w:spacing w:before="0" w:line="360" w:lineRule="auto"/>
        <w:ind w:left="0" w:firstLine="301"/>
        <w:jc w:val="both"/>
      </w:pPr>
      <w:bookmarkStart w:id="3" w:name="_Toc221199690"/>
      <w:r>
        <w:lastRenderedPageBreak/>
        <w:t>ATIVIDADES</w:t>
      </w:r>
      <w:r>
        <w:rPr>
          <w:spacing w:val="-12"/>
        </w:rPr>
        <w:t xml:space="preserve"> </w:t>
      </w:r>
      <w:r>
        <w:rPr>
          <w:spacing w:val="-2"/>
        </w:rPr>
        <w:t>REALIZADAS</w:t>
      </w:r>
      <w:bookmarkEnd w:id="3"/>
    </w:p>
    <w:p w14:paraId="4BD131EE" w14:textId="77777777" w:rsidR="006D2743" w:rsidRPr="00CE3ACD" w:rsidRDefault="006D2743" w:rsidP="00CE3ACD">
      <w:pPr>
        <w:pStyle w:val="PargrafodaLista"/>
        <w:tabs>
          <w:tab w:val="left" w:pos="2215"/>
        </w:tabs>
        <w:spacing w:line="276" w:lineRule="auto"/>
        <w:ind w:left="0" w:firstLine="330"/>
        <w:rPr>
          <w:rFonts w:ascii="Arial" w:hAnsi="Arial" w:cs="Arial"/>
        </w:rPr>
      </w:pPr>
    </w:p>
    <w:p w14:paraId="1FA84912" w14:textId="6FF4AE9C" w:rsidR="0023576B" w:rsidRDefault="0023576B" w:rsidP="00825D0A">
      <w:pPr>
        <w:pStyle w:val="Corpodetexto"/>
        <w:spacing w:after="0" w:line="360" w:lineRule="auto"/>
        <w:ind w:firstLine="330"/>
        <w:rPr>
          <w:rFonts w:ascii="Arial" w:hAnsi="Arial" w:cs="Arial"/>
        </w:rPr>
      </w:pPr>
      <w:r w:rsidRPr="0023576B">
        <w:rPr>
          <w:rFonts w:ascii="Arial" w:hAnsi="Arial" w:cs="Arial"/>
        </w:rPr>
        <w:t>Após a execução das manutenções durante o mês de</w:t>
      </w:r>
      <w:r w:rsidR="00CB31F1">
        <w:rPr>
          <w:rFonts w:ascii="Arial" w:hAnsi="Arial" w:cs="Arial"/>
        </w:rPr>
        <w:t xml:space="preserve"> </w:t>
      </w:r>
      <w:r w:rsidR="003E629D">
        <w:rPr>
          <w:rFonts w:ascii="Arial" w:hAnsi="Arial" w:cs="Arial"/>
        </w:rPr>
        <w:t>junho</w:t>
      </w:r>
      <w:r w:rsidRPr="0023576B">
        <w:rPr>
          <w:rFonts w:ascii="Arial" w:hAnsi="Arial" w:cs="Arial"/>
        </w:rPr>
        <w:t xml:space="preserve"> é possível garantir a preservação</w:t>
      </w:r>
      <w:r w:rsidRPr="0023576B">
        <w:rPr>
          <w:rFonts w:ascii="Arial" w:hAnsi="Arial" w:cs="Arial"/>
          <w:spacing w:val="-11"/>
        </w:rPr>
        <w:t xml:space="preserve"> </w:t>
      </w:r>
      <w:r w:rsidRPr="0023576B">
        <w:rPr>
          <w:rFonts w:ascii="Arial" w:hAnsi="Arial" w:cs="Arial"/>
        </w:rPr>
        <w:t>e</w:t>
      </w:r>
      <w:r w:rsidRPr="0023576B">
        <w:rPr>
          <w:rFonts w:ascii="Arial" w:hAnsi="Arial" w:cs="Arial"/>
          <w:spacing w:val="-14"/>
        </w:rPr>
        <w:t xml:space="preserve"> </w:t>
      </w:r>
      <w:r w:rsidRPr="0023576B">
        <w:rPr>
          <w:rFonts w:ascii="Arial" w:hAnsi="Arial" w:cs="Arial"/>
        </w:rPr>
        <w:t>o</w:t>
      </w:r>
      <w:r w:rsidRPr="0023576B">
        <w:rPr>
          <w:rFonts w:ascii="Arial" w:hAnsi="Arial" w:cs="Arial"/>
          <w:spacing w:val="-9"/>
        </w:rPr>
        <w:t xml:space="preserve"> </w:t>
      </w:r>
      <w:r w:rsidRPr="0023576B">
        <w:rPr>
          <w:rFonts w:ascii="Arial" w:hAnsi="Arial" w:cs="Arial"/>
        </w:rPr>
        <w:t>bom</w:t>
      </w:r>
      <w:r w:rsidRPr="0023576B">
        <w:rPr>
          <w:rFonts w:ascii="Arial" w:hAnsi="Arial" w:cs="Arial"/>
          <w:spacing w:val="-16"/>
        </w:rPr>
        <w:t xml:space="preserve"> </w:t>
      </w:r>
      <w:r w:rsidRPr="0023576B">
        <w:rPr>
          <w:rFonts w:ascii="Arial" w:hAnsi="Arial" w:cs="Arial"/>
        </w:rPr>
        <w:t>funcionamento</w:t>
      </w:r>
      <w:r w:rsidRPr="0023576B">
        <w:rPr>
          <w:rFonts w:ascii="Arial" w:hAnsi="Arial" w:cs="Arial"/>
          <w:spacing w:val="-13"/>
        </w:rPr>
        <w:t xml:space="preserve"> </w:t>
      </w:r>
      <w:r w:rsidRPr="0023576B">
        <w:rPr>
          <w:rFonts w:ascii="Arial" w:hAnsi="Arial" w:cs="Arial"/>
        </w:rPr>
        <w:t>das</w:t>
      </w:r>
      <w:r w:rsidRPr="0023576B">
        <w:rPr>
          <w:rFonts w:ascii="Arial" w:hAnsi="Arial" w:cs="Arial"/>
          <w:spacing w:val="-11"/>
        </w:rPr>
        <w:t xml:space="preserve"> </w:t>
      </w:r>
      <w:r w:rsidRPr="0023576B">
        <w:rPr>
          <w:rFonts w:ascii="Arial" w:hAnsi="Arial" w:cs="Arial"/>
        </w:rPr>
        <w:t>infraestruturas</w:t>
      </w:r>
      <w:r w:rsidRPr="0023576B">
        <w:rPr>
          <w:rFonts w:ascii="Arial" w:hAnsi="Arial" w:cs="Arial"/>
          <w:spacing w:val="-11"/>
        </w:rPr>
        <w:t xml:space="preserve"> </w:t>
      </w:r>
      <w:r w:rsidRPr="0023576B">
        <w:rPr>
          <w:rFonts w:ascii="Arial" w:hAnsi="Arial" w:cs="Arial"/>
        </w:rPr>
        <w:t>e</w:t>
      </w:r>
      <w:r w:rsidRPr="0023576B">
        <w:rPr>
          <w:rFonts w:ascii="Arial" w:hAnsi="Arial" w:cs="Arial"/>
          <w:spacing w:val="-9"/>
        </w:rPr>
        <w:t xml:space="preserve"> </w:t>
      </w:r>
      <w:r w:rsidRPr="0023576B">
        <w:rPr>
          <w:rFonts w:ascii="Arial" w:hAnsi="Arial" w:cs="Arial"/>
        </w:rPr>
        <w:t>sistemas</w:t>
      </w:r>
      <w:r w:rsidRPr="0023576B">
        <w:rPr>
          <w:rFonts w:ascii="Arial" w:hAnsi="Arial" w:cs="Arial"/>
          <w:spacing w:val="-16"/>
        </w:rPr>
        <w:t xml:space="preserve"> </w:t>
      </w:r>
      <w:r w:rsidRPr="0023576B">
        <w:rPr>
          <w:rFonts w:ascii="Arial" w:hAnsi="Arial" w:cs="Arial"/>
        </w:rPr>
        <w:t>essenciais,</w:t>
      </w:r>
      <w:r w:rsidRPr="0023576B">
        <w:rPr>
          <w:rFonts w:ascii="Arial" w:hAnsi="Arial" w:cs="Arial"/>
          <w:spacing w:val="-10"/>
        </w:rPr>
        <w:t xml:space="preserve"> </w:t>
      </w:r>
      <w:r w:rsidRPr="0023576B">
        <w:rPr>
          <w:rFonts w:ascii="Arial" w:hAnsi="Arial" w:cs="Arial"/>
        </w:rPr>
        <w:t>como</w:t>
      </w:r>
      <w:r w:rsidRPr="0023576B">
        <w:rPr>
          <w:rFonts w:ascii="Arial" w:hAnsi="Arial" w:cs="Arial"/>
          <w:spacing w:val="-9"/>
        </w:rPr>
        <w:t xml:space="preserve"> </w:t>
      </w:r>
      <w:r w:rsidRPr="0023576B">
        <w:rPr>
          <w:rFonts w:ascii="Arial" w:hAnsi="Arial" w:cs="Arial"/>
        </w:rPr>
        <w:t>principais sistemas: elétrico, hidráulico, estrutural, ar-condicionado</w:t>
      </w:r>
      <w:r>
        <w:rPr>
          <w:rFonts w:ascii="Arial" w:hAnsi="Arial" w:cs="Arial"/>
        </w:rPr>
        <w:t>.</w:t>
      </w:r>
    </w:p>
    <w:p w14:paraId="1607ECD1" w14:textId="77777777" w:rsidR="0023576B" w:rsidRDefault="0023576B" w:rsidP="00825D0A">
      <w:pPr>
        <w:pStyle w:val="Corpodetexto"/>
        <w:spacing w:after="0" w:line="360" w:lineRule="auto"/>
        <w:ind w:firstLine="330"/>
        <w:rPr>
          <w:rFonts w:ascii="Arial" w:hAnsi="Arial" w:cs="Arial"/>
        </w:rPr>
      </w:pPr>
      <w:r w:rsidRPr="0023576B">
        <w:rPr>
          <w:rFonts w:ascii="Arial" w:hAnsi="Arial" w:cs="Arial"/>
        </w:rPr>
        <w:t>As intervenções realizadas atenderam às necessidades identificadas nas inspeções anteriores e contribuíram para a melhoria da segurança, conforto e eficiência do imóvel.</w:t>
      </w:r>
    </w:p>
    <w:p w14:paraId="4AE0515A" w14:textId="77777777" w:rsidR="00BC7305" w:rsidRDefault="00BC7305" w:rsidP="00825D0A">
      <w:pPr>
        <w:pStyle w:val="Corpodetexto"/>
        <w:spacing w:after="0" w:line="360" w:lineRule="auto"/>
        <w:ind w:firstLine="330"/>
        <w:rPr>
          <w:rFonts w:ascii="Arial" w:hAnsi="Arial" w:cs="Arial"/>
          <w:b/>
          <w:bCs/>
        </w:rPr>
      </w:pPr>
    </w:p>
    <w:p w14:paraId="04DABB1A" w14:textId="50E70CBB" w:rsidR="00CE0EFB" w:rsidRPr="000F7312" w:rsidRDefault="00CE0EFB" w:rsidP="00825D0A">
      <w:pPr>
        <w:pStyle w:val="Corpodetexto"/>
        <w:spacing w:after="0" w:line="360" w:lineRule="auto"/>
        <w:ind w:firstLine="330"/>
        <w:rPr>
          <w:rFonts w:ascii="Arial" w:hAnsi="Arial" w:cs="Arial"/>
          <w:b/>
          <w:bCs/>
        </w:rPr>
      </w:pPr>
      <w:r w:rsidRPr="000F7312">
        <w:rPr>
          <w:rFonts w:ascii="Arial" w:hAnsi="Arial" w:cs="Arial"/>
          <w:b/>
          <w:bCs/>
        </w:rPr>
        <w:t>Atividades</w:t>
      </w:r>
      <w:r w:rsidR="000F7312">
        <w:rPr>
          <w:rFonts w:ascii="Arial" w:hAnsi="Arial" w:cs="Arial"/>
          <w:b/>
          <w:bCs/>
        </w:rPr>
        <w:t>/ Troca;</w:t>
      </w:r>
    </w:p>
    <w:p w14:paraId="301E5051" w14:textId="77777777" w:rsidR="00CE0EFB" w:rsidRDefault="00CE0EFB" w:rsidP="00825D0A">
      <w:pPr>
        <w:pStyle w:val="Corpodetexto"/>
        <w:spacing w:after="0" w:line="360" w:lineRule="auto"/>
        <w:ind w:firstLine="330"/>
        <w:rPr>
          <w:rFonts w:ascii="Arial" w:hAnsi="Arial" w:cs="Arial"/>
        </w:rPr>
      </w:pPr>
    </w:p>
    <w:p w14:paraId="4EDBCD3D" w14:textId="43826911"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Armário sem chave, solicitar abertura</w:t>
      </w:r>
    </w:p>
    <w:p w14:paraId="615D8742"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Porta da sala do ti não fecha</w:t>
      </w:r>
    </w:p>
    <w:p w14:paraId="5C1AE79C"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Trocar lâmpada queimada na sala do ti</w:t>
      </w:r>
    </w:p>
    <w:p w14:paraId="0F343673"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Cadeira com defeito</w:t>
      </w:r>
    </w:p>
    <w:p w14:paraId="61198708" w14:textId="0A7AAE5C"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 xml:space="preserve">Consultório </w:t>
      </w:r>
      <w:proofErr w:type="gramStart"/>
      <w:r>
        <w:rPr>
          <w:rFonts w:ascii="Arial" w:hAnsi="Arial" w:cs="Arial"/>
        </w:rPr>
        <w:t>0</w:t>
      </w:r>
      <w:r w:rsidRPr="00E3644A">
        <w:rPr>
          <w:rFonts w:ascii="Arial" w:hAnsi="Arial" w:cs="Arial"/>
        </w:rPr>
        <w:t>4 ar</w:t>
      </w:r>
      <w:proofErr w:type="gramEnd"/>
      <w:r w:rsidRPr="00E3644A">
        <w:rPr>
          <w:rFonts w:ascii="Arial" w:hAnsi="Arial" w:cs="Arial"/>
        </w:rPr>
        <w:t xml:space="preserve"> não está resfriando</w:t>
      </w:r>
    </w:p>
    <w:p w14:paraId="2B5E3305"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Banheiro de Feminino central entupido</w:t>
      </w:r>
    </w:p>
    <w:p w14:paraId="57D81CFC"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Encosto e apoio da cadeira danificada</w:t>
      </w:r>
    </w:p>
    <w:p w14:paraId="18DCC50B"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Troca de faixa vermelha</w:t>
      </w:r>
    </w:p>
    <w:p w14:paraId="687FF423"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Falha no ar condicionado da guarita</w:t>
      </w:r>
    </w:p>
    <w:p w14:paraId="0FC5C4F3"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Ajustar as tampas das tomadas call center</w:t>
      </w:r>
    </w:p>
    <w:p w14:paraId="670AC21E" w14:textId="7C2FDA08"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Manutenção na torneira do copo do bebedouro</w:t>
      </w:r>
    </w:p>
    <w:p w14:paraId="22C5F116"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Organização dos cabos de energia</w:t>
      </w:r>
    </w:p>
    <w:p w14:paraId="1EBE99F5"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Pia com vazamento</w:t>
      </w:r>
    </w:p>
    <w:p w14:paraId="112511FD"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Pia da sala de exames da oftalmo entupido</w:t>
      </w:r>
    </w:p>
    <w:p w14:paraId="562FE369"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Pia da sala de triagem oftalmo entupido</w:t>
      </w:r>
    </w:p>
    <w:p w14:paraId="06341E72"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Pintura da sala 73 para corrigir</w:t>
      </w:r>
    </w:p>
    <w:p w14:paraId="1880B317"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Puxador da porta do Banheiro saiu</w:t>
      </w:r>
    </w:p>
    <w:p w14:paraId="237F5BC5" w14:textId="1D724309"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Conserto na maçaneta do Banheiro central</w:t>
      </w:r>
    </w:p>
    <w:p w14:paraId="67F05168"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Suporte de Álcool Gel para colocar</w:t>
      </w:r>
    </w:p>
    <w:p w14:paraId="096FEF81"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Troca de dispenser de papel toalha</w:t>
      </w:r>
    </w:p>
    <w:p w14:paraId="2643F0D8"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Troca de dispenser sabonete</w:t>
      </w:r>
    </w:p>
    <w:p w14:paraId="177B652A"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Troca de miolo das ampolas</w:t>
      </w:r>
    </w:p>
    <w:p w14:paraId="73E4B5CD"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Abastecimento do gerador</w:t>
      </w:r>
    </w:p>
    <w:p w14:paraId="281F667F"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Troca de tomada Aquário ADM</w:t>
      </w:r>
    </w:p>
    <w:p w14:paraId="57ABD4B3"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Instalação de rodinhas nas macas</w:t>
      </w:r>
    </w:p>
    <w:p w14:paraId="760BCA90"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lastRenderedPageBreak/>
        <w:t>Manutenção jardinagem</w:t>
      </w:r>
    </w:p>
    <w:p w14:paraId="3D66F9F6" w14:textId="77777777" w:rsidR="00E3644A" w:rsidRPr="00E3644A" w:rsidRDefault="00E3644A" w:rsidP="00E3644A">
      <w:pPr>
        <w:pStyle w:val="PargrafodaLista"/>
        <w:numPr>
          <w:ilvl w:val="2"/>
          <w:numId w:val="48"/>
        </w:numPr>
        <w:autoSpaceDE w:val="0"/>
        <w:autoSpaceDN w:val="0"/>
        <w:spacing w:before="22"/>
        <w:ind w:left="1077" w:firstLineChars="0" w:hanging="357"/>
        <w:contextualSpacing w:val="0"/>
        <w:rPr>
          <w:rFonts w:ascii="Arial" w:hAnsi="Arial" w:cs="Arial"/>
        </w:rPr>
      </w:pPr>
      <w:r w:rsidRPr="00E3644A">
        <w:rPr>
          <w:rFonts w:ascii="Arial" w:hAnsi="Arial" w:cs="Arial"/>
        </w:rPr>
        <w:t>Preventivo troca de filtro dos Bebedouros</w:t>
      </w:r>
    </w:p>
    <w:p w14:paraId="44FB31A2" w14:textId="329031C1" w:rsidR="000E3AFC" w:rsidRPr="000E3AFC" w:rsidRDefault="00E3644A" w:rsidP="00E3644A">
      <w:pPr>
        <w:pStyle w:val="PargrafodaLista"/>
        <w:numPr>
          <w:ilvl w:val="2"/>
          <w:numId w:val="48"/>
        </w:numPr>
        <w:autoSpaceDE w:val="0"/>
        <w:autoSpaceDN w:val="0"/>
        <w:spacing w:before="22"/>
        <w:ind w:firstLineChars="0"/>
        <w:contextualSpacing w:val="0"/>
        <w:rPr>
          <w:rFonts w:ascii="Arial" w:hAnsi="Arial" w:cs="Arial"/>
        </w:rPr>
      </w:pPr>
      <w:r w:rsidRPr="00E3644A">
        <w:rPr>
          <w:rFonts w:ascii="Arial" w:hAnsi="Arial" w:cs="Arial"/>
        </w:rPr>
        <w:t>Troca de forro sala 90</w:t>
      </w:r>
    </w:p>
    <w:p w14:paraId="55BAB3CB" w14:textId="576F5D79" w:rsidR="00CE0EFB" w:rsidRDefault="00E3644A" w:rsidP="00CE0EFB">
      <w:pPr>
        <w:tabs>
          <w:tab w:val="left" w:pos="2930"/>
        </w:tabs>
        <w:ind w:firstLineChars="100" w:firstLine="220"/>
        <w:jc w:val="center"/>
        <w:rPr>
          <w:rFonts w:ascii="Arial" w:hAnsi="Arial" w:cs="Arial"/>
          <w:color w:val="000000" w:themeColor="text1"/>
        </w:rPr>
      </w:pPr>
      <w:r w:rsidRPr="00E3644A">
        <w:rPr>
          <w:rFonts w:ascii="Arial" w:hAnsi="Arial" w:cs="Arial"/>
          <w:color w:val="000000" w:themeColor="text1"/>
        </w:rPr>
        <w:drawing>
          <wp:inline distT="0" distB="0" distL="0" distR="0" wp14:anchorId="6661D547" wp14:editId="523FFB54">
            <wp:extent cx="4982270" cy="3705742"/>
            <wp:effectExtent l="0" t="0" r="8890" b="9525"/>
            <wp:docPr id="87424440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44407" name=""/>
                    <pic:cNvPicPr/>
                  </pic:nvPicPr>
                  <pic:blipFill>
                    <a:blip r:embed="rId12"/>
                    <a:stretch>
                      <a:fillRect/>
                    </a:stretch>
                  </pic:blipFill>
                  <pic:spPr>
                    <a:xfrm>
                      <a:off x="0" y="0"/>
                      <a:ext cx="4982270" cy="3705742"/>
                    </a:xfrm>
                    <a:prstGeom prst="rect">
                      <a:avLst/>
                    </a:prstGeom>
                  </pic:spPr>
                </pic:pic>
              </a:graphicData>
            </a:graphic>
          </wp:inline>
        </w:drawing>
      </w:r>
    </w:p>
    <w:p w14:paraId="518E6031" w14:textId="1A246E56" w:rsidR="00E3644A" w:rsidRDefault="00472484" w:rsidP="00CE0EFB">
      <w:pPr>
        <w:tabs>
          <w:tab w:val="left" w:pos="2930"/>
        </w:tabs>
        <w:ind w:firstLineChars="100" w:firstLine="220"/>
        <w:jc w:val="center"/>
        <w:rPr>
          <w:rFonts w:ascii="Arial" w:hAnsi="Arial" w:cs="Arial"/>
          <w:color w:val="000000" w:themeColor="text1"/>
        </w:rPr>
      </w:pPr>
      <w:r>
        <w:rPr>
          <w:rFonts w:ascii="Arial" w:hAnsi="Arial" w:cs="Arial"/>
          <w:noProof/>
          <w:color w:val="000000" w:themeColor="text1"/>
        </w:rPr>
        <w:drawing>
          <wp:inline distT="0" distB="0" distL="0" distR="0" wp14:anchorId="63623950" wp14:editId="7DA766EC">
            <wp:extent cx="5001260" cy="3782060"/>
            <wp:effectExtent l="0" t="0" r="8890" b="8890"/>
            <wp:docPr id="179987724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1260" cy="3782060"/>
                    </a:xfrm>
                    <a:prstGeom prst="rect">
                      <a:avLst/>
                    </a:prstGeom>
                    <a:noFill/>
                  </pic:spPr>
                </pic:pic>
              </a:graphicData>
            </a:graphic>
          </wp:inline>
        </w:drawing>
      </w:r>
    </w:p>
    <w:p w14:paraId="5BD747AB" w14:textId="71DAB4D1" w:rsidR="00472484" w:rsidRDefault="00472484" w:rsidP="00CE0EFB">
      <w:pPr>
        <w:tabs>
          <w:tab w:val="left" w:pos="2930"/>
        </w:tabs>
        <w:ind w:firstLineChars="100" w:firstLine="220"/>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3453CEDE" wp14:editId="1D477971">
            <wp:extent cx="5001260" cy="3734435"/>
            <wp:effectExtent l="0" t="0" r="8890" b="0"/>
            <wp:docPr id="34914878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1260" cy="3734435"/>
                    </a:xfrm>
                    <a:prstGeom prst="rect">
                      <a:avLst/>
                    </a:prstGeom>
                    <a:noFill/>
                  </pic:spPr>
                </pic:pic>
              </a:graphicData>
            </a:graphic>
          </wp:inline>
        </w:drawing>
      </w:r>
      <w:r>
        <w:rPr>
          <w:rFonts w:ascii="Arial" w:hAnsi="Arial" w:cs="Arial"/>
          <w:noProof/>
          <w:color w:val="000000" w:themeColor="text1"/>
        </w:rPr>
        <w:drawing>
          <wp:inline distT="0" distB="0" distL="0" distR="0" wp14:anchorId="3D677D9A" wp14:editId="53640069">
            <wp:extent cx="5020310" cy="3734435"/>
            <wp:effectExtent l="0" t="0" r="8890" b="0"/>
            <wp:docPr id="110433085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0310" cy="3734435"/>
                    </a:xfrm>
                    <a:prstGeom prst="rect">
                      <a:avLst/>
                    </a:prstGeom>
                    <a:noFill/>
                  </pic:spPr>
                </pic:pic>
              </a:graphicData>
            </a:graphic>
          </wp:inline>
        </w:drawing>
      </w:r>
      <w:r w:rsidRPr="00472484">
        <w:rPr>
          <w:noProof/>
        </w:rPr>
        <w:t xml:space="preserve"> </w:t>
      </w:r>
      <w:r w:rsidRPr="00472484">
        <w:rPr>
          <w:rFonts w:ascii="Arial" w:hAnsi="Arial" w:cs="Arial"/>
          <w:color w:val="000000" w:themeColor="text1"/>
        </w:rPr>
        <w:lastRenderedPageBreak/>
        <w:drawing>
          <wp:inline distT="0" distB="0" distL="0" distR="0" wp14:anchorId="448847E8" wp14:editId="3B3B6D3E">
            <wp:extent cx="4086795" cy="5449060"/>
            <wp:effectExtent l="0" t="0" r="9525" b="0"/>
            <wp:docPr id="8208015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1531" name=""/>
                    <pic:cNvPicPr/>
                  </pic:nvPicPr>
                  <pic:blipFill>
                    <a:blip r:embed="rId16"/>
                    <a:stretch>
                      <a:fillRect/>
                    </a:stretch>
                  </pic:blipFill>
                  <pic:spPr>
                    <a:xfrm>
                      <a:off x="0" y="0"/>
                      <a:ext cx="4086795" cy="5449060"/>
                    </a:xfrm>
                    <a:prstGeom prst="rect">
                      <a:avLst/>
                    </a:prstGeom>
                  </pic:spPr>
                </pic:pic>
              </a:graphicData>
            </a:graphic>
          </wp:inline>
        </w:drawing>
      </w:r>
    </w:p>
    <w:p w14:paraId="64F5FBD5" w14:textId="0A09C391" w:rsidR="00044EC7" w:rsidRDefault="00EA3414" w:rsidP="00FA36C0">
      <w:pPr>
        <w:pStyle w:val="Corpodetexto"/>
        <w:spacing w:before="1" w:line="513" w:lineRule="auto"/>
        <w:ind w:firstLine="330"/>
        <w:rPr>
          <w:rFonts w:ascii="Arial" w:hAnsi="Arial" w:cs="Arial"/>
        </w:rPr>
      </w:pPr>
      <w:r w:rsidRPr="00882BAB">
        <w:rPr>
          <w:rFonts w:ascii="Arial" w:hAnsi="Arial" w:cs="Arial"/>
        </w:rPr>
        <w:t xml:space="preserve">Acesso as fotos, pelo link abaixo.       </w:t>
      </w:r>
    </w:p>
    <w:p w14:paraId="7C4C4501" w14:textId="77818403" w:rsidR="00943787" w:rsidRPr="000E3AFC" w:rsidRDefault="000E3AFC" w:rsidP="004B7E16">
      <w:pPr>
        <w:pStyle w:val="Corpodetexto"/>
        <w:spacing w:before="1" w:line="513" w:lineRule="auto"/>
        <w:ind w:firstLine="330"/>
        <w:jc w:val="left"/>
        <w:rPr>
          <w:rFonts w:ascii="Arial" w:hAnsi="Arial" w:cs="Arial"/>
        </w:rPr>
      </w:pPr>
      <w:hyperlink r:id="rId17" w:history="1">
        <w:r w:rsidRPr="004B7E16">
          <w:rPr>
            <w:rStyle w:val="Hyperlink"/>
            <w:rFonts w:ascii="Arial" w:hAnsi="Arial" w:cs="Arial"/>
          </w:rPr>
          <w:t>https://drive.google.com/drive/folders/1A</w:t>
        </w:r>
        <w:r w:rsidRPr="004B7E16">
          <w:rPr>
            <w:rStyle w:val="Hyperlink"/>
            <w:rFonts w:ascii="Arial" w:hAnsi="Arial" w:cs="Arial"/>
          </w:rPr>
          <w:t>R</w:t>
        </w:r>
        <w:r w:rsidRPr="004B7E16">
          <w:rPr>
            <w:rStyle w:val="Hyperlink"/>
            <w:rFonts w:ascii="Arial" w:hAnsi="Arial" w:cs="Arial"/>
          </w:rPr>
          <w:t>Lo-r3zcQofCDZ294Fo_8_2YuquPXOL?usp=sharing</w:t>
        </w:r>
      </w:hyperlink>
    </w:p>
    <w:p w14:paraId="3A5A0502" w14:textId="121F1AE9" w:rsidR="00B4460D" w:rsidRPr="00B4460D" w:rsidRDefault="00B4460D" w:rsidP="000A20EA">
      <w:pPr>
        <w:pStyle w:val="Corpodetexto"/>
        <w:spacing w:after="0" w:line="360" w:lineRule="auto"/>
        <w:ind w:firstLineChars="0"/>
        <w:rPr>
          <w:rFonts w:ascii="Arial" w:hAnsi="Arial" w:cs="Arial"/>
          <w:sz w:val="20"/>
        </w:rPr>
      </w:pPr>
      <w:r w:rsidRPr="00B4460D">
        <w:rPr>
          <w:rFonts w:ascii="Arial" w:hAnsi="Arial" w:cs="Arial"/>
        </w:rPr>
        <w:t>Algumas manutenções estão sendo realizadas de forma mais gradual</w:t>
      </w:r>
      <w:r w:rsidR="00490E7F">
        <w:rPr>
          <w:rFonts w:ascii="Arial" w:hAnsi="Arial" w:cs="Arial"/>
        </w:rPr>
        <w:t>, e</w:t>
      </w:r>
      <w:r w:rsidRPr="00B4460D">
        <w:rPr>
          <w:rFonts w:ascii="Arial" w:hAnsi="Arial" w:cs="Arial"/>
        </w:rPr>
        <w:t>stamos trabalhando para resolver esse desafio e garantir a conclusão dos serviços com a máxima qualidade.</w:t>
      </w:r>
    </w:p>
    <w:p w14:paraId="77523E45" w14:textId="77777777" w:rsidR="00B9404C" w:rsidRDefault="00B9404C" w:rsidP="00B4460D">
      <w:pPr>
        <w:pStyle w:val="Corpodetexto"/>
        <w:spacing w:line="360" w:lineRule="auto"/>
        <w:ind w:right="844" w:firstLineChars="190" w:firstLine="418"/>
        <w:rPr>
          <w:rFonts w:ascii="Arial" w:hAnsi="Arial" w:cs="Arial"/>
          <w:b/>
          <w:bCs/>
        </w:rPr>
      </w:pPr>
    </w:p>
    <w:p w14:paraId="0679AFEA" w14:textId="7A06F0D6" w:rsidR="0041548A" w:rsidRPr="0018123C" w:rsidRDefault="0041548A" w:rsidP="00B4460D">
      <w:pPr>
        <w:pStyle w:val="Corpodetexto"/>
        <w:spacing w:line="360" w:lineRule="auto"/>
        <w:ind w:right="844" w:firstLineChars="190" w:firstLine="418"/>
        <w:rPr>
          <w:rFonts w:ascii="Arial" w:hAnsi="Arial" w:cs="Arial"/>
          <w:b/>
          <w:bCs/>
          <w:color w:val="000000" w:themeColor="text1"/>
        </w:rPr>
      </w:pPr>
      <w:r w:rsidRPr="0018123C">
        <w:rPr>
          <w:rFonts w:ascii="Arial" w:hAnsi="Arial" w:cs="Arial"/>
          <w:b/>
          <w:bCs/>
          <w:color w:val="000000" w:themeColor="text1"/>
        </w:rPr>
        <w:t>PATRIM</w:t>
      </w:r>
      <w:r w:rsidR="00B87C2D" w:rsidRPr="0018123C">
        <w:rPr>
          <w:rFonts w:ascii="Arial" w:hAnsi="Arial" w:cs="Arial"/>
          <w:b/>
          <w:bCs/>
          <w:color w:val="000000" w:themeColor="text1"/>
        </w:rPr>
        <w:t>Ô</w:t>
      </w:r>
      <w:r w:rsidRPr="0018123C">
        <w:rPr>
          <w:rFonts w:ascii="Arial" w:hAnsi="Arial" w:cs="Arial"/>
          <w:b/>
          <w:bCs/>
          <w:color w:val="000000" w:themeColor="text1"/>
        </w:rPr>
        <w:t>NIO</w:t>
      </w:r>
    </w:p>
    <w:p w14:paraId="6741FFC9" w14:textId="12BEA703"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O setor de patrimônio é responsável por gerenciar, controlar e zelar pelos bens móveis e </w:t>
      </w:r>
    </w:p>
    <w:p w14:paraId="69FEAD51"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imóveis que compõem o patrimônio da instituição. Seu objetivo principal é assegurar o uso </w:t>
      </w:r>
    </w:p>
    <w:p w14:paraId="6A4BDA75"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adequado, a conservação e a rastreabilidade dos bens, garantindo que estejam disponíveis e </w:t>
      </w:r>
    </w:p>
    <w:p w14:paraId="7B08B921"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em boas condições para suportar as atividades assistenciais e administrativas. </w:t>
      </w:r>
    </w:p>
    <w:p w14:paraId="18B32625" w14:textId="19809411"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 Inventário Patrimonial: </w:t>
      </w:r>
    </w:p>
    <w:p w14:paraId="292594C0" w14:textId="6346CE52" w:rsidR="0041548A" w:rsidRPr="0041548A" w:rsidRDefault="0041548A" w:rsidP="0041548A">
      <w:pPr>
        <w:pStyle w:val="Corpodetexto"/>
        <w:numPr>
          <w:ilvl w:val="0"/>
          <w:numId w:val="39"/>
        </w:numPr>
        <w:spacing w:after="0" w:line="360" w:lineRule="auto"/>
        <w:ind w:right="227" w:firstLineChars="0"/>
        <w:rPr>
          <w:rFonts w:ascii="Arial" w:hAnsi="Arial" w:cs="Arial"/>
        </w:rPr>
      </w:pPr>
      <w:r w:rsidRPr="0041548A">
        <w:rPr>
          <w:rFonts w:ascii="Arial" w:hAnsi="Arial" w:cs="Arial"/>
        </w:rPr>
        <w:lastRenderedPageBreak/>
        <w:t xml:space="preserve">Realizar o registro e controle de todos os bens adquiridos pela unidade de saúde. </w:t>
      </w:r>
    </w:p>
    <w:p w14:paraId="1C7C8DBE" w14:textId="4AC57663" w:rsidR="0041548A" w:rsidRPr="0041548A" w:rsidRDefault="0041548A" w:rsidP="0041548A">
      <w:pPr>
        <w:pStyle w:val="Corpodetexto"/>
        <w:numPr>
          <w:ilvl w:val="0"/>
          <w:numId w:val="39"/>
        </w:numPr>
        <w:spacing w:after="0" w:line="360" w:lineRule="auto"/>
        <w:ind w:right="227" w:firstLineChars="0"/>
        <w:rPr>
          <w:rFonts w:ascii="Arial" w:hAnsi="Arial" w:cs="Arial"/>
        </w:rPr>
      </w:pPr>
      <w:r w:rsidRPr="0041548A">
        <w:rPr>
          <w:rFonts w:ascii="Arial" w:hAnsi="Arial" w:cs="Arial"/>
        </w:rPr>
        <w:t xml:space="preserve">Catalogar informações como descrição, número patrimonial, localização, data de aquisição, valor e vida útil estimada. </w:t>
      </w:r>
    </w:p>
    <w:p w14:paraId="7156680B" w14:textId="42D3943A"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Controle de Movimentações: </w:t>
      </w:r>
    </w:p>
    <w:p w14:paraId="7B73CEA7" w14:textId="0515BC69" w:rsidR="0041548A" w:rsidRPr="0041548A" w:rsidRDefault="0041548A" w:rsidP="0041548A">
      <w:pPr>
        <w:pStyle w:val="Corpodetexto"/>
        <w:numPr>
          <w:ilvl w:val="0"/>
          <w:numId w:val="38"/>
        </w:numPr>
        <w:spacing w:after="0" w:line="360" w:lineRule="auto"/>
        <w:ind w:right="227" w:firstLineChars="0"/>
        <w:rPr>
          <w:rFonts w:ascii="Arial" w:hAnsi="Arial" w:cs="Arial"/>
        </w:rPr>
      </w:pPr>
      <w:r w:rsidRPr="0041548A">
        <w:rPr>
          <w:rFonts w:ascii="Arial" w:hAnsi="Arial" w:cs="Arial"/>
        </w:rPr>
        <w:t xml:space="preserve">Monitorar a transferência de bens entre setores, registrando mudanças de localização e responsável. </w:t>
      </w:r>
    </w:p>
    <w:p w14:paraId="3C1046E5" w14:textId="55766D10" w:rsidR="0041548A" w:rsidRPr="0041548A" w:rsidRDefault="0041548A" w:rsidP="0041548A">
      <w:pPr>
        <w:pStyle w:val="Corpodetexto"/>
        <w:numPr>
          <w:ilvl w:val="0"/>
          <w:numId w:val="38"/>
        </w:numPr>
        <w:spacing w:after="0" w:line="360" w:lineRule="auto"/>
        <w:ind w:right="227" w:firstLineChars="0"/>
        <w:rPr>
          <w:rFonts w:ascii="Arial" w:hAnsi="Arial" w:cs="Arial"/>
        </w:rPr>
      </w:pPr>
      <w:r w:rsidRPr="0041548A">
        <w:rPr>
          <w:rFonts w:ascii="Arial" w:hAnsi="Arial" w:cs="Arial"/>
        </w:rPr>
        <w:t xml:space="preserve">Atualizar sistemas ou relatórios sempre que houver alterações na destinação dos bens. </w:t>
      </w:r>
    </w:p>
    <w:p w14:paraId="577C8F10" w14:textId="0D04184D"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Manutenção e Conservação: </w:t>
      </w:r>
    </w:p>
    <w:p w14:paraId="0E0698B3" w14:textId="551FECF5" w:rsidR="0041548A" w:rsidRPr="0041548A" w:rsidRDefault="0041548A" w:rsidP="0041548A">
      <w:pPr>
        <w:pStyle w:val="Corpodetexto"/>
        <w:numPr>
          <w:ilvl w:val="0"/>
          <w:numId w:val="37"/>
        </w:numPr>
        <w:spacing w:after="0" w:line="360" w:lineRule="auto"/>
        <w:ind w:right="227" w:firstLineChars="0"/>
        <w:rPr>
          <w:rFonts w:ascii="Arial" w:hAnsi="Arial" w:cs="Arial"/>
        </w:rPr>
      </w:pPr>
      <w:r w:rsidRPr="0041548A">
        <w:rPr>
          <w:rFonts w:ascii="Arial" w:hAnsi="Arial" w:cs="Arial"/>
        </w:rPr>
        <w:t xml:space="preserve">Coordenar manutenções preventivas e corretivas de equipamentos e mobiliário. </w:t>
      </w:r>
    </w:p>
    <w:p w14:paraId="2E1CCDCA" w14:textId="2DBBF4B7" w:rsidR="0041548A" w:rsidRPr="0041548A" w:rsidRDefault="0041548A" w:rsidP="0041548A">
      <w:pPr>
        <w:pStyle w:val="Corpodetexto"/>
        <w:numPr>
          <w:ilvl w:val="0"/>
          <w:numId w:val="37"/>
        </w:numPr>
        <w:spacing w:after="0" w:line="360" w:lineRule="auto"/>
        <w:ind w:right="227" w:firstLineChars="0"/>
        <w:rPr>
          <w:rFonts w:ascii="Arial" w:hAnsi="Arial" w:cs="Arial"/>
        </w:rPr>
      </w:pPr>
      <w:r w:rsidRPr="0041548A">
        <w:rPr>
          <w:rFonts w:ascii="Arial" w:hAnsi="Arial" w:cs="Arial"/>
        </w:rPr>
        <w:t xml:space="preserve">Garantir que os bens estejam operacionais e adequados para uso. </w:t>
      </w:r>
    </w:p>
    <w:p w14:paraId="220F9228" w14:textId="76A6ADAF"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Baixa Patrimonial: </w:t>
      </w:r>
    </w:p>
    <w:p w14:paraId="62B4A57B" w14:textId="4E1D8ED1" w:rsidR="0041548A" w:rsidRPr="0041548A" w:rsidRDefault="0041548A" w:rsidP="0041548A">
      <w:pPr>
        <w:pStyle w:val="Corpodetexto"/>
        <w:numPr>
          <w:ilvl w:val="0"/>
          <w:numId w:val="36"/>
        </w:numPr>
        <w:spacing w:after="0" w:line="360" w:lineRule="auto"/>
        <w:ind w:right="227" w:firstLineChars="0"/>
        <w:rPr>
          <w:rFonts w:ascii="Arial" w:hAnsi="Arial" w:cs="Arial"/>
        </w:rPr>
      </w:pPr>
      <w:r w:rsidRPr="0041548A">
        <w:rPr>
          <w:rFonts w:ascii="Arial" w:hAnsi="Arial" w:cs="Arial"/>
        </w:rPr>
        <w:t xml:space="preserve">Gerir o descarte ou substituição de bens que se tornaram obsoletos, inutilizáveis ou inservíveis. </w:t>
      </w:r>
    </w:p>
    <w:p w14:paraId="180A5F59" w14:textId="57CB3197" w:rsidR="0041548A" w:rsidRPr="0041548A" w:rsidRDefault="0041548A" w:rsidP="0041548A">
      <w:pPr>
        <w:pStyle w:val="Corpodetexto"/>
        <w:numPr>
          <w:ilvl w:val="0"/>
          <w:numId w:val="36"/>
        </w:numPr>
        <w:spacing w:after="0" w:line="360" w:lineRule="auto"/>
        <w:ind w:right="227" w:firstLineChars="0"/>
        <w:rPr>
          <w:rFonts w:ascii="Arial" w:hAnsi="Arial" w:cs="Arial"/>
        </w:rPr>
      </w:pPr>
      <w:r w:rsidRPr="0041548A">
        <w:rPr>
          <w:rFonts w:ascii="Arial" w:hAnsi="Arial" w:cs="Arial"/>
        </w:rPr>
        <w:t xml:space="preserve">Seguir normativas legais e ambientais para descarte ou alienação de bens públicos. </w:t>
      </w:r>
    </w:p>
    <w:p w14:paraId="60F8925A" w14:textId="4B801C69"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Auditorias e Conformidade: </w:t>
      </w:r>
    </w:p>
    <w:p w14:paraId="3B13694D" w14:textId="4574DC1E" w:rsidR="0041548A" w:rsidRPr="0041548A" w:rsidRDefault="0041548A" w:rsidP="0041548A">
      <w:pPr>
        <w:pStyle w:val="Corpodetexto"/>
        <w:numPr>
          <w:ilvl w:val="0"/>
          <w:numId w:val="35"/>
        </w:numPr>
        <w:spacing w:after="0" w:line="360" w:lineRule="auto"/>
        <w:ind w:right="227" w:firstLineChars="0"/>
        <w:rPr>
          <w:rFonts w:ascii="Arial" w:hAnsi="Arial" w:cs="Arial"/>
        </w:rPr>
      </w:pPr>
      <w:r w:rsidRPr="0041548A">
        <w:rPr>
          <w:rFonts w:ascii="Arial" w:hAnsi="Arial" w:cs="Arial"/>
        </w:rPr>
        <w:t xml:space="preserve">Preparar documentos e dados para auditorias internas e externas. </w:t>
      </w:r>
    </w:p>
    <w:p w14:paraId="1FB5E2A6" w14:textId="23F3AFC3" w:rsidR="0041548A" w:rsidRPr="0041548A" w:rsidRDefault="0041548A" w:rsidP="0041548A">
      <w:pPr>
        <w:pStyle w:val="Corpodetexto"/>
        <w:numPr>
          <w:ilvl w:val="0"/>
          <w:numId w:val="35"/>
        </w:numPr>
        <w:spacing w:after="0" w:line="360" w:lineRule="auto"/>
        <w:ind w:right="227" w:firstLineChars="0"/>
        <w:rPr>
          <w:rFonts w:ascii="Arial" w:hAnsi="Arial" w:cs="Arial"/>
        </w:rPr>
      </w:pPr>
      <w:r w:rsidRPr="0041548A">
        <w:rPr>
          <w:rFonts w:ascii="Arial" w:hAnsi="Arial" w:cs="Arial"/>
        </w:rPr>
        <w:t xml:space="preserve">Garantir que o setor atenda a legislações e regulamentos aplicáveis, como normas de gestão pública. </w:t>
      </w:r>
    </w:p>
    <w:p w14:paraId="1FC4CE27" w14:textId="111DDAF7" w:rsid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Planejamento e Aquisição: </w:t>
      </w:r>
    </w:p>
    <w:p w14:paraId="5C256B75" w14:textId="3C860EF6" w:rsidR="0041548A" w:rsidRPr="0041548A" w:rsidRDefault="0041548A" w:rsidP="0041548A">
      <w:pPr>
        <w:pStyle w:val="Corpodetexto"/>
        <w:numPr>
          <w:ilvl w:val="0"/>
          <w:numId w:val="34"/>
        </w:numPr>
        <w:spacing w:after="0" w:line="360" w:lineRule="auto"/>
        <w:ind w:right="227" w:firstLineChars="0"/>
        <w:rPr>
          <w:rFonts w:ascii="Arial" w:hAnsi="Arial" w:cs="Arial"/>
        </w:rPr>
      </w:pPr>
      <w:r w:rsidRPr="0041548A">
        <w:rPr>
          <w:rFonts w:ascii="Arial" w:hAnsi="Arial" w:cs="Arial"/>
        </w:rPr>
        <w:t xml:space="preserve">Auxiliar na identificação de necessidades para aquisição de novos bens. </w:t>
      </w:r>
    </w:p>
    <w:p w14:paraId="4968381A" w14:textId="5ACEDD0E" w:rsidR="0041548A" w:rsidRPr="0041548A" w:rsidRDefault="0041548A" w:rsidP="0041548A">
      <w:pPr>
        <w:pStyle w:val="Corpodetexto"/>
        <w:numPr>
          <w:ilvl w:val="0"/>
          <w:numId w:val="34"/>
        </w:numPr>
        <w:spacing w:after="0" w:line="360" w:lineRule="auto"/>
        <w:ind w:right="227" w:firstLineChars="0"/>
        <w:rPr>
          <w:rFonts w:ascii="Arial" w:hAnsi="Arial" w:cs="Arial"/>
        </w:rPr>
      </w:pPr>
      <w:r w:rsidRPr="0041548A">
        <w:rPr>
          <w:rFonts w:ascii="Arial" w:hAnsi="Arial" w:cs="Arial"/>
        </w:rPr>
        <w:t xml:space="preserve">Contribuir para decisões estratégicas sobre investimentos e reposição de equipamentos. </w:t>
      </w:r>
    </w:p>
    <w:p w14:paraId="3E3D1663" w14:textId="2C2CFBA0"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Capacitação e Orientação: </w:t>
      </w:r>
    </w:p>
    <w:p w14:paraId="48909EBE" w14:textId="588826FC" w:rsidR="0041548A" w:rsidRPr="0041548A" w:rsidRDefault="0041548A" w:rsidP="0041548A">
      <w:pPr>
        <w:pStyle w:val="Corpodetexto"/>
        <w:numPr>
          <w:ilvl w:val="0"/>
          <w:numId w:val="32"/>
        </w:numPr>
        <w:spacing w:after="0" w:line="360" w:lineRule="auto"/>
        <w:ind w:right="227" w:firstLineChars="0"/>
        <w:rPr>
          <w:rFonts w:ascii="Arial" w:hAnsi="Arial" w:cs="Arial"/>
        </w:rPr>
      </w:pPr>
      <w:r w:rsidRPr="0041548A">
        <w:rPr>
          <w:rFonts w:ascii="Arial" w:hAnsi="Arial" w:cs="Arial"/>
        </w:rPr>
        <w:t xml:space="preserve">Treinar equipes sobre o uso correto e a preservação do patrimônio. </w:t>
      </w:r>
    </w:p>
    <w:p w14:paraId="3D26F598" w14:textId="69FAA5B4" w:rsidR="0041548A" w:rsidRPr="0041548A" w:rsidRDefault="0041548A" w:rsidP="0041548A">
      <w:pPr>
        <w:pStyle w:val="Corpodetexto"/>
        <w:numPr>
          <w:ilvl w:val="0"/>
          <w:numId w:val="32"/>
        </w:numPr>
        <w:spacing w:after="0" w:line="360" w:lineRule="auto"/>
        <w:ind w:right="227" w:firstLineChars="0"/>
        <w:rPr>
          <w:rFonts w:ascii="Arial" w:hAnsi="Arial" w:cs="Arial"/>
        </w:rPr>
      </w:pPr>
      <w:r w:rsidRPr="0041548A">
        <w:rPr>
          <w:rFonts w:ascii="Arial" w:hAnsi="Arial" w:cs="Arial"/>
        </w:rPr>
        <w:t xml:space="preserve">Promover a conscientização sobre a importância do zelo pelo patrimônio público. </w:t>
      </w:r>
    </w:p>
    <w:p w14:paraId="1AA897DF"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Importância do setor: </w:t>
      </w:r>
    </w:p>
    <w:p w14:paraId="50D6FCB5" w14:textId="3B15C42C" w:rsidR="0041548A" w:rsidRPr="0041548A" w:rsidRDefault="0041548A" w:rsidP="0041548A">
      <w:pPr>
        <w:pStyle w:val="Corpodetexto"/>
        <w:numPr>
          <w:ilvl w:val="0"/>
          <w:numId w:val="33"/>
        </w:numPr>
        <w:spacing w:after="0" w:line="360" w:lineRule="auto"/>
        <w:ind w:right="227" w:firstLineChars="0"/>
        <w:rPr>
          <w:rFonts w:ascii="Arial" w:hAnsi="Arial" w:cs="Arial"/>
        </w:rPr>
      </w:pPr>
      <w:r w:rsidRPr="0041548A">
        <w:rPr>
          <w:rFonts w:ascii="Arial" w:hAnsi="Arial" w:cs="Arial"/>
        </w:rPr>
        <w:t xml:space="preserve">Sustentabilidade financeira: Um bom gerenciamento evita desperdícios, prolonga a </w:t>
      </w:r>
    </w:p>
    <w:p w14:paraId="62A99C85"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vida útil dos bens e reduz gastos desnecessários. </w:t>
      </w:r>
    </w:p>
    <w:p w14:paraId="69223BC2" w14:textId="04F8AAE6" w:rsidR="0041548A" w:rsidRPr="0041548A" w:rsidRDefault="0041548A" w:rsidP="0041548A">
      <w:pPr>
        <w:pStyle w:val="Corpodetexto"/>
        <w:numPr>
          <w:ilvl w:val="0"/>
          <w:numId w:val="33"/>
        </w:numPr>
        <w:spacing w:after="0" w:line="360" w:lineRule="auto"/>
        <w:ind w:right="227" w:firstLineChars="0"/>
        <w:rPr>
          <w:rFonts w:ascii="Arial" w:hAnsi="Arial" w:cs="Arial"/>
        </w:rPr>
      </w:pPr>
      <w:r w:rsidRPr="0041548A">
        <w:rPr>
          <w:rFonts w:ascii="Arial" w:hAnsi="Arial" w:cs="Arial"/>
        </w:rPr>
        <w:t xml:space="preserve">Qualidade no atendimento: Equipamentos e instalações em boas condições garantem a continuidade dos serviços de saúde. </w:t>
      </w:r>
    </w:p>
    <w:p w14:paraId="5972C5AE" w14:textId="084585B1" w:rsidR="0041548A" w:rsidRDefault="006D3C01" w:rsidP="0041548A">
      <w:pPr>
        <w:pStyle w:val="Corpodetexto"/>
        <w:spacing w:after="0" w:line="360" w:lineRule="auto"/>
        <w:ind w:right="227" w:firstLineChars="190" w:firstLine="418"/>
        <w:rPr>
          <w:rFonts w:ascii="Arial" w:hAnsi="Arial" w:cs="Arial"/>
        </w:rPr>
      </w:pPr>
      <w:r>
        <w:rPr>
          <w:rFonts w:ascii="Arial" w:hAnsi="Arial" w:cs="Arial"/>
        </w:rPr>
        <w:t xml:space="preserve">     </w:t>
      </w:r>
      <w:r w:rsidR="0041548A" w:rsidRPr="0041548A">
        <w:rPr>
          <w:rFonts w:ascii="Arial" w:hAnsi="Arial" w:cs="Arial"/>
        </w:rPr>
        <w:t>Transparência: O controle patrimonial reforça a integridade e a confiabilidade na gestão de recursos públicos</w:t>
      </w:r>
    </w:p>
    <w:p w14:paraId="631D827E" w14:textId="3ACBF792" w:rsidR="00E64525" w:rsidRPr="00E64525" w:rsidRDefault="006D3C01" w:rsidP="00E64525">
      <w:pPr>
        <w:ind w:firstLine="330"/>
        <w:rPr>
          <w:rFonts w:ascii="Arial" w:eastAsia="Times New Roman" w:hAnsi="Arial" w:cs="Arial"/>
          <w:lang w:eastAsia="pt-BR"/>
        </w:rPr>
      </w:pPr>
      <w:r>
        <w:rPr>
          <w:rFonts w:ascii="Arial" w:eastAsia="Times New Roman" w:hAnsi="Arial" w:cs="Arial"/>
          <w:lang w:eastAsia="pt-BR"/>
        </w:rPr>
        <w:t xml:space="preserve">      </w:t>
      </w:r>
      <w:r w:rsidR="00E64525" w:rsidRPr="00E64525">
        <w:rPr>
          <w:rFonts w:ascii="Arial" w:eastAsia="Times New Roman" w:hAnsi="Arial" w:cs="Arial"/>
          <w:lang w:eastAsia="pt-BR"/>
        </w:rPr>
        <w:t>No período em referência, o Setor de Patrimônio deu continuidade às conferências cadastrais dos bens patrimoniais e identificou uma demora significativa no envio dos números de tombamento. Diante dessa situação, foram recebidas orientações para que os processos fossem reenviados por meio de protocolo, a fim de dar continuidade às regularizações necessárias.</w:t>
      </w:r>
    </w:p>
    <w:p w14:paraId="7E240EC9" w14:textId="77777777" w:rsidR="00E64525" w:rsidRPr="00E64525" w:rsidRDefault="00E64525" w:rsidP="00E64525">
      <w:pPr>
        <w:ind w:firstLine="330"/>
        <w:rPr>
          <w:rFonts w:ascii="Arial" w:eastAsia="Times New Roman" w:hAnsi="Arial" w:cs="Arial"/>
          <w:lang w:eastAsia="pt-BR"/>
        </w:rPr>
      </w:pPr>
      <w:r w:rsidRPr="00E64525">
        <w:rPr>
          <w:rFonts w:ascii="Arial" w:eastAsia="Times New Roman" w:hAnsi="Arial" w:cs="Arial"/>
          <w:lang w:eastAsia="pt-BR"/>
        </w:rPr>
        <w:lastRenderedPageBreak/>
        <w:t>O setor também recebeu números de tombamento referentes aos bens já cadastrados e está finalizando a elaboração do Relatório do Inventário Trimestral, documento que será encaminhado para publicação no Portal da Transparência.</w:t>
      </w:r>
    </w:p>
    <w:p w14:paraId="48582E41" w14:textId="3BCD73F2" w:rsidR="00E64525" w:rsidRPr="00E64525" w:rsidRDefault="00E64525" w:rsidP="00E64525">
      <w:pPr>
        <w:ind w:firstLine="330"/>
        <w:rPr>
          <w:rFonts w:ascii="Arial" w:eastAsia="Times New Roman" w:hAnsi="Arial" w:cs="Arial"/>
          <w:lang w:eastAsia="pt-BR"/>
        </w:rPr>
      </w:pPr>
      <w:r w:rsidRPr="00E64525">
        <w:rPr>
          <w:rFonts w:ascii="Arial" w:eastAsia="Times New Roman" w:hAnsi="Arial" w:cs="Arial"/>
          <w:lang w:eastAsia="pt-BR"/>
        </w:rPr>
        <w:t xml:space="preserve">Foram acompanhados os processos relacionados aos bens que necessitam de manutenção especializada, bem como </w:t>
      </w:r>
      <w:r w:rsidRPr="00E64525">
        <w:rPr>
          <w:rFonts w:ascii="Arial" w:eastAsia="Times New Roman" w:hAnsi="Arial" w:cs="Arial"/>
          <w:lang w:eastAsia="pt-BR"/>
        </w:rPr>
        <w:t>realizados</w:t>
      </w:r>
      <w:r w:rsidRPr="00E64525">
        <w:rPr>
          <w:rFonts w:ascii="Arial" w:eastAsia="Times New Roman" w:hAnsi="Arial" w:cs="Arial"/>
          <w:lang w:eastAsia="pt-BR"/>
        </w:rPr>
        <w:t xml:space="preserve"> tratativas e acompanhamentos das manutenções dos bens existentes na unidade.</w:t>
      </w:r>
    </w:p>
    <w:p w14:paraId="79F3498E" w14:textId="77777777" w:rsidR="00E64525" w:rsidRPr="00E64525" w:rsidRDefault="00E64525" w:rsidP="00E64525">
      <w:pPr>
        <w:ind w:firstLine="330"/>
        <w:rPr>
          <w:rFonts w:ascii="Arial" w:eastAsia="Times New Roman" w:hAnsi="Arial" w:cs="Arial"/>
          <w:lang w:eastAsia="pt-BR"/>
        </w:rPr>
      </w:pPr>
      <w:r w:rsidRPr="00E64525">
        <w:rPr>
          <w:rFonts w:ascii="Arial" w:eastAsia="Times New Roman" w:hAnsi="Arial" w:cs="Arial"/>
          <w:lang w:eastAsia="pt-BR"/>
        </w:rPr>
        <w:t>Durante o período, também foram executadas as atividades de fixação das etiquetas contendo os números de identificação patrimonial nos bens cadastrados, recebimento de notas fiscais para novos cadastros por meio de processos SIGUS e conclusão de rondas nos setores, visando a identificação de necessidades de manutenção e a promoção de um ambiente com menor incidência de problemas estruturais e patrimoniais.</w:t>
      </w:r>
    </w:p>
    <w:p w14:paraId="0559B38B" w14:textId="77777777" w:rsidR="00E64525" w:rsidRPr="00E64525" w:rsidRDefault="00E64525" w:rsidP="00E64525">
      <w:pPr>
        <w:ind w:firstLine="330"/>
        <w:rPr>
          <w:rFonts w:ascii="Arial" w:eastAsia="Times New Roman" w:hAnsi="Arial" w:cs="Arial"/>
          <w:lang w:eastAsia="pt-BR"/>
        </w:rPr>
      </w:pPr>
      <w:r w:rsidRPr="00E64525">
        <w:rPr>
          <w:rFonts w:ascii="Arial" w:eastAsia="Times New Roman" w:hAnsi="Arial" w:cs="Arial"/>
          <w:lang w:eastAsia="pt-BR"/>
        </w:rPr>
        <w:t>Em atendimento à intimação da SUVISA, o setor está realizando a atualização das nomenclaturas das portas dos consultórios, conforme as adequações exigidas.</w:t>
      </w:r>
    </w:p>
    <w:p w14:paraId="5D497EC9" w14:textId="77777777" w:rsidR="00E64525" w:rsidRPr="00E64525" w:rsidRDefault="00E64525" w:rsidP="00E64525">
      <w:pPr>
        <w:ind w:firstLine="330"/>
        <w:rPr>
          <w:rFonts w:ascii="Arial" w:eastAsia="Times New Roman" w:hAnsi="Arial" w:cs="Arial"/>
          <w:lang w:eastAsia="pt-BR"/>
        </w:rPr>
      </w:pPr>
      <w:r w:rsidRPr="00E64525">
        <w:rPr>
          <w:rFonts w:ascii="Arial" w:eastAsia="Times New Roman" w:hAnsi="Arial" w:cs="Arial"/>
          <w:lang w:eastAsia="pt-BR"/>
        </w:rPr>
        <w:t>Por fim, o Setor de Patrimônio segue realizando o controle das mudanças e remanejamentos de móveis entre os setores, garantindo a atualização contínua dos registros patrimoniais da unidade.</w:t>
      </w:r>
    </w:p>
    <w:p w14:paraId="3F821F20" w14:textId="50BE4165" w:rsidR="00E64525" w:rsidRDefault="00E64525" w:rsidP="008B279F">
      <w:pPr>
        <w:pStyle w:val="Corpodetexto"/>
        <w:spacing w:after="0" w:line="360" w:lineRule="auto"/>
        <w:ind w:firstLine="330"/>
        <w:rPr>
          <w:rFonts w:ascii="Arial" w:hAnsi="Arial" w:cs="Arial"/>
        </w:rPr>
      </w:pPr>
      <w:r>
        <w:rPr>
          <w:rFonts w:ascii="Arial" w:hAnsi="Arial" w:cs="Arial"/>
        </w:rPr>
        <w:t xml:space="preserve"> </w:t>
      </w:r>
    </w:p>
    <w:p w14:paraId="0510331C" w14:textId="4D0B2473" w:rsidR="007C6F07" w:rsidRDefault="008B279F" w:rsidP="008B279F">
      <w:pPr>
        <w:pStyle w:val="Corpodetexto"/>
        <w:spacing w:after="0" w:line="360" w:lineRule="auto"/>
        <w:ind w:firstLine="330"/>
        <w:rPr>
          <w:rFonts w:ascii="Arial" w:hAnsi="Arial" w:cs="Arial"/>
          <w:b/>
          <w:bCs/>
        </w:rPr>
      </w:pPr>
      <w:r w:rsidRPr="00854EBA">
        <w:rPr>
          <w:rFonts w:ascii="Arial" w:hAnsi="Arial" w:cs="Arial"/>
          <w:b/>
          <w:bCs/>
        </w:rPr>
        <w:t>AQUISIÇÕES</w:t>
      </w:r>
      <w:r w:rsidR="00AB00B7">
        <w:rPr>
          <w:rFonts w:ascii="Arial" w:hAnsi="Arial" w:cs="Arial"/>
          <w:b/>
          <w:bCs/>
        </w:rPr>
        <w:t>/CADASTROS:</w:t>
      </w:r>
    </w:p>
    <w:p w14:paraId="6AA8C8FE" w14:textId="723057B2" w:rsidR="00AB00B7" w:rsidRPr="00854EBA" w:rsidRDefault="00AB00B7" w:rsidP="008B279F">
      <w:pPr>
        <w:pStyle w:val="Corpodetexto"/>
        <w:spacing w:after="0" w:line="360" w:lineRule="auto"/>
        <w:ind w:firstLine="330"/>
        <w:rPr>
          <w:rFonts w:ascii="Arial" w:hAnsi="Arial" w:cs="Arial"/>
          <w:b/>
          <w:bCs/>
        </w:rPr>
      </w:pPr>
    </w:p>
    <w:p w14:paraId="2C0D5BD4" w14:textId="77777777" w:rsidR="00E64525" w:rsidRDefault="00E64525" w:rsidP="00556059">
      <w:pPr>
        <w:pStyle w:val="Corpodetexto"/>
        <w:spacing w:after="0" w:line="360" w:lineRule="auto"/>
        <w:ind w:firstLine="330"/>
        <w:jc w:val="center"/>
      </w:pPr>
      <w:r>
        <w:rPr>
          <w:noProof/>
        </w:rPr>
        <w:drawing>
          <wp:inline distT="0" distB="0" distL="0" distR="0" wp14:anchorId="549B10DC" wp14:editId="333B2C2B">
            <wp:extent cx="5850255" cy="2362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6-06-24 at 16.29.1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0255" cy="2362200"/>
                    </a:xfrm>
                    <a:prstGeom prst="rect">
                      <a:avLst/>
                    </a:prstGeom>
                  </pic:spPr>
                </pic:pic>
              </a:graphicData>
            </a:graphic>
          </wp:inline>
        </w:drawing>
      </w:r>
    </w:p>
    <w:p w14:paraId="6D85AE2A" w14:textId="77777777" w:rsidR="00E64525" w:rsidRDefault="00E64525" w:rsidP="00556059">
      <w:pPr>
        <w:pStyle w:val="Corpodetexto"/>
        <w:spacing w:after="0" w:line="360" w:lineRule="auto"/>
        <w:ind w:firstLine="330"/>
        <w:jc w:val="center"/>
      </w:pPr>
    </w:p>
    <w:p w14:paraId="6D9A9A00" w14:textId="17889340" w:rsidR="007C6F07" w:rsidRDefault="00E64525" w:rsidP="00556059">
      <w:pPr>
        <w:pStyle w:val="Corpodetexto"/>
        <w:spacing w:after="0" w:line="360" w:lineRule="auto"/>
        <w:ind w:firstLine="330"/>
        <w:jc w:val="center"/>
      </w:pPr>
      <w:r>
        <w:rPr>
          <w:noProof/>
        </w:rPr>
        <w:lastRenderedPageBreak/>
        <w:drawing>
          <wp:inline distT="0" distB="0" distL="0" distR="0" wp14:anchorId="55A78989" wp14:editId="53E5D578">
            <wp:extent cx="5850255" cy="2438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6-24 at 16.29.2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0255" cy="2438400"/>
                    </a:xfrm>
                    <a:prstGeom prst="rect">
                      <a:avLst/>
                    </a:prstGeom>
                  </pic:spPr>
                </pic:pic>
              </a:graphicData>
            </a:graphic>
          </wp:inline>
        </w:drawing>
      </w:r>
    </w:p>
    <w:p w14:paraId="631443DC" w14:textId="77777777" w:rsidR="00556059" w:rsidRDefault="00556059" w:rsidP="00556059">
      <w:pPr>
        <w:pStyle w:val="Corpodetexto"/>
        <w:spacing w:after="0" w:line="360" w:lineRule="auto"/>
        <w:ind w:firstLine="330"/>
        <w:jc w:val="center"/>
      </w:pPr>
    </w:p>
    <w:p w14:paraId="333A1DB6" w14:textId="7B5EAF8E" w:rsidR="005D1E64" w:rsidRDefault="005D1E64" w:rsidP="00A857B0">
      <w:pPr>
        <w:pStyle w:val="Corpodetexto"/>
        <w:spacing w:after="0" w:line="360" w:lineRule="auto"/>
        <w:ind w:firstLine="330"/>
        <w:jc w:val="center"/>
      </w:pPr>
    </w:p>
    <w:p w14:paraId="14923F59" w14:textId="77777777" w:rsidR="00775D3C" w:rsidRPr="00BA31EC" w:rsidRDefault="00EA3414">
      <w:pPr>
        <w:pStyle w:val="Ttulo2"/>
        <w:numPr>
          <w:ilvl w:val="0"/>
          <w:numId w:val="0"/>
        </w:numPr>
        <w:rPr>
          <w:rFonts w:ascii="Arial" w:hAnsi="Arial" w:cs="Arial"/>
          <w:b/>
          <w:bCs/>
          <w:color w:val="000000" w:themeColor="text1"/>
          <w:sz w:val="22"/>
          <w:szCs w:val="22"/>
          <w:shd w:val="clear" w:color="auto" w:fill="FFFFFF"/>
        </w:rPr>
      </w:pPr>
      <w:bookmarkStart w:id="4" w:name="_Toc221199691"/>
      <w:r w:rsidRPr="00BA31EC">
        <w:rPr>
          <w:rFonts w:ascii="Arial" w:hAnsi="Arial" w:cs="Arial"/>
          <w:b/>
          <w:bCs/>
          <w:color w:val="000000" w:themeColor="text1"/>
          <w:sz w:val="22"/>
          <w:szCs w:val="22"/>
          <w:shd w:val="clear" w:color="auto" w:fill="FFFFFF"/>
        </w:rPr>
        <w:t>ALMOXARIFADO</w:t>
      </w:r>
      <w:bookmarkEnd w:id="4"/>
    </w:p>
    <w:p w14:paraId="4994E6E3" w14:textId="77777777" w:rsidR="00775D3C" w:rsidRDefault="00775D3C">
      <w:pPr>
        <w:ind w:firstLine="330"/>
      </w:pPr>
    </w:p>
    <w:p w14:paraId="706A7D16" w14:textId="77777777" w:rsidR="00775D3C" w:rsidRDefault="00EA3414">
      <w:pPr>
        <w:ind w:firstLine="330"/>
        <w:rPr>
          <w:rFonts w:ascii="Arial" w:hAnsi="Arial" w:cs="Arial"/>
        </w:rPr>
      </w:pPr>
      <w:r>
        <w:rPr>
          <w:rFonts w:ascii="Arial" w:eastAsia="SimSun" w:hAnsi="Arial" w:cs="Arial"/>
          <w:color w:val="000000"/>
          <w:lang w:val="en-US" w:eastAsia="zh-CN" w:bidi="ar"/>
        </w:rPr>
        <w:t>O almoxarifado da Policlínica é responsável por gerenciar e controlar os materiais e insumos necessários para o funcionamento dos diversos setores da unidade de saúde. O setor é fundamental para garantir o abastecimento de suprimentos de forma contínua, eficiente e dentro dos padrões de qualidade necessários ao atendimento.</w:t>
      </w:r>
    </w:p>
    <w:p w14:paraId="404DA10A" w14:textId="77777777" w:rsidR="00775D3C" w:rsidRDefault="00775D3C">
      <w:pPr>
        <w:ind w:firstLine="330"/>
        <w:rPr>
          <w:rFonts w:ascii="Arial" w:hAnsi="Arial" w:cs="Arial"/>
        </w:rPr>
      </w:pPr>
    </w:p>
    <w:p w14:paraId="7D27D3C5" w14:textId="77777777" w:rsidR="00775D3C" w:rsidRPr="00EA5268" w:rsidRDefault="00EA3414">
      <w:pPr>
        <w:ind w:firstLine="331"/>
        <w:jc w:val="left"/>
        <w:rPr>
          <w:b/>
          <w:bCs/>
        </w:rPr>
      </w:pPr>
      <w:r w:rsidRPr="00EA5268">
        <w:rPr>
          <w:rFonts w:ascii="Arial" w:eastAsia="SimSun" w:hAnsi="Arial" w:cs="Arial"/>
          <w:b/>
          <w:bCs/>
          <w:color w:val="000000"/>
          <w:lang w:val="en-US" w:eastAsia="zh-CN" w:bidi="ar"/>
        </w:rPr>
        <w:t>ATIVIDADES REALIZADAS</w:t>
      </w:r>
    </w:p>
    <w:p w14:paraId="62D362F6" w14:textId="77777777" w:rsidR="00775D3C" w:rsidRDefault="00EA3414">
      <w:pPr>
        <w:ind w:firstLine="330"/>
        <w:jc w:val="left"/>
        <w:rPr>
          <w:rFonts w:ascii="Arial" w:eastAsia="SimSun" w:hAnsi="Arial" w:cs="Arial"/>
          <w:color w:val="000000"/>
          <w:lang w:val="en-US" w:eastAsia="zh-CN" w:bidi="ar"/>
        </w:rPr>
      </w:pPr>
      <w:r>
        <w:rPr>
          <w:rFonts w:ascii="Arial" w:eastAsia="SimSun" w:hAnsi="Arial" w:cs="Arial"/>
          <w:color w:val="000000"/>
          <w:lang w:val="en-US" w:eastAsia="zh-CN" w:bidi="ar"/>
        </w:rPr>
        <w:t xml:space="preserve">As atividades principais realizadas no almoxarifado incluem: </w:t>
      </w:r>
    </w:p>
    <w:p w14:paraId="26B680DA"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Recebimento de Materiais</w:t>
      </w:r>
      <w:r>
        <w:rPr>
          <w:rFonts w:ascii="Arial" w:eastAsia="SimSun" w:hAnsi="Arial" w:cs="Arial"/>
          <w:color w:val="000000"/>
          <w:lang w:val="en-US" w:eastAsia="zh-CN" w:bidi="ar"/>
        </w:rPr>
        <w:t xml:space="preserve">: Verificação da conformidade dos itens recebidos com os pedidos de compra e inspeção da qualidade dos produtos. </w:t>
      </w:r>
    </w:p>
    <w:p w14:paraId="5D794371"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Armazenamento</w:t>
      </w:r>
      <w:r>
        <w:rPr>
          <w:rFonts w:ascii="Arial" w:eastAsia="SimSun" w:hAnsi="Arial" w:cs="Arial"/>
          <w:color w:val="000000"/>
          <w:lang w:val="en-US" w:eastAsia="zh-CN" w:bidi="ar"/>
        </w:rPr>
        <w:t xml:space="preserve">: Organização dos materiais de acordo com o tipo, data de validade, e frequência de uso, para facilitar o acesso e a gestão do estoque. </w:t>
      </w:r>
    </w:p>
    <w:p w14:paraId="499F3104"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Estoque</w:t>
      </w:r>
      <w:r>
        <w:rPr>
          <w:rFonts w:ascii="Arial" w:eastAsia="SimSun" w:hAnsi="Arial" w:cs="Arial"/>
          <w:color w:val="000000"/>
          <w:lang w:val="en-US" w:eastAsia="zh-CN" w:bidi="ar"/>
        </w:rPr>
        <w:t xml:space="preserve">: Monitoramento constante do inventário, registrando entradas e saídas de materiais, e mantendo um nível adequado de suprimentos para evitar faltas. </w:t>
      </w:r>
    </w:p>
    <w:p w14:paraId="51F811C3"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Distribuição de Materiais</w:t>
      </w:r>
      <w:r>
        <w:rPr>
          <w:rFonts w:ascii="Arial" w:eastAsia="SimSun" w:hAnsi="Arial" w:cs="Arial"/>
          <w:color w:val="000000"/>
          <w:lang w:val="en-US" w:eastAsia="zh-CN" w:bidi="ar"/>
        </w:rPr>
        <w:t xml:space="preserve">: Separação e entrega de materiais aos setores solicitantes, de acordo com as demandas diárias e emergenciais. </w:t>
      </w:r>
    </w:p>
    <w:p w14:paraId="6973309A" w14:textId="77777777" w:rsidR="00775D3C" w:rsidRDefault="00EA3414">
      <w:pPr>
        <w:ind w:firstLineChars="244" w:firstLine="439"/>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Validade</w:t>
      </w:r>
      <w:r>
        <w:rPr>
          <w:rFonts w:ascii="Arial" w:eastAsia="SimSun" w:hAnsi="Arial" w:cs="Arial"/>
          <w:color w:val="000000"/>
          <w:lang w:val="en-US" w:eastAsia="zh-CN" w:bidi="ar"/>
        </w:rPr>
        <w:t xml:space="preserve">: Gestão da validade dos produtos e retirada de itens próximos ao </w:t>
      </w:r>
    </w:p>
    <w:p w14:paraId="031C76D0" w14:textId="77777777" w:rsidR="00775D3C" w:rsidRDefault="00EA3414">
      <w:pPr>
        <w:ind w:firstLineChars="244" w:firstLine="537"/>
        <w:rPr>
          <w:rFonts w:ascii="Arial" w:eastAsia="SimSun" w:hAnsi="Arial" w:cs="Arial"/>
          <w:color w:val="000000"/>
          <w:lang w:val="en-US" w:eastAsia="zh-CN" w:bidi="ar"/>
        </w:rPr>
      </w:pPr>
      <w:r>
        <w:rPr>
          <w:rFonts w:ascii="Arial" w:eastAsia="SimSun" w:hAnsi="Arial" w:cs="Arial"/>
          <w:color w:val="000000"/>
          <w:lang w:val="en-US" w:eastAsia="zh-CN" w:bidi="ar"/>
        </w:rPr>
        <w:t>vencimento para evitar desperdícios e garantir a segurança dos usuários.</w:t>
      </w:r>
    </w:p>
    <w:p w14:paraId="2CB55439" w14:textId="77777777" w:rsidR="00556059" w:rsidRPr="004F2834" w:rsidRDefault="00556059" w:rsidP="00556059">
      <w:pPr>
        <w:ind w:firstLine="330"/>
        <w:rPr>
          <w:rFonts w:ascii="Arial" w:hAnsi="Arial" w:cs="Arial"/>
        </w:rPr>
      </w:pPr>
      <w:r w:rsidRPr="004F2834">
        <w:rPr>
          <w:rFonts w:ascii="Arial" w:hAnsi="Arial" w:cs="Arial"/>
        </w:rPr>
        <w:t>No decorrer do presente mês, o setor de Almoxarifado da Policlínica de Quirinópolis realizou diversas atividades voltadas à melhoria dos processos de armazenamento, controle de materiais e organização dos estoques, visando maior eficiência operacional, segurança e conformidade sanitária.</w:t>
      </w:r>
    </w:p>
    <w:p w14:paraId="436CD6A3" w14:textId="77777777" w:rsidR="00556059" w:rsidRPr="004F2834" w:rsidRDefault="00556059" w:rsidP="00556059">
      <w:pPr>
        <w:ind w:firstLine="330"/>
        <w:rPr>
          <w:rFonts w:ascii="Arial" w:hAnsi="Arial" w:cs="Arial"/>
        </w:rPr>
      </w:pPr>
      <w:r w:rsidRPr="004F2834">
        <w:rPr>
          <w:rFonts w:ascii="Arial" w:hAnsi="Arial" w:cs="Arial"/>
        </w:rPr>
        <w:lastRenderedPageBreak/>
        <w:t>Entre as ações executadas, destaca-se a realização de doações de materiais próximos ao vencimento e de itens considerados fora de uso para esta unidade, buscando evitar desperdícios e promover o adequado aproveitamento dos insumos, conforme critérios estabelecidos e normas vigentes.</w:t>
      </w:r>
    </w:p>
    <w:p w14:paraId="41731371" w14:textId="77777777" w:rsidR="00556059" w:rsidRPr="004F2834" w:rsidRDefault="00556059" w:rsidP="00556059">
      <w:pPr>
        <w:ind w:firstLine="330"/>
        <w:rPr>
          <w:rFonts w:ascii="Arial" w:hAnsi="Arial" w:cs="Arial"/>
        </w:rPr>
      </w:pPr>
      <w:r w:rsidRPr="004F2834">
        <w:rPr>
          <w:rFonts w:ascii="Arial" w:hAnsi="Arial" w:cs="Arial"/>
        </w:rPr>
        <w:t>Também foram desenvolvidas atividades de limpeza, organização e reestruturação do almoxarifado e das salas de estoque, proporcionando melhor acondicionamento dos materiais, otimização dos espaços físicos e maior controle dos itens armazenados.</w:t>
      </w:r>
    </w:p>
    <w:p w14:paraId="76BDA2ED" w14:textId="77777777" w:rsidR="00556059" w:rsidRPr="004F2834" w:rsidRDefault="00556059" w:rsidP="00556059">
      <w:pPr>
        <w:ind w:firstLine="330"/>
        <w:rPr>
          <w:rFonts w:ascii="Arial" w:hAnsi="Arial" w:cs="Arial"/>
        </w:rPr>
      </w:pPr>
      <w:r w:rsidRPr="004F2834">
        <w:rPr>
          <w:rFonts w:ascii="Arial" w:hAnsi="Arial" w:cs="Arial"/>
        </w:rPr>
        <w:t>Além disso, foram executadas as atividades de melhorias propostas pela SUVISA, contemplando adequações nos processos internos, organização dos ambientes, identificação de materiais e implementação de medidas corretivas e preventivas para atendimento às exigências sanitárias.</w:t>
      </w:r>
    </w:p>
    <w:p w14:paraId="642045DF" w14:textId="77777777" w:rsidR="00556059" w:rsidRPr="004F2834" w:rsidRDefault="00556059" w:rsidP="00556059">
      <w:pPr>
        <w:ind w:firstLine="330"/>
        <w:rPr>
          <w:rFonts w:ascii="Arial" w:hAnsi="Arial" w:cs="Arial"/>
        </w:rPr>
      </w:pPr>
      <w:r w:rsidRPr="004F2834">
        <w:rPr>
          <w:rFonts w:ascii="Arial" w:hAnsi="Arial" w:cs="Arial"/>
        </w:rPr>
        <w:t>As ações realizadas contribuíram para o fortalecimento da gestão de estoque, melhoria das condições de armazenamento e aprimoramento contínuo das rotinas do setor.</w:t>
      </w:r>
    </w:p>
    <w:p w14:paraId="5921259A" w14:textId="69B572A4" w:rsidR="00775D3C" w:rsidRDefault="00775D3C" w:rsidP="00482956">
      <w:pPr>
        <w:ind w:firstLineChars="0" w:firstLine="709"/>
        <w:rPr>
          <w:rFonts w:ascii="Arial" w:eastAsia="SimSun" w:hAnsi="Arial" w:cs="Arial"/>
        </w:rPr>
      </w:pPr>
    </w:p>
    <w:p w14:paraId="5BE24980"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132A8E8A"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62AB1235" w14:textId="6FF0B263" w:rsidR="00775D3C" w:rsidRPr="00C818F1" w:rsidRDefault="00EA3414">
      <w:pPr>
        <w:pStyle w:val="Ttulo2"/>
        <w:numPr>
          <w:ilvl w:val="0"/>
          <w:numId w:val="0"/>
        </w:numPr>
        <w:rPr>
          <w:rFonts w:ascii="Arial" w:hAnsi="Arial" w:cs="Arial"/>
          <w:b/>
          <w:bCs/>
          <w:color w:val="000000" w:themeColor="text1"/>
          <w:sz w:val="22"/>
          <w:szCs w:val="22"/>
        </w:rPr>
      </w:pPr>
      <w:bookmarkStart w:id="5" w:name="_Toc221199692"/>
      <w:r w:rsidRPr="00C818F1">
        <w:rPr>
          <w:rFonts w:ascii="Arial" w:hAnsi="Arial" w:cs="Arial"/>
          <w:b/>
          <w:bCs/>
          <w:color w:val="000000" w:themeColor="text1"/>
          <w:sz w:val="22"/>
          <w:szCs w:val="22"/>
        </w:rPr>
        <w:t>N</w:t>
      </w:r>
      <w:r w:rsidR="00532CA3" w:rsidRPr="00C818F1">
        <w:rPr>
          <w:rFonts w:ascii="Arial" w:hAnsi="Arial" w:cs="Arial"/>
          <w:b/>
          <w:bCs/>
          <w:color w:val="000000" w:themeColor="text1"/>
          <w:sz w:val="22"/>
          <w:szCs w:val="22"/>
        </w:rPr>
        <w:t>ÚCLEO DA QUALIDADE</w:t>
      </w:r>
      <w:bookmarkEnd w:id="5"/>
      <w:r w:rsidR="002213BA" w:rsidRPr="00C818F1">
        <w:rPr>
          <w:rFonts w:ascii="Arial" w:hAnsi="Arial" w:cs="Arial"/>
          <w:b/>
          <w:bCs/>
          <w:color w:val="000000" w:themeColor="text1"/>
          <w:sz w:val="22"/>
          <w:szCs w:val="22"/>
        </w:rPr>
        <w:t xml:space="preserve"> </w:t>
      </w:r>
    </w:p>
    <w:p w14:paraId="602BEF9A" w14:textId="77777777" w:rsidR="002F7388" w:rsidRPr="002F7388" w:rsidRDefault="002F7388" w:rsidP="002F7388">
      <w:pPr>
        <w:pStyle w:val="Corpodetexto"/>
        <w:ind w:firstLine="330"/>
      </w:pPr>
    </w:p>
    <w:p w14:paraId="7B332E05" w14:textId="01899E79" w:rsidR="00532CA3" w:rsidRDefault="00EA3414" w:rsidP="00800054">
      <w:pPr>
        <w:ind w:firstLineChars="200" w:firstLine="440"/>
        <w:rPr>
          <w:rFonts w:ascii="Arial" w:hAnsi="Arial" w:cs="Arial"/>
        </w:rPr>
      </w:pPr>
      <w:r w:rsidRPr="00B674F4">
        <w:rPr>
          <w:rFonts w:ascii="Arial" w:hAnsi="Arial" w:cs="Arial"/>
        </w:rPr>
        <w:t xml:space="preserve"> </w:t>
      </w:r>
      <w:r w:rsidR="00532CA3" w:rsidRPr="00E054B1">
        <w:rPr>
          <w:rFonts w:ascii="Arial" w:hAnsi="Arial" w:cs="Arial"/>
        </w:rPr>
        <w:t>O Núcleo da Qualidade é o setor responsável por planejar, organizar, monitorar e avaliar as práticas relacionadas à qualidade institucional, garantindo que os processos sigam normas, protocolos e legislações vigentes, sempre com foco na melhoria contínua.</w:t>
      </w:r>
    </w:p>
    <w:p w14:paraId="75797A23" w14:textId="77777777" w:rsidR="00532CA3" w:rsidRDefault="00532CA3" w:rsidP="00532CA3">
      <w:pPr>
        <w:ind w:firstLine="330"/>
        <w:rPr>
          <w:rFonts w:ascii="Arial" w:hAnsi="Arial" w:cs="Arial"/>
        </w:rPr>
      </w:pPr>
      <w:r>
        <w:rPr>
          <w:rFonts w:ascii="Arial" w:hAnsi="Arial" w:cs="Arial"/>
        </w:rPr>
        <w:t>A missão do setor é g</w:t>
      </w:r>
      <w:r w:rsidRPr="000419CB">
        <w:rPr>
          <w:rFonts w:ascii="Arial" w:hAnsi="Arial" w:cs="Arial"/>
        </w:rPr>
        <w:t>arantir a melhoria contínua dos processos, serviços e atendimentos, assegurando eficiência, segurança do paciente, satisfação dos usuários e conformidade com normas e legislações vigentes.</w:t>
      </w:r>
    </w:p>
    <w:p w14:paraId="504F8886" w14:textId="77777777" w:rsidR="00532CA3" w:rsidRDefault="00532CA3" w:rsidP="00532CA3">
      <w:pPr>
        <w:ind w:firstLine="330"/>
        <w:rPr>
          <w:rFonts w:ascii="Arial" w:hAnsi="Arial" w:cs="Arial"/>
        </w:rPr>
      </w:pPr>
      <w:r>
        <w:rPr>
          <w:rFonts w:ascii="Arial" w:hAnsi="Arial" w:cs="Arial"/>
        </w:rPr>
        <w:t xml:space="preserve">Os objetivos são: </w:t>
      </w:r>
    </w:p>
    <w:p w14:paraId="1635679B"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Monitorar indicadores assistenciais, administrativos e operacionais.</w:t>
      </w:r>
    </w:p>
    <w:p w14:paraId="19D46081"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Garantir a conformidade com protocolos, normas técnicas e legais.</w:t>
      </w:r>
    </w:p>
    <w:p w14:paraId="0386FB60"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Apoiar auditorias internas e externas.</w:t>
      </w:r>
    </w:p>
    <w:p w14:paraId="6C66426D"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Implementar ações de melhoria contínua baseadas em evidências.</w:t>
      </w:r>
    </w:p>
    <w:p w14:paraId="2A0F446A" w14:textId="77777777" w:rsidR="00532CA3" w:rsidRPr="003E0D3A" w:rsidRDefault="00532CA3" w:rsidP="00532CA3">
      <w:pPr>
        <w:pStyle w:val="PargrafodaLista"/>
        <w:numPr>
          <w:ilvl w:val="0"/>
          <w:numId w:val="28"/>
        </w:numPr>
        <w:ind w:left="0" w:firstLineChars="0" w:firstLine="300"/>
        <w:rPr>
          <w:rFonts w:ascii="Arial" w:hAnsi="Arial" w:cs="Arial"/>
        </w:rPr>
      </w:pPr>
      <w:r w:rsidRPr="003E0D3A">
        <w:rPr>
          <w:rFonts w:ascii="Arial" w:hAnsi="Arial" w:cs="Arial"/>
        </w:rPr>
        <w:t>Incentivar a cultura de segurança e qualidade em todos os setores.</w:t>
      </w:r>
    </w:p>
    <w:p w14:paraId="3AEB8E52" w14:textId="77777777" w:rsidR="00532CA3" w:rsidRDefault="00532CA3" w:rsidP="00532CA3">
      <w:pPr>
        <w:ind w:firstLine="330"/>
        <w:rPr>
          <w:rFonts w:ascii="Arial" w:hAnsi="Arial" w:cs="Arial"/>
        </w:rPr>
      </w:pPr>
      <w:r>
        <w:rPr>
          <w:rFonts w:ascii="Arial" w:hAnsi="Arial" w:cs="Arial"/>
        </w:rPr>
        <w:t xml:space="preserve">As atividades são: </w:t>
      </w:r>
    </w:p>
    <w:p w14:paraId="79BFBDAC"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de Processos: mapeamento, análise e revisão de fluxos de trabalho.</w:t>
      </w:r>
    </w:p>
    <w:p w14:paraId="4BDC602D"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das Comissões</w:t>
      </w:r>
    </w:p>
    <w:p w14:paraId="60627F61"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Monitoramento de Indicadores: acompanhamento dos resultados da unidade.</w:t>
      </w:r>
    </w:p>
    <w:p w14:paraId="3DBD8EB2"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de Riscos: identificação, tratamento e prevenção de não conformidades.</w:t>
      </w:r>
    </w:p>
    <w:p w14:paraId="1F2B277F" w14:textId="116F3C3E" w:rsidR="00775D3C" w:rsidRPr="00532CA3" w:rsidRDefault="00532CA3" w:rsidP="00532CA3">
      <w:pPr>
        <w:pStyle w:val="PargrafodaLista"/>
        <w:numPr>
          <w:ilvl w:val="0"/>
          <w:numId w:val="27"/>
        </w:numPr>
        <w:ind w:firstLineChars="0" w:firstLine="300"/>
        <w:rPr>
          <w:rFonts w:ascii="Arial" w:hAnsi="Arial" w:cs="Arial"/>
        </w:rPr>
      </w:pPr>
      <w:r w:rsidRPr="00CD779B">
        <w:rPr>
          <w:rFonts w:ascii="Arial" w:hAnsi="Arial" w:cs="Arial"/>
        </w:rPr>
        <w:t>Auditorias e Avaliações Internas</w:t>
      </w:r>
      <w:r w:rsidRPr="003E0D3A">
        <w:rPr>
          <w:rFonts w:ascii="Arial" w:hAnsi="Arial" w:cs="Arial"/>
        </w:rPr>
        <w:t>: apoio à acreditação e certificações.</w:t>
      </w:r>
    </w:p>
    <w:p w14:paraId="559706D5" w14:textId="77777777" w:rsidR="00775D3C" w:rsidRDefault="00775D3C">
      <w:pPr>
        <w:ind w:firstLineChars="200" w:firstLine="440"/>
        <w:rPr>
          <w:rFonts w:ascii="Arial" w:hAnsi="Arial" w:cs="Arial"/>
        </w:rPr>
      </w:pPr>
    </w:p>
    <w:p w14:paraId="4CA071C2" w14:textId="49ABEBA1" w:rsidR="00786F2C" w:rsidRDefault="00532CA3">
      <w:pPr>
        <w:ind w:firstLineChars="200" w:firstLine="440"/>
        <w:rPr>
          <w:rFonts w:ascii="Arial" w:hAnsi="Arial" w:cs="Arial"/>
          <w:b/>
          <w:bCs/>
        </w:rPr>
      </w:pPr>
      <w:r>
        <w:rPr>
          <w:rFonts w:ascii="Arial" w:hAnsi="Arial" w:cs="Arial"/>
          <w:b/>
          <w:bCs/>
        </w:rPr>
        <w:t>ACOMPANHAMENTO DAS COMISSÕES</w:t>
      </w:r>
    </w:p>
    <w:p w14:paraId="72F596A6" w14:textId="2D2FBF82" w:rsidR="002F7388" w:rsidRDefault="00920D6C" w:rsidP="00920D6C">
      <w:pPr>
        <w:ind w:firstLineChars="200" w:firstLine="440"/>
        <w:jc w:val="center"/>
        <w:rPr>
          <w:rFonts w:ascii="Arial" w:hAnsi="Arial" w:cs="Arial"/>
          <w:b/>
          <w:bCs/>
        </w:rPr>
      </w:pPr>
      <w:r>
        <w:rPr>
          <w:rFonts w:ascii="Arial" w:hAnsi="Arial" w:cs="Arial"/>
          <w:b/>
          <w:bCs/>
          <w:noProof/>
        </w:rPr>
        <w:lastRenderedPageBreak/>
        <w:drawing>
          <wp:inline distT="0" distB="0" distL="0" distR="0" wp14:anchorId="642F8A0E" wp14:editId="6F5F1183">
            <wp:extent cx="3780155" cy="4895215"/>
            <wp:effectExtent l="0" t="0" r="0" b="635"/>
            <wp:docPr id="63842939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155" cy="4895215"/>
                    </a:xfrm>
                    <a:prstGeom prst="rect">
                      <a:avLst/>
                    </a:prstGeom>
                    <a:noFill/>
                  </pic:spPr>
                </pic:pic>
              </a:graphicData>
            </a:graphic>
          </wp:inline>
        </w:drawing>
      </w:r>
    </w:p>
    <w:p w14:paraId="43FD59C3" w14:textId="230B787A" w:rsidR="00FA00E0" w:rsidRDefault="00FA00E0" w:rsidP="00522F04">
      <w:pPr>
        <w:ind w:firstLineChars="200" w:firstLine="440"/>
        <w:jc w:val="center"/>
        <w:rPr>
          <w:rFonts w:ascii="Arial" w:hAnsi="Arial" w:cs="Arial"/>
          <w:b/>
          <w:bC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1"/>
        <w:gridCol w:w="5824"/>
      </w:tblGrid>
      <w:tr w:rsidR="002F7388" w:rsidRPr="002F7388" w14:paraId="654C40B0" w14:textId="77777777" w:rsidTr="00E41B3D">
        <w:trPr>
          <w:trHeight w:val="315"/>
          <w:jc w:val="center"/>
        </w:trPr>
        <w:tc>
          <w:tcPr>
            <w:tcW w:w="0" w:type="auto"/>
            <w:shd w:val="clear" w:color="auto" w:fill="08344C"/>
            <w:tcMar>
              <w:top w:w="30" w:type="dxa"/>
              <w:left w:w="45" w:type="dxa"/>
              <w:bottom w:w="30" w:type="dxa"/>
              <w:right w:w="45" w:type="dxa"/>
            </w:tcMar>
            <w:vAlign w:val="bottom"/>
            <w:hideMark/>
          </w:tcPr>
          <w:p w14:paraId="262F4562" w14:textId="77777777" w:rsidR="002F7388" w:rsidRPr="002F7388" w:rsidRDefault="002F7388" w:rsidP="002F7388">
            <w:pPr>
              <w:spacing w:line="240" w:lineRule="auto"/>
              <w:ind w:firstLineChars="0" w:firstLine="0"/>
              <w:jc w:val="center"/>
              <w:rPr>
                <w:rFonts w:ascii="Arial" w:eastAsia="Times New Roman" w:hAnsi="Arial" w:cs="Arial"/>
                <w:b/>
                <w:bCs/>
                <w:color w:val="FFFFFF"/>
                <w:lang w:eastAsia="pt-BR"/>
              </w:rPr>
            </w:pPr>
            <w:r w:rsidRPr="002F7388">
              <w:rPr>
                <w:rFonts w:ascii="Arial" w:eastAsia="Times New Roman" w:hAnsi="Arial" w:cs="Arial"/>
                <w:b/>
                <w:bCs/>
                <w:color w:val="FFFFFF"/>
                <w:lang w:eastAsia="pt-BR"/>
              </w:rPr>
              <w:t>SIGLA/ABREVIAÇÃO</w:t>
            </w:r>
          </w:p>
        </w:tc>
        <w:tc>
          <w:tcPr>
            <w:tcW w:w="0" w:type="auto"/>
            <w:shd w:val="clear" w:color="auto" w:fill="08344C"/>
            <w:tcMar>
              <w:top w:w="30" w:type="dxa"/>
              <w:left w:w="45" w:type="dxa"/>
              <w:bottom w:w="30" w:type="dxa"/>
              <w:right w:w="45" w:type="dxa"/>
            </w:tcMar>
            <w:vAlign w:val="bottom"/>
            <w:hideMark/>
          </w:tcPr>
          <w:p w14:paraId="7E859258" w14:textId="77777777" w:rsidR="002F7388" w:rsidRPr="002F7388" w:rsidRDefault="002F7388" w:rsidP="002F7388">
            <w:pPr>
              <w:spacing w:line="240" w:lineRule="auto"/>
              <w:ind w:firstLineChars="0" w:firstLine="0"/>
              <w:jc w:val="center"/>
              <w:rPr>
                <w:rFonts w:ascii="Arial" w:eastAsia="Times New Roman" w:hAnsi="Arial" w:cs="Arial"/>
                <w:b/>
                <w:bCs/>
                <w:color w:val="FFFFFF"/>
                <w:lang w:eastAsia="pt-BR"/>
              </w:rPr>
            </w:pPr>
            <w:r w:rsidRPr="002F7388">
              <w:rPr>
                <w:rFonts w:ascii="Arial" w:eastAsia="Times New Roman" w:hAnsi="Arial" w:cs="Arial"/>
                <w:b/>
                <w:bCs/>
                <w:color w:val="FFFFFF"/>
                <w:lang w:eastAsia="pt-BR"/>
              </w:rPr>
              <w:t>NOME</w:t>
            </w:r>
          </w:p>
        </w:tc>
      </w:tr>
      <w:tr w:rsidR="002F7388" w:rsidRPr="002F7388" w14:paraId="5BDCD3E1" w14:textId="77777777" w:rsidTr="00E41B3D">
        <w:trPr>
          <w:trHeight w:val="315"/>
          <w:jc w:val="center"/>
        </w:trPr>
        <w:tc>
          <w:tcPr>
            <w:tcW w:w="0" w:type="auto"/>
            <w:tcMar>
              <w:top w:w="30" w:type="dxa"/>
              <w:left w:w="45" w:type="dxa"/>
              <w:bottom w:w="30" w:type="dxa"/>
              <w:right w:w="45" w:type="dxa"/>
            </w:tcMar>
            <w:vAlign w:val="bottom"/>
            <w:hideMark/>
          </w:tcPr>
          <w:p w14:paraId="395A908E"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BIOSSEGURANÇA</w:t>
            </w:r>
          </w:p>
        </w:tc>
        <w:tc>
          <w:tcPr>
            <w:tcW w:w="0" w:type="auto"/>
            <w:tcMar>
              <w:top w:w="30" w:type="dxa"/>
              <w:left w:w="45" w:type="dxa"/>
              <w:bottom w:w="30" w:type="dxa"/>
              <w:right w:w="45" w:type="dxa"/>
            </w:tcMar>
            <w:vAlign w:val="bottom"/>
            <w:hideMark/>
          </w:tcPr>
          <w:p w14:paraId="626871A6"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Biossegurança</w:t>
            </w:r>
          </w:p>
        </w:tc>
      </w:tr>
      <w:tr w:rsidR="002F7388" w:rsidRPr="002F7388" w14:paraId="2D3E49CB" w14:textId="77777777" w:rsidTr="00E41B3D">
        <w:trPr>
          <w:trHeight w:val="315"/>
          <w:jc w:val="center"/>
        </w:trPr>
        <w:tc>
          <w:tcPr>
            <w:tcW w:w="0" w:type="auto"/>
            <w:tcMar>
              <w:top w:w="30" w:type="dxa"/>
              <w:left w:w="45" w:type="dxa"/>
              <w:bottom w:w="30" w:type="dxa"/>
              <w:right w:w="45" w:type="dxa"/>
            </w:tcMar>
            <w:vAlign w:val="bottom"/>
            <w:hideMark/>
          </w:tcPr>
          <w:p w14:paraId="41B95221"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CAMB</w:t>
            </w:r>
          </w:p>
        </w:tc>
        <w:tc>
          <w:tcPr>
            <w:tcW w:w="0" w:type="auto"/>
            <w:tcMar>
              <w:top w:w="30" w:type="dxa"/>
              <w:left w:w="45" w:type="dxa"/>
              <w:bottom w:w="30" w:type="dxa"/>
              <w:right w:w="45" w:type="dxa"/>
            </w:tcMar>
            <w:vAlign w:val="bottom"/>
            <w:hideMark/>
          </w:tcPr>
          <w:p w14:paraId="7D908B55"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Prevenção de Acidentes com Materiais Biológicos</w:t>
            </w:r>
          </w:p>
        </w:tc>
      </w:tr>
      <w:tr w:rsidR="002F7388" w:rsidRPr="002F7388" w14:paraId="10BDF8E7" w14:textId="77777777" w:rsidTr="00E41B3D">
        <w:trPr>
          <w:trHeight w:val="315"/>
          <w:jc w:val="center"/>
        </w:trPr>
        <w:tc>
          <w:tcPr>
            <w:tcW w:w="0" w:type="auto"/>
            <w:tcMar>
              <w:top w:w="30" w:type="dxa"/>
              <w:left w:w="45" w:type="dxa"/>
              <w:bottom w:w="30" w:type="dxa"/>
              <w:right w:w="45" w:type="dxa"/>
            </w:tcMar>
            <w:vAlign w:val="bottom"/>
            <w:hideMark/>
          </w:tcPr>
          <w:p w14:paraId="49A1CBC9"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CCI</w:t>
            </w:r>
          </w:p>
        </w:tc>
        <w:tc>
          <w:tcPr>
            <w:tcW w:w="0" w:type="auto"/>
            <w:tcMar>
              <w:top w:w="30" w:type="dxa"/>
              <w:left w:w="45" w:type="dxa"/>
              <w:bottom w:w="30" w:type="dxa"/>
              <w:right w:w="45" w:type="dxa"/>
            </w:tcMar>
            <w:vAlign w:val="bottom"/>
            <w:hideMark/>
          </w:tcPr>
          <w:p w14:paraId="5F13AC18"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Compliance e Integridade</w:t>
            </w:r>
          </w:p>
        </w:tc>
      </w:tr>
      <w:tr w:rsidR="002F7388" w:rsidRPr="002F7388" w14:paraId="2742D860" w14:textId="77777777" w:rsidTr="00E41B3D">
        <w:trPr>
          <w:trHeight w:val="315"/>
          <w:jc w:val="center"/>
        </w:trPr>
        <w:tc>
          <w:tcPr>
            <w:tcW w:w="0" w:type="auto"/>
            <w:tcMar>
              <w:top w:w="30" w:type="dxa"/>
              <w:left w:w="45" w:type="dxa"/>
              <w:bottom w:w="30" w:type="dxa"/>
              <w:right w:w="45" w:type="dxa"/>
            </w:tcMar>
            <w:vAlign w:val="bottom"/>
            <w:hideMark/>
          </w:tcPr>
          <w:p w14:paraId="630263C6"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CCIRAS</w:t>
            </w:r>
          </w:p>
        </w:tc>
        <w:tc>
          <w:tcPr>
            <w:tcW w:w="0" w:type="auto"/>
            <w:tcMar>
              <w:top w:w="30" w:type="dxa"/>
              <w:left w:w="45" w:type="dxa"/>
              <w:bottom w:w="30" w:type="dxa"/>
              <w:right w:w="45" w:type="dxa"/>
            </w:tcMar>
            <w:vAlign w:val="bottom"/>
            <w:hideMark/>
          </w:tcPr>
          <w:p w14:paraId="6DBA830F"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Controle de Infecção Relacionadas a Assistência à Saúde</w:t>
            </w:r>
          </w:p>
        </w:tc>
      </w:tr>
      <w:tr w:rsidR="002F7388" w:rsidRPr="002F7388" w14:paraId="3A3AED4F" w14:textId="77777777" w:rsidTr="00E41B3D">
        <w:trPr>
          <w:trHeight w:val="315"/>
          <w:jc w:val="center"/>
        </w:trPr>
        <w:tc>
          <w:tcPr>
            <w:tcW w:w="0" w:type="auto"/>
            <w:tcMar>
              <w:top w:w="30" w:type="dxa"/>
              <w:left w:w="45" w:type="dxa"/>
              <w:bottom w:w="30" w:type="dxa"/>
              <w:right w:w="45" w:type="dxa"/>
            </w:tcMar>
            <w:vAlign w:val="bottom"/>
            <w:hideMark/>
          </w:tcPr>
          <w:p w14:paraId="4A73B384"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CEM</w:t>
            </w:r>
          </w:p>
        </w:tc>
        <w:tc>
          <w:tcPr>
            <w:tcW w:w="0" w:type="auto"/>
            <w:tcMar>
              <w:top w:w="30" w:type="dxa"/>
              <w:left w:w="45" w:type="dxa"/>
              <w:bottom w:w="30" w:type="dxa"/>
              <w:right w:w="45" w:type="dxa"/>
            </w:tcMar>
            <w:vAlign w:val="bottom"/>
            <w:hideMark/>
          </w:tcPr>
          <w:p w14:paraId="53BAA438"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Ética Médica</w:t>
            </w:r>
          </w:p>
        </w:tc>
      </w:tr>
      <w:tr w:rsidR="002F7388" w:rsidRPr="002F7388" w14:paraId="082E77ED" w14:textId="77777777" w:rsidTr="00E41B3D">
        <w:trPr>
          <w:trHeight w:val="315"/>
          <w:jc w:val="center"/>
        </w:trPr>
        <w:tc>
          <w:tcPr>
            <w:tcW w:w="0" w:type="auto"/>
            <w:tcMar>
              <w:top w:w="30" w:type="dxa"/>
              <w:left w:w="45" w:type="dxa"/>
              <w:bottom w:w="30" w:type="dxa"/>
              <w:right w:w="45" w:type="dxa"/>
            </w:tcMar>
            <w:vAlign w:val="bottom"/>
            <w:hideMark/>
          </w:tcPr>
          <w:p w14:paraId="01AEB7EF"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CFT</w:t>
            </w:r>
          </w:p>
        </w:tc>
        <w:tc>
          <w:tcPr>
            <w:tcW w:w="0" w:type="auto"/>
            <w:tcMar>
              <w:top w:w="30" w:type="dxa"/>
              <w:left w:w="45" w:type="dxa"/>
              <w:bottom w:w="30" w:type="dxa"/>
              <w:right w:w="45" w:type="dxa"/>
            </w:tcMar>
            <w:vAlign w:val="bottom"/>
            <w:hideMark/>
          </w:tcPr>
          <w:p w14:paraId="26D30333"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Farmácia e Terapêutica</w:t>
            </w:r>
          </w:p>
        </w:tc>
      </w:tr>
      <w:tr w:rsidR="002F7388" w:rsidRPr="002F7388" w14:paraId="168B7343" w14:textId="77777777" w:rsidTr="00E41B3D">
        <w:trPr>
          <w:trHeight w:val="315"/>
          <w:jc w:val="center"/>
        </w:trPr>
        <w:tc>
          <w:tcPr>
            <w:tcW w:w="0" w:type="auto"/>
            <w:tcMar>
              <w:top w:w="30" w:type="dxa"/>
              <w:left w:w="45" w:type="dxa"/>
              <w:bottom w:w="30" w:type="dxa"/>
              <w:right w:w="45" w:type="dxa"/>
            </w:tcMar>
            <w:vAlign w:val="bottom"/>
            <w:hideMark/>
          </w:tcPr>
          <w:p w14:paraId="79BB72A5"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CGRSS</w:t>
            </w:r>
          </w:p>
        </w:tc>
        <w:tc>
          <w:tcPr>
            <w:tcW w:w="0" w:type="auto"/>
            <w:tcMar>
              <w:top w:w="30" w:type="dxa"/>
              <w:left w:w="45" w:type="dxa"/>
              <w:bottom w:w="30" w:type="dxa"/>
              <w:right w:w="45" w:type="dxa"/>
            </w:tcMar>
            <w:vAlign w:val="bottom"/>
            <w:hideMark/>
          </w:tcPr>
          <w:p w14:paraId="272A22F2"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Gerenciamento de Resíduos em Serviços de Saúde</w:t>
            </w:r>
          </w:p>
        </w:tc>
      </w:tr>
      <w:tr w:rsidR="002F7388" w:rsidRPr="002F7388" w14:paraId="36A58E48" w14:textId="77777777" w:rsidTr="00E41B3D">
        <w:trPr>
          <w:trHeight w:val="315"/>
          <w:jc w:val="center"/>
        </w:trPr>
        <w:tc>
          <w:tcPr>
            <w:tcW w:w="0" w:type="auto"/>
            <w:tcMar>
              <w:top w:w="30" w:type="dxa"/>
              <w:left w:w="45" w:type="dxa"/>
              <w:bottom w:w="30" w:type="dxa"/>
              <w:right w:w="45" w:type="dxa"/>
            </w:tcMar>
            <w:vAlign w:val="bottom"/>
            <w:hideMark/>
          </w:tcPr>
          <w:p w14:paraId="7ED1808B"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CIPA</w:t>
            </w:r>
          </w:p>
        </w:tc>
        <w:tc>
          <w:tcPr>
            <w:tcW w:w="0" w:type="auto"/>
            <w:tcMar>
              <w:top w:w="30" w:type="dxa"/>
              <w:left w:w="45" w:type="dxa"/>
              <w:bottom w:w="30" w:type="dxa"/>
              <w:right w:w="45" w:type="dxa"/>
            </w:tcMar>
            <w:vAlign w:val="bottom"/>
            <w:hideMark/>
          </w:tcPr>
          <w:p w14:paraId="463D3EF8"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Interna de Prevenção de Acidentes</w:t>
            </w:r>
          </w:p>
        </w:tc>
      </w:tr>
      <w:tr w:rsidR="002F7388" w:rsidRPr="002F7388" w14:paraId="5E72D107" w14:textId="77777777" w:rsidTr="00E41B3D">
        <w:trPr>
          <w:trHeight w:val="315"/>
          <w:jc w:val="center"/>
        </w:trPr>
        <w:tc>
          <w:tcPr>
            <w:tcW w:w="0" w:type="auto"/>
            <w:tcMar>
              <w:top w:w="30" w:type="dxa"/>
              <w:left w:w="45" w:type="dxa"/>
              <w:bottom w:w="30" w:type="dxa"/>
              <w:right w:w="45" w:type="dxa"/>
            </w:tcMar>
            <w:vAlign w:val="bottom"/>
            <w:hideMark/>
          </w:tcPr>
          <w:p w14:paraId="08502000"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COERGO</w:t>
            </w:r>
          </w:p>
        </w:tc>
        <w:tc>
          <w:tcPr>
            <w:tcW w:w="0" w:type="auto"/>
            <w:tcMar>
              <w:top w:w="30" w:type="dxa"/>
              <w:left w:w="45" w:type="dxa"/>
              <w:bottom w:w="30" w:type="dxa"/>
              <w:right w:w="45" w:type="dxa"/>
            </w:tcMar>
            <w:vAlign w:val="bottom"/>
            <w:hideMark/>
          </w:tcPr>
          <w:p w14:paraId="04E84A30"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Comitê Ergonômico</w:t>
            </w:r>
          </w:p>
        </w:tc>
      </w:tr>
      <w:tr w:rsidR="002F7388" w:rsidRPr="002F7388" w14:paraId="01EE398C" w14:textId="77777777" w:rsidTr="00E41B3D">
        <w:trPr>
          <w:trHeight w:val="315"/>
          <w:jc w:val="center"/>
        </w:trPr>
        <w:tc>
          <w:tcPr>
            <w:tcW w:w="0" w:type="auto"/>
            <w:tcMar>
              <w:top w:w="30" w:type="dxa"/>
              <w:left w:w="45" w:type="dxa"/>
              <w:bottom w:w="30" w:type="dxa"/>
              <w:right w:w="45" w:type="dxa"/>
            </w:tcMar>
            <w:vAlign w:val="bottom"/>
            <w:hideMark/>
          </w:tcPr>
          <w:p w14:paraId="75C9DF38"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CPM</w:t>
            </w:r>
          </w:p>
        </w:tc>
        <w:tc>
          <w:tcPr>
            <w:tcW w:w="0" w:type="auto"/>
            <w:tcMar>
              <w:top w:w="30" w:type="dxa"/>
              <w:left w:w="45" w:type="dxa"/>
              <w:bottom w:w="30" w:type="dxa"/>
              <w:right w:w="45" w:type="dxa"/>
            </w:tcMar>
            <w:vAlign w:val="bottom"/>
            <w:hideMark/>
          </w:tcPr>
          <w:p w14:paraId="5C8553D7"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Padronização de Medicamentos</w:t>
            </w:r>
          </w:p>
        </w:tc>
      </w:tr>
      <w:tr w:rsidR="002F7388" w:rsidRPr="002F7388" w14:paraId="5E2A00F3" w14:textId="77777777" w:rsidTr="00E41B3D">
        <w:trPr>
          <w:trHeight w:val="315"/>
          <w:jc w:val="center"/>
        </w:trPr>
        <w:tc>
          <w:tcPr>
            <w:tcW w:w="0" w:type="auto"/>
            <w:tcMar>
              <w:top w:w="30" w:type="dxa"/>
              <w:left w:w="45" w:type="dxa"/>
              <w:bottom w:w="30" w:type="dxa"/>
              <w:right w:w="45" w:type="dxa"/>
            </w:tcMar>
            <w:vAlign w:val="bottom"/>
            <w:hideMark/>
          </w:tcPr>
          <w:p w14:paraId="2B226C8E"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CPR</w:t>
            </w:r>
          </w:p>
        </w:tc>
        <w:tc>
          <w:tcPr>
            <w:tcW w:w="0" w:type="auto"/>
            <w:tcMar>
              <w:top w:w="30" w:type="dxa"/>
              <w:left w:w="45" w:type="dxa"/>
              <w:bottom w:w="30" w:type="dxa"/>
              <w:right w:w="45" w:type="dxa"/>
            </w:tcMar>
            <w:vAlign w:val="bottom"/>
            <w:hideMark/>
          </w:tcPr>
          <w:p w14:paraId="62AB3C02"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Proteção Radiológica</w:t>
            </w:r>
          </w:p>
        </w:tc>
      </w:tr>
      <w:tr w:rsidR="002F7388" w:rsidRPr="002F7388" w14:paraId="253F675E" w14:textId="77777777" w:rsidTr="00E41B3D">
        <w:trPr>
          <w:trHeight w:val="315"/>
          <w:jc w:val="center"/>
        </w:trPr>
        <w:tc>
          <w:tcPr>
            <w:tcW w:w="0" w:type="auto"/>
            <w:tcMar>
              <w:top w:w="30" w:type="dxa"/>
              <w:left w:w="45" w:type="dxa"/>
              <w:bottom w:w="30" w:type="dxa"/>
              <w:right w:w="45" w:type="dxa"/>
            </w:tcMar>
            <w:vAlign w:val="bottom"/>
            <w:hideMark/>
          </w:tcPr>
          <w:p w14:paraId="0C735D85"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CRPM</w:t>
            </w:r>
          </w:p>
        </w:tc>
        <w:tc>
          <w:tcPr>
            <w:tcW w:w="0" w:type="auto"/>
            <w:tcMar>
              <w:top w:w="30" w:type="dxa"/>
              <w:left w:w="45" w:type="dxa"/>
              <w:bottom w:w="30" w:type="dxa"/>
              <w:right w:w="45" w:type="dxa"/>
            </w:tcMar>
            <w:vAlign w:val="bottom"/>
            <w:hideMark/>
          </w:tcPr>
          <w:p w14:paraId="40D778BB"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Revisão de Prontuário Médico</w:t>
            </w:r>
          </w:p>
        </w:tc>
      </w:tr>
      <w:tr w:rsidR="002F7388" w:rsidRPr="002F7388" w14:paraId="53E6A610" w14:textId="77777777" w:rsidTr="00E41B3D">
        <w:trPr>
          <w:trHeight w:val="315"/>
          <w:jc w:val="center"/>
        </w:trPr>
        <w:tc>
          <w:tcPr>
            <w:tcW w:w="0" w:type="auto"/>
            <w:tcMar>
              <w:top w:w="30" w:type="dxa"/>
              <w:left w:w="45" w:type="dxa"/>
              <w:bottom w:w="30" w:type="dxa"/>
              <w:right w:w="45" w:type="dxa"/>
            </w:tcMar>
            <w:vAlign w:val="bottom"/>
            <w:hideMark/>
          </w:tcPr>
          <w:p w14:paraId="0C6D34ED"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CVO</w:t>
            </w:r>
          </w:p>
        </w:tc>
        <w:tc>
          <w:tcPr>
            <w:tcW w:w="0" w:type="auto"/>
            <w:tcMar>
              <w:top w:w="30" w:type="dxa"/>
              <w:left w:w="45" w:type="dxa"/>
              <w:bottom w:w="30" w:type="dxa"/>
              <w:right w:w="45" w:type="dxa"/>
            </w:tcMar>
            <w:vAlign w:val="bottom"/>
            <w:hideMark/>
          </w:tcPr>
          <w:p w14:paraId="54942F47"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Verificação de Óbito</w:t>
            </w:r>
          </w:p>
        </w:tc>
      </w:tr>
      <w:tr w:rsidR="002F7388" w:rsidRPr="002F7388" w14:paraId="177438C2" w14:textId="77777777" w:rsidTr="00E41B3D">
        <w:trPr>
          <w:trHeight w:val="315"/>
          <w:jc w:val="center"/>
        </w:trPr>
        <w:tc>
          <w:tcPr>
            <w:tcW w:w="0" w:type="auto"/>
            <w:tcMar>
              <w:top w:w="30" w:type="dxa"/>
              <w:left w:w="45" w:type="dxa"/>
              <w:bottom w:w="30" w:type="dxa"/>
              <w:right w:w="45" w:type="dxa"/>
            </w:tcMar>
            <w:vAlign w:val="center"/>
            <w:hideMark/>
          </w:tcPr>
          <w:p w14:paraId="527D8389"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lastRenderedPageBreak/>
              <w:t>FISCALIZAÇÃO DE CONTRATOS</w:t>
            </w:r>
          </w:p>
        </w:tc>
        <w:tc>
          <w:tcPr>
            <w:tcW w:w="0" w:type="auto"/>
            <w:tcMar>
              <w:top w:w="30" w:type="dxa"/>
              <w:left w:w="45" w:type="dxa"/>
              <w:bottom w:w="30" w:type="dxa"/>
              <w:right w:w="45" w:type="dxa"/>
            </w:tcMar>
            <w:vAlign w:val="center"/>
            <w:hideMark/>
          </w:tcPr>
          <w:p w14:paraId="342C02CD"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Fiscalização de Contratos</w:t>
            </w:r>
          </w:p>
        </w:tc>
      </w:tr>
      <w:tr w:rsidR="002F7388" w:rsidRPr="002F7388" w14:paraId="7033743D" w14:textId="77777777" w:rsidTr="00E41B3D">
        <w:trPr>
          <w:trHeight w:val="315"/>
          <w:jc w:val="center"/>
        </w:trPr>
        <w:tc>
          <w:tcPr>
            <w:tcW w:w="0" w:type="auto"/>
            <w:tcMar>
              <w:top w:w="30" w:type="dxa"/>
              <w:left w:w="45" w:type="dxa"/>
              <w:bottom w:w="30" w:type="dxa"/>
              <w:right w:w="45" w:type="dxa"/>
            </w:tcMar>
            <w:vAlign w:val="bottom"/>
            <w:hideMark/>
          </w:tcPr>
          <w:p w14:paraId="60B22C7D"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NEPE</w:t>
            </w:r>
          </w:p>
        </w:tc>
        <w:tc>
          <w:tcPr>
            <w:tcW w:w="0" w:type="auto"/>
            <w:tcMar>
              <w:top w:w="30" w:type="dxa"/>
              <w:left w:w="45" w:type="dxa"/>
              <w:bottom w:w="30" w:type="dxa"/>
              <w:right w:w="45" w:type="dxa"/>
            </w:tcMar>
            <w:vAlign w:val="bottom"/>
            <w:hideMark/>
          </w:tcPr>
          <w:p w14:paraId="2E61923A"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Núcleo de Educação Permanente</w:t>
            </w:r>
          </w:p>
        </w:tc>
      </w:tr>
      <w:tr w:rsidR="002F7388" w:rsidRPr="002F7388" w14:paraId="5D9D537C" w14:textId="77777777" w:rsidTr="00E41B3D">
        <w:trPr>
          <w:trHeight w:val="315"/>
          <w:jc w:val="center"/>
        </w:trPr>
        <w:tc>
          <w:tcPr>
            <w:tcW w:w="0" w:type="auto"/>
            <w:tcMar>
              <w:top w:w="30" w:type="dxa"/>
              <w:left w:w="45" w:type="dxa"/>
              <w:bottom w:w="30" w:type="dxa"/>
              <w:right w:w="45" w:type="dxa"/>
            </w:tcMar>
            <w:vAlign w:val="bottom"/>
            <w:hideMark/>
          </w:tcPr>
          <w:p w14:paraId="00FF38B5"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NQSP</w:t>
            </w:r>
          </w:p>
        </w:tc>
        <w:tc>
          <w:tcPr>
            <w:tcW w:w="0" w:type="auto"/>
            <w:tcMar>
              <w:top w:w="30" w:type="dxa"/>
              <w:left w:w="45" w:type="dxa"/>
              <w:bottom w:w="30" w:type="dxa"/>
              <w:right w:w="45" w:type="dxa"/>
            </w:tcMar>
            <w:vAlign w:val="bottom"/>
            <w:hideMark/>
          </w:tcPr>
          <w:p w14:paraId="5A2F24A2"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Núcleo de Segurança do Paciente</w:t>
            </w:r>
          </w:p>
        </w:tc>
      </w:tr>
      <w:tr w:rsidR="002F7388" w:rsidRPr="002F7388" w14:paraId="68E697BD" w14:textId="77777777" w:rsidTr="00E41B3D">
        <w:trPr>
          <w:trHeight w:val="315"/>
          <w:jc w:val="center"/>
        </w:trPr>
        <w:tc>
          <w:tcPr>
            <w:tcW w:w="0" w:type="auto"/>
            <w:tcMar>
              <w:top w:w="30" w:type="dxa"/>
              <w:left w:w="45" w:type="dxa"/>
              <w:bottom w:w="30" w:type="dxa"/>
              <w:right w:w="45" w:type="dxa"/>
            </w:tcMar>
            <w:vAlign w:val="bottom"/>
            <w:hideMark/>
          </w:tcPr>
          <w:p w14:paraId="7798B248"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NVE</w:t>
            </w:r>
          </w:p>
        </w:tc>
        <w:tc>
          <w:tcPr>
            <w:tcW w:w="0" w:type="auto"/>
            <w:tcMar>
              <w:top w:w="30" w:type="dxa"/>
              <w:left w:w="45" w:type="dxa"/>
              <w:bottom w:w="30" w:type="dxa"/>
              <w:right w:w="45" w:type="dxa"/>
            </w:tcMar>
            <w:vAlign w:val="bottom"/>
            <w:hideMark/>
          </w:tcPr>
          <w:p w14:paraId="37FC661F"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Núcleo de Vigilância Epidemiológica</w:t>
            </w:r>
          </w:p>
        </w:tc>
      </w:tr>
      <w:tr w:rsidR="002F7388" w:rsidRPr="002F7388" w14:paraId="59ACC9F9" w14:textId="77777777" w:rsidTr="00E41B3D">
        <w:trPr>
          <w:trHeight w:val="315"/>
          <w:jc w:val="center"/>
        </w:trPr>
        <w:tc>
          <w:tcPr>
            <w:tcW w:w="0" w:type="auto"/>
            <w:tcMar>
              <w:top w:w="30" w:type="dxa"/>
              <w:left w:w="45" w:type="dxa"/>
              <w:bottom w:w="30" w:type="dxa"/>
              <w:right w:w="45" w:type="dxa"/>
            </w:tcMar>
            <w:vAlign w:val="bottom"/>
            <w:hideMark/>
          </w:tcPr>
          <w:p w14:paraId="71581DC0"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NQ</w:t>
            </w:r>
          </w:p>
        </w:tc>
        <w:tc>
          <w:tcPr>
            <w:tcW w:w="0" w:type="auto"/>
            <w:tcMar>
              <w:top w:w="30" w:type="dxa"/>
              <w:left w:w="45" w:type="dxa"/>
              <w:bottom w:w="30" w:type="dxa"/>
              <w:right w:w="45" w:type="dxa"/>
            </w:tcMar>
            <w:vAlign w:val="bottom"/>
            <w:hideMark/>
          </w:tcPr>
          <w:p w14:paraId="5C7A44C3" w14:textId="2309AEC1"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Núcleo da Qualidade</w:t>
            </w:r>
          </w:p>
        </w:tc>
      </w:tr>
      <w:tr w:rsidR="002F7388" w:rsidRPr="002F7388" w14:paraId="0C4CD5EC" w14:textId="77777777" w:rsidTr="00E41B3D">
        <w:trPr>
          <w:trHeight w:val="315"/>
          <w:jc w:val="center"/>
        </w:trPr>
        <w:tc>
          <w:tcPr>
            <w:tcW w:w="0" w:type="auto"/>
            <w:tcMar>
              <w:top w:w="30" w:type="dxa"/>
              <w:left w:w="45" w:type="dxa"/>
              <w:bottom w:w="30" w:type="dxa"/>
              <w:right w:w="45" w:type="dxa"/>
            </w:tcMar>
            <w:vAlign w:val="bottom"/>
            <w:hideMark/>
          </w:tcPr>
          <w:p w14:paraId="54CD4D31"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CGRRD</w:t>
            </w:r>
          </w:p>
        </w:tc>
        <w:tc>
          <w:tcPr>
            <w:tcW w:w="0" w:type="auto"/>
            <w:tcMar>
              <w:top w:w="30" w:type="dxa"/>
              <w:left w:w="45" w:type="dxa"/>
              <w:bottom w:w="30" w:type="dxa"/>
              <w:right w:w="45" w:type="dxa"/>
            </w:tcMar>
            <w:vAlign w:val="bottom"/>
            <w:hideMark/>
          </w:tcPr>
          <w:p w14:paraId="631734AE"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Gerenciamento de Risco em Radiologia Diagnóstica</w:t>
            </w:r>
          </w:p>
        </w:tc>
      </w:tr>
      <w:tr w:rsidR="002F7388" w:rsidRPr="002F7388" w14:paraId="5716D62F" w14:textId="77777777" w:rsidTr="00E41B3D">
        <w:trPr>
          <w:trHeight w:val="315"/>
          <w:jc w:val="center"/>
        </w:trPr>
        <w:tc>
          <w:tcPr>
            <w:tcW w:w="0" w:type="auto"/>
            <w:tcMar>
              <w:top w:w="30" w:type="dxa"/>
              <w:left w:w="45" w:type="dxa"/>
              <w:bottom w:w="30" w:type="dxa"/>
              <w:right w:w="45" w:type="dxa"/>
            </w:tcMar>
            <w:vAlign w:val="bottom"/>
            <w:hideMark/>
          </w:tcPr>
          <w:p w14:paraId="7AB788FC"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CSESMT</w:t>
            </w:r>
          </w:p>
        </w:tc>
        <w:tc>
          <w:tcPr>
            <w:tcW w:w="0" w:type="auto"/>
            <w:tcMar>
              <w:top w:w="30" w:type="dxa"/>
              <w:left w:w="45" w:type="dxa"/>
              <w:bottom w:w="30" w:type="dxa"/>
              <w:right w:w="45" w:type="dxa"/>
            </w:tcMar>
            <w:vAlign w:val="bottom"/>
            <w:hideMark/>
          </w:tcPr>
          <w:p w14:paraId="6E0F2BF9"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SESMT</w:t>
            </w:r>
          </w:p>
        </w:tc>
      </w:tr>
      <w:tr w:rsidR="002F7388" w:rsidRPr="002F7388" w14:paraId="7612D6D9" w14:textId="77777777" w:rsidTr="00E41B3D">
        <w:trPr>
          <w:trHeight w:val="315"/>
          <w:jc w:val="center"/>
        </w:trPr>
        <w:tc>
          <w:tcPr>
            <w:tcW w:w="0" w:type="auto"/>
            <w:tcMar>
              <w:top w:w="30" w:type="dxa"/>
              <w:left w:w="45" w:type="dxa"/>
              <w:bottom w:w="30" w:type="dxa"/>
              <w:right w:w="45" w:type="dxa"/>
            </w:tcMar>
            <w:vAlign w:val="bottom"/>
            <w:hideMark/>
          </w:tcPr>
          <w:p w14:paraId="2223A41D"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CEMP</w:t>
            </w:r>
          </w:p>
        </w:tc>
        <w:tc>
          <w:tcPr>
            <w:tcW w:w="0" w:type="auto"/>
            <w:tcMar>
              <w:top w:w="30" w:type="dxa"/>
              <w:left w:w="45" w:type="dxa"/>
              <w:bottom w:w="30" w:type="dxa"/>
              <w:right w:w="45" w:type="dxa"/>
            </w:tcMar>
            <w:vAlign w:val="bottom"/>
            <w:hideMark/>
          </w:tcPr>
          <w:p w14:paraId="4C5BBA9C"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Ética Multiprofissional</w:t>
            </w:r>
          </w:p>
        </w:tc>
      </w:tr>
      <w:tr w:rsidR="002F7388" w:rsidRPr="002F7388" w14:paraId="4F6DCE24" w14:textId="77777777" w:rsidTr="00E41B3D">
        <w:trPr>
          <w:trHeight w:val="315"/>
          <w:jc w:val="center"/>
        </w:trPr>
        <w:tc>
          <w:tcPr>
            <w:tcW w:w="0" w:type="auto"/>
            <w:tcMar>
              <w:top w:w="30" w:type="dxa"/>
              <w:left w:w="45" w:type="dxa"/>
              <w:bottom w:w="30" w:type="dxa"/>
              <w:right w:w="45" w:type="dxa"/>
            </w:tcMar>
            <w:vAlign w:val="bottom"/>
            <w:hideMark/>
          </w:tcPr>
          <w:p w14:paraId="4BC93D6A"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Patrimonio</w:t>
            </w:r>
          </w:p>
        </w:tc>
        <w:tc>
          <w:tcPr>
            <w:tcW w:w="0" w:type="auto"/>
            <w:tcMar>
              <w:top w:w="30" w:type="dxa"/>
              <w:left w:w="45" w:type="dxa"/>
              <w:bottom w:w="30" w:type="dxa"/>
              <w:right w:w="45" w:type="dxa"/>
            </w:tcMar>
            <w:vAlign w:val="bottom"/>
            <w:hideMark/>
          </w:tcPr>
          <w:p w14:paraId="0245EBA5" w14:textId="5B1CC843"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Patrimonio</w:t>
            </w:r>
          </w:p>
        </w:tc>
      </w:tr>
    </w:tbl>
    <w:p w14:paraId="7219C688" w14:textId="62760CDA" w:rsidR="00532CA3" w:rsidRPr="003E24ED" w:rsidRDefault="00532CA3" w:rsidP="00532CA3">
      <w:pPr>
        <w:pStyle w:val="PargrafodaLista"/>
        <w:ind w:left="0" w:firstLine="240"/>
        <w:rPr>
          <w:rFonts w:ascii="Arial" w:hAnsi="Arial" w:cs="Arial"/>
          <w:b/>
          <w:bCs/>
          <w:sz w:val="16"/>
          <w:szCs w:val="16"/>
        </w:rPr>
      </w:pPr>
      <w:r>
        <w:rPr>
          <w:rFonts w:ascii="Arial" w:hAnsi="Arial" w:cs="Arial"/>
          <w:b/>
          <w:bCs/>
          <w:sz w:val="16"/>
          <w:szCs w:val="16"/>
        </w:rPr>
        <w:t xml:space="preserve">                                      </w:t>
      </w:r>
      <w:r w:rsidR="00EF5207">
        <w:rPr>
          <w:rFonts w:ascii="Arial" w:hAnsi="Arial" w:cs="Arial"/>
          <w:b/>
          <w:bCs/>
          <w:sz w:val="16"/>
          <w:szCs w:val="16"/>
        </w:rPr>
        <w:t xml:space="preserve">                                   </w:t>
      </w:r>
      <w:r w:rsidRPr="003E24ED">
        <w:rPr>
          <w:rFonts w:ascii="Arial" w:hAnsi="Arial" w:cs="Arial"/>
          <w:b/>
          <w:bCs/>
          <w:sz w:val="16"/>
          <w:szCs w:val="16"/>
        </w:rPr>
        <w:t>Lista de Comissões</w:t>
      </w:r>
    </w:p>
    <w:p w14:paraId="7328B7C0" w14:textId="77777777" w:rsidR="00F71DEA" w:rsidRDefault="00F71DEA">
      <w:pPr>
        <w:ind w:firstLine="330"/>
        <w:rPr>
          <w:rFonts w:ascii="Arial" w:hAnsi="Arial" w:cs="Arial"/>
          <w:b/>
          <w:bCs/>
        </w:rPr>
      </w:pPr>
    </w:p>
    <w:p w14:paraId="2944493B" w14:textId="21FC2FF3" w:rsidR="00532CA3" w:rsidRDefault="00532CA3" w:rsidP="00025F0D">
      <w:pPr>
        <w:ind w:firstLine="330"/>
        <w:jc w:val="center"/>
        <w:rPr>
          <w:rFonts w:ascii="Arial" w:hAnsi="Arial" w:cs="Arial"/>
          <w:b/>
          <w:bCs/>
          <w:color w:val="000000" w:themeColor="text1"/>
          <w:shd w:val="clear" w:color="auto" w:fill="FFFFFF"/>
        </w:rPr>
      </w:pPr>
      <w:r>
        <w:rPr>
          <w:rFonts w:ascii="Arial" w:hAnsi="Arial" w:cs="Arial"/>
          <w:b/>
          <w:bCs/>
          <w:color w:val="000000" w:themeColor="text1"/>
          <w:shd w:val="clear" w:color="auto" w:fill="FFFFFF"/>
        </w:rPr>
        <w:t>Gestão das Comissões: q</w:t>
      </w:r>
      <w:r w:rsidRPr="003E24ED">
        <w:rPr>
          <w:rFonts w:ascii="Arial" w:hAnsi="Arial" w:cs="Arial"/>
          <w:b/>
          <w:bCs/>
          <w:color w:val="000000" w:themeColor="text1"/>
          <w:shd w:val="clear" w:color="auto" w:fill="FFFFFF"/>
        </w:rPr>
        <w:t>uantidade de planos de ação por comissão</w:t>
      </w:r>
    </w:p>
    <w:p w14:paraId="037BAAA2" w14:textId="77777777" w:rsidR="00870C12" w:rsidRDefault="00870C12" w:rsidP="00025F0D">
      <w:pPr>
        <w:ind w:firstLine="330"/>
        <w:jc w:val="center"/>
        <w:rPr>
          <w:rFonts w:ascii="Arial" w:hAnsi="Arial" w:cs="Arial"/>
          <w:b/>
          <w:bCs/>
          <w:color w:val="000000" w:themeColor="text1"/>
          <w:shd w:val="clear" w:color="auto" w:fill="FFFFFF"/>
        </w:rPr>
      </w:pPr>
    </w:p>
    <w:p w14:paraId="539CE5BC" w14:textId="58E9859D" w:rsidR="00524CA4" w:rsidRDefault="00870C12" w:rsidP="00025F0D">
      <w:pPr>
        <w:ind w:firstLine="330"/>
        <w:jc w:val="center"/>
        <w:rPr>
          <w:rFonts w:ascii="Arial" w:hAnsi="Arial" w:cs="Arial"/>
        </w:rPr>
      </w:pPr>
      <w:r>
        <w:rPr>
          <w:rFonts w:ascii="Arial" w:hAnsi="Arial" w:cs="Arial"/>
          <w:noProof/>
        </w:rPr>
        <w:drawing>
          <wp:inline distT="0" distB="0" distL="0" distR="0" wp14:anchorId="4202FB80" wp14:editId="5B4A9CB5">
            <wp:extent cx="4069715" cy="2512040"/>
            <wp:effectExtent l="0" t="0" r="6985" b="3175"/>
            <wp:docPr id="176667989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7673" cy="2516952"/>
                    </a:xfrm>
                    <a:prstGeom prst="rect">
                      <a:avLst/>
                    </a:prstGeom>
                    <a:noFill/>
                  </pic:spPr>
                </pic:pic>
              </a:graphicData>
            </a:graphic>
          </wp:inline>
        </w:drawing>
      </w:r>
    </w:p>
    <w:p w14:paraId="39435DFF" w14:textId="60F9B791" w:rsidR="00524CA4" w:rsidRPr="00B47EDA" w:rsidRDefault="00524CA4" w:rsidP="00524CA4">
      <w:pPr>
        <w:ind w:firstLine="330"/>
        <w:rPr>
          <w:rFonts w:ascii="Arial" w:hAnsi="Arial" w:cs="Arial"/>
        </w:rPr>
      </w:pPr>
      <w:r w:rsidRPr="00E24554">
        <w:rPr>
          <w:rFonts w:ascii="Arial" w:hAnsi="Arial" w:cs="Arial"/>
          <w:b/>
          <w:bCs/>
        </w:rPr>
        <w:t xml:space="preserve">Análise do indicador: </w:t>
      </w:r>
      <w:r w:rsidR="00870C12">
        <w:rPr>
          <w:rFonts w:ascii="Arial" w:hAnsi="Arial" w:cs="Arial"/>
          <w:b/>
          <w:bCs/>
        </w:rPr>
        <w:t xml:space="preserve"> </w:t>
      </w:r>
      <w:r w:rsidR="00870C12" w:rsidRPr="00EC52A8">
        <w:rPr>
          <w:rFonts w:ascii="Arial" w:hAnsi="Arial" w:cs="Arial"/>
        </w:rPr>
        <w:t>Observa-se maior concentração de planos de ação no NIA, CCIRAS e NQ, demonstrando atuação mais intensa dessas comissões na identificação de oportunidades de melhoria. As demais apresentaram menor volume, sendo importante acompanhar a execução e conclusão dos planos para garantir a efetividade das ações e a melhoria contínua dos processos.</w:t>
      </w:r>
      <w:r w:rsidR="00870C12">
        <w:rPr>
          <w:rFonts w:ascii="Arial" w:hAnsi="Arial" w:cs="Arial"/>
        </w:rPr>
        <w:t xml:space="preserve"> </w:t>
      </w:r>
    </w:p>
    <w:p w14:paraId="7597CBBD" w14:textId="63B47A0A" w:rsidR="00532CA3" w:rsidRDefault="00532CA3" w:rsidP="005D1E64">
      <w:pPr>
        <w:ind w:firstLine="330"/>
        <w:jc w:val="center"/>
        <w:rPr>
          <w:rFonts w:ascii="Arial" w:hAnsi="Arial" w:cs="Arial"/>
          <w:b/>
          <w:bCs/>
        </w:rPr>
      </w:pPr>
      <w:bookmarkStart w:id="6" w:name="_Hlk210727957"/>
    </w:p>
    <w:p w14:paraId="76A92EC0" w14:textId="64A9A4A9" w:rsidR="00532CA3" w:rsidRDefault="00532CA3" w:rsidP="00482956">
      <w:pPr>
        <w:ind w:firstLine="330"/>
        <w:rPr>
          <w:rFonts w:ascii="Arial" w:hAnsi="Arial" w:cs="Arial"/>
          <w:b/>
          <w:bCs/>
          <w:color w:val="000000" w:themeColor="text1"/>
          <w:shd w:val="clear" w:color="auto" w:fill="FFFFFF"/>
        </w:rPr>
      </w:pPr>
      <w:r>
        <w:rPr>
          <w:rFonts w:ascii="Arial" w:hAnsi="Arial" w:cs="Arial"/>
          <w:b/>
          <w:bCs/>
          <w:color w:val="000000" w:themeColor="text1"/>
          <w:shd w:val="clear" w:color="auto" w:fill="FFFFFF"/>
        </w:rPr>
        <w:t>Gestão das Comissões: status dos planos de ação – gerais</w:t>
      </w:r>
    </w:p>
    <w:p w14:paraId="2CC46DF0" w14:textId="60D08275" w:rsidR="002F7388" w:rsidRPr="002F7388" w:rsidRDefault="002F7388" w:rsidP="002F7388">
      <w:pPr>
        <w:ind w:firstLine="330"/>
        <w:rPr>
          <w:rFonts w:ascii="Arial" w:hAnsi="Arial" w:cs="Arial"/>
        </w:rPr>
      </w:pPr>
    </w:p>
    <w:p w14:paraId="0F9FEA6E" w14:textId="3DBAF72B" w:rsidR="002F7388" w:rsidRPr="00025F0D" w:rsidRDefault="00870C12" w:rsidP="00524CA4">
      <w:pPr>
        <w:tabs>
          <w:tab w:val="left" w:pos="3086"/>
        </w:tabs>
        <w:ind w:firstLine="330"/>
        <w:jc w:val="center"/>
        <w:rPr>
          <w:rFonts w:ascii="Arial" w:hAnsi="Arial" w:cs="Arial"/>
        </w:rPr>
      </w:pPr>
      <w:r>
        <w:rPr>
          <w:rFonts w:ascii="Arial" w:hAnsi="Arial" w:cs="Arial"/>
          <w:noProof/>
        </w:rPr>
        <w:lastRenderedPageBreak/>
        <w:drawing>
          <wp:inline distT="0" distB="0" distL="0" distR="0" wp14:anchorId="36D2B1BA" wp14:editId="699F3450">
            <wp:extent cx="3948430" cy="2440877"/>
            <wp:effectExtent l="0" t="0" r="0" b="0"/>
            <wp:docPr id="163880885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1920" cy="2443035"/>
                    </a:xfrm>
                    <a:prstGeom prst="rect">
                      <a:avLst/>
                    </a:prstGeom>
                    <a:noFill/>
                  </pic:spPr>
                </pic:pic>
              </a:graphicData>
            </a:graphic>
          </wp:inline>
        </w:drawing>
      </w:r>
    </w:p>
    <w:p w14:paraId="1A30B938" w14:textId="77777777" w:rsidR="002F7388" w:rsidRDefault="002F7388" w:rsidP="002F7388">
      <w:pPr>
        <w:ind w:firstLine="330"/>
        <w:jc w:val="center"/>
        <w:rPr>
          <w:rFonts w:ascii="Arial" w:hAnsi="Arial" w:cs="Arial"/>
        </w:rPr>
      </w:pPr>
    </w:p>
    <w:p w14:paraId="60F7CE64" w14:textId="33B1F5E0" w:rsidR="002F7388" w:rsidRDefault="002F7388" w:rsidP="00870C12">
      <w:pPr>
        <w:ind w:firstLine="330"/>
        <w:rPr>
          <w:rFonts w:ascii="Arial" w:hAnsi="Arial" w:cs="Arial"/>
        </w:rPr>
      </w:pPr>
      <w:r w:rsidRPr="00E24554">
        <w:rPr>
          <w:rFonts w:ascii="Arial" w:hAnsi="Arial" w:cs="Arial"/>
          <w:b/>
          <w:bCs/>
        </w:rPr>
        <w:t xml:space="preserve">Análise do indicador: </w:t>
      </w:r>
      <w:r w:rsidR="00870C12" w:rsidRPr="00EC52A8">
        <w:rPr>
          <w:rFonts w:ascii="Arial" w:hAnsi="Arial" w:cs="Arial"/>
        </w:rPr>
        <w:t>Observa-se evolução positiva na gestão dos planos de ação em relação ao período anterior, com aumento do número de planos concluídos e redução dos pendentes, evidenciando maior efetividade no acompanhamento das ações. Houve discreto aumento dos planos cancelados e redução dos planos em andamento, reforçando a necessidade de manter o monitoramento contínuo para garantir a conclusão das ações e a melhoria contínua dos processos institucionais.</w:t>
      </w:r>
      <w:r w:rsidR="00870C12">
        <w:rPr>
          <w:rFonts w:ascii="Arial" w:hAnsi="Arial" w:cs="Arial"/>
        </w:rPr>
        <w:t xml:space="preserve"> </w:t>
      </w:r>
    </w:p>
    <w:p w14:paraId="5CBED733" w14:textId="77777777" w:rsidR="00775D3C" w:rsidRPr="00725FD9"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7" w:name="_Toc221199693"/>
      <w:bookmarkEnd w:id="6"/>
      <w:r w:rsidRPr="00725FD9">
        <w:rPr>
          <w:rFonts w:ascii="Arial" w:hAnsi="Arial" w:cs="Arial"/>
          <w:b/>
          <w:bCs/>
          <w:color w:val="000000" w:themeColor="text1"/>
          <w:sz w:val="22"/>
          <w:szCs w:val="22"/>
        </w:rPr>
        <w:t>Recepção</w:t>
      </w:r>
      <w:bookmarkEnd w:id="7"/>
      <w:r w:rsidRPr="00725FD9">
        <w:rPr>
          <w:rFonts w:ascii="Arial" w:hAnsi="Arial" w:cs="Arial"/>
          <w:b/>
          <w:bCs/>
          <w:color w:val="000000" w:themeColor="text1"/>
          <w:sz w:val="22"/>
          <w:szCs w:val="22"/>
        </w:rPr>
        <w:t xml:space="preserve"> </w:t>
      </w:r>
    </w:p>
    <w:p w14:paraId="122594E3" w14:textId="77777777" w:rsidR="006C2DA8" w:rsidRDefault="00EA3414" w:rsidP="00482956">
      <w:pPr>
        <w:ind w:firstLine="330"/>
        <w:rPr>
          <w:rFonts w:ascii="Arial" w:hAnsi="Arial" w:cs="Arial"/>
        </w:rPr>
      </w:pPr>
      <w:r>
        <w:rPr>
          <w:rFonts w:ascii="Arial" w:hAnsi="Arial" w:cs="Arial"/>
        </w:rPr>
        <w:t xml:space="preserve">O setor de Recepção é o primeiro ponto de contato para pacientes e visitantes. A missão do setor é garantir que todos recebam um atendimento acolhedor e eficiente desde o momento em que entram nas instalações até a sua saída. </w:t>
      </w:r>
    </w:p>
    <w:p w14:paraId="27968D4E" w14:textId="6CBE75F1" w:rsidR="00775D3C" w:rsidRDefault="00EA3414" w:rsidP="00482956">
      <w:pPr>
        <w:ind w:firstLine="330"/>
        <w:rPr>
          <w:rFonts w:ascii="Arial" w:hAnsi="Arial" w:cs="Arial"/>
        </w:rPr>
      </w:pPr>
      <w:r>
        <w:rPr>
          <w:rFonts w:ascii="Arial" w:hAnsi="Arial" w:cs="Arial"/>
        </w:rPr>
        <w:t>A equipe de recepção é essencial para a gestão do fluxo de pacientes e para assegurar que todos os procedimentos sejam realizados com precisão e profissionalismo.</w:t>
      </w:r>
    </w:p>
    <w:p w14:paraId="00BFA0F6" w14:textId="0CAC5B2F" w:rsidR="00775D3C" w:rsidRDefault="00EA3414" w:rsidP="00482956">
      <w:pPr>
        <w:ind w:firstLine="330"/>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47C9D8A4" w14:textId="5153889A" w:rsidR="00775D3C" w:rsidRDefault="00EA3414" w:rsidP="00482956">
      <w:pPr>
        <w:ind w:firstLine="330"/>
        <w:rPr>
          <w:rFonts w:ascii="Arial" w:hAnsi="Arial" w:cs="Arial"/>
        </w:rPr>
      </w:pPr>
      <w:r>
        <w:rPr>
          <w:rFonts w:ascii="Arial" w:hAnsi="Arial" w:cs="Arial"/>
        </w:rPr>
        <w:t xml:space="preserve">E com isso a função do </w:t>
      </w:r>
      <w:r w:rsidR="004A7C4C">
        <w:rPr>
          <w:rFonts w:ascii="Arial" w:hAnsi="Arial" w:cs="Arial"/>
        </w:rPr>
        <w:t>supervisor</w:t>
      </w:r>
      <w:r>
        <w:rPr>
          <w:rFonts w:ascii="Arial" w:hAnsi="Arial" w:cs="Arial"/>
        </w:rPr>
        <w:t xml:space="preserve"> de </w:t>
      </w:r>
      <w:r w:rsidR="004A7C4C">
        <w:rPr>
          <w:rFonts w:ascii="Arial" w:hAnsi="Arial" w:cs="Arial"/>
        </w:rPr>
        <w:t>atendimentos</w:t>
      </w:r>
      <w:r>
        <w:rPr>
          <w:rFonts w:ascii="Arial" w:hAnsi="Arial" w:cs="Arial"/>
        </w:rPr>
        <w:t xml:space="preserve"> é,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102967CC" w14:textId="258DF097" w:rsidR="00775D3C" w:rsidRDefault="00EA3414" w:rsidP="00482956">
      <w:pPr>
        <w:ind w:firstLine="330"/>
        <w:rPr>
          <w:rFonts w:ascii="Arial" w:hAnsi="Arial" w:cs="Arial"/>
        </w:rPr>
      </w:pPr>
      <w:r>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7FEB6491" w14:textId="57595D36" w:rsidR="00775D3C" w:rsidRDefault="00EA3414" w:rsidP="00482956">
      <w:pPr>
        <w:ind w:firstLine="330"/>
        <w:rPr>
          <w:rFonts w:ascii="Arial" w:hAnsi="Arial" w:cs="Arial"/>
        </w:rPr>
      </w:pPr>
      <w:r>
        <w:rPr>
          <w:rFonts w:ascii="Arial" w:hAnsi="Arial" w:cs="Arial"/>
        </w:rPr>
        <w:lastRenderedPageBreak/>
        <w:t xml:space="preserve">Durante o </w:t>
      </w:r>
      <w:r w:rsidR="008B279F">
        <w:rPr>
          <w:rFonts w:ascii="Arial" w:hAnsi="Arial" w:cs="Arial"/>
        </w:rPr>
        <w:t>mês foram</w:t>
      </w:r>
      <w:r>
        <w:rPr>
          <w:rFonts w:ascii="Arial" w:hAnsi="Arial" w:cs="Arial"/>
        </w:rPr>
        <w:t xml:space="preserve"> mantidas e intensificadas ações estratégicas voltadas à redução da fila de espera para consultas ambulatoriais, com o objetivo de proporcionar aos pacientes um atendimento mais ágil, eficiente e humanizado.</w:t>
      </w:r>
    </w:p>
    <w:p w14:paraId="72E28159" w14:textId="63790EEF" w:rsidR="00775D3C" w:rsidRDefault="00EA3414" w:rsidP="00482956">
      <w:pPr>
        <w:ind w:firstLine="330"/>
        <w:rPr>
          <w:rFonts w:ascii="Arial" w:hAnsi="Arial" w:cs="Arial"/>
        </w:rPr>
      </w:pPr>
      <w:r>
        <w:rPr>
          <w:rFonts w:ascii="Arial" w:hAnsi="Arial" w:cs="Arial"/>
        </w:rPr>
        <w:t xml:space="preserve">Dentre as principais medidas adotadas, destacam-se as </w:t>
      </w:r>
      <w:r w:rsidRPr="00847E22">
        <w:rPr>
          <w:rFonts w:ascii="Arial" w:hAnsi="Arial" w:cs="Arial"/>
        </w:rPr>
        <w:t>buscas ativas de pacientes</w:t>
      </w:r>
      <w:r>
        <w:rPr>
          <w:rFonts w:ascii="Arial" w:hAnsi="Arial" w:cs="Arial"/>
        </w:rPr>
        <w:t>, a abertura de agendas extras e a reorganização da agenda de consultas, o que possibilitou um melhor aproveitamento dos horários disponíveis</w:t>
      </w:r>
      <w:r w:rsidR="00482956">
        <w:rPr>
          <w:rFonts w:ascii="Arial" w:hAnsi="Arial" w:cs="Arial"/>
        </w:rPr>
        <w:t>.</w:t>
      </w:r>
    </w:p>
    <w:p w14:paraId="6D46F716" w14:textId="77777777" w:rsidR="00F40DCD" w:rsidRDefault="00EA3414" w:rsidP="00482956">
      <w:pPr>
        <w:ind w:firstLine="330"/>
        <w:rPr>
          <w:rFonts w:ascii="Arial" w:hAnsi="Arial" w:cs="Arial"/>
        </w:rPr>
      </w:pPr>
      <w:r>
        <w:rPr>
          <w:rFonts w:ascii="Arial" w:hAnsi="Arial" w:cs="Arial"/>
        </w:rPr>
        <w:t xml:space="preserve">A ampliação da equipe de recepção e a implementação de sistemas de gestão mais eficazes também foram fundamentais para a otimização do fluxo de pacientes e a redução significativa do tempo de espera. </w:t>
      </w:r>
    </w:p>
    <w:p w14:paraId="7689242C" w14:textId="2519E3DA" w:rsidR="00775D3C" w:rsidRDefault="00FE61C8" w:rsidP="00482956">
      <w:pPr>
        <w:ind w:firstLine="330"/>
        <w:rPr>
          <w:rFonts w:ascii="Arial" w:hAnsi="Arial" w:cs="Arial"/>
        </w:rPr>
      </w:pPr>
      <w:r>
        <w:rPr>
          <w:rFonts w:ascii="Arial" w:hAnsi="Arial" w:cs="Arial"/>
        </w:rPr>
        <w:t>C</w:t>
      </w:r>
      <w:r w:rsidR="00EA3414">
        <w:rPr>
          <w:rFonts w:ascii="Arial" w:hAnsi="Arial" w:cs="Arial"/>
        </w:rPr>
        <w:t>omo resultado, observou-se uma melhora expressiva na percepção dos usuários sobre a qualidade do atendimento, acompanhada de uma diminuição nas reclamações relacionadas à demora nos serviços prestados.</w:t>
      </w:r>
    </w:p>
    <w:p w14:paraId="04741CAD" w14:textId="77777777" w:rsidR="00775D3C" w:rsidRDefault="00EA3414">
      <w:pPr>
        <w:ind w:firstLine="330"/>
        <w:rPr>
          <w:rFonts w:ascii="Arial" w:hAnsi="Arial" w:cs="Arial"/>
        </w:rPr>
      </w:pPr>
      <w:r>
        <w:rPr>
          <w:rFonts w:ascii="Arial" w:hAnsi="Arial" w:cs="Arial"/>
        </w:rPr>
        <w:t xml:space="preserve">ATIVIDADES REALIZADAS </w:t>
      </w:r>
    </w:p>
    <w:p w14:paraId="4DC61432"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Organizar as escalas de trabalho e definir a distribuição das tarefas entre os recepcionistas. </w:t>
      </w:r>
    </w:p>
    <w:p w14:paraId="4301B208" w14:textId="77777777" w:rsidR="00775D3C" w:rsidRDefault="00EA3414">
      <w:pPr>
        <w:pStyle w:val="PargrafodaLista"/>
        <w:numPr>
          <w:ilvl w:val="0"/>
          <w:numId w:val="7"/>
        </w:numPr>
        <w:ind w:left="0" w:firstLine="330"/>
        <w:rPr>
          <w:rFonts w:ascii="Arial" w:hAnsi="Arial" w:cs="Arial"/>
        </w:rPr>
      </w:pPr>
      <w:r>
        <w:rPr>
          <w:rFonts w:ascii="Arial" w:hAnsi="Arial" w:cs="Arial"/>
        </w:rPr>
        <w:t>Garantir que os processos administrativos e operacionais ocorram sem problemas</w:t>
      </w:r>
    </w:p>
    <w:p w14:paraId="3317BE0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0E1628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Avaliar o desempenho da equipe e fornecer feedback contínuo para a melhoria do serviço.</w:t>
      </w:r>
    </w:p>
    <w:p w14:paraId="518D2B3B"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Garantir que os pacientes sejam bem recebidos e encaminhados adequadamente para os profissionais de saúde. </w:t>
      </w:r>
    </w:p>
    <w:p w14:paraId="2FC06900" w14:textId="77777777" w:rsidR="00775D3C" w:rsidRDefault="00EA3414">
      <w:pPr>
        <w:pStyle w:val="PargrafodaLista"/>
        <w:numPr>
          <w:ilvl w:val="0"/>
          <w:numId w:val="7"/>
        </w:numPr>
        <w:ind w:left="0" w:firstLine="330"/>
        <w:rPr>
          <w:rFonts w:ascii="Arial" w:hAnsi="Arial" w:cs="Arial"/>
        </w:rPr>
      </w:pPr>
      <w:r>
        <w:rPr>
          <w:rFonts w:ascii="Arial" w:hAnsi="Arial" w:cs="Arial"/>
        </w:rPr>
        <w:t>Prestar informações sobre os serviços oferecidos pela clínica e esclarecer dúvidas</w:t>
      </w:r>
    </w:p>
    <w:p w14:paraId="0388F46E" w14:textId="77777777" w:rsidR="00775D3C" w:rsidRDefault="00EA3414">
      <w:pPr>
        <w:pStyle w:val="PargrafodaLista"/>
        <w:numPr>
          <w:ilvl w:val="0"/>
          <w:numId w:val="7"/>
        </w:numPr>
        <w:ind w:left="0" w:firstLine="330"/>
        <w:rPr>
          <w:rFonts w:ascii="Arial" w:hAnsi="Arial" w:cs="Arial"/>
        </w:rPr>
      </w:pPr>
      <w:r>
        <w:rPr>
          <w:rFonts w:ascii="Arial" w:hAnsi="Arial" w:cs="Arial"/>
        </w:rPr>
        <w:t>Gerenciar o calendário de consultas, assegurando que as marcações sejam feitas corretamente e sem sobreposição.</w:t>
      </w:r>
    </w:p>
    <w:p w14:paraId="3815C1C1" w14:textId="77777777" w:rsidR="00775D3C" w:rsidRDefault="00EA3414">
      <w:pPr>
        <w:pStyle w:val="PargrafodaLista"/>
        <w:numPr>
          <w:ilvl w:val="0"/>
          <w:numId w:val="7"/>
        </w:numPr>
        <w:ind w:left="0" w:firstLine="330"/>
        <w:rPr>
          <w:rFonts w:ascii="Arial" w:hAnsi="Arial" w:cs="Arial"/>
        </w:rPr>
      </w:pPr>
      <w:r>
        <w:rPr>
          <w:rFonts w:ascii="Arial" w:hAnsi="Arial" w:cs="Arial"/>
        </w:rPr>
        <w:t>Atualizar e ajustar os agendamentos em caso de mudanças ou cancelamentos</w:t>
      </w:r>
    </w:p>
    <w:p w14:paraId="35B6DFE2" w14:textId="77777777" w:rsidR="00775D3C" w:rsidRDefault="00EA3414">
      <w:pPr>
        <w:pStyle w:val="PargrafodaLista"/>
        <w:numPr>
          <w:ilvl w:val="0"/>
          <w:numId w:val="7"/>
        </w:numPr>
        <w:ind w:left="0" w:firstLine="330"/>
        <w:rPr>
          <w:rFonts w:ascii="Arial" w:hAnsi="Arial" w:cs="Arial"/>
        </w:rPr>
      </w:pPr>
      <w:r>
        <w:rPr>
          <w:rFonts w:ascii="Arial" w:hAnsi="Arial" w:cs="Arial"/>
        </w:rPr>
        <w:t>Organizar o fluxo de entrada e saída dos pacientes, garantindo que as consultas ocorram dentro do horário e de forma ordenada.</w:t>
      </w:r>
    </w:p>
    <w:p w14:paraId="43B7A19D" w14:textId="77777777" w:rsidR="00775D3C" w:rsidRDefault="00EA3414">
      <w:pPr>
        <w:pStyle w:val="PargrafodaLista"/>
        <w:numPr>
          <w:ilvl w:val="0"/>
          <w:numId w:val="7"/>
        </w:numPr>
        <w:ind w:left="0" w:firstLine="330"/>
        <w:rPr>
          <w:rFonts w:ascii="Arial" w:hAnsi="Arial" w:cs="Arial"/>
        </w:rPr>
      </w:pPr>
      <w:r>
        <w:rPr>
          <w:rFonts w:ascii="Arial" w:hAnsi="Arial" w:cs="Arial"/>
        </w:rPr>
        <w:t>Manter a confidencialidade das informações dos pacientes</w:t>
      </w:r>
    </w:p>
    <w:p w14:paraId="76BFECEF"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3BF1720E"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Ronda diárias nas Recepções no Período Matutino e Vespertino abordado: A ação foi realizada no setor destinado para as recepcionistas. </w:t>
      </w:r>
    </w:p>
    <w:p w14:paraId="38B145D9"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Orientações e gerenciamento de crises esclarecer quaisquer dúvidas aos nossos pacientes sobre consultas, retorno e exames. Bem como orientar sobre as tratativas de atendimentos em prestar </w:t>
      </w:r>
      <w:r>
        <w:rPr>
          <w:rFonts w:ascii="Arial" w:hAnsi="Arial" w:cs="Arial"/>
        </w:rPr>
        <w:lastRenderedPageBreak/>
        <w:t>um bom atendimento, obedecendo o fluxo e as prioridades/senhas, remanejamentos e quantitativo de vagas.</w:t>
      </w:r>
    </w:p>
    <w:p w14:paraId="0CB64ECB" w14:textId="77777777" w:rsidR="000F2479" w:rsidRPr="00B674F4" w:rsidRDefault="000F2479" w:rsidP="00B674F4">
      <w:pPr>
        <w:ind w:firstLine="330"/>
        <w:rPr>
          <w:rFonts w:ascii="Arial" w:hAnsi="Arial" w:cs="Arial"/>
        </w:rPr>
      </w:pPr>
    </w:p>
    <w:p w14:paraId="49AFA4A3" w14:textId="7CFBA8D5" w:rsidR="000F2479" w:rsidRPr="00725FD9" w:rsidRDefault="00FA4DE6" w:rsidP="000F2479">
      <w:pPr>
        <w:ind w:left="-709" w:firstLine="330"/>
        <w:rPr>
          <w:rFonts w:ascii="Arial" w:hAnsi="Arial" w:cs="Arial"/>
          <w:b/>
          <w:bCs/>
          <w:color w:val="000000" w:themeColor="text1"/>
        </w:rPr>
      </w:pPr>
      <w:r w:rsidRPr="00725FD9">
        <w:rPr>
          <w:rFonts w:ascii="Arial" w:hAnsi="Arial" w:cs="Arial"/>
          <w:b/>
          <w:bCs/>
          <w:color w:val="000000" w:themeColor="text1"/>
        </w:rPr>
        <w:t xml:space="preserve">          </w:t>
      </w:r>
      <w:r w:rsidR="000F2479" w:rsidRPr="00725FD9">
        <w:rPr>
          <w:rFonts w:ascii="Arial" w:hAnsi="Arial" w:cs="Arial"/>
          <w:b/>
          <w:bCs/>
          <w:color w:val="000000" w:themeColor="text1"/>
        </w:rPr>
        <w:t>NIA - Núcleo Interno de Atendimento</w:t>
      </w:r>
    </w:p>
    <w:p w14:paraId="724BE312" w14:textId="77777777" w:rsidR="000F2479" w:rsidRDefault="000F2479" w:rsidP="000F2479">
      <w:pPr>
        <w:ind w:left="-709" w:firstLine="330"/>
        <w:rPr>
          <w:rFonts w:ascii="Arial" w:hAnsi="Arial" w:cs="Arial"/>
          <w:b/>
          <w:bCs/>
        </w:rPr>
      </w:pPr>
    </w:p>
    <w:p w14:paraId="64530BEB" w14:textId="77777777" w:rsidR="000F2479" w:rsidRDefault="000F2479" w:rsidP="000F2479">
      <w:pPr>
        <w:pStyle w:val="Corpodetexto"/>
        <w:spacing w:after="0" w:line="360" w:lineRule="auto"/>
        <w:ind w:firstLine="330"/>
        <w:rPr>
          <w:rFonts w:ascii="Arial" w:hAnsi="Arial" w:cs="Arial"/>
        </w:rPr>
      </w:pPr>
      <w:r>
        <w:rPr>
          <w:rFonts w:ascii="Arial" w:hAnsi="Arial" w:cs="Arial"/>
        </w:rPr>
        <w:t>O</w:t>
      </w:r>
      <w:r>
        <w:rPr>
          <w:rFonts w:ascii="Arial" w:hAnsi="Arial" w:cs="Arial"/>
          <w:b/>
          <w:bCs/>
        </w:rPr>
        <w:t xml:space="preserve"> </w:t>
      </w:r>
      <w:r w:rsidRPr="000165B4">
        <w:rPr>
          <w:rFonts w:ascii="Arial" w:hAnsi="Arial" w:cs="Arial"/>
        </w:rPr>
        <w:t>Núcleo</w:t>
      </w:r>
      <w:r>
        <w:rPr>
          <w:rFonts w:ascii="Arial" w:hAnsi="Arial" w:cs="Arial"/>
          <w:b/>
          <w:bCs/>
        </w:rPr>
        <w:t xml:space="preserve"> </w:t>
      </w:r>
      <w:r w:rsidRPr="000165B4">
        <w:rPr>
          <w:rFonts w:ascii="Arial" w:hAnsi="Arial" w:cs="Arial"/>
        </w:rPr>
        <w:t>Interno de Atendimento (NIA)</w:t>
      </w:r>
      <w:r>
        <w:rPr>
          <w:rFonts w:ascii="Arial" w:hAnsi="Arial" w:cs="Arial"/>
        </w:rPr>
        <w:t xml:space="preserve"> da Policlínica Estadual da Região Sudoeste, é responsável por garantir a eficiência e a qualidade nos serviços de saúde oferecidos à população. Nossa equipe atua em diversas frentes, assegurando um atendimento organizado e humanizado.</w:t>
      </w:r>
    </w:p>
    <w:p w14:paraId="6A3DD87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Elaboração de Escalas Médicas</w:t>
      </w:r>
    </w:p>
    <w:p w14:paraId="61A53580" w14:textId="77777777" w:rsidR="000F2479" w:rsidRDefault="000F2479" w:rsidP="000F2479">
      <w:pPr>
        <w:ind w:firstLine="330"/>
        <w:rPr>
          <w:rFonts w:ascii="Arial" w:hAnsi="Arial" w:cs="Arial"/>
        </w:rPr>
      </w:pPr>
      <w:r>
        <w:rPr>
          <w:rFonts w:ascii="Arial" w:hAnsi="Arial" w:cs="Arial"/>
        </w:rPr>
        <w:t>Planejamento e organização das escalas de médicos de acordo com as necessidades da unidade.</w:t>
      </w:r>
    </w:p>
    <w:p w14:paraId="1A025029" w14:textId="77777777" w:rsidR="000F2479" w:rsidRDefault="000F2479" w:rsidP="000F2479">
      <w:pPr>
        <w:ind w:firstLine="330"/>
        <w:rPr>
          <w:rFonts w:ascii="Arial" w:hAnsi="Arial" w:cs="Arial"/>
        </w:rPr>
      </w:pPr>
      <w:r>
        <w:rPr>
          <w:rFonts w:ascii="Arial" w:hAnsi="Arial" w:cs="Arial"/>
        </w:rPr>
        <w:t>Atribuição de turnos e horários, considerando disponibilidade e especialidades.</w:t>
      </w:r>
    </w:p>
    <w:p w14:paraId="65C9F482" w14:textId="77777777" w:rsidR="000F2479" w:rsidRDefault="000F2479" w:rsidP="000F2479">
      <w:pPr>
        <w:ind w:firstLine="330"/>
        <w:rPr>
          <w:rFonts w:ascii="Arial" w:hAnsi="Arial" w:cs="Arial"/>
        </w:rPr>
      </w:pPr>
      <w:r>
        <w:rPr>
          <w:rFonts w:ascii="Arial" w:hAnsi="Arial" w:cs="Arial"/>
        </w:rPr>
        <w:t>Flexibilidade para ajustes de última hora, mantendo o equilíbrio das equipes.</w:t>
      </w:r>
    </w:p>
    <w:p w14:paraId="545A24C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Gestão da Agenda Diária</w:t>
      </w:r>
    </w:p>
    <w:p w14:paraId="2140BE4E" w14:textId="77777777" w:rsidR="000F2479" w:rsidRDefault="000F2479" w:rsidP="000F2479">
      <w:pPr>
        <w:ind w:firstLine="330"/>
        <w:rPr>
          <w:rFonts w:ascii="Arial" w:hAnsi="Arial" w:cs="Arial"/>
        </w:rPr>
      </w:pPr>
      <w:r>
        <w:rPr>
          <w:rFonts w:ascii="Arial" w:hAnsi="Arial" w:cs="Arial"/>
        </w:rPr>
        <w:t>Monitoramento e controle da agenda diária dos médicos.</w:t>
      </w:r>
    </w:p>
    <w:p w14:paraId="4BD18709" w14:textId="77777777" w:rsidR="000F2479" w:rsidRDefault="000F2479" w:rsidP="000F2479">
      <w:pPr>
        <w:ind w:firstLine="330"/>
        <w:rPr>
          <w:rFonts w:ascii="Arial" w:hAnsi="Arial" w:cs="Arial"/>
        </w:rPr>
      </w:pPr>
      <w:r>
        <w:rPr>
          <w:rFonts w:ascii="Arial" w:hAnsi="Arial" w:cs="Arial"/>
        </w:rPr>
        <w:t>Coordenação eficaz para evitar conflitos de agendamento e otimizar o fluxo de trabalho.</w:t>
      </w:r>
    </w:p>
    <w:p w14:paraId="40362FCC" w14:textId="77777777" w:rsidR="000F2479" w:rsidRDefault="000F2479" w:rsidP="000F2479">
      <w:pPr>
        <w:ind w:firstLine="330"/>
        <w:rPr>
          <w:rFonts w:ascii="Arial" w:hAnsi="Arial" w:cs="Arial"/>
        </w:rPr>
      </w:pPr>
      <w:r>
        <w:rPr>
          <w:rFonts w:ascii="Arial" w:hAnsi="Arial" w:cs="Arial"/>
        </w:rPr>
        <w:t>Ajustes conforme as necessidades, como alterações de horários e cancelamentos.</w:t>
      </w:r>
    </w:p>
    <w:p w14:paraId="68A0FBBD"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Inserção de Autorização de Internação Hospitalar (AIH)</w:t>
      </w:r>
    </w:p>
    <w:p w14:paraId="02E67B93" w14:textId="77777777" w:rsidR="000F2479" w:rsidRDefault="000F2479" w:rsidP="000F2479">
      <w:pPr>
        <w:ind w:firstLine="330"/>
        <w:rPr>
          <w:rFonts w:ascii="Arial" w:hAnsi="Arial" w:cs="Arial"/>
        </w:rPr>
      </w:pPr>
      <w:r>
        <w:rPr>
          <w:rFonts w:ascii="Arial" w:hAnsi="Arial" w:cs="Arial"/>
        </w:rPr>
        <w:t>Acesso ao sistema.</w:t>
      </w:r>
    </w:p>
    <w:p w14:paraId="5F1F57D2" w14:textId="77777777" w:rsidR="000F2479" w:rsidRDefault="000F2479" w:rsidP="000F2479">
      <w:pPr>
        <w:ind w:firstLine="330"/>
        <w:rPr>
          <w:rFonts w:ascii="Arial" w:hAnsi="Arial" w:cs="Arial"/>
        </w:rPr>
      </w:pPr>
      <w:r>
        <w:rPr>
          <w:rFonts w:ascii="Arial" w:hAnsi="Arial" w:cs="Arial"/>
        </w:rPr>
        <w:t>Solicitação</w:t>
      </w:r>
    </w:p>
    <w:p w14:paraId="5078ED94" w14:textId="77777777" w:rsidR="000F2479" w:rsidRDefault="000F2479" w:rsidP="000F2479">
      <w:pPr>
        <w:ind w:firstLine="330"/>
        <w:rPr>
          <w:rFonts w:ascii="Arial" w:hAnsi="Arial" w:cs="Arial"/>
        </w:rPr>
      </w:pPr>
      <w:r>
        <w:rPr>
          <w:rFonts w:ascii="Arial" w:hAnsi="Arial" w:cs="Arial"/>
        </w:rPr>
        <w:t>+ novo registro</w:t>
      </w:r>
    </w:p>
    <w:p w14:paraId="4A3F32E3" w14:textId="77777777" w:rsidR="000F2479" w:rsidRDefault="000F2479" w:rsidP="000F2479">
      <w:pPr>
        <w:ind w:firstLine="330"/>
        <w:rPr>
          <w:rFonts w:ascii="Arial" w:hAnsi="Arial" w:cs="Arial"/>
        </w:rPr>
      </w:pPr>
      <w:r>
        <w:rPr>
          <w:rFonts w:ascii="Arial" w:hAnsi="Arial" w:cs="Arial"/>
        </w:rPr>
        <w:t>Será carregado uma nova janela, utilize a barra de pesquisa para localizar o paciente, você pode buscar pelo nome, cartão do SUS ou CPF.</w:t>
      </w:r>
    </w:p>
    <w:p w14:paraId="75900C6C" w14:textId="77777777" w:rsidR="000F2479" w:rsidRDefault="000F2479" w:rsidP="000F2479">
      <w:pPr>
        <w:ind w:firstLine="330"/>
        <w:rPr>
          <w:rFonts w:ascii="Arial" w:hAnsi="Arial" w:cs="Arial"/>
        </w:rPr>
      </w:pPr>
      <w:r>
        <w:rPr>
          <w:rFonts w:ascii="Arial" w:hAnsi="Arial" w:cs="Arial"/>
        </w:rPr>
        <w:t>Confirma se as informações do paciente estão corretas e completas (nome, data de nascimento, endereço, telefone, etc.). Se necessário, atualize os dados antes de prosseguir.</w:t>
      </w:r>
    </w:p>
    <w:p w14:paraId="323982E5" w14:textId="77777777" w:rsidR="000F2479" w:rsidRDefault="000F2479" w:rsidP="000F2479">
      <w:pPr>
        <w:ind w:firstLine="330"/>
        <w:rPr>
          <w:rFonts w:ascii="Arial" w:hAnsi="Arial" w:cs="Arial"/>
        </w:rPr>
      </w:pPr>
      <w:r>
        <w:rPr>
          <w:rFonts w:ascii="Arial" w:hAnsi="Arial" w:cs="Arial"/>
        </w:rPr>
        <w:t>Inserir o código do procedimento</w:t>
      </w:r>
    </w:p>
    <w:p w14:paraId="635F682D" w14:textId="77777777" w:rsidR="000F2479" w:rsidRDefault="000F2479" w:rsidP="000F2479">
      <w:pPr>
        <w:ind w:firstLine="330"/>
        <w:rPr>
          <w:rFonts w:ascii="Arial" w:hAnsi="Arial" w:cs="Arial"/>
        </w:rPr>
      </w:pPr>
      <w:r>
        <w:rPr>
          <w:rFonts w:ascii="Arial" w:hAnsi="Arial" w:cs="Arial"/>
        </w:rPr>
        <w:t>Inserir o código de ambulatorial</w:t>
      </w:r>
    </w:p>
    <w:p w14:paraId="5E2C7025" w14:textId="77777777" w:rsidR="000F2479" w:rsidRDefault="000F2479" w:rsidP="000F2479">
      <w:pPr>
        <w:ind w:firstLine="330"/>
        <w:rPr>
          <w:rFonts w:ascii="Arial" w:hAnsi="Arial" w:cs="Arial"/>
        </w:rPr>
      </w:pPr>
      <w:r>
        <w:rPr>
          <w:rFonts w:ascii="Arial" w:hAnsi="Arial" w:cs="Arial"/>
        </w:rPr>
        <w:t>Informar o CID</w:t>
      </w:r>
    </w:p>
    <w:p w14:paraId="69D72790" w14:textId="77777777" w:rsidR="000F2479" w:rsidRDefault="000F2479" w:rsidP="000F2479">
      <w:pPr>
        <w:ind w:firstLine="330"/>
        <w:rPr>
          <w:rFonts w:ascii="Arial" w:hAnsi="Arial" w:cs="Arial"/>
        </w:rPr>
      </w:pPr>
      <w:r>
        <w:rPr>
          <w:rFonts w:ascii="Arial" w:hAnsi="Arial" w:cs="Arial"/>
        </w:rPr>
        <w:t>Priorização do paciente</w:t>
      </w:r>
    </w:p>
    <w:p w14:paraId="7E159D45" w14:textId="77777777" w:rsidR="000F2479" w:rsidRDefault="000F2479" w:rsidP="000F2479">
      <w:pPr>
        <w:ind w:firstLine="330"/>
        <w:rPr>
          <w:rFonts w:ascii="Arial" w:hAnsi="Arial" w:cs="Arial"/>
        </w:rPr>
      </w:pPr>
      <w:r>
        <w:rPr>
          <w:rFonts w:ascii="Arial" w:hAnsi="Arial" w:cs="Arial"/>
        </w:rPr>
        <w:t>Após preencher todos os campos, o sistema deve gerar automaticamente o número da AIH, que será utilizado para acompanhamento.</w:t>
      </w:r>
    </w:p>
    <w:p w14:paraId="1E3F57BB" w14:textId="77777777" w:rsidR="000F2479" w:rsidRDefault="000F2479" w:rsidP="000F2479">
      <w:pPr>
        <w:ind w:firstLine="330"/>
        <w:rPr>
          <w:rFonts w:ascii="Arial" w:hAnsi="Arial" w:cs="Arial"/>
        </w:rPr>
      </w:pPr>
      <w:r>
        <w:rPr>
          <w:rFonts w:ascii="Arial" w:hAnsi="Arial" w:cs="Arial"/>
        </w:rPr>
        <w:t>Finalize o registro da AIH e confirme para salvá-la no sistema.</w:t>
      </w:r>
    </w:p>
    <w:p w14:paraId="7F15578E" w14:textId="77777777" w:rsidR="000F2479" w:rsidRDefault="000F2479" w:rsidP="000F2479">
      <w:pPr>
        <w:ind w:firstLine="330"/>
        <w:rPr>
          <w:rFonts w:ascii="Arial" w:hAnsi="Arial" w:cs="Arial"/>
        </w:rPr>
      </w:pPr>
      <w:r>
        <w:rPr>
          <w:rFonts w:ascii="Arial" w:hAnsi="Arial" w:cs="Arial"/>
        </w:rPr>
        <w:t>O paciente deve aguardar ser chamado pela equipe médica ou administrativa para ser informado dos próximos passos, como a data de internação ou procedimentos preparatórios.</w:t>
      </w:r>
    </w:p>
    <w:p w14:paraId="184BECE8" w14:textId="77777777" w:rsidR="00B87C2D" w:rsidRDefault="00B87C2D" w:rsidP="000F2479">
      <w:pPr>
        <w:ind w:firstLine="330"/>
        <w:rPr>
          <w:rFonts w:ascii="Arial" w:hAnsi="Arial" w:cs="Arial"/>
        </w:rPr>
      </w:pPr>
    </w:p>
    <w:p w14:paraId="7BC9B7B8"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Atualização de Status dos Pacientes no Sistema GERCON</w:t>
      </w:r>
    </w:p>
    <w:p w14:paraId="25BAACDE" w14:textId="77777777" w:rsidR="000F2479" w:rsidRDefault="000F2479" w:rsidP="000F2479">
      <w:pPr>
        <w:pStyle w:val="Corpodetexto"/>
        <w:spacing w:after="0" w:line="360" w:lineRule="auto"/>
        <w:ind w:firstLine="330"/>
        <w:rPr>
          <w:rFonts w:ascii="Arial" w:hAnsi="Arial" w:cs="Arial"/>
        </w:rPr>
      </w:pPr>
      <w:r>
        <w:rPr>
          <w:rFonts w:ascii="Arial" w:hAnsi="Arial" w:cs="Arial"/>
        </w:rPr>
        <w:lastRenderedPageBreak/>
        <w:t>Utilização do sistema GERCON para atualizar o status dos pacientes em tempo real, facilitando o acesso às informações por toda a equipe.</w:t>
      </w:r>
    </w:p>
    <w:p w14:paraId="6A0B44E2" w14:textId="77777777" w:rsidR="00DA493E" w:rsidRDefault="00DA493E" w:rsidP="000F2479">
      <w:pPr>
        <w:pStyle w:val="Corpodetexto"/>
        <w:spacing w:after="0" w:line="360" w:lineRule="auto"/>
        <w:ind w:firstLine="330"/>
        <w:rPr>
          <w:rFonts w:ascii="Arial" w:hAnsi="Arial" w:cs="Arial"/>
          <w:b/>
          <w:bCs/>
          <w:color w:val="000000" w:themeColor="text1"/>
        </w:rPr>
      </w:pPr>
    </w:p>
    <w:p w14:paraId="1304D715" w14:textId="10BE27D8" w:rsidR="000F2479" w:rsidRDefault="000F2479" w:rsidP="000F2479">
      <w:pPr>
        <w:pStyle w:val="Corpodetexto"/>
        <w:spacing w:after="0" w:line="360" w:lineRule="auto"/>
        <w:ind w:firstLine="330"/>
        <w:rPr>
          <w:rFonts w:ascii="Arial" w:hAnsi="Arial" w:cs="Arial"/>
          <w:b/>
          <w:bCs/>
          <w:color w:val="000000" w:themeColor="text1"/>
        </w:rPr>
      </w:pPr>
      <w:r w:rsidRPr="00B2345A">
        <w:rPr>
          <w:rFonts w:ascii="Arial" w:hAnsi="Arial" w:cs="Arial"/>
          <w:b/>
          <w:bCs/>
          <w:color w:val="000000" w:themeColor="text1"/>
        </w:rPr>
        <w:t>Call center</w:t>
      </w:r>
    </w:p>
    <w:p w14:paraId="3BBC075D" w14:textId="31F1DEC0" w:rsidR="000F2479" w:rsidRDefault="00B87C2D" w:rsidP="000F2479">
      <w:pPr>
        <w:pStyle w:val="Corpodetexto"/>
        <w:spacing w:after="0" w:line="360" w:lineRule="auto"/>
        <w:ind w:firstLine="330"/>
        <w:rPr>
          <w:rFonts w:ascii="Arial" w:hAnsi="Arial" w:cs="Arial"/>
        </w:rPr>
      </w:pPr>
      <w:r>
        <w:rPr>
          <w:rFonts w:ascii="Arial" w:hAnsi="Arial" w:cs="Arial"/>
        </w:rPr>
        <w:t>Na s</w:t>
      </w:r>
      <w:r w:rsidR="000F2479">
        <w:rPr>
          <w:rFonts w:ascii="Arial" w:hAnsi="Arial" w:cs="Arial"/>
        </w:rPr>
        <w:t xml:space="preserve">upervisão do </w:t>
      </w:r>
      <w:r>
        <w:rPr>
          <w:rFonts w:ascii="Arial" w:hAnsi="Arial" w:cs="Arial"/>
        </w:rPr>
        <w:t>c</w:t>
      </w:r>
      <w:r w:rsidR="000F2479">
        <w:rPr>
          <w:rFonts w:ascii="Arial" w:hAnsi="Arial" w:cs="Arial"/>
        </w:rPr>
        <w:t xml:space="preserve">all </w:t>
      </w:r>
      <w:r>
        <w:rPr>
          <w:rFonts w:ascii="Arial" w:hAnsi="Arial" w:cs="Arial"/>
        </w:rPr>
        <w:t>c</w:t>
      </w:r>
      <w:r w:rsidR="000F2479">
        <w:rPr>
          <w:rFonts w:ascii="Arial" w:hAnsi="Arial" w:cs="Arial"/>
        </w:rPr>
        <w:t>enter, adotamos a prática de ligações telefônicas aos usuários para confirmação de procedimentos agendados, para que sejam atendidas de forma eficaz e que as informações fornecidas sejam precisas.</w:t>
      </w:r>
    </w:p>
    <w:p w14:paraId="1452026E" w14:textId="77777777" w:rsidR="00075B31" w:rsidRDefault="00075B31" w:rsidP="000F2479">
      <w:pPr>
        <w:ind w:firstLine="330"/>
        <w:rPr>
          <w:rFonts w:ascii="Arial" w:hAnsi="Arial" w:cs="Arial"/>
        </w:rPr>
      </w:pPr>
    </w:p>
    <w:p w14:paraId="1D6B9C3E" w14:textId="77777777" w:rsidR="000F2479" w:rsidRDefault="000F2479" w:rsidP="000F2479">
      <w:pPr>
        <w:pStyle w:val="Ttulo2"/>
        <w:numPr>
          <w:ilvl w:val="0"/>
          <w:numId w:val="0"/>
        </w:numPr>
        <w:spacing w:before="0"/>
        <w:ind w:firstLineChars="150" w:firstLine="330"/>
        <w:rPr>
          <w:rFonts w:ascii="Arial" w:hAnsi="Arial" w:cs="Arial"/>
          <w:b/>
          <w:bCs/>
          <w:color w:val="000000" w:themeColor="text1"/>
          <w:sz w:val="22"/>
          <w:szCs w:val="22"/>
          <w:shd w:val="clear" w:color="auto" w:fill="FFFFFF"/>
        </w:rPr>
      </w:pPr>
      <w:bookmarkStart w:id="8" w:name="_Toc221199694"/>
      <w:r>
        <w:rPr>
          <w:rFonts w:ascii="Arial" w:hAnsi="Arial" w:cs="Arial"/>
          <w:b/>
          <w:bCs/>
          <w:color w:val="000000" w:themeColor="text1"/>
          <w:sz w:val="22"/>
          <w:szCs w:val="22"/>
          <w:shd w:val="clear" w:color="auto" w:fill="FFFFFF"/>
        </w:rPr>
        <w:t>ATIVIDADES REALIZADAS</w:t>
      </w:r>
      <w:bookmarkEnd w:id="8"/>
    </w:p>
    <w:p w14:paraId="25A3F0F5" w14:textId="77777777" w:rsidR="000F2479" w:rsidRDefault="000F2479" w:rsidP="000F2479">
      <w:pPr>
        <w:pStyle w:val="Corpodetexto"/>
        <w:spacing w:line="360" w:lineRule="auto"/>
        <w:ind w:firstLine="330"/>
        <w:rPr>
          <w:rFonts w:ascii="Arial" w:hAnsi="Arial" w:cs="Arial"/>
        </w:rPr>
      </w:pPr>
      <w:r>
        <w:rPr>
          <w:rFonts w:ascii="Arial" w:hAnsi="Arial" w:cs="Arial"/>
        </w:rPr>
        <w:t>Elaboração de Escalas Médicas</w:t>
      </w:r>
    </w:p>
    <w:p w14:paraId="1D5FB695" w14:textId="77777777" w:rsidR="000F2479" w:rsidRDefault="000F2479" w:rsidP="000F2479">
      <w:pPr>
        <w:pStyle w:val="Corpodetexto"/>
        <w:spacing w:line="360" w:lineRule="auto"/>
        <w:ind w:firstLine="330"/>
        <w:rPr>
          <w:rFonts w:ascii="Arial" w:hAnsi="Arial" w:cs="Arial"/>
        </w:rPr>
      </w:pPr>
      <w:r>
        <w:rPr>
          <w:rFonts w:ascii="Arial" w:hAnsi="Arial" w:cs="Arial"/>
        </w:rPr>
        <w:t>Gestão da Agenda Diária</w:t>
      </w:r>
    </w:p>
    <w:p w14:paraId="7BEC21DB" w14:textId="77777777" w:rsidR="000F2479" w:rsidRDefault="000F2479" w:rsidP="000F2479">
      <w:pPr>
        <w:pStyle w:val="Corpodetexto"/>
        <w:spacing w:line="360" w:lineRule="auto"/>
        <w:ind w:firstLine="330"/>
        <w:rPr>
          <w:rFonts w:ascii="Arial" w:hAnsi="Arial" w:cs="Arial"/>
        </w:rPr>
      </w:pPr>
      <w:r>
        <w:rPr>
          <w:rFonts w:ascii="Arial" w:hAnsi="Arial" w:cs="Arial"/>
        </w:rPr>
        <w:t>Inserção de Autorização de Internação Hospitalar (AIH)</w:t>
      </w:r>
    </w:p>
    <w:p w14:paraId="2CDBC373" w14:textId="77777777" w:rsidR="000F2479" w:rsidRDefault="000F2479" w:rsidP="000F2479">
      <w:pPr>
        <w:pStyle w:val="Corpodetexto"/>
        <w:spacing w:line="360" w:lineRule="auto"/>
        <w:ind w:firstLine="330"/>
        <w:rPr>
          <w:rFonts w:ascii="Arial" w:hAnsi="Arial" w:cs="Arial"/>
        </w:rPr>
      </w:pPr>
      <w:r>
        <w:rPr>
          <w:rFonts w:ascii="Arial" w:hAnsi="Arial" w:cs="Arial"/>
        </w:rPr>
        <w:t>Atualização de Status dos Pacientes no Sistema GERCON</w:t>
      </w:r>
    </w:p>
    <w:p w14:paraId="05E5D40B" w14:textId="77777777" w:rsidR="000F2479" w:rsidRDefault="000F2479" w:rsidP="000F2479">
      <w:pPr>
        <w:pStyle w:val="Corpodetexto"/>
        <w:spacing w:line="360" w:lineRule="auto"/>
        <w:ind w:firstLine="330"/>
        <w:rPr>
          <w:rFonts w:ascii="Arial" w:hAnsi="Arial" w:cs="Arial"/>
        </w:rPr>
      </w:pPr>
      <w:r>
        <w:rPr>
          <w:rFonts w:ascii="Arial" w:hAnsi="Arial" w:cs="Arial"/>
        </w:rPr>
        <w:t>Call center</w:t>
      </w:r>
    </w:p>
    <w:p w14:paraId="405BE94B" w14:textId="77777777" w:rsidR="00DA493E" w:rsidRDefault="00DA493E" w:rsidP="000F2479">
      <w:pPr>
        <w:pStyle w:val="Corpodetexto"/>
        <w:spacing w:line="360" w:lineRule="auto"/>
        <w:ind w:firstLine="330"/>
        <w:rPr>
          <w:rFonts w:ascii="Arial" w:hAnsi="Arial" w:cs="Arial"/>
        </w:rPr>
      </w:pPr>
    </w:p>
    <w:p w14:paraId="16FA1E4C" w14:textId="28912CB2" w:rsidR="00136260" w:rsidRDefault="00136260" w:rsidP="00136260">
      <w:pPr>
        <w:pStyle w:val="Ttulo2"/>
        <w:numPr>
          <w:ilvl w:val="0"/>
          <w:numId w:val="0"/>
        </w:numPr>
        <w:spacing w:before="0"/>
        <w:ind w:firstLineChars="150" w:firstLine="330"/>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EVENTOS E AÇÕES:</w:t>
      </w:r>
    </w:p>
    <w:p w14:paraId="2E9E65A7" w14:textId="77777777" w:rsidR="00136260" w:rsidRPr="00136260" w:rsidRDefault="00136260" w:rsidP="00136260">
      <w:pPr>
        <w:pStyle w:val="Corpodetexto"/>
        <w:ind w:firstLine="330"/>
      </w:pPr>
    </w:p>
    <w:p w14:paraId="3DB37203" w14:textId="5942AAB9" w:rsidR="00136260" w:rsidRDefault="00725FD9" w:rsidP="00136260">
      <w:pPr>
        <w:pStyle w:val="Corpodetexto"/>
        <w:ind w:firstLine="360"/>
        <w:jc w:val="center"/>
      </w:pPr>
      <w:r>
        <w:rPr>
          <w:rFonts w:ascii="Arial" w:hAnsi="Arial" w:cs="Arial"/>
          <w:noProof/>
          <w:sz w:val="24"/>
          <w:szCs w:val="24"/>
        </w:rPr>
        <w:drawing>
          <wp:inline distT="0" distB="0" distL="0" distR="0" wp14:anchorId="6D9C53D8" wp14:editId="2149811A">
            <wp:extent cx="4552950" cy="3414395"/>
            <wp:effectExtent l="0" t="0" r="0" b="0"/>
            <wp:docPr id="4172337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33711" name="Imagem 1"/>
                    <pic:cNvPicPr>
                      <a:picLocks noChangeAspect="1"/>
                    </pic:cNvPicPr>
                  </pic:nvPicPr>
                  <pic:blipFill>
                    <a:blip r:embed="rId23"/>
                    <a:stretch>
                      <a:fillRect/>
                    </a:stretch>
                  </pic:blipFill>
                  <pic:spPr>
                    <a:xfrm>
                      <a:off x="0" y="0"/>
                      <a:ext cx="4558617" cy="3419087"/>
                    </a:xfrm>
                    <a:prstGeom prst="rect">
                      <a:avLst/>
                    </a:prstGeom>
                  </pic:spPr>
                </pic:pic>
              </a:graphicData>
            </a:graphic>
          </wp:inline>
        </w:drawing>
      </w:r>
    </w:p>
    <w:p w14:paraId="1F52DB34" w14:textId="2ECA8CCE" w:rsidR="00725FD9" w:rsidRDefault="00725FD9" w:rsidP="00725FD9">
      <w:pPr>
        <w:ind w:firstLine="360"/>
        <w:jc w:val="center"/>
        <w:rPr>
          <w:rFonts w:ascii="Arial" w:hAnsi="Arial" w:cs="Arial"/>
          <w:sz w:val="24"/>
          <w:szCs w:val="24"/>
        </w:rPr>
      </w:pPr>
      <w:r>
        <w:rPr>
          <w:rFonts w:ascii="Arial" w:hAnsi="Arial" w:cs="Arial"/>
          <w:sz w:val="24"/>
          <w:szCs w:val="24"/>
        </w:rPr>
        <w:t>1</w:t>
      </w:r>
      <w:r>
        <w:rPr>
          <w:rFonts w:ascii="Arial" w:hAnsi="Arial" w:cs="Arial"/>
          <w:sz w:val="24"/>
          <w:szCs w:val="24"/>
        </w:rPr>
        <w:t>6</w:t>
      </w:r>
      <w:r>
        <w:rPr>
          <w:rFonts w:ascii="Arial" w:hAnsi="Arial" w:cs="Arial"/>
          <w:sz w:val="24"/>
          <w:szCs w:val="24"/>
        </w:rPr>
        <w:t xml:space="preserve">/06/2026 – </w:t>
      </w:r>
      <w:r>
        <w:rPr>
          <w:rFonts w:ascii="Arial" w:hAnsi="Arial" w:cs="Arial"/>
          <w:sz w:val="24"/>
          <w:szCs w:val="24"/>
        </w:rPr>
        <w:t>REUNIÃO NIA</w:t>
      </w:r>
    </w:p>
    <w:p w14:paraId="473BC134" w14:textId="5B58D890" w:rsidR="00136260" w:rsidRDefault="00136260" w:rsidP="00136260">
      <w:pPr>
        <w:ind w:firstLine="360"/>
        <w:jc w:val="center"/>
        <w:rPr>
          <w:rFonts w:ascii="Arial" w:hAnsi="Arial" w:cs="Arial"/>
          <w:sz w:val="24"/>
          <w:szCs w:val="24"/>
        </w:rPr>
      </w:pPr>
    </w:p>
    <w:p w14:paraId="5CD358D9" w14:textId="77777777" w:rsidR="00136260" w:rsidRDefault="00136260" w:rsidP="00136260">
      <w:pPr>
        <w:ind w:firstLine="360"/>
        <w:jc w:val="center"/>
        <w:rPr>
          <w:rFonts w:ascii="Arial" w:hAnsi="Arial" w:cs="Arial"/>
          <w:sz w:val="24"/>
          <w:szCs w:val="24"/>
        </w:rPr>
      </w:pPr>
    </w:p>
    <w:p w14:paraId="39853B2B" w14:textId="7E1A8745" w:rsidR="00136260" w:rsidRDefault="00725FD9" w:rsidP="00136260">
      <w:pPr>
        <w:pStyle w:val="Corpodetexto"/>
        <w:ind w:firstLine="330"/>
        <w:jc w:val="center"/>
      </w:pPr>
      <w:r>
        <w:rPr>
          <w:noProof/>
        </w:rPr>
        <w:drawing>
          <wp:inline distT="0" distB="0" distL="0" distR="0" wp14:anchorId="383C50BF" wp14:editId="7CF28866">
            <wp:extent cx="4505325" cy="3378835"/>
            <wp:effectExtent l="0" t="0" r="0" b="0"/>
            <wp:docPr id="11978716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71684" name="Imagem 1"/>
                    <pic:cNvPicPr>
                      <a:picLocks noChangeAspect="1"/>
                    </pic:cNvPicPr>
                  </pic:nvPicPr>
                  <pic:blipFill>
                    <a:blip r:embed="rId24"/>
                    <a:stretch>
                      <a:fillRect/>
                    </a:stretch>
                  </pic:blipFill>
                  <pic:spPr>
                    <a:xfrm>
                      <a:off x="0" y="0"/>
                      <a:ext cx="4511428" cy="3383693"/>
                    </a:xfrm>
                    <a:prstGeom prst="rect">
                      <a:avLst/>
                    </a:prstGeom>
                  </pic:spPr>
                </pic:pic>
              </a:graphicData>
            </a:graphic>
          </wp:inline>
        </w:drawing>
      </w:r>
    </w:p>
    <w:p w14:paraId="212CB8FB" w14:textId="3FD966F9" w:rsidR="00136260" w:rsidRDefault="00725FD9" w:rsidP="00136260">
      <w:pPr>
        <w:ind w:firstLine="360"/>
        <w:jc w:val="center"/>
        <w:rPr>
          <w:rFonts w:ascii="Arial" w:hAnsi="Arial" w:cs="Arial"/>
          <w:sz w:val="24"/>
          <w:szCs w:val="24"/>
        </w:rPr>
      </w:pPr>
      <w:r>
        <w:rPr>
          <w:rFonts w:ascii="Arial" w:hAnsi="Arial" w:cs="Arial"/>
          <w:sz w:val="24"/>
          <w:szCs w:val="24"/>
        </w:rPr>
        <w:t>17/06/2026 – TREINAMENTO REGIMENTO INTERNO</w:t>
      </w:r>
      <w:r>
        <w:rPr>
          <w:rFonts w:ascii="Arial" w:hAnsi="Arial" w:cs="Arial"/>
          <w:sz w:val="24"/>
          <w:szCs w:val="24"/>
        </w:rPr>
        <w:t xml:space="preserve"> </w:t>
      </w:r>
    </w:p>
    <w:p w14:paraId="68A1E55E" w14:textId="77777777" w:rsidR="00136260" w:rsidRDefault="00136260" w:rsidP="001214EE">
      <w:pPr>
        <w:pStyle w:val="Corpodetexto"/>
        <w:ind w:firstLineChars="0" w:firstLine="0"/>
      </w:pPr>
    </w:p>
    <w:p w14:paraId="6E348ACB" w14:textId="77777777" w:rsidR="00775D3C"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9" w:name="_Toc158119972"/>
      <w:bookmarkStart w:id="10" w:name="_Toc221199695"/>
      <w:r w:rsidRPr="001214EE">
        <w:rPr>
          <w:rFonts w:ascii="Arial" w:hAnsi="Arial" w:cs="Arial"/>
          <w:b/>
          <w:bCs/>
          <w:color w:val="000000" w:themeColor="text1"/>
          <w:sz w:val="22"/>
          <w:szCs w:val="22"/>
        </w:rPr>
        <w:t>Equipe Multiprofissional</w:t>
      </w:r>
      <w:bookmarkEnd w:id="9"/>
      <w:bookmarkEnd w:id="10"/>
    </w:p>
    <w:p w14:paraId="2CDE1091" w14:textId="77777777" w:rsidR="006F0F60" w:rsidRDefault="00EA3414" w:rsidP="006F0F60">
      <w:pPr>
        <w:ind w:firstLine="330"/>
        <w:rPr>
          <w:rFonts w:ascii="Arial" w:eastAsia="Arial" w:hAnsi="Arial" w:cs="Arial"/>
        </w:rPr>
      </w:pPr>
      <w:r>
        <w:rPr>
          <w:rFonts w:ascii="Arial" w:eastAsia="Arial" w:hAnsi="Arial" w:cs="Arial"/>
        </w:rPr>
        <w:t xml:space="preserve">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w:t>
      </w:r>
    </w:p>
    <w:p w14:paraId="326BBB7E" w14:textId="5B56D2B3" w:rsidR="00775D3C" w:rsidRDefault="00EA3414" w:rsidP="006F0F60">
      <w:pPr>
        <w:ind w:firstLine="330"/>
        <w:rPr>
          <w:rFonts w:ascii="Arial" w:eastAsia="Arial" w:hAnsi="Arial" w:cs="Arial"/>
        </w:rPr>
      </w:pPr>
      <w:r>
        <w:rPr>
          <w:rFonts w:ascii="Arial" w:eastAsia="Arial" w:hAnsi="Arial" w:cs="Arial"/>
        </w:rPr>
        <w:t>A operacionalização e a execução das ações e serviços da equipe se dá em regime de 12 horas/dia, em período matutino e vespertino de segunda a sexta-feira.</w:t>
      </w:r>
    </w:p>
    <w:p w14:paraId="6A049914" w14:textId="77777777" w:rsidR="00775D3C" w:rsidRDefault="00EA3414" w:rsidP="006F0F60">
      <w:pPr>
        <w:ind w:firstLine="330"/>
        <w:rPr>
          <w:rFonts w:ascii="Arial" w:eastAsia="Arial" w:hAnsi="Arial" w:cs="Arial"/>
        </w:rPr>
      </w:pPr>
      <w:r>
        <w:rPr>
          <w:rFonts w:ascii="Arial" w:eastAsia="Arial" w:hAnsi="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153AA0BB" w14:textId="77777777" w:rsidR="00775D3C" w:rsidRDefault="00EA3414" w:rsidP="006F0F60">
      <w:pPr>
        <w:ind w:firstLine="330"/>
        <w:rPr>
          <w:rFonts w:ascii="Arial" w:eastAsia="Arial" w:hAnsi="Arial" w:cs="Arial"/>
        </w:rPr>
      </w:pPr>
      <w:r>
        <w:rPr>
          <w:rFonts w:ascii="Arial" w:eastAsia="Arial" w:hAnsi="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 cuidado, projeto terapêutico individualizado, estratificação do risco do paciente, considerando o usuário como protagonista do plano de cuidado. </w:t>
      </w:r>
    </w:p>
    <w:p w14:paraId="03DD1866" w14:textId="77777777" w:rsidR="00010917" w:rsidRDefault="00010917" w:rsidP="006F0F60">
      <w:pPr>
        <w:ind w:firstLine="330"/>
        <w:rPr>
          <w:rFonts w:ascii="Arial" w:eastAsia="Arial" w:hAnsi="Arial" w:cs="Arial"/>
        </w:rPr>
      </w:pPr>
    </w:p>
    <w:p w14:paraId="79C8F0CA" w14:textId="1A916D91" w:rsidR="00775D3C" w:rsidRDefault="00EA3414" w:rsidP="008F259F">
      <w:pPr>
        <w:keepLines/>
        <w:tabs>
          <w:tab w:val="left" w:pos="284"/>
        </w:tabs>
        <w:spacing w:after="80" w:line="276" w:lineRule="auto"/>
        <w:ind w:firstLine="270"/>
        <w:rPr>
          <w:rFonts w:ascii="Arial" w:eastAsia="Arial" w:hAnsi="Arial" w:cs="Arial"/>
          <w:b/>
          <w:color w:val="000000" w:themeColor="text1"/>
        </w:rPr>
      </w:pPr>
      <w:r>
        <w:rPr>
          <w:rFonts w:ascii="Arial" w:hAnsi="Arial" w:cs="Arial"/>
          <w:bCs/>
          <w:sz w:val="18"/>
          <w:szCs w:val="18"/>
        </w:rPr>
        <w:t xml:space="preserve">    </w:t>
      </w:r>
      <w:r>
        <w:rPr>
          <w:rFonts w:ascii="Arial" w:eastAsia="Arial" w:hAnsi="Arial" w:cs="Arial"/>
          <w:b/>
          <w:color w:val="000000" w:themeColor="text1"/>
        </w:rPr>
        <w:t>Práticas Integrativas Complementares</w:t>
      </w:r>
    </w:p>
    <w:p w14:paraId="228432D4" w14:textId="77777777" w:rsidR="008F259F" w:rsidRDefault="008F259F" w:rsidP="008F259F">
      <w:pPr>
        <w:keepLines/>
        <w:tabs>
          <w:tab w:val="left" w:pos="284"/>
        </w:tabs>
        <w:spacing w:after="80" w:line="276" w:lineRule="auto"/>
        <w:ind w:firstLine="331"/>
        <w:rPr>
          <w:rFonts w:ascii="Arial" w:eastAsia="Arial" w:hAnsi="Arial" w:cs="Arial"/>
          <w:b/>
          <w:color w:val="000000" w:themeColor="text1"/>
        </w:rPr>
      </w:pPr>
    </w:p>
    <w:p w14:paraId="6F6F5D67" w14:textId="4F5A57EA" w:rsidR="00775D3C" w:rsidRDefault="00EA3414">
      <w:pPr>
        <w:ind w:firstLine="330"/>
        <w:rPr>
          <w:rFonts w:ascii="Arial" w:eastAsia="Arial" w:hAnsi="Arial" w:cs="Arial"/>
        </w:rPr>
      </w:pPr>
      <w:r>
        <w:rPr>
          <w:rFonts w:ascii="Arial" w:eastAsia="Cambria" w:hAnsi="Arial" w:cs="Arial"/>
        </w:rPr>
        <w:t xml:space="preserve">     </w:t>
      </w:r>
      <w:r>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w:t>
      </w:r>
    </w:p>
    <w:p w14:paraId="46D81467" w14:textId="57EB8E3D" w:rsidR="00775D3C" w:rsidRDefault="00EA3414">
      <w:pPr>
        <w:ind w:firstLine="330"/>
        <w:rPr>
          <w:rFonts w:ascii="Arial" w:eastAsia="Arial" w:hAnsi="Arial" w:cs="Arial"/>
        </w:rPr>
      </w:pPr>
      <w:r>
        <w:rPr>
          <w:rFonts w:ascii="Arial" w:eastAsia="Arial" w:hAnsi="Arial" w:cs="Arial"/>
        </w:rPr>
        <w:t xml:space="preserve">O SUS oferta 29 práticas PICs na rede, destas, a Unidade oferta seis tipos de práticas diferentes, sendo elas: auriculoterapia, ventosa terapia, meditação, aromaterapia, massoterapia, naturopatia, musicoterapia e arteterapia. </w:t>
      </w:r>
    </w:p>
    <w:p w14:paraId="6A9382B1" w14:textId="77777777" w:rsidR="00775D3C" w:rsidRDefault="00EA3414">
      <w:pPr>
        <w:ind w:firstLine="330"/>
        <w:rPr>
          <w:rFonts w:ascii="Arial" w:eastAsia="Arial" w:hAnsi="Arial" w:cs="Arial"/>
        </w:rPr>
      </w:pPr>
      <w:r>
        <w:rPr>
          <w:rFonts w:ascii="Arial" w:eastAsia="Arial" w:hAnsi="Arial" w:cs="Arial"/>
        </w:rPr>
        <w:t>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3809A0E2" w14:textId="209445CB" w:rsidR="00775D3C" w:rsidRDefault="001214EE">
      <w:pPr>
        <w:pStyle w:val="western"/>
        <w:spacing w:before="240" w:beforeAutospacing="0" w:after="240" w:line="360" w:lineRule="auto"/>
        <w:ind w:left="-993" w:right="-568" w:firstLine="360"/>
        <w:jc w:val="center"/>
        <w:rPr>
          <w:rFonts w:ascii="Arial" w:eastAsia="Arial" w:hAnsi="Arial" w:cs="Arial"/>
        </w:rPr>
      </w:pPr>
      <w:r>
        <w:rPr>
          <w:rFonts w:ascii="Arial" w:eastAsia="Arial" w:hAnsi="Arial" w:cs="Arial"/>
          <w:noProof/>
        </w:rPr>
        <w:drawing>
          <wp:inline distT="0" distB="0" distL="0" distR="0" wp14:anchorId="7B0D1653" wp14:editId="29FA6E08">
            <wp:extent cx="4105275" cy="2545261"/>
            <wp:effectExtent l="0" t="0" r="0" b="7620"/>
            <wp:docPr id="12134415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9179" cy="2553882"/>
                    </a:xfrm>
                    <a:prstGeom prst="rect">
                      <a:avLst/>
                    </a:prstGeom>
                    <a:noFill/>
                  </pic:spPr>
                </pic:pic>
              </a:graphicData>
            </a:graphic>
          </wp:inline>
        </w:drawing>
      </w:r>
    </w:p>
    <w:p w14:paraId="646DDD1C" w14:textId="77777777" w:rsidR="00775D3C" w:rsidRDefault="00EA3414">
      <w:pPr>
        <w:pStyle w:val="western"/>
        <w:spacing w:before="240" w:beforeAutospacing="0" w:after="240" w:line="360" w:lineRule="auto"/>
        <w:ind w:left="-993" w:right="-568" w:firstLine="330"/>
        <w:jc w:val="center"/>
        <w:rPr>
          <w:rFonts w:ascii="Arial" w:hAnsi="Arial" w:cs="Arial"/>
          <w:color w:val="FF0000"/>
          <w:sz w:val="22"/>
          <w:szCs w:val="22"/>
        </w:rPr>
      </w:pPr>
      <w:r>
        <w:rPr>
          <w:rFonts w:ascii="Arial" w:eastAsia="Arial" w:hAnsi="Arial" w:cs="Arial"/>
          <w:bCs/>
          <w:sz w:val="22"/>
          <w:szCs w:val="22"/>
        </w:rPr>
        <w:t>Produção PICS</w:t>
      </w:r>
    </w:p>
    <w:p w14:paraId="5349908D" w14:textId="2859F27D" w:rsidR="00775D3C" w:rsidRDefault="00EA3414">
      <w:pPr>
        <w:pStyle w:val="western"/>
        <w:spacing w:before="0" w:beforeAutospacing="0" w:after="0" w:line="360" w:lineRule="auto"/>
        <w:ind w:left="0" w:firstLine="360"/>
        <w:rPr>
          <w:rFonts w:ascii="Arial" w:eastAsia="Arial" w:hAnsi="Arial" w:cs="Arial"/>
        </w:rPr>
      </w:pPr>
      <w:r>
        <w:rPr>
          <w:rFonts w:ascii="Arial" w:eastAsia="Arial" w:hAnsi="Arial" w:cs="Arial"/>
        </w:rPr>
        <w:t xml:space="preserve">       </w:t>
      </w:r>
      <w:r>
        <w:rPr>
          <w:rFonts w:ascii="Arial" w:eastAsia="Arial" w:hAnsi="Arial" w:cs="Arial"/>
          <w:sz w:val="22"/>
          <w:szCs w:val="22"/>
        </w:rPr>
        <w:t>As práticas integrativas são realizadas pelos seguintes profissionais fisioterapeutas, nutricionistas e psicólogos, percebe se que a demanda destes procedimentos aumentou no decorrer dos meses, entende</w:t>
      </w:r>
      <w:r w:rsidR="00053D09">
        <w:rPr>
          <w:rFonts w:ascii="Arial" w:eastAsia="Arial" w:hAnsi="Arial" w:cs="Arial"/>
          <w:sz w:val="22"/>
          <w:szCs w:val="22"/>
        </w:rPr>
        <w:t>-se</w:t>
      </w:r>
      <w:r>
        <w:rPr>
          <w:rFonts w:ascii="Arial" w:eastAsia="Arial" w:hAnsi="Arial" w:cs="Arial"/>
          <w:sz w:val="22"/>
          <w:szCs w:val="22"/>
        </w:rPr>
        <w:t xml:space="preserve"> que os procedimentos estão sendo bem a</w:t>
      </w:r>
      <w:r w:rsidR="00053D09">
        <w:rPr>
          <w:rFonts w:ascii="Arial" w:eastAsia="Arial" w:hAnsi="Arial" w:cs="Arial"/>
          <w:sz w:val="22"/>
          <w:szCs w:val="22"/>
        </w:rPr>
        <w:t>ceitos</w:t>
      </w:r>
      <w:r>
        <w:rPr>
          <w:rFonts w:ascii="Arial" w:eastAsia="Arial" w:hAnsi="Arial" w:cs="Arial"/>
          <w:sz w:val="22"/>
          <w:szCs w:val="22"/>
        </w:rPr>
        <w:t xml:space="preserve"> pelos </w:t>
      </w:r>
      <w:r w:rsidR="00053D09">
        <w:rPr>
          <w:rFonts w:ascii="Arial" w:eastAsia="Arial" w:hAnsi="Arial" w:cs="Arial"/>
          <w:sz w:val="22"/>
          <w:szCs w:val="22"/>
        </w:rPr>
        <w:t>pacientes</w:t>
      </w:r>
      <w:r>
        <w:rPr>
          <w:rFonts w:ascii="Arial" w:eastAsia="Arial" w:hAnsi="Arial" w:cs="Arial"/>
          <w:sz w:val="22"/>
          <w:szCs w:val="22"/>
        </w:rPr>
        <w:t>, contribuído para uma melhoria da qualidade de vida.</w:t>
      </w:r>
    </w:p>
    <w:p w14:paraId="483B594C" w14:textId="77777777" w:rsidR="00775D3C" w:rsidRDefault="00775D3C">
      <w:pPr>
        <w:pStyle w:val="western"/>
        <w:spacing w:before="0" w:beforeAutospacing="0" w:after="0" w:line="360" w:lineRule="auto"/>
        <w:ind w:left="0" w:firstLine="360"/>
        <w:rPr>
          <w:rFonts w:ascii="Arial" w:eastAsia="Arial" w:hAnsi="Arial" w:cs="Arial"/>
        </w:rPr>
      </w:pPr>
    </w:p>
    <w:p w14:paraId="27DD9DEA" w14:textId="77777777" w:rsidR="00775D3C" w:rsidRDefault="00EA3414">
      <w:pPr>
        <w:pStyle w:val="western"/>
        <w:spacing w:before="0" w:beforeAutospacing="0" w:after="0" w:line="360" w:lineRule="auto"/>
        <w:ind w:left="0" w:firstLineChars="0" w:firstLine="0"/>
        <w:rPr>
          <w:rFonts w:ascii="Arial" w:hAnsi="Arial" w:cs="Arial"/>
          <w:b/>
          <w:bCs/>
          <w:color w:val="000000" w:themeColor="text1"/>
          <w:sz w:val="22"/>
          <w:szCs w:val="22"/>
        </w:rPr>
      </w:pPr>
      <w:r>
        <w:rPr>
          <w:rFonts w:ascii="Arial" w:hAnsi="Arial" w:cs="Arial"/>
          <w:b/>
          <w:bCs/>
          <w:color w:val="000000" w:themeColor="text1"/>
          <w:sz w:val="22"/>
          <w:szCs w:val="22"/>
        </w:rPr>
        <w:t>Linha de Cuidado da Doença Renal Crônica</w:t>
      </w:r>
    </w:p>
    <w:p w14:paraId="7BFFE3A9" w14:textId="77777777" w:rsidR="00775D3C" w:rsidRDefault="00775D3C">
      <w:pPr>
        <w:pStyle w:val="western"/>
        <w:spacing w:before="0" w:beforeAutospacing="0" w:after="0" w:line="360" w:lineRule="auto"/>
        <w:ind w:left="0" w:firstLine="331"/>
        <w:rPr>
          <w:rFonts w:ascii="Arial" w:hAnsi="Arial" w:cs="Arial"/>
          <w:b/>
          <w:bCs/>
          <w:color w:val="000000" w:themeColor="text1"/>
          <w:sz w:val="22"/>
          <w:szCs w:val="22"/>
        </w:rPr>
      </w:pPr>
    </w:p>
    <w:p w14:paraId="08B1A99C" w14:textId="431DB8D0" w:rsidR="00A832F2" w:rsidRDefault="00EA3414" w:rsidP="00A832F2">
      <w:pPr>
        <w:ind w:firstLine="330"/>
        <w:rPr>
          <w:rFonts w:ascii="Arial" w:eastAsia="Arial" w:hAnsi="Arial" w:cs="Arial"/>
          <w:highlight w:val="white"/>
        </w:rPr>
      </w:pPr>
      <w:r>
        <w:rPr>
          <w:rFonts w:ascii="Arial" w:eastAsia="Arial" w:hAnsi="Arial" w:cs="Arial"/>
          <w:highlight w:val="white"/>
        </w:rPr>
        <w:t xml:space="preserve">A linha de Cuidado da Doença Renal Crônica considera os </w:t>
      </w:r>
      <w:r w:rsidR="00715857">
        <w:rPr>
          <w:rFonts w:ascii="Arial" w:eastAsia="Arial" w:hAnsi="Arial" w:cs="Arial"/>
          <w:highlight w:val="white"/>
        </w:rPr>
        <w:t>39</w:t>
      </w:r>
      <w:r>
        <w:rPr>
          <w:rFonts w:ascii="Arial" w:eastAsia="Arial" w:hAnsi="Arial" w:cs="Arial"/>
          <w:highlight w:val="white"/>
        </w:rPr>
        <w:t xml:space="preserve"> pacientes inseridos em tratamento de hemodiálise na unidade. Esses pacientes são distribuídos em </w:t>
      </w:r>
      <w:r w:rsidR="002F58B8">
        <w:rPr>
          <w:rFonts w:ascii="Arial" w:eastAsia="Arial" w:hAnsi="Arial" w:cs="Arial"/>
          <w:highlight w:val="white"/>
        </w:rPr>
        <w:t>3</w:t>
      </w:r>
      <w:r>
        <w:rPr>
          <w:rFonts w:ascii="Arial" w:eastAsia="Arial" w:hAnsi="Arial" w:cs="Arial"/>
          <w:highlight w:val="white"/>
        </w:rPr>
        <w:t xml:space="preserve"> turnos de hemodiálise, e contam com atendimento diário da equipe multiprofissional em sala de hemodiálise durante sessão.</w:t>
      </w:r>
    </w:p>
    <w:p w14:paraId="5BDDCDEF" w14:textId="3706532D" w:rsidR="00775D3C" w:rsidRDefault="00EA3414" w:rsidP="00A832F2">
      <w:pPr>
        <w:ind w:firstLine="330"/>
        <w:rPr>
          <w:rFonts w:ascii="Arial" w:eastAsia="Arial" w:hAnsi="Arial" w:cs="Arial"/>
          <w:highlight w:val="white"/>
        </w:rPr>
      </w:pPr>
      <w:r>
        <w:rPr>
          <w:rFonts w:ascii="Arial" w:eastAsia="Arial" w:hAnsi="Arial" w:cs="Arial"/>
          <w:highlight w:val="white"/>
        </w:rPr>
        <w:lastRenderedPageBreak/>
        <w:t>Além disso, são realizadas discussões de caso mensalmente com toda equipe, e nefrologista responsável. Hoje observamos os atendimentos de hemodiálise como grande parte da produção da equipe multiprofissional na unidade.</w:t>
      </w:r>
    </w:p>
    <w:p w14:paraId="67323D83" w14:textId="77777777"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das ações promovidas nos períodos apresentados, foi possível perceber o aumento da produção da equipe, promovendo o engajamento, comprometimento da equipe em produzir um atendimento de qualidade e eficiência ao cliente.</w:t>
      </w:r>
    </w:p>
    <w:p w14:paraId="54FAD3E0" w14:textId="7D96778C" w:rsidR="00775D3C" w:rsidRDefault="00EA3414"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3256DBFB" w14:textId="10753431"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PTS (plano terapêutico).</w:t>
      </w:r>
    </w:p>
    <w:p w14:paraId="047AEB07" w14:textId="7B5FF8DD" w:rsidR="00775D3C" w:rsidRDefault="00EA3414"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1431819C" w14:textId="2BDB37EA" w:rsidR="00775D3C" w:rsidRDefault="00EA3414"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4A45FCD6" w14:textId="77777777" w:rsidR="00775D3C" w:rsidRDefault="00EA3414" w:rsidP="006F0F60">
      <w:pPr>
        <w:ind w:firstLine="330"/>
        <w:rPr>
          <w:rFonts w:ascii="Arial" w:eastAsia="Arial" w:hAnsi="Arial" w:cs="Arial"/>
        </w:rPr>
      </w:pPr>
      <w:r>
        <w:rPr>
          <w:rFonts w:ascii="Arial" w:eastAsia="Arial" w:hAnsi="Arial" w:cs="Arial"/>
        </w:rPr>
        <w:t xml:space="preserve">        Por fim, é observado o engajamento e integração dos multiprofissionais com todos setores da policlínica, sempre em busca de colaborar da melhor forma possível para proporcionar um atendimento de excelência para a população. </w:t>
      </w:r>
    </w:p>
    <w:p w14:paraId="260A78A8" w14:textId="60628676" w:rsidR="00DA63C0" w:rsidRDefault="00DA63C0" w:rsidP="00DA63C0">
      <w:pPr>
        <w:ind w:firstLine="330"/>
        <w:jc w:val="center"/>
        <w:rPr>
          <w:rFonts w:ascii="Arial" w:eastAsia="Arial" w:hAnsi="Arial" w:cs="Arial"/>
        </w:rPr>
      </w:pPr>
    </w:p>
    <w:p w14:paraId="5DB40362" w14:textId="560D2B9E" w:rsidR="00B25304" w:rsidRDefault="001214EE" w:rsidP="00DA63C0">
      <w:pPr>
        <w:ind w:firstLine="360"/>
        <w:jc w:val="center"/>
        <w:rPr>
          <w:rFonts w:ascii="Arial" w:eastAsia="Arial" w:hAnsi="Arial" w:cs="Arial"/>
        </w:rPr>
      </w:pPr>
      <w:r>
        <w:rPr>
          <w:rFonts w:ascii="Cambria" w:eastAsia="Cambria" w:hAnsi="Cambria" w:cs="Cambria"/>
          <w:noProof/>
          <w:sz w:val="24"/>
          <w:szCs w:val="24"/>
        </w:rPr>
        <w:drawing>
          <wp:inline distT="114300" distB="114300" distL="114300" distR="114300" wp14:anchorId="2109A725" wp14:editId="5661A038">
            <wp:extent cx="3876675" cy="2076450"/>
            <wp:effectExtent l="38100" t="38100" r="47625" b="38100"/>
            <wp:docPr id="1524958923" name="image8.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
                </a:ext>
              </a:extLst>
            </wp:docPr>
            <wp:cNvGraphicFramePr/>
            <a:graphic xmlns:a="http://schemas.openxmlformats.org/drawingml/2006/main">
              <a:graphicData uri="http://schemas.openxmlformats.org/drawingml/2006/picture">
                <pic:pic xmlns:pic="http://schemas.openxmlformats.org/drawingml/2006/picture">
                  <pic:nvPicPr>
                    <pic:cNvPr id="0" name="image8.png" descr="Gráfico"/>
                    <pic:cNvPicPr preferRelativeResize="0"/>
                  </pic:nvPicPr>
                  <pic:blipFill>
                    <a:blip r:embed="rId26"/>
                    <a:srcRect/>
                    <a:stretch>
                      <a:fillRect/>
                    </a:stretch>
                  </pic:blipFill>
                  <pic:spPr>
                    <a:xfrm>
                      <a:off x="0" y="0"/>
                      <a:ext cx="3876901" cy="2076571"/>
                    </a:xfrm>
                    <a:prstGeom prst="rect">
                      <a:avLst/>
                    </a:prstGeom>
                    <a:ln w="25400">
                      <a:solidFill>
                        <a:srgbClr val="000000"/>
                      </a:solidFill>
                      <a:prstDash val="solid"/>
                    </a:ln>
                  </pic:spPr>
                </pic:pic>
              </a:graphicData>
            </a:graphic>
          </wp:inline>
        </w:drawing>
      </w:r>
    </w:p>
    <w:p w14:paraId="0964BDD5" w14:textId="77777777" w:rsidR="001214EE" w:rsidRDefault="001214EE" w:rsidP="001214EE">
      <w:pPr>
        <w:ind w:firstLine="330"/>
        <w:rPr>
          <w:rFonts w:ascii="Arial" w:eastAsia="Arial" w:hAnsi="Arial" w:cs="Arial"/>
          <w:highlight w:val="white"/>
        </w:rPr>
      </w:pPr>
    </w:p>
    <w:p w14:paraId="4EE48245" w14:textId="0E37CCCE" w:rsidR="001214EE" w:rsidRDefault="001214EE" w:rsidP="001214EE">
      <w:pPr>
        <w:ind w:firstLine="330"/>
        <w:rPr>
          <w:rFonts w:ascii="Arial" w:eastAsia="Arial" w:hAnsi="Arial" w:cs="Arial"/>
        </w:rPr>
      </w:pPr>
      <w:r>
        <w:rPr>
          <w:rFonts w:ascii="Arial" w:eastAsia="Arial" w:hAnsi="Arial" w:cs="Arial"/>
          <w:highlight w:val="white"/>
        </w:rPr>
        <w:t xml:space="preserve">Hoje observamos os atendimentos de hemodiálise como grande parte da produção da equipe multiprofissional na unidade. No gráfico acima é possível visualizar a produção da equipe multiprofissional dentro dessa linha de cuidado referente ao mês de junho </w:t>
      </w:r>
      <w:r>
        <w:rPr>
          <w:rFonts w:ascii="Arial" w:eastAsia="Arial" w:hAnsi="Arial" w:cs="Arial"/>
          <w:highlight w:val="white"/>
        </w:rPr>
        <w:t>533 atendimentos</w:t>
      </w:r>
      <w:r>
        <w:rPr>
          <w:rFonts w:ascii="Arial" w:eastAsia="Arial" w:hAnsi="Arial" w:cs="Arial"/>
          <w:highlight w:val="white"/>
        </w:rPr>
        <w:t xml:space="preserve"> realizados. E além do atendimento temos as avaliações globais, que é realizada uma vez ao mês</w:t>
      </w:r>
      <w:r>
        <w:rPr>
          <w:rFonts w:ascii="Arial" w:eastAsia="Arial" w:hAnsi="Arial" w:cs="Arial"/>
        </w:rPr>
        <w:t>.</w:t>
      </w:r>
    </w:p>
    <w:p w14:paraId="00322E2E" w14:textId="77777777" w:rsidR="001214EE" w:rsidRDefault="001214EE" w:rsidP="001214EE">
      <w:pPr>
        <w:ind w:firstLine="330"/>
        <w:rPr>
          <w:rFonts w:ascii="Arial" w:eastAsia="Arial" w:hAnsi="Arial" w:cs="Arial"/>
        </w:rPr>
      </w:pPr>
    </w:p>
    <w:p w14:paraId="670E20F2" w14:textId="7521DD76" w:rsidR="00B7082D" w:rsidRPr="00B7082D" w:rsidRDefault="00B7082D" w:rsidP="00B7082D">
      <w:pPr>
        <w:ind w:firstLine="331"/>
        <w:rPr>
          <w:rFonts w:ascii="Arial" w:eastAsia="Arial" w:hAnsi="Arial" w:cs="Arial"/>
          <w:b/>
          <w:bCs/>
          <w:color w:val="000000" w:themeColor="text1"/>
        </w:rPr>
      </w:pPr>
      <w:r w:rsidRPr="00B7082D">
        <w:rPr>
          <w:rFonts w:ascii="Arial" w:eastAsia="Arial" w:hAnsi="Arial" w:cs="Arial"/>
          <w:b/>
          <w:bCs/>
          <w:color w:val="000000" w:themeColor="text1"/>
        </w:rPr>
        <w:t>LINHA PRÉ</w:t>
      </w:r>
      <w:r>
        <w:rPr>
          <w:rFonts w:ascii="Arial" w:eastAsia="Arial" w:hAnsi="Arial" w:cs="Arial"/>
          <w:b/>
          <w:bCs/>
          <w:color w:val="000000" w:themeColor="text1"/>
        </w:rPr>
        <w:t xml:space="preserve"> </w:t>
      </w:r>
      <w:r w:rsidRPr="00B7082D">
        <w:rPr>
          <w:rFonts w:ascii="Arial" w:eastAsia="Arial" w:hAnsi="Arial" w:cs="Arial"/>
          <w:b/>
          <w:bCs/>
          <w:color w:val="000000" w:themeColor="text1"/>
        </w:rPr>
        <w:t>N</w:t>
      </w:r>
      <w:r>
        <w:rPr>
          <w:rFonts w:ascii="Arial" w:eastAsia="Arial" w:hAnsi="Arial" w:cs="Arial"/>
          <w:b/>
          <w:bCs/>
          <w:color w:val="000000" w:themeColor="text1"/>
        </w:rPr>
        <w:t>A</w:t>
      </w:r>
      <w:r w:rsidRPr="00B7082D">
        <w:rPr>
          <w:rFonts w:ascii="Arial" w:eastAsia="Arial" w:hAnsi="Arial" w:cs="Arial"/>
          <w:b/>
          <w:bCs/>
          <w:color w:val="000000" w:themeColor="text1"/>
        </w:rPr>
        <w:t xml:space="preserve">TAL </w:t>
      </w:r>
      <w:r>
        <w:rPr>
          <w:rFonts w:ascii="Arial" w:eastAsia="Arial" w:hAnsi="Arial" w:cs="Arial"/>
          <w:b/>
          <w:bCs/>
          <w:color w:val="000000" w:themeColor="text1"/>
        </w:rPr>
        <w:t xml:space="preserve">DE </w:t>
      </w:r>
      <w:r w:rsidRPr="00B7082D">
        <w:rPr>
          <w:rFonts w:ascii="Arial" w:eastAsia="Arial" w:hAnsi="Arial" w:cs="Arial"/>
          <w:b/>
          <w:bCs/>
          <w:color w:val="000000" w:themeColor="text1"/>
        </w:rPr>
        <w:t>ALTO RISCO</w:t>
      </w:r>
      <w:r w:rsidR="00363D9B">
        <w:rPr>
          <w:rFonts w:ascii="Arial" w:eastAsia="Arial" w:hAnsi="Arial" w:cs="Arial"/>
          <w:b/>
          <w:bCs/>
          <w:color w:val="000000" w:themeColor="text1"/>
        </w:rPr>
        <w:t xml:space="preserve"> - PASA</w:t>
      </w:r>
    </w:p>
    <w:p w14:paraId="0D00F840" w14:textId="77777777" w:rsidR="00B7082D" w:rsidRDefault="00B7082D" w:rsidP="00B7082D">
      <w:pPr>
        <w:ind w:firstLine="331"/>
        <w:rPr>
          <w:rFonts w:ascii="Arial" w:eastAsia="Arial" w:hAnsi="Arial" w:cs="Arial"/>
          <w:b/>
          <w:bCs/>
          <w:color w:val="000000" w:themeColor="text1"/>
        </w:rPr>
      </w:pPr>
    </w:p>
    <w:p w14:paraId="329D7DD9" w14:textId="77777777" w:rsidR="001D6A42" w:rsidRDefault="00B7082D" w:rsidP="00B7082D">
      <w:pPr>
        <w:ind w:firstLine="330"/>
        <w:rPr>
          <w:rFonts w:ascii="Arial" w:eastAsia="Cambria" w:hAnsi="Arial" w:cs="Arial"/>
        </w:rPr>
      </w:pPr>
      <w:r w:rsidRPr="00B7082D">
        <w:rPr>
          <w:rFonts w:ascii="Arial" w:eastAsia="Cambria" w:hAnsi="Arial" w:cs="Arial"/>
        </w:rPr>
        <w:t xml:space="preserve">A linha de cuidado pré-natal de alto risco desde a sua implementação na policlínica tem tido uma baixa demanda. O município de Quirinópolis, onde situa-se a Policlínica, conta com rede de apoio no próprio município para atendimento de obstetrícia de alto risco. </w:t>
      </w:r>
    </w:p>
    <w:p w14:paraId="375A3CC2" w14:textId="153BCFBF" w:rsidR="00B7082D" w:rsidRDefault="00B7082D" w:rsidP="00B7082D">
      <w:pPr>
        <w:ind w:firstLine="330"/>
        <w:rPr>
          <w:rFonts w:ascii="Arial" w:eastAsia="Cambria" w:hAnsi="Arial" w:cs="Arial"/>
        </w:rPr>
      </w:pPr>
      <w:r w:rsidRPr="00B7082D">
        <w:rPr>
          <w:rFonts w:ascii="Arial" w:eastAsia="Cambria" w:hAnsi="Arial" w:cs="Arial"/>
        </w:rPr>
        <w:t>Ao computar a oferta na especialidade em comparação aos atendimentos que chegaram podemos encontrar os seguintes parâmetros.</w:t>
      </w:r>
    </w:p>
    <w:p w14:paraId="098C7BCE" w14:textId="77777777" w:rsidR="00293E52" w:rsidRDefault="00293E52" w:rsidP="00EE0010">
      <w:pPr>
        <w:ind w:firstLine="330"/>
        <w:jc w:val="center"/>
        <w:rPr>
          <w:rFonts w:ascii="Arial" w:eastAsia="Arial" w:hAnsi="Arial" w:cs="Arial"/>
        </w:rPr>
      </w:pPr>
    </w:p>
    <w:p w14:paraId="1F23AB24" w14:textId="34FFB039" w:rsidR="00A832F2" w:rsidRDefault="001214EE" w:rsidP="007E1CB6">
      <w:pPr>
        <w:ind w:firstLineChars="0" w:firstLine="0"/>
        <w:jc w:val="center"/>
        <w:rPr>
          <w:rFonts w:ascii="Arial" w:eastAsia="Arial" w:hAnsi="Arial" w:cs="Arial"/>
        </w:rPr>
      </w:pPr>
      <w:r>
        <w:rPr>
          <w:b/>
          <w:bCs/>
          <w:noProof/>
        </w:rPr>
        <w:drawing>
          <wp:inline distT="114300" distB="114300" distL="114300" distR="114300" wp14:anchorId="50184A94" wp14:editId="04D55643">
            <wp:extent cx="4343400" cy="2352675"/>
            <wp:effectExtent l="19050" t="19050" r="19050" b="28575"/>
            <wp:docPr id="1767303800" name="image5.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2"/>
                </a:ext>
              </a:extLst>
            </wp:docPr>
            <wp:cNvGraphicFramePr/>
            <a:graphic xmlns:a="http://schemas.openxmlformats.org/drawingml/2006/main">
              <a:graphicData uri="http://schemas.openxmlformats.org/drawingml/2006/picture">
                <pic:pic xmlns:pic="http://schemas.openxmlformats.org/drawingml/2006/picture">
                  <pic:nvPicPr>
                    <pic:cNvPr id="0" name="image5.png" descr="Gráfico"/>
                    <pic:cNvPicPr preferRelativeResize="0"/>
                  </pic:nvPicPr>
                  <pic:blipFill>
                    <a:blip r:embed="rId27"/>
                    <a:srcRect/>
                    <a:stretch>
                      <a:fillRect/>
                    </a:stretch>
                  </pic:blipFill>
                  <pic:spPr>
                    <a:xfrm>
                      <a:off x="0" y="0"/>
                      <a:ext cx="4343657" cy="2352814"/>
                    </a:xfrm>
                    <a:prstGeom prst="rect">
                      <a:avLst/>
                    </a:prstGeom>
                    <a:ln w="12700">
                      <a:solidFill>
                        <a:srgbClr val="000000"/>
                      </a:solidFill>
                      <a:prstDash val="solid"/>
                    </a:ln>
                  </pic:spPr>
                </pic:pic>
              </a:graphicData>
            </a:graphic>
          </wp:inline>
        </w:drawing>
      </w:r>
    </w:p>
    <w:p w14:paraId="03980760" w14:textId="77777777" w:rsidR="00363D9B" w:rsidRDefault="00363D9B" w:rsidP="00EE0010">
      <w:pPr>
        <w:ind w:firstLine="330"/>
        <w:jc w:val="center"/>
        <w:rPr>
          <w:rFonts w:ascii="Arial" w:eastAsia="Arial" w:hAnsi="Arial" w:cs="Arial"/>
        </w:rPr>
      </w:pPr>
    </w:p>
    <w:p w14:paraId="41CF0A97" w14:textId="2A519635" w:rsidR="00363D9B" w:rsidRDefault="001214EE" w:rsidP="007E1CB6">
      <w:pPr>
        <w:ind w:right="-283" w:firstLineChars="0" w:firstLine="0"/>
        <w:jc w:val="center"/>
        <w:rPr>
          <w:rFonts w:ascii="Arial" w:eastAsia="Arial" w:hAnsi="Arial" w:cs="Arial"/>
        </w:rPr>
      </w:pPr>
      <w:r>
        <w:rPr>
          <w:b/>
          <w:bCs/>
          <w:noProof/>
        </w:rPr>
        <w:drawing>
          <wp:inline distT="114300" distB="114300" distL="114300" distR="114300" wp14:anchorId="16FC3012" wp14:editId="1A0717F4">
            <wp:extent cx="4238625" cy="2495550"/>
            <wp:effectExtent l="19050" t="19050" r="28575" b="19050"/>
            <wp:docPr id="1767303799" name="image7.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3"/>
                </a:ext>
              </a:extLst>
            </wp:docPr>
            <wp:cNvGraphicFramePr/>
            <a:graphic xmlns:a="http://schemas.openxmlformats.org/drawingml/2006/main">
              <a:graphicData uri="http://schemas.openxmlformats.org/drawingml/2006/picture">
                <pic:pic xmlns:pic="http://schemas.openxmlformats.org/drawingml/2006/picture">
                  <pic:nvPicPr>
                    <pic:cNvPr id="0" name="image7.png" descr="Gráfico"/>
                    <pic:cNvPicPr preferRelativeResize="0"/>
                  </pic:nvPicPr>
                  <pic:blipFill>
                    <a:blip r:embed="rId28"/>
                    <a:srcRect/>
                    <a:stretch>
                      <a:fillRect/>
                    </a:stretch>
                  </pic:blipFill>
                  <pic:spPr>
                    <a:xfrm>
                      <a:off x="0" y="0"/>
                      <a:ext cx="4255910" cy="2505727"/>
                    </a:xfrm>
                    <a:prstGeom prst="rect">
                      <a:avLst/>
                    </a:prstGeom>
                    <a:ln w="12700">
                      <a:solidFill>
                        <a:srgbClr val="000000"/>
                      </a:solidFill>
                      <a:prstDash val="solid"/>
                    </a:ln>
                  </pic:spPr>
                </pic:pic>
              </a:graphicData>
            </a:graphic>
          </wp:inline>
        </w:drawing>
      </w:r>
    </w:p>
    <w:p w14:paraId="0D32471E" w14:textId="1303B261" w:rsidR="00363D9B" w:rsidRDefault="001214EE" w:rsidP="007E1CB6">
      <w:pPr>
        <w:ind w:right="-283" w:firstLineChars="0" w:firstLine="0"/>
        <w:jc w:val="center"/>
        <w:rPr>
          <w:rFonts w:ascii="Arial" w:eastAsia="Arial" w:hAnsi="Arial" w:cs="Arial"/>
        </w:rPr>
      </w:pPr>
      <w:r>
        <w:rPr>
          <w:rFonts w:ascii="Arial" w:eastAsia="Arial" w:hAnsi="Arial" w:cs="Arial"/>
          <w:noProof/>
        </w:rPr>
        <w:lastRenderedPageBreak/>
        <w:drawing>
          <wp:inline distT="0" distB="0" distL="0" distR="0" wp14:anchorId="41D2DDEB" wp14:editId="0D76E7C4">
            <wp:extent cx="4523880" cy="2804795"/>
            <wp:effectExtent l="0" t="0" r="0" b="0"/>
            <wp:docPr id="1936358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9436" cy="2808240"/>
                    </a:xfrm>
                    <a:prstGeom prst="rect">
                      <a:avLst/>
                    </a:prstGeom>
                    <a:noFill/>
                  </pic:spPr>
                </pic:pic>
              </a:graphicData>
            </a:graphic>
          </wp:inline>
        </w:drawing>
      </w:r>
    </w:p>
    <w:p w14:paraId="760E722B" w14:textId="097A1E3C" w:rsidR="00363D9B" w:rsidRDefault="001214EE" w:rsidP="007E1CB6">
      <w:pPr>
        <w:ind w:right="-283" w:firstLineChars="0" w:firstLine="0"/>
        <w:jc w:val="center"/>
        <w:rPr>
          <w:rFonts w:ascii="Arial" w:eastAsia="Arial" w:hAnsi="Arial" w:cs="Arial"/>
        </w:rPr>
      </w:pPr>
      <w:r>
        <w:rPr>
          <w:noProof/>
          <w:sz w:val="20"/>
          <w:szCs w:val="20"/>
        </w:rPr>
        <w:drawing>
          <wp:inline distT="114300" distB="114300" distL="114300" distR="114300" wp14:anchorId="2CE6A2AA" wp14:editId="5E2DF516">
            <wp:extent cx="4539615" cy="2762250"/>
            <wp:effectExtent l="19050" t="19050" r="13335" b="19050"/>
            <wp:docPr id="1767303805" name="image9.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7"/>
                </a:ext>
              </a:extLst>
            </wp:docPr>
            <wp:cNvGraphicFramePr/>
            <a:graphic xmlns:a="http://schemas.openxmlformats.org/drawingml/2006/main">
              <a:graphicData uri="http://schemas.openxmlformats.org/drawingml/2006/picture">
                <pic:pic xmlns:pic="http://schemas.openxmlformats.org/drawingml/2006/picture">
                  <pic:nvPicPr>
                    <pic:cNvPr id="0" name="image9.png" descr="Gráfico"/>
                    <pic:cNvPicPr preferRelativeResize="0"/>
                  </pic:nvPicPr>
                  <pic:blipFill>
                    <a:blip r:embed="rId30"/>
                    <a:srcRect/>
                    <a:stretch>
                      <a:fillRect/>
                    </a:stretch>
                  </pic:blipFill>
                  <pic:spPr>
                    <a:xfrm>
                      <a:off x="0" y="0"/>
                      <a:ext cx="4570504" cy="2781045"/>
                    </a:xfrm>
                    <a:prstGeom prst="rect">
                      <a:avLst/>
                    </a:prstGeom>
                    <a:ln w="12700">
                      <a:solidFill>
                        <a:srgbClr val="000000"/>
                      </a:solidFill>
                      <a:prstDash val="solid"/>
                    </a:ln>
                  </pic:spPr>
                </pic:pic>
              </a:graphicData>
            </a:graphic>
          </wp:inline>
        </w:drawing>
      </w:r>
    </w:p>
    <w:p w14:paraId="071072EB" w14:textId="77777777" w:rsidR="00363D9B" w:rsidRDefault="00363D9B" w:rsidP="00EE0010">
      <w:pPr>
        <w:ind w:firstLine="330"/>
        <w:jc w:val="center"/>
        <w:rPr>
          <w:rFonts w:ascii="Arial" w:eastAsia="Arial" w:hAnsi="Arial" w:cs="Arial"/>
        </w:rPr>
      </w:pPr>
    </w:p>
    <w:p w14:paraId="0F3F5599" w14:textId="77777777" w:rsidR="0021502A" w:rsidRDefault="0021502A" w:rsidP="006F0F60">
      <w:pPr>
        <w:tabs>
          <w:tab w:val="left" w:pos="795"/>
        </w:tabs>
        <w:ind w:firstLine="330"/>
        <w:rPr>
          <w:rFonts w:ascii="Arial" w:eastAsia="Arial" w:hAnsi="Arial" w:cs="Arial"/>
        </w:rPr>
      </w:pPr>
      <w:r>
        <w:rPr>
          <w:rFonts w:ascii="Arial" w:eastAsia="Arial" w:hAnsi="Arial" w:cs="Arial"/>
        </w:rPr>
        <w:t>Por meio das ações promovidas nos períodos apresentados, foi possível perceber o aumento da produção da equipe, promovendo o engajamento, comprometimento da equipe em produzir um atendimento de qualidade e eficiência ao cliente.</w:t>
      </w:r>
    </w:p>
    <w:p w14:paraId="0BC3947E" w14:textId="77777777" w:rsidR="0021502A" w:rsidRDefault="0021502A"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1540FE6A" w14:textId="77777777" w:rsidR="006F0F60" w:rsidRDefault="0021502A"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w:t>
      </w:r>
      <w:r w:rsidR="00931E31">
        <w:rPr>
          <w:rFonts w:ascii="Arial" w:eastAsia="Arial" w:hAnsi="Arial" w:cs="Arial"/>
        </w:rPr>
        <w:t xml:space="preserve">PTS </w:t>
      </w:r>
      <w:r>
        <w:rPr>
          <w:rFonts w:ascii="Arial" w:eastAsia="Arial" w:hAnsi="Arial" w:cs="Arial"/>
        </w:rPr>
        <w:t>(plano terapêutico).</w:t>
      </w:r>
    </w:p>
    <w:p w14:paraId="1F7EA9BC" w14:textId="7E5B7268" w:rsidR="00877ECD" w:rsidRDefault="0021502A" w:rsidP="006F0F60">
      <w:pPr>
        <w:tabs>
          <w:tab w:val="left" w:pos="795"/>
        </w:tabs>
        <w:ind w:firstLine="330"/>
        <w:rPr>
          <w:rFonts w:ascii="Arial" w:eastAsia="Arial" w:hAnsi="Arial" w:cs="Arial"/>
        </w:rPr>
      </w:pPr>
      <w:r>
        <w:rPr>
          <w:rFonts w:ascii="Arial" w:eastAsia="Arial" w:hAnsi="Arial" w:cs="Arial"/>
        </w:rPr>
        <w:lastRenderedPageBreak/>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35357EC1" w14:textId="502B12D7" w:rsidR="0021502A" w:rsidRDefault="0021502A"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61DFBD98" w14:textId="77777777" w:rsidR="007C70BA" w:rsidRDefault="007C70BA" w:rsidP="006F0F60">
      <w:pPr>
        <w:tabs>
          <w:tab w:val="left" w:pos="795"/>
        </w:tabs>
        <w:ind w:firstLine="330"/>
        <w:rPr>
          <w:rFonts w:ascii="Arial" w:eastAsia="Arial" w:hAnsi="Arial" w:cs="Arial"/>
        </w:rPr>
      </w:pPr>
    </w:p>
    <w:p w14:paraId="642D3FEE" w14:textId="29C6604A" w:rsidR="00775D3C" w:rsidRPr="00353E31" w:rsidRDefault="009613C4" w:rsidP="007C70BA">
      <w:pPr>
        <w:tabs>
          <w:tab w:val="left" w:pos="795"/>
        </w:tabs>
        <w:ind w:firstLineChars="0" w:firstLine="0"/>
        <w:jc w:val="left"/>
        <w:rPr>
          <w:rFonts w:ascii="Arial" w:hAnsi="Arial" w:cs="Arial"/>
          <w:b/>
          <w:bCs/>
          <w:color w:val="000000" w:themeColor="text1"/>
        </w:rPr>
      </w:pPr>
      <w:bookmarkStart w:id="11" w:name="_Toc158119974"/>
      <w:bookmarkStart w:id="12" w:name="_Toc221199697"/>
      <w:r w:rsidRPr="00353E31">
        <w:rPr>
          <w:rFonts w:ascii="Arial" w:eastAsia="Arial" w:hAnsi="Arial" w:cs="Arial"/>
          <w:b/>
          <w:bCs/>
          <w:color w:val="000000" w:themeColor="text1"/>
        </w:rPr>
        <w:t>S</w:t>
      </w:r>
      <w:r w:rsidR="00EA3414" w:rsidRPr="00353E31">
        <w:rPr>
          <w:rFonts w:ascii="Arial" w:hAnsi="Arial" w:cs="Arial"/>
          <w:b/>
          <w:bCs/>
          <w:color w:val="000000" w:themeColor="text1"/>
        </w:rPr>
        <w:t>erviço de controle de infecções</w:t>
      </w:r>
      <w:r w:rsidR="00EA3414" w:rsidRPr="00353E31">
        <w:rPr>
          <w:rFonts w:ascii="Arial" w:hAnsi="Arial" w:cs="Arial"/>
          <w:b/>
          <w:bCs/>
          <w:color w:val="000000" w:themeColor="text1"/>
          <w:shd w:val="clear" w:color="auto" w:fill="FFFFFF"/>
        </w:rPr>
        <w:t xml:space="preserve"> relacionada a assistência à saúde (</w:t>
      </w:r>
      <w:r w:rsidR="00EA3414" w:rsidRPr="00353E31">
        <w:rPr>
          <w:rFonts w:ascii="Arial" w:hAnsi="Arial" w:cs="Arial"/>
          <w:b/>
          <w:bCs/>
          <w:color w:val="000000" w:themeColor="text1"/>
        </w:rPr>
        <w:t>SCIRAS)</w:t>
      </w:r>
      <w:bookmarkEnd w:id="11"/>
      <w:bookmarkEnd w:id="12"/>
    </w:p>
    <w:p w14:paraId="2C23120B" w14:textId="77777777" w:rsidR="00A40DE9" w:rsidRDefault="00A40DE9" w:rsidP="000B36F5">
      <w:pPr>
        <w:tabs>
          <w:tab w:val="left" w:pos="795"/>
        </w:tabs>
        <w:ind w:firstLine="330"/>
        <w:rPr>
          <w:rFonts w:ascii="Arial" w:hAnsi="Arial" w:cs="Arial"/>
          <w:b/>
          <w:bCs/>
          <w:color w:val="000000" w:themeColor="text1"/>
        </w:rPr>
      </w:pPr>
    </w:p>
    <w:p w14:paraId="50C5DBD1" w14:textId="7FB1AE9E" w:rsidR="00871FE9" w:rsidRDefault="00871FE9" w:rsidP="00871FE9">
      <w:pPr>
        <w:pStyle w:val="Corpodetexto"/>
        <w:spacing w:after="0" w:line="360" w:lineRule="auto"/>
        <w:ind w:firstLine="330"/>
        <w:rPr>
          <w:rFonts w:ascii="Arial" w:hAnsi="Arial" w:cs="Arial"/>
        </w:rPr>
      </w:pPr>
      <w:r w:rsidRPr="00871FE9">
        <w:rPr>
          <w:rFonts w:ascii="Arial" w:hAnsi="Arial" w:cs="Arial"/>
        </w:rPr>
        <w:t>O Serviço de Controle de Infecção Relacionada à Assistência à Saúde (SCIRAS) é fundamental para a prevenção, monitoramento e controle das IRAS, atuando de forma autônoma como órgão assessor da Diretoria da Policlínica Estadual da Região Sudoeste – Quirinópolis. Seu foco principal é reduzir riscos de infecções por meio da vigilância epidemiológica, educação permanente, controle do uso de antimicrobianos e avaliação do cumprimento de normas e protocolos institucionais.</w:t>
      </w:r>
    </w:p>
    <w:p w14:paraId="7FD6E7F4" w14:textId="221E098D" w:rsidR="00871FE9" w:rsidRDefault="00871FE9" w:rsidP="00871FE9">
      <w:pPr>
        <w:pStyle w:val="Corpodetexto"/>
        <w:spacing w:after="0" w:line="360" w:lineRule="auto"/>
        <w:ind w:firstLine="330"/>
        <w:rPr>
          <w:rFonts w:ascii="Arial" w:hAnsi="Arial" w:cs="Arial"/>
        </w:rPr>
      </w:pPr>
      <w:r w:rsidRPr="00871FE9">
        <w:rPr>
          <w:rFonts w:ascii="Arial" w:hAnsi="Arial" w:cs="Arial"/>
        </w:rPr>
        <w:t>A atuação do SCIRAS, em conjunto com a CCIRAS e demais comissões, baseia-se em um processo contínuo de gestão e melhoria da qualidade, com reuniões mensais, ações educativas e fiscalizações rotineiras. Entre as atividades desenvolvidas destacam-se a busca ativa de pacientes em hemodiálise, análise e notificação de indicadores epidemiológicos, envio de relatórios periódicos, vistorias nos setores da unidade, fiscalização da limpeza, controle de pragas, gerenciamento de resíduos de serviços de saúde (PGRSS), supervisão da qualidade da água, treinamentos das equipes e integração de novos colaboradores.</w:t>
      </w:r>
    </w:p>
    <w:p w14:paraId="69B7AAE9" w14:textId="513464C7" w:rsidR="00871FE9" w:rsidRDefault="00871FE9" w:rsidP="00871FE9">
      <w:pPr>
        <w:pStyle w:val="Corpodetexto"/>
        <w:spacing w:after="0" w:line="360" w:lineRule="auto"/>
        <w:ind w:firstLine="330"/>
        <w:rPr>
          <w:rFonts w:ascii="Arial" w:hAnsi="Arial" w:cs="Arial"/>
        </w:rPr>
      </w:pPr>
      <w:r w:rsidRPr="00871FE9">
        <w:rPr>
          <w:rFonts w:ascii="Arial" w:hAnsi="Arial" w:cs="Arial"/>
        </w:rPr>
        <w:t>Os indicadores de IRAS foram utilizados como ferramentas essenciais para identificar problemas, priorizar ações, avaliar intervenções e fortalecer a cultura de segurança do paciente. As ações realizadas no período mantiveram-se alinhadas às diretrizes institucionais e contribuíram para a segurança assistencial, reforçando a importância da adesão às práticas preventivas, como a higienização das mãos, o uso racional de antimicrobianos e o cumprimento dos protocolos.</w:t>
      </w:r>
    </w:p>
    <w:p w14:paraId="1CA20C87" w14:textId="77777777" w:rsidR="005841D2" w:rsidRDefault="006E3114" w:rsidP="005841D2">
      <w:pPr>
        <w:pStyle w:val="Corpodetexto"/>
        <w:spacing w:after="0" w:line="360" w:lineRule="auto"/>
        <w:ind w:firstLine="330"/>
        <w:rPr>
          <w:rFonts w:ascii="Arial" w:hAnsi="Arial" w:cs="Arial"/>
        </w:rPr>
      </w:pPr>
      <w:r w:rsidRPr="006E3114">
        <w:rPr>
          <w:rFonts w:ascii="Arial" w:hAnsi="Arial" w:cs="Arial"/>
        </w:rPr>
        <w:t>De modo geral, observou-se o comprometimento das equipes e a efetividade das ações desenvolvidas, reafirmando o papel das comissões como agentes estratégicos na melhoria contínua dos processos e na qualificação da assistência prestada ao paciente.</w:t>
      </w:r>
      <w:r>
        <w:rPr>
          <w:rFonts w:ascii="Arial" w:hAnsi="Arial" w:cs="Arial"/>
        </w:rPr>
        <w:t xml:space="preserve"> </w:t>
      </w:r>
    </w:p>
    <w:p w14:paraId="60068A87" w14:textId="77777777" w:rsidR="00EA09EE" w:rsidRDefault="00EA09EE" w:rsidP="005841D2">
      <w:pPr>
        <w:pStyle w:val="Corpodetexto"/>
        <w:spacing w:after="0" w:line="360" w:lineRule="auto"/>
        <w:ind w:firstLine="330"/>
        <w:rPr>
          <w:rFonts w:ascii="Arial" w:hAnsi="Arial" w:cs="Arial"/>
        </w:rPr>
      </w:pPr>
    </w:p>
    <w:p w14:paraId="0CE52D89" w14:textId="083D4F03" w:rsidR="00A40DE9" w:rsidRDefault="00A40DE9" w:rsidP="00E91454">
      <w:pPr>
        <w:pStyle w:val="Corpodetexto"/>
        <w:spacing w:after="0" w:line="360" w:lineRule="auto"/>
        <w:ind w:firstLineChars="0" w:hanging="284"/>
        <w:jc w:val="left"/>
        <w:rPr>
          <w:rFonts w:ascii="Arial" w:hAnsi="Arial" w:cs="Arial"/>
        </w:rPr>
      </w:pPr>
    </w:p>
    <w:p w14:paraId="6B20A35C" w14:textId="330CCB08" w:rsidR="00EA09EE" w:rsidRDefault="00EA09EE" w:rsidP="005841D2">
      <w:pPr>
        <w:pStyle w:val="Corpodetexto"/>
        <w:spacing w:after="0" w:line="360" w:lineRule="auto"/>
        <w:ind w:firstLine="330"/>
        <w:rPr>
          <w:rFonts w:ascii="Arial" w:hAnsi="Arial" w:cs="Arial"/>
        </w:rPr>
      </w:pPr>
    </w:p>
    <w:p w14:paraId="45CCD7AA" w14:textId="5460BC4C" w:rsidR="00EA09EE" w:rsidRDefault="00EA09EE" w:rsidP="005841D2">
      <w:pPr>
        <w:pStyle w:val="Corpodetexto"/>
        <w:spacing w:after="0" w:line="360" w:lineRule="auto"/>
        <w:ind w:firstLine="330"/>
        <w:rPr>
          <w:rFonts w:ascii="Arial" w:hAnsi="Arial" w:cs="Arial"/>
        </w:rPr>
      </w:pPr>
    </w:p>
    <w:p w14:paraId="56FAEEE0" w14:textId="77777777" w:rsidR="00E91454" w:rsidRDefault="00E91454" w:rsidP="00E91454">
      <w:pPr>
        <w:pStyle w:val="Ttulo2"/>
        <w:numPr>
          <w:ilvl w:val="0"/>
          <w:numId w:val="0"/>
        </w:numPr>
        <w:ind w:left="720" w:hanging="360"/>
        <w:rPr>
          <w:rFonts w:ascii="Arial" w:hAnsi="Arial" w:cs="Arial"/>
          <w:b/>
          <w:bCs/>
          <w:color w:val="000000" w:themeColor="text1"/>
          <w:sz w:val="22"/>
          <w:szCs w:val="22"/>
          <w:shd w:val="clear" w:color="auto" w:fill="FFFFFF"/>
        </w:rPr>
      </w:pPr>
      <w:bookmarkStart w:id="13" w:name="_Toc178587851"/>
    </w:p>
    <w:p w14:paraId="1EAF77D9" w14:textId="4DB940E2" w:rsidR="00E91454" w:rsidRDefault="00E91454" w:rsidP="00E91454">
      <w:pPr>
        <w:pStyle w:val="Ttulo2"/>
        <w:numPr>
          <w:ilvl w:val="0"/>
          <w:numId w:val="0"/>
        </w:numPr>
        <w:ind w:left="720" w:hanging="360"/>
        <w:rPr>
          <w:rFonts w:ascii="Arial" w:hAnsi="Arial" w:cs="Arial"/>
          <w:b/>
          <w:bCs/>
          <w:color w:val="000000" w:themeColor="text1"/>
          <w:sz w:val="22"/>
          <w:szCs w:val="22"/>
          <w:shd w:val="clear" w:color="auto" w:fill="FFFFFF"/>
        </w:rPr>
      </w:pPr>
      <w:r w:rsidRPr="00CD4EB2">
        <w:rPr>
          <w:rFonts w:ascii="Arial" w:hAnsi="Arial" w:cs="Arial"/>
          <w:b/>
          <w:bCs/>
          <w:color w:val="000000" w:themeColor="text1"/>
          <w:sz w:val="22"/>
          <w:szCs w:val="22"/>
          <w:shd w:val="clear" w:color="auto" w:fill="FFFFFF"/>
        </w:rPr>
        <w:t>ATIVIDADES REALIZADAS</w:t>
      </w:r>
      <w:bookmarkEnd w:id="13"/>
    </w:p>
    <w:p w14:paraId="36525728" w14:textId="055021FB" w:rsidR="009E24D1" w:rsidRDefault="00E91454" w:rsidP="00E91454">
      <w:pPr>
        <w:pStyle w:val="NormalWeb"/>
        <w:spacing w:line="360" w:lineRule="auto"/>
        <w:ind w:left="360" w:firstLine="361"/>
        <w:jc w:val="center"/>
        <w:rPr>
          <w:rFonts w:ascii="Arial" w:hAnsi="Arial" w:cs="Arial"/>
          <w:b/>
          <w:bCs/>
        </w:rPr>
      </w:pPr>
      <w:r>
        <w:rPr>
          <w:rFonts w:ascii="Arial" w:hAnsi="Arial" w:cs="Arial"/>
          <w:b/>
          <w:bCs/>
        </w:rPr>
        <w:t>F</w:t>
      </w:r>
      <w:r w:rsidR="009E24D1" w:rsidRPr="007E25E0">
        <w:rPr>
          <w:rFonts w:ascii="Arial" w:hAnsi="Arial" w:cs="Arial"/>
          <w:b/>
          <w:bCs/>
        </w:rPr>
        <w:t>ISCALIZAÇÃO NA COLETA</w:t>
      </w:r>
      <w:r>
        <w:rPr>
          <w:rFonts w:ascii="Arial" w:hAnsi="Arial" w:cs="Arial"/>
          <w:b/>
          <w:bCs/>
        </w:rPr>
        <w:t xml:space="preserve"> ÁGUA PARA ANÁLISE</w:t>
      </w:r>
    </w:p>
    <w:p w14:paraId="31AFCB70" w14:textId="52F43FBA" w:rsidR="00E91454" w:rsidRDefault="00353E31" w:rsidP="00353E31">
      <w:pPr>
        <w:pStyle w:val="NormalWeb"/>
        <w:spacing w:line="360" w:lineRule="auto"/>
        <w:ind w:left="360" w:firstLine="360"/>
        <w:jc w:val="center"/>
        <w:rPr>
          <w:rFonts w:ascii="Arial" w:hAnsi="Arial" w:cs="Arial"/>
          <w:b/>
          <w:bCs/>
        </w:rPr>
      </w:pPr>
      <w:r>
        <w:rPr>
          <w:rFonts w:ascii="Arial" w:hAnsi="Arial" w:cs="Arial"/>
          <w:noProof/>
        </w:rPr>
        <w:drawing>
          <wp:inline distT="0" distB="0" distL="0" distR="0" wp14:anchorId="7F3DB595" wp14:editId="7D6C0E5C">
            <wp:extent cx="4743450" cy="6324600"/>
            <wp:effectExtent l="0" t="0" r="0" b="0"/>
            <wp:docPr id="124833672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46461" cy="6328615"/>
                    </a:xfrm>
                    <a:prstGeom prst="rect">
                      <a:avLst/>
                    </a:prstGeom>
                    <a:noFill/>
                  </pic:spPr>
                </pic:pic>
              </a:graphicData>
            </a:graphic>
          </wp:inline>
        </w:drawing>
      </w:r>
    </w:p>
    <w:p w14:paraId="51788985" w14:textId="77777777" w:rsidR="00353E31" w:rsidRDefault="00353E31" w:rsidP="00353E31">
      <w:pPr>
        <w:ind w:firstLine="330"/>
        <w:rPr>
          <w:rFonts w:ascii="Arial" w:hAnsi="Arial" w:cs="Arial"/>
        </w:rPr>
      </w:pPr>
      <w:r w:rsidRPr="00C863ED">
        <w:rPr>
          <w:rFonts w:ascii="Arial" w:hAnsi="Arial" w:cs="Arial"/>
        </w:rPr>
        <w:t xml:space="preserve">A análise da água é um processo de testes laboratoriais para verificar sua qualidade, segurança e potabilidade. Ela envolve testes físicos (cor, turbidez, odor), químicos (pH, metais pesados, cloro) e microbiológicos (bactérias) para garantir que a água atenda aos padrões de saúde e regulamentação. O objetivo principal é identificar substâncias que podem ser prejudiciais à saúde ou ao meio ambiente </w:t>
      </w:r>
      <w:r w:rsidRPr="00C863ED">
        <w:rPr>
          <w:rFonts w:ascii="Arial" w:hAnsi="Arial" w:cs="Arial"/>
        </w:rPr>
        <w:lastRenderedPageBreak/>
        <w:t>e garantir a segurança para consum</w:t>
      </w:r>
      <w:r>
        <w:rPr>
          <w:rFonts w:ascii="Arial" w:hAnsi="Arial" w:cs="Arial"/>
        </w:rPr>
        <w:t>o</w:t>
      </w:r>
      <w:r w:rsidRPr="00C863ED">
        <w:rPr>
          <w:rFonts w:ascii="Arial" w:hAnsi="Arial" w:cs="Arial"/>
        </w:rPr>
        <w:t>.</w:t>
      </w:r>
      <w:r>
        <w:rPr>
          <w:rFonts w:ascii="Arial" w:hAnsi="Arial" w:cs="Arial"/>
        </w:rPr>
        <w:t xml:space="preserve"> Realizada coleta para análise n0os seguintes locais: farmácia, recepção da médica e caixa grande que abastece a unidade.</w:t>
      </w:r>
    </w:p>
    <w:p w14:paraId="26BA1C3C" w14:textId="202CB055" w:rsidR="00E91454" w:rsidRDefault="00353E31" w:rsidP="00353E31">
      <w:pPr>
        <w:pStyle w:val="Ttulo2"/>
        <w:numPr>
          <w:ilvl w:val="0"/>
          <w:numId w:val="0"/>
        </w:numPr>
        <w:spacing w:before="240" w:after="240"/>
        <w:jc w:val="center"/>
        <w:rPr>
          <w:rFonts w:ascii="Arial" w:hAnsi="Arial" w:cs="Arial"/>
          <w:b/>
          <w:bCs/>
          <w:color w:val="000000" w:themeColor="text1"/>
          <w:sz w:val="22"/>
          <w:szCs w:val="22"/>
        </w:rPr>
      </w:pPr>
      <w:bookmarkStart w:id="14" w:name="_Toc158119979"/>
      <w:bookmarkStart w:id="15" w:name="_Toc221199700"/>
      <w:r>
        <w:rPr>
          <w:rFonts w:ascii="Arial" w:hAnsi="Arial" w:cs="Arial"/>
          <w:b/>
          <w:bCs/>
          <w:noProof/>
          <w:color w:val="000000" w:themeColor="text1"/>
          <w:sz w:val="22"/>
          <w:szCs w:val="22"/>
        </w:rPr>
        <w:drawing>
          <wp:inline distT="0" distB="0" distL="0" distR="0" wp14:anchorId="66EF0FC5" wp14:editId="48131C2C">
            <wp:extent cx="4834255" cy="6889115"/>
            <wp:effectExtent l="0" t="0" r="4445" b="6985"/>
            <wp:docPr id="210269641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4255" cy="6889115"/>
                    </a:xfrm>
                    <a:prstGeom prst="rect">
                      <a:avLst/>
                    </a:prstGeom>
                    <a:noFill/>
                  </pic:spPr>
                </pic:pic>
              </a:graphicData>
            </a:graphic>
          </wp:inline>
        </w:drawing>
      </w:r>
    </w:p>
    <w:p w14:paraId="1DA59363" w14:textId="77777777" w:rsidR="00353E31" w:rsidRPr="00D7321D" w:rsidRDefault="00353E31" w:rsidP="00353E31">
      <w:pPr>
        <w:ind w:firstLine="360"/>
        <w:jc w:val="center"/>
        <w:rPr>
          <w:rFonts w:ascii="Arial" w:hAnsi="Arial" w:cs="Arial"/>
          <w:noProof/>
          <w:sz w:val="24"/>
          <w:szCs w:val="24"/>
        </w:rPr>
      </w:pPr>
      <w:r w:rsidRPr="00D7321D">
        <w:rPr>
          <w:rFonts w:ascii="Arial" w:hAnsi="Arial" w:cs="Arial"/>
          <w:noProof/>
          <w:sz w:val="24"/>
          <w:szCs w:val="24"/>
        </w:rPr>
        <w:t>O evento foi promovido pelo CONSELHO MUNICIPAL DE SAÚDE, em parceria com A SECRETARIA MUNICIPAL DE SAÚDE, com o objetivo de fortalecer a participação socila e contribuir para a cosntrução das políticas públicas de saúde.</w:t>
      </w:r>
    </w:p>
    <w:p w14:paraId="4EBE6989" w14:textId="77777777" w:rsidR="00353E31" w:rsidRPr="00353E31" w:rsidRDefault="00353E31" w:rsidP="00353E31">
      <w:pPr>
        <w:pStyle w:val="Corpodetexto"/>
        <w:ind w:firstLineChars="0" w:firstLine="0"/>
      </w:pPr>
    </w:p>
    <w:p w14:paraId="7DDBC675" w14:textId="0478BB67" w:rsidR="00775D3C" w:rsidRPr="003E629D" w:rsidRDefault="00EA3414">
      <w:pPr>
        <w:pStyle w:val="Ttulo2"/>
        <w:numPr>
          <w:ilvl w:val="0"/>
          <w:numId w:val="0"/>
        </w:numPr>
        <w:spacing w:before="240" w:after="240"/>
        <w:rPr>
          <w:rFonts w:ascii="Arial" w:hAnsi="Arial" w:cs="Arial"/>
          <w:b/>
          <w:bCs/>
          <w:color w:val="EE0000"/>
          <w:sz w:val="22"/>
          <w:szCs w:val="22"/>
        </w:rPr>
      </w:pPr>
      <w:r w:rsidRPr="003E629D">
        <w:rPr>
          <w:rFonts w:ascii="Arial" w:hAnsi="Arial" w:cs="Arial"/>
          <w:b/>
          <w:bCs/>
          <w:color w:val="EE0000"/>
          <w:sz w:val="22"/>
          <w:szCs w:val="22"/>
        </w:rPr>
        <w:lastRenderedPageBreak/>
        <w:t>Núcleo de Educação Permanente – NEP</w:t>
      </w:r>
      <w:bookmarkEnd w:id="14"/>
      <w:r w:rsidRPr="003E629D">
        <w:rPr>
          <w:rFonts w:ascii="Arial" w:hAnsi="Arial" w:cs="Arial"/>
          <w:b/>
          <w:bCs/>
          <w:color w:val="EE0000"/>
          <w:sz w:val="22"/>
          <w:szCs w:val="22"/>
        </w:rPr>
        <w:t>E</w:t>
      </w:r>
      <w:bookmarkEnd w:id="15"/>
    </w:p>
    <w:p w14:paraId="1746B641" w14:textId="6858540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unidade. As atribuições do setor são os de planejar e executar apoio aos treinamentos realizado na Policlínica Estadual da Região Sudoeste – Quirinópolis e de forma externa. </w:t>
      </w:r>
    </w:p>
    <w:p w14:paraId="0EEB33FC" w14:textId="1F9C78C5"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w:t>
      </w:r>
    </w:p>
    <w:p w14:paraId="61A9E5FF" w14:textId="50D1EA71" w:rsidR="00775D3C" w:rsidRDefault="00EA3414" w:rsidP="006F0F60">
      <w:pPr>
        <w:ind w:firstLine="330"/>
        <w:rPr>
          <w:rFonts w:ascii="Arial" w:hAnsi="Arial" w:cs="Arial"/>
          <w:color w:val="202124"/>
          <w:shd w:val="clear" w:color="auto" w:fill="FFFFFF"/>
        </w:rPr>
      </w:pPr>
      <w:r>
        <w:rPr>
          <w:rFonts w:ascii="Arial" w:hAnsi="Arial" w:cs="Arial"/>
          <w:color w:val="202124"/>
          <w:shd w:val="clear" w:color="auto" w:fill="FFFFFF"/>
        </w:rPr>
        <w:t xml:space="preserve">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34B0B415" w14:textId="77777777" w:rsidR="001B4E63" w:rsidRDefault="001B4E63" w:rsidP="006F0F60">
      <w:pPr>
        <w:ind w:firstLine="330"/>
        <w:rPr>
          <w:rFonts w:ascii="Arial" w:hAnsi="Arial" w:cs="Arial"/>
          <w:color w:val="202124"/>
          <w:shd w:val="clear" w:color="auto" w:fill="FFFFFF"/>
        </w:rPr>
      </w:pPr>
    </w:p>
    <w:p w14:paraId="0CDD04D1" w14:textId="726E18BD" w:rsidR="00775D3C" w:rsidRPr="006F0F60" w:rsidRDefault="00EA3414" w:rsidP="006F0F60">
      <w:pPr>
        <w:numPr>
          <w:ilvl w:val="0"/>
          <w:numId w:val="11"/>
        </w:numPr>
        <w:ind w:left="0" w:firstLine="330"/>
        <w:rPr>
          <w:rFonts w:ascii="Arial" w:hAnsi="Arial" w:cs="Arial"/>
          <w:color w:val="202124"/>
          <w:shd w:val="clear" w:color="auto" w:fill="FFFFFF"/>
        </w:rPr>
      </w:pPr>
      <w:r w:rsidRPr="006F0F60">
        <w:rPr>
          <w:rFonts w:ascii="Arial" w:hAnsi="Arial" w:cs="Arial"/>
          <w:b/>
          <w:bCs/>
          <w:color w:val="202124"/>
          <w:shd w:val="clear" w:color="auto" w:fill="FFFFFF"/>
        </w:rPr>
        <w:t>Educação permanente</w:t>
      </w:r>
      <w:r w:rsidRPr="006F0F60">
        <w:rPr>
          <w:rFonts w:ascii="Arial" w:hAnsi="Arial" w:cs="Arial"/>
          <w:color w:val="202124"/>
          <w:shd w:val="clear" w:color="auto" w:fill="FFFFFF"/>
        </w:rPr>
        <w:t xml:space="preserv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160E853E" w14:textId="7777777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w:t>
      </w:r>
    </w:p>
    <w:p w14:paraId="7D214477" w14:textId="04B7FAC2"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E as qualificações que tem como foco principal no aperfeiçoamento das habilidades do profissional, são elaborados treinamentos que alcancem os objetivos, tanto no desenvolvimento dos profissionais, quanto os objetivos da unidade. </w:t>
      </w:r>
    </w:p>
    <w:p w14:paraId="14A2C93E" w14:textId="211B8DC4"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7795C3DA" w14:textId="77777777" w:rsidR="001B4E63" w:rsidRDefault="001B4E63">
      <w:pPr>
        <w:ind w:firstLine="330"/>
        <w:rPr>
          <w:rFonts w:ascii="Arial" w:hAnsi="Arial" w:cs="Arial"/>
          <w:color w:val="202124"/>
          <w:shd w:val="clear" w:color="auto" w:fill="FFFFFF"/>
        </w:rPr>
      </w:pPr>
    </w:p>
    <w:p w14:paraId="440F0852" w14:textId="77777777" w:rsidR="00775D3C" w:rsidRDefault="00EA3414">
      <w:pPr>
        <w:numPr>
          <w:ilvl w:val="0"/>
          <w:numId w:val="11"/>
        </w:numPr>
        <w:ind w:left="0" w:firstLine="330"/>
        <w:rPr>
          <w:rFonts w:ascii="Arial" w:hAnsi="Arial" w:cs="Arial"/>
          <w:color w:val="202124"/>
          <w:shd w:val="clear" w:color="auto" w:fill="FFFFFF"/>
        </w:rPr>
      </w:pPr>
      <w:r>
        <w:rPr>
          <w:rFonts w:ascii="Arial" w:hAnsi="Arial" w:cs="Arial"/>
          <w:b/>
          <w:bCs/>
          <w:color w:val="202124"/>
          <w:shd w:val="clear" w:color="auto" w:fill="FFFFFF"/>
        </w:rPr>
        <w:t>Educação em Saúde:</w:t>
      </w:r>
      <w:r>
        <w:rPr>
          <w:rFonts w:ascii="Arial" w:hAnsi="Arial" w:cs="Arial"/>
          <w:color w:val="202124"/>
          <w:shd w:val="clear" w:color="auto" w:fill="FFFFFF"/>
        </w:rPr>
        <w:t xml:space="preserv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w:t>
      </w:r>
      <w:r>
        <w:rPr>
          <w:rFonts w:ascii="Arial" w:hAnsi="Arial" w:cs="Arial"/>
          <w:color w:val="202124"/>
          <w:shd w:val="clear" w:color="auto" w:fill="FFFFFF"/>
        </w:rPr>
        <w:lastRenderedPageBreak/>
        <w:t>mais relevantes em cada território, são desenvolvidas ações interdisciplinares de caráter educativo nos âmbitos da promoção, prevenção e controle social da saúde.</w:t>
      </w:r>
    </w:p>
    <w:p w14:paraId="65612A3F" w14:textId="779196AA" w:rsidR="00775D3C" w:rsidRDefault="00EA3414" w:rsidP="0017654E">
      <w:pPr>
        <w:ind w:firstLine="330"/>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metodologias ativas com base no compromisso de desenvolvimento e capacitação dos colaboradores voltado para o aprimoramento da qualidade da assistência ao paciente. Em </w:t>
      </w:r>
      <w:r w:rsidR="00781745">
        <w:rPr>
          <w:rFonts w:ascii="Arial" w:hAnsi="Arial" w:cs="Arial"/>
          <w:color w:val="202124"/>
          <w:shd w:val="clear" w:color="auto" w:fill="FFFFFF"/>
        </w:rPr>
        <w:t>maio</w:t>
      </w:r>
      <w:r>
        <w:rPr>
          <w:rFonts w:ascii="Arial" w:hAnsi="Arial" w:cs="Arial"/>
          <w:color w:val="202124"/>
          <w:shd w:val="clear" w:color="auto" w:fill="FFFFFF"/>
        </w:rPr>
        <w:t xml:space="preserve"> de 202</w:t>
      </w:r>
      <w:r w:rsidR="00C34592">
        <w:rPr>
          <w:rFonts w:ascii="Arial" w:hAnsi="Arial" w:cs="Arial"/>
          <w:color w:val="202124"/>
          <w:shd w:val="clear" w:color="auto" w:fill="FFFFFF"/>
        </w:rPr>
        <w:t>6</w:t>
      </w:r>
      <w:r>
        <w:rPr>
          <w:rFonts w:ascii="Arial" w:hAnsi="Arial" w:cs="Arial"/>
          <w:color w:val="202124"/>
          <w:shd w:val="clear" w:color="auto" w:fill="FFFFFF"/>
        </w:rPr>
        <w:t xml:space="preserve"> foram realizadas ações educativas com colaboradores e pacientes norteado pelos temas do calendário de saúde. </w:t>
      </w:r>
    </w:p>
    <w:p w14:paraId="28C6BDC3" w14:textId="77777777" w:rsidR="00C505A9" w:rsidRDefault="00C505A9" w:rsidP="00790138">
      <w:pPr>
        <w:ind w:firstLineChars="0"/>
        <w:rPr>
          <w:rFonts w:ascii="Arial" w:hAnsi="Arial" w:cs="Arial"/>
          <w:b/>
          <w:bCs/>
          <w:color w:val="202124"/>
          <w:shd w:val="clear" w:color="auto" w:fill="FFFFFF"/>
        </w:rPr>
      </w:pPr>
    </w:p>
    <w:p w14:paraId="0F1FF220" w14:textId="199E3DE9" w:rsidR="00790138" w:rsidRDefault="00AC317D" w:rsidP="00790138">
      <w:pPr>
        <w:ind w:firstLineChars="0"/>
        <w:rPr>
          <w:rFonts w:ascii="Arial" w:hAnsi="Arial" w:cs="Arial"/>
          <w:b/>
          <w:bCs/>
          <w:color w:val="202124"/>
          <w:shd w:val="clear" w:color="auto" w:fill="FFFFFF"/>
        </w:rPr>
      </w:pPr>
      <w:r>
        <w:rPr>
          <w:rFonts w:ascii="Arial" w:hAnsi="Arial" w:cs="Arial"/>
          <w:b/>
          <w:bCs/>
          <w:color w:val="202124"/>
          <w:shd w:val="clear" w:color="auto" w:fill="FFFFFF"/>
        </w:rPr>
        <w:t>ATIVIDADES DESENVOLVIDAS</w:t>
      </w:r>
    </w:p>
    <w:tbl>
      <w:tblPr>
        <w:tblW w:w="10675" w:type="dxa"/>
        <w:tblInd w:w="-943" w:type="dxa"/>
        <w:tblCellMar>
          <w:left w:w="0" w:type="dxa"/>
          <w:right w:w="0" w:type="dxa"/>
        </w:tblCellMar>
        <w:tblLook w:val="04A0" w:firstRow="1" w:lastRow="0" w:firstColumn="1" w:lastColumn="0" w:noHBand="0" w:noVBand="1"/>
      </w:tblPr>
      <w:tblGrid>
        <w:gridCol w:w="459"/>
        <w:gridCol w:w="776"/>
        <w:gridCol w:w="2470"/>
        <w:gridCol w:w="970"/>
        <w:gridCol w:w="862"/>
        <w:gridCol w:w="1810"/>
        <w:gridCol w:w="1085"/>
        <w:gridCol w:w="1234"/>
        <w:gridCol w:w="1009"/>
      </w:tblGrid>
      <w:tr w:rsidR="00301EFA" w:rsidRPr="00301EFA" w14:paraId="5F7406CA" w14:textId="77777777" w:rsidTr="00806345">
        <w:trPr>
          <w:trHeight w:val="461"/>
        </w:trPr>
        <w:tc>
          <w:tcPr>
            <w:tcW w:w="40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776B08F1" w14:textId="77777777" w:rsidR="00301EFA" w:rsidRPr="00301EFA" w:rsidRDefault="00301EFA" w:rsidP="00301EFA">
            <w:pPr>
              <w:spacing w:after="160" w:line="259" w:lineRule="auto"/>
              <w:ind w:firstLineChars="0" w:firstLine="210"/>
              <w:jc w:val="center"/>
              <w:textAlignment w:val="bottom"/>
              <w:rPr>
                <w:rFonts w:ascii="Arial" w:eastAsiaTheme="minorHAnsi" w:hAnsi="Arial" w:cs="Arial"/>
                <w:sz w:val="14"/>
                <w:szCs w:val="14"/>
              </w:rPr>
            </w:pPr>
            <w:r w:rsidRPr="00301EFA">
              <w:rPr>
                <w:rFonts w:ascii="Arial" w:eastAsia="SimSun" w:hAnsi="Arial" w:cs="Arial"/>
                <w:sz w:val="14"/>
                <w:szCs w:val="14"/>
                <w:lang w:val="en-US" w:eastAsia="zh-CN" w:bidi="ar"/>
              </w:rPr>
              <w:t>N°</w:t>
            </w:r>
          </w:p>
        </w:tc>
        <w:tc>
          <w:tcPr>
            <w:tcW w:w="861"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6042EAC7" w14:textId="77777777" w:rsidR="00301EFA" w:rsidRPr="00301EFA" w:rsidRDefault="00301EFA" w:rsidP="00301EFA">
            <w:pPr>
              <w:spacing w:after="160" w:line="259" w:lineRule="auto"/>
              <w:ind w:firstLineChars="0" w:firstLine="211"/>
              <w:jc w:val="center"/>
              <w:textAlignment w:val="bottom"/>
              <w:rPr>
                <w:rFonts w:ascii="Arial" w:eastAsia="Tahoma" w:hAnsi="Arial" w:cs="Arial"/>
                <w:b/>
                <w:bCs/>
                <w:color w:val="FFFFFF"/>
                <w:sz w:val="14"/>
                <w:szCs w:val="14"/>
              </w:rPr>
            </w:pPr>
            <w:r w:rsidRPr="00301EFA">
              <w:rPr>
                <w:rFonts w:ascii="Arial" w:eastAsia="Tahoma" w:hAnsi="Arial" w:cs="Arial"/>
                <w:b/>
                <w:bCs/>
                <w:color w:val="FFFFFF"/>
                <w:sz w:val="14"/>
                <w:szCs w:val="14"/>
                <w:lang w:val="en-US" w:eastAsia="zh-CN" w:bidi="ar"/>
              </w:rPr>
              <w:t>Data</w:t>
            </w:r>
          </w:p>
        </w:tc>
        <w:tc>
          <w:tcPr>
            <w:tcW w:w="3014"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0235BD6C" w14:textId="77777777" w:rsidR="00301EFA" w:rsidRPr="00301EFA" w:rsidRDefault="00301EFA" w:rsidP="00301EFA">
            <w:pPr>
              <w:spacing w:after="160" w:line="259" w:lineRule="auto"/>
              <w:ind w:firstLineChars="0" w:firstLine="211"/>
              <w:jc w:val="center"/>
              <w:textAlignment w:val="bottom"/>
              <w:rPr>
                <w:rFonts w:ascii="Arial" w:eastAsia="Tahoma" w:hAnsi="Arial" w:cs="Arial"/>
                <w:b/>
                <w:bCs/>
                <w:color w:val="FFFFFF"/>
                <w:sz w:val="14"/>
                <w:szCs w:val="14"/>
              </w:rPr>
            </w:pPr>
            <w:r w:rsidRPr="00301EFA">
              <w:rPr>
                <w:rFonts w:ascii="Arial" w:eastAsia="Tahoma" w:hAnsi="Arial" w:cs="Arial"/>
                <w:b/>
                <w:bCs/>
                <w:color w:val="FFFFFF"/>
                <w:sz w:val="14"/>
                <w:szCs w:val="14"/>
                <w:lang w:val="en-US" w:eastAsia="zh-CN" w:bidi="ar"/>
              </w:rPr>
              <w:t>Tema abordado</w:t>
            </w:r>
          </w:p>
        </w:tc>
        <w:tc>
          <w:tcPr>
            <w:tcW w:w="0" w:type="auto"/>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62B085A4" w14:textId="77777777" w:rsidR="00301EFA" w:rsidRPr="00301EFA" w:rsidRDefault="00301EFA" w:rsidP="00301EFA">
            <w:pPr>
              <w:spacing w:after="160" w:line="259" w:lineRule="auto"/>
              <w:ind w:firstLineChars="0" w:firstLine="211"/>
              <w:jc w:val="center"/>
              <w:textAlignment w:val="bottom"/>
              <w:rPr>
                <w:rFonts w:ascii="Arial" w:eastAsia="Tahoma" w:hAnsi="Arial" w:cs="Arial"/>
                <w:b/>
                <w:bCs/>
                <w:color w:val="FFFFFF"/>
                <w:sz w:val="14"/>
                <w:szCs w:val="14"/>
              </w:rPr>
            </w:pPr>
            <w:r w:rsidRPr="00301EFA">
              <w:rPr>
                <w:rFonts w:ascii="Arial" w:eastAsia="Tahoma" w:hAnsi="Arial" w:cs="Arial"/>
                <w:b/>
                <w:bCs/>
                <w:color w:val="FFFFFF"/>
                <w:sz w:val="14"/>
                <w:szCs w:val="14"/>
                <w:lang w:val="en-US" w:eastAsia="zh-CN" w:bidi="ar"/>
              </w:rPr>
              <w:t>Nº Participantes</w:t>
            </w:r>
          </w:p>
        </w:tc>
        <w:tc>
          <w:tcPr>
            <w:tcW w:w="0" w:type="auto"/>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2903C145" w14:textId="77777777" w:rsidR="00301EFA" w:rsidRPr="00301EFA" w:rsidRDefault="00301EFA" w:rsidP="00301EFA">
            <w:pPr>
              <w:spacing w:after="160" w:line="259" w:lineRule="auto"/>
              <w:ind w:firstLineChars="0" w:firstLine="211"/>
              <w:jc w:val="center"/>
              <w:textAlignment w:val="bottom"/>
              <w:rPr>
                <w:rFonts w:ascii="Arial" w:eastAsia="Tahoma" w:hAnsi="Arial" w:cs="Arial"/>
                <w:b/>
                <w:bCs/>
                <w:color w:val="FFFFFF"/>
                <w:sz w:val="14"/>
                <w:szCs w:val="14"/>
              </w:rPr>
            </w:pPr>
            <w:r w:rsidRPr="00301EFA">
              <w:rPr>
                <w:rFonts w:ascii="Arial" w:eastAsia="Tahoma" w:hAnsi="Arial" w:cs="Arial"/>
                <w:b/>
                <w:bCs/>
                <w:color w:val="FFFFFF"/>
                <w:sz w:val="14"/>
                <w:szCs w:val="14"/>
                <w:lang w:val="en-US" w:eastAsia="zh-CN" w:bidi="ar"/>
              </w:rPr>
              <w:t>Carga Horária</w:t>
            </w:r>
          </w:p>
        </w:tc>
        <w:tc>
          <w:tcPr>
            <w:tcW w:w="0" w:type="auto"/>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101A32A3" w14:textId="77777777" w:rsidR="00301EFA" w:rsidRPr="00301EFA" w:rsidRDefault="00301EFA" w:rsidP="00301EFA">
            <w:pPr>
              <w:spacing w:after="160" w:line="259" w:lineRule="auto"/>
              <w:ind w:firstLineChars="0" w:firstLine="211"/>
              <w:jc w:val="center"/>
              <w:textAlignment w:val="bottom"/>
              <w:rPr>
                <w:rFonts w:ascii="Arial" w:eastAsia="Tahoma" w:hAnsi="Arial" w:cs="Arial"/>
                <w:b/>
                <w:bCs/>
                <w:color w:val="FFFFFF"/>
                <w:sz w:val="14"/>
                <w:szCs w:val="14"/>
              </w:rPr>
            </w:pPr>
            <w:r w:rsidRPr="00301EFA">
              <w:rPr>
                <w:rFonts w:ascii="Arial" w:eastAsia="Tahoma" w:hAnsi="Arial" w:cs="Arial"/>
                <w:b/>
                <w:bCs/>
                <w:color w:val="FFFFFF"/>
                <w:sz w:val="14"/>
                <w:szCs w:val="14"/>
                <w:lang w:val="en-US" w:eastAsia="zh-CN" w:bidi="ar"/>
              </w:rPr>
              <w:t>Setor</w:t>
            </w:r>
          </w:p>
        </w:tc>
        <w:tc>
          <w:tcPr>
            <w:tcW w:w="1112"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58153E07" w14:textId="77777777" w:rsidR="00301EFA" w:rsidRPr="00301EFA" w:rsidRDefault="00301EFA" w:rsidP="00301EFA">
            <w:pPr>
              <w:spacing w:after="160" w:line="259" w:lineRule="auto"/>
              <w:ind w:firstLineChars="0" w:firstLine="211"/>
              <w:jc w:val="center"/>
              <w:textAlignment w:val="bottom"/>
              <w:rPr>
                <w:rFonts w:ascii="Arial" w:eastAsia="Tahoma" w:hAnsi="Arial" w:cs="Arial"/>
                <w:b/>
                <w:bCs/>
                <w:color w:val="FFFFFF"/>
                <w:sz w:val="14"/>
                <w:szCs w:val="14"/>
              </w:rPr>
            </w:pPr>
            <w:r w:rsidRPr="00301EFA">
              <w:rPr>
                <w:rFonts w:ascii="Arial" w:eastAsia="Tahoma" w:hAnsi="Arial" w:cs="Arial"/>
                <w:b/>
                <w:bCs/>
                <w:color w:val="FFFFFF"/>
                <w:sz w:val="14"/>
                <w:szCs w:val="14"/>
                <w:lang w:val="en-US" w:eastAsia="zh-CN" w:bidi="ar"/>
              </w:rPr>
              <w:t>Tipo de Treinamento</w:t>
            </w:r>
          </w:p>
        </w:tc>
        <w:tc>
          <w:tcPr>
            <w:tcW w:w="1078"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41F96FD4" w14:textId="77777777" w:rsidR="00301EFA" w:rsidRPr="00301EFA" w:rsidRDefault="00301EFA" w:rsidP="00301EFA">
            <w:pPr>
              <w:spacing w:after="160" w:line="259" w:lineRule="auto"/>
              <w:ind w:firstLineChars="0" w:firstLine="211"/>
              <w:jc w:val="center"/>
              <w:textAlignment w:val="bottom"/>
              <w:rPr>
                <w:rFonts w:ascii="Arial" w:eastAsia="Tahoma" w:hAnsi="Arial" w:cs="Arial"/>
                <w:b/>
                <w:bCs/>
                <w:color w:val="FFFFFF"/>
                <w:sz w:val="14"/>
                <w:szCs w:val="14"/>
              </w:rPr>
            </w:pPr>
            <w:r w:rsidRPr="00301EFA">
              <w:rPr>
                <w:rFonts w:ascii="Arial" w:eastAsia="Tahoma" w:hAnsi="Arial" w:cs="Arial"/>
                <w:b/>
                <w:bCs/>
                <w:color w:val="FFFFFF"/>
                <w:sz w:val="14"/>
                <w:szCs w:val="14"/>
                <w:lang w:val="en-US" w:eastAsia="zh-CN" w:bidi="ar"/>
              </w:rPr>
              <w:t xml:space="preserve">Local </w:t>
            </w:r>
            <w:proofErr w:type="spellStart"/>
            <w:r w:rsidRPr="00301EFA">
              <w:rPr>
                <w:rFonts w:ascii="Arial" w:eastAsia="Tahoma" w:hAnsi="Arial" w:cs="Arial"/>
                <w:b/>
                <w:bCs/>
                <w:color w:val="FFFFFF"/>
                <w:sz w:val="14"/>
                <w:szCs w:val="14"/>
                <w:lang w:val="en-US" w:eastAsia="zh-CN" w:bidi="ar"/>
              </w:rPr>
              <w:t>Ministrado</w:t>
            </w:r>
            <w:proofErr w:type="spellEnd"/>
          </w:p>
        </w:tc>
        <w:tc>
          <w:tcPr>
            <w:tcW w:w="976"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1943F754" w14:textId="77777777" w:rsidR="00301EFA" w:rsidRPr="00301EFA" w:rsidRDefault="00301EFA" w:rsidP="00301EFA">
            <w:pPr>
              <w:spacing w:after="160" w:line="259" w:lineRule="auto"/>
              <w:ind w:firstLineChars="0" w:firstLine="211"/>
              <w:jc w:val="center"/>
              <w:textAlignment w:val="bottom"/>
              <w:rPr>
                <w:rFonts w:ascii="Arial" w:eastAsia="Tahoma" w:hAnsi="Arial" w:cs="Arial"/>
                <w:b/>
                <w:bCs/>
                <w:color w:val="FFFFFF"/>
                <w:sz w:val="14"/>
                <w:szCs w:val="14"/>
              </w:rPr>
            </w:pPr>
            <w:proofErr w:type="spellStart"/>
            <w:r w:rsidRPr="00301EFA">
              <w:rPr>
                <w:rFonts w:ascii="Arial" w:eastAsia="Tahoma" w:hAnsi="Arial" w:cs="Arial"/>
                <w:b/>
                <w:bCs/>
                <w:color w:val="FFFFFF"/>
                <w:sz w:val="14"/>
                <w:szCs w:val="14"/>
                <w:lang w:val="en-US" w:eastAsia="zh-CN" w:bidi="ar"/>
              </w:rPr>
              <w:t>Facilitador</w:t>
            </w:r>
            <w:proofErr w:type="spellEnd"/>
          </w:p>
        </w:tc>
      </w:tr>
      <w:tr w:rsidR="00301EFA" w:rsidRPr="00301EFA" w14:paraId="641260F3" w14:textId="77777777" w:rsidTr="00806345">
        <w:trPr>
          <w:trHeight w:val="461"/>
        </w:trPr>
        <w:tc>
          <w:tcPr>
            <w:tcW w:w="40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13552D8" w14:textId="77777777" w:rsidR="00301EFA" w:rsidRPr="00301EFA" w:rsidRDefault="00301EFA" w:rsidP="00301EFA">
            <w:pPr>
              <w:spacing w:after="160" w:line="259" w:lineRule="auto"/>
              <w:ind w:firstLineChars="0" w:firstLine="210"/>
              <w:jc w:val="center"/>
              <w:textAlignment w:val="bottom"/>
              <w:rPr>
                <w:rFonts w:ascii="Arial" w:eastAsiaTheme="minorHAnsi" w:hAnsi="Arial" w:cs="Arial"/>
                <w:sz w:val="14"/>
                <w:szCs w:val="14"/>
              </w:rPr>
            </w:pPr>
            <w:r w:rsidRPr="00301EFA">
              <w:rPr>
                <w:rFonts w:ascii="Arial" w:eastAsia="SimSun" w:hAnsi="Arial" w:cs="Arial"/>
                <w:sz w:val="14"/>
                <w:szCs w:val="14"/>
                <w:lang w:val="en-US" w:eastAsia="zh-CN" w:bidi="ar"/>
              </w:rPr>
              <w:t>1</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5B7EBAD"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25-</w:t>
            </w:r>
            <w:proofErr w:type="gramStart"/>
            <w:r w:rsidRPr="00301EFA">
              <w:rPr>
                <w:rFonts w:ascii="Arial" w:eastAsia="Tahoma" w:hAnsi="Arial" w:cs="Arial"/>
                <w:sz w:val="14"/>
                <w:szCs w:val="14"/>
                <w:lang w:val="en-US" w:eastAsia="zh-CN" w:bidi="ar"/>
              </w:rPr>
              <w:t>mai.-</w:t>
            </w:r>
            <w:proofErr w:type="gramEnd"/>
            <w:r w:rsidRPr="00301EFA">
              <w:rPr>
                <w:rFonts w:ascii="Arial" w:eastAsia="Tahoma" w:hAnsi="Arial" w:cs="Arial"/>
                <w:sz w:val="14"/>
                <w:szCs w:val="14"/>
                <w:lang w:val="en-US" w:eastAsia="zh-CN" w:bidi="ar"/>
              </w:rPr>
              <w:t>26</w:t>
            </w:r>
          </w:p>
        </w:tc>
        <w:tc>
          <w:tcPr>
            <w:tcW w:w="30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BD9496E" w14:textId="77777777" w:rsidR="00301EFA" w:rsidRPr="00301EFA" w:rsidRDefault="00301EFA" w:rsidP="00301EFA">
            <w:pPr>
              <w:spacing w:after="160" w:line="259" w:lineRule="auto"/>
              <w:ind w:firstLineChars="0" w:firstLine="210"/>
              <w:textAlignment w:val="bottom"/>
              <w:rPr>
                <w:rFonts w:ascii="Arial" w:eastAsia="Tahoma" w:hAnsi="Arial" w:cs="Arial"/>
                <w:sz w:val="14"/>
                <w:szCs w:val="14"/>
              </w:rPr>
            </w:pPr>
            <w:r w:rsidRPr="00301EFA">
              <w:rPr>
                <w:rFonts w:ascii="Arial" w:eastAsia="Tahoma" w:hAnsi="Arial" w:cs="Arial"/>
                <w:sz w:val="14"/>
                <w:szCs w:val="14"/>
                <w:lang w:val="en-US" w:eastAsia="zh-CN" w:bidi="ar"/>
              </w:rPr>
              <w:t>TREINAMENTO SOBRE O SISTEMA DE INFORMAÇOES DO CANCER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9E2D076"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640DFE"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1:00:00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2799BEC"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COMUNICAÇÃO</w:t>
            </w:r>
          </w:p>
        </w:tc>
        <w:tc>
          <w:tcPr>
            <w:tcW w:w="11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E5F6DA0"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MELHORIA</w:t>
            </w:r>
          </w:p>
        </w:tc>
        <w:tc>
          <w:tcPr>
            <w:tcW w:w="107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FD5224"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SALA DE REUNIÃO</w:t>
            </w:r>
          </w:p>
        </w:tc>
        <w:tc>
          <w:tcPr>
            <w:tcW w:w="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A44FFB4"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FLORACY</w:t>
            </w:r>
          </w:p>
        </w:tc>
      </w:tr>
      <w:tr w:rsidR="00301EFA" w:rsidRPr="00301EFA" w14:paraId="51810C4A" w14:textId="77777777" w:rsidTr="00806345">
        <w:trPr>
          <w:trHeight w:val="461"/>
        </w:trPr>
        <w:tc>
          <w:tcPr>
            <w:tcW w:w="40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01E2BD6" w14:textId="77777777" w:rsidR="00301EFA" w:rsidRPr="00301EFA" w:rsidRDefault="00301EFA" w:rsidP="00301EFA">
            <w:pPr>
              <w:spacing w:after="160" w:line="259" w:lineRule="auto"/>
              <w:ind w:firstLineChars="0" w:firstLine="210"/>
              <w:jc w:val="center"/>
              <w:textAlignment w:val="bottom"/>
              <w:rPr>
                <w:rFonts w:ascii="Arial" w:eastAsiaTheme="minorHAnsi" w:hAnsi="Arial" w:cs="Arial"/>
                <w:sz w:val="14"/>
                <w:szCs w:val="14"/>
              </w:rPr>
            </w:pPr>
            <w:r w:rsidRPr="00301EFA">
              <w:rPr>
                <w:rFonts w:ascii="Arial" w:eastAsia="SimSun" w:hAnsi="Arial" w:cs="Arial"/>
                <w:sz w:val="14"/>
                <w:szCs w:val="14"/>
                <w:lang w:val="en-US" w:eastAsia="zh-CN" w:bidi="ar"/>
              </w:rPr>
              <w:t>2</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0847741"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17-jun.-26</w:t>
            </w:r>
          </w:p>
        </w:tc>
        <w:tc>
          <w:tcPr>
            <w:tcW w:w="30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4DFA92B" w14:textId="77777777" w:rsidR="00301EFA" w:rsidRPr="00301EFA" w:rsidRDefault="00301EFA" w:rsidP="00301EFA">
            <w:pPr>
              <w:spacing w:after="160" w:line="259" w:lineRule="auto"/>
              <w:ind w:firstLineChars="0" w:firstLine="210"/>
              <w:textAlignment w:val="bottom"/>
              <w:rPr>
                <w:rFonts w:ascii="Arial" w:eastAsia="Tahoma" w:hAnsi="Arial" w:cs="Arial"/>
                <w:sz w:val="14"/>
                <w:szCs w:val="14"/>
              </w:rPr>
            </w:pPr>
            <w:r w:rsidRPr="00301EFA">
              <w:rPr>
                <w:rFonts w:ascii="Arial" w:eastAsia="Tahoma" w:hAnsi="Arial" w:cs="Arial"/>
                <w:sz w:val="14"/>
                <w:szCs w:val="14"/>
                <w:lang w:val="en-US" w:eastAsia="zh-CN" w:bidi="ar"/>
              </w:rPr>
              <w:t>DOCUMENTO REGULAMENTO INTERNO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69A512"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EE8433"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1:00:00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525824"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RH</w:t>
            </w:r>
          </w:p>
        </w:tc>
        <w:tc>
          <w:tcPr>
            <w:tcW w:w="11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D0C3F16"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PT</w:t>
            </w:r>
          </w:p>
        </w:tc>
        <w:tc>
          <w:tcPr>
            <w:tcW w:w="107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9DCF8F3"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SALA DE REUNIÃO</w:t>
            </w:r>
          </w:p>
        </w:tc>
        <w:tc>
          <w:tcPr>
            <w:tcW w:w="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474078"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VITORIA</w:t>
            </w:r>
          </w:p>
        </w:tc>
      </w:tr>
      <w:tr w:rsidR="00301EFA" w:rsidRPr="00301EFA" w14:paraId="12E9DB66" w14:textId="77777777" w:rsidTr="00806345">
        <w:trPr>
          <w:trHeight w:val="461"/>
        </w:trPr>
        <w:tc>
          <w:tcPr>
            <w:tcW w:w="40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EC164C6" w14:textId="77777777" w:rsidR="00301EFA" w:rsidRPr="00301EFA" w:rsidRDefault="00301EFA" w:rsidP="00301EFA">
            <w:pPr>
              <w:spacing w:after="160" w:line="259" w:lineRule="auto"/>
              <w:ind w:firstLineChars="0" w:firstLine="210"/>
              <w:jc w:val="center"/>
              <w:textAlignment w:val="bottom"/>
              <w:rPr>
                <w:rFonts w:ascii="Arial" w:eastAsiaTheme="minorHAnsi" w:hAnsi="Arial" w:cs="Arial"/>
                <w:sz w:val="14"/>
                <w:szCs w:val="14"/>
              </w:rPr>
            </w:pPr>
            <w:r w:rsidRPr="00301EFA">
              <w:rPr>
                <w:rFonts w:ascii="Arial" w:eastAsia="SimSun" w:hAnsi="Arial" w:cs="Arial"/>
                <w:sz w:val="14"/>
                <w:szCs w:val="14"/>
                <w:lang w:val="en-US" w:eastAsia="zh-CN" w:bidi="ar"/>
              </w:rPr>
              <w:t>3</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43DD5E"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10-jun.-26</w:t>
            </w:r>
          </w:p>
        </w:tc>
        <w:tc>
          <w:tcPr>
            <w:tcW w:w="30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2902609" w14:textId="77777777" w:rsidR="00301EFA" w:rsidRPr="00301EFA" w:rsidRDefault="00301EFA" w:rsidP="00301EFA">
            <w:pPr>
              <w:spacing w:after="160" w:line="259" w:lineRule="auto"/>
              <w:ind w:firstLineChars="0" w:firstLine="210"/>
              <w:textAlignment w:val="bottom"/>
              <w:rPr>
                <w:rFonts w:ascii="Arial" w:eastAsia="Tahoma" w:hAnsi="Arial" w:cs="Arial"/>
                <w:sz w:val="14"/>
                <w:szCs w:val="14"/>
              </w:rPr>
            </w:pPr>
            <w:r w:rsidRPr="00301EFA">
              <w:rPr>
                <w:rFonts w:ascii="Arial" w:eastAsia="Tahoma" w:hAnsi="Arial" w:cs="Arial"/>
                <w:sz w:val="14"/>
                <w:szCs w:val="14"/>
                <w:lang w:val="en-US" w:eastAsia="zh-CN" w:bidi="ar"/>
              </w:rPr>
              <w:t>PLANIFICAÇÃO ATENÇÃO SECUNDARIA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0FD44D"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D506E2E"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19FBD3D"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MULTIPROFISSIONAIS</w:t>
            </w:r>
          </w:p>
        </w:tc>
        <w:tc>
          <w:tcPr>
            <w:tcW w:w="11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82BC7E5"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MELHORIA</w:t>
            </w:r>
          </w:p>
        </w:tc>
        <w:tc>
          <w:tcPr>
            <w:tcW w:w="107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2A0640C"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SALA GLOBAL</w:t>
            </w:r>
          </w:p>
        </w:tc>
        <w:tc>
          <w:tcPr>
            <w:tcW w:w="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E2B019E"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 xml:space="preserve">LORENA </w:t>
            </w:r>
          </w:p>
        </w:tc>
      </w:tr>
      <w:tr w:rsidR="00301EFA" w:rsidRPr="00301EFA" w14:paraId="0907DBC8" w14:textId="77777777" w:rsidTr="00806345">
        <w:trPr>
          <w:trHeight w:val="461"/>
        </w:trPr>
        <w:tc>
          <w:tcPr>
            <w:tcW w:w="40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0929918" w14:textId="77777777" w:rsidR="00301EFA" w:rsidRPr="00301EFA" w:rsidRDefault="00301EFA" w:rsidP="00301EFA">
            <w:pPr>
              <w:spacing w:after="160" w:line="259" w:lineRule="auto"/>
              <w:ind w:firstLineChars="0" w:firstLine="210"/>
              <w:jc w:val="center"/>
              <w:textAlignment w:val="bottom"/>
              <w:rPr>
                <w:rFonts w:ascii="Arial" w:eastAsiaTheme="minorHAnsi" w:hAnsi="Arial" w:cs="Arial"/>
                <w:sz w:val="14"/>
                <w:szCs w:val="14"/>
              </w:rPr>
            </w:pPr>
            <w:r w:rsidRPr="00301EFA">
              <w:rPr>
                <w:rFonts w:ascii="Arial" w:eastAsia="SimSun" w:hAnsi="Arial" w:cs="Arial"/>
                <w:sz w:val="14"/>
                <w:szCs w:val="14"/>
                <w:lang w:val="en-US" w:eastAsia="zh-CN" w:bidi="ar"/>
              </w:rPr>
              <w:t>4</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307FAAD"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3-jun.-26</w:t>
            </w:r>
          </w:p>
        </w:tc>
        <w:tc>
          <w:tcPr>
            <w:tcW w:w="30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2860DD" w14:textId="77777777" w:rsidR="00301EFA" w:rsidRPr="00301EFA" w:rsidRDefault="00301EFA" w:rsidP="00301EFA">
            <w:pPr>
              <w:spacing w:after="160" w:line="259" w:lineRule="auto"/>
              <w:ind w:firstLineChars="0" w:firstLine="210"/>
              <w:textAlignment w:val="bottom"/>
              <w:rPr>
                <w:rFonts w:ascii="Arial" w:eastAsia="Tahoma" w:hAnsi="Arial" w:cs="Arial"/>
                <w:sz w:val="14"/>
                <w:szCs w:val="14"/>
              </w:rPr>
            </w:pPr>
            <w:r w:rsidRPr="00301EFA">
              <w:rPr>
                <w:rFonts w:ascii="Arial" w:eastAsia="Tahoma" w:hAnsi="Arial" w:cs="Arial"/>
                <w:sz w:val="14"/>
                <w:szCs w:val="14"/>
                <w:lang w:val="en-US" w:eastAsia="zh-CN" w:bidi="ar"/>
              </w:rPr>
              <w:t>POP - HIGIENIZAÇÃO DAS CADEIRAS DE RODAS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C18E9F5"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2D44D85"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0:30:00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5AEC85A"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ENFERMAGEM</w:t>
            </w:r>
          </w:p>
        </w:tc>
        <w:tc>
          <w:tcPr>
            <w:tcW w:w="11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48E0CA"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MELHORIA</w:t>
            </w:r>
          </w:p>
        </w:tc>
        <w:tc>
          <w:tcPr>
            <w:tcW w:w="107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FE472C9"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ENDOSCOPIA</w:t>
            </w:r>
          </w:p>
        </w:tc>
        <w:tc>
          <w:tcPr>
            <w:tcW w:w="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1454D9"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VALERIA</w:t>
            </w:r>
          </w:p>
        </w:tc>
      </w:tr>
      <w:tr w:rsidR="00301EFA" w:rsidRPr="00301EFA" w14:paraId="00B76AB1" w14:textId="77777777" w:rsidTr="00806345">
        <w:trPr>
          <w:trHeight w:val="461"/>
        </w:trPr>
        <w:tc>
          <w:tcPr>
            <w:tcW w:w="40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D873E0F" w14:textId="77777777" w:rsidR="00301EFA" w:rsidRPr="00301EFA" w:rsidRDefault="00301EFA" w:rsidP="00301EFA">
            <w:pPr>
              <w:spacing w:after="160" w:line="259" w:lineRule="auto"/>
              <w:ind w:firstLineChars="0" w:firstLine="210"/>
              <w:jc w:val="center"/>
              <w:textAlignment w:val="bottom"/>
              <w:rPr>
                <w:rFonts w:ascii="Arial" w:eastAsiaTheme="minorHAnsi" w:hAnsi="Arial" w:cs="Arial"/>
                <w:sz w:val="14"/>
                <w:szCs w:val="14"/>
              </w:rPr>
            </w:pPr>
            <w:r w:rsidRPr="00301EFA">
              <w:rPr>
                <w:rFonts w:ascii="Arial" w:eastAsia="SimSun" w:hAnsi="Arial" w:cs="Arial"/>
                <w:sz w:val="14"/>
                <w:szCs w:val="14"/>
                <w:lang w:val="en-US" w:eastAsia="zh-CN" w:bidi="ar"/>
              </w:rPr>
              <w:t>5</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86473FC"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25-</w:t>
            </w:r>
            <w:proofErr w:type="gramStart"/>
            <w:r w:rsidRPr="00301EFA">
              <w:rPr>
                <w:rFonts w:ascii="Arial" w:eastAsia="Tahoma" w:hAnsi="Arial" w:cs="Arial"/>
                <w:sz w:val="14"/>
                <w:szCs w:val="14"/>
                <w:lang w:val="en-US" w:eastAsia="zh-CN" w:bidi="ar"/>
              </w:rPr>
              <w:t>mai.-</w:t>
            </w:r>
            <w:proofErr w:type="gramEnd"/>
            <w:r w:rsidRPr="00301EFA">
              <w:rPr>
                <w:rFonts w:ascii="Arial" w:eastAsia="Tahoma" w:hAnsi="Arial" w:cs="Arial"/>
                <w:sz w:val="14"/>
                <w:szCs w:val="14"/>
                <w:lang w:val="en-US" w:eastAsia="zh-CN" w:bidi="ar"/>
              </w:rPr>
              <w:t>26</w:t>
            </w:r>
          </w:p>
        </w:tc>
        <w:tc>
          <w:tcPr>
            <w:tcW w:w="30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C2364E" w14:textId="77777777" w:rsidR="00301EFA" w:rsidRPr="00301EFA" w:rsidRDefault="00301EFA" w:rsidP="00301EFA">
            <w:pPr>
              <w:spacing w:after="160" w:line="259" w:lineRule="auto"/>
              <w:ind w:firstLineChars="0" w:firstLine="210"/>
              <w:textAlignment w:val="bottom"/>
              <w:rPr>
                <w:rFonts w:ascii="Arial" w:eastAsia="Tahoma" w:hAnsi="Arial" w:cs="Arial"/>
                <w:sz w:val="14"/>
                <w:szCs w:val="14"/>
              </w:rPr>
            </w:pPr>
            <w:r w:rsidRPr="00301EFA">
              <w:rPr>
                <w:rFonts w:ascii="Arial" w:eastAsia="Tahoma" w:hAnsi="Arial" w:cs="Arial"/>
                <w:sz w:val="14"/>
                <w:szCs w:val="14"/>
                <w:lang w:val="en-US" w:eastAsia="zh-CN" w:bidi="ar"/>
              </w:rPr>
              <w:t>TECNICAS DE COMPRESSÃO MAMARIA E POSICIONAMENTO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AA2B2D"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4712D9"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1:30:00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DAADCD6"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RADIOLOGIA</w:t>
            </w:r>
          </w:p>
        </w:tc>
        <w:tc>
          <w:tcPr>
            <w:tcW w:w="11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EE6B496"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PT</w:t>
            </w:r>
          </w:p>
        </w:tc>
        <w:tc>
          <w:tcPr>
            <w:tcW w:w="107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AADD33"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SADT</w:t>
            </w:r>
          </w:p>
        </w:tc>
        <w:tc>
          <w:tcPr>
            <w:tcW w:w="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CF4A6FF"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 xml:space="preserve">MARIA </w:t>
            </w:r>
          </w:p>
        </w:tc>
      </w:tr>
      <w:tr w:rsidR="00301EFA" w:rsidRPr="00301EFA" w14:paraId="41D0AD9A" w14:textId="77777777" w:rsidTr="00806345">
        <w:trPr>
          <w:trHeight w:val="617"/>
        </w:trPr>
        <w:tc>
          <w:tcPr>
            <w:tcW w:w="40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784CB11" w14:textId="77777777" w:rsidR="00301EFA" w:rsidRPr="00301EFA" w:rsidRDefault="00301EFA" w:rsidP="00301EFA">
            <w:pPr>
              <w:spacing w:after="160" w:line="259" w:lineRule="auto"/>
              <w:ind w:firstLineChars="0" w:firstLine="210"/>
              <w:jc w:val="center"/>
              <w:textAlignment w:val="bottom"/>
              <w:rPr>
                <w:rFonts w:ascii="Arial" w:eastAsiaTheme="minorHAnsi" w:hAnsi="Arial" w:cs="Arial"/>
                <w:sz w:val="14"/>
                <w:szCs w:val="14"/>
              </w:rPr>
            </w:pPr>
            <w:r w:rsidRPr="00301EFA">
              <w:rPr>
                <w:rFonts w:ascii="Arial" w:eastAsia="SimSun" w:hAnsi="Arial" w:cs="Arial"/>
                <w:sz w:val="14"/>
                <w:szCs w:val="14"/>
                <w:lang w:val="en-US" w:eastAsia="zh-CN" w:bidi="ar"/>
              </w:rPr>
              <w:t>6</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6EF895"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18-jun.-26</w:t>
            </w:r>
          </w:p>
        </w:tc>
        <w:tc>
          <w:tcPr>
            <w:tcW w:w="30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8435452" w14:textId="5E400095" w:rsidR="00301EFA" w:rsidRPr="00301EFA" w:rsidRDefault="00301EFA" w:rsidP="00301EFA">
            <w:pPr>
              <w:spacing w:after="160" w:line="259" w:lineRule="auto"/>
              <w:ind w:firstLineChars="0" w:firstLine="210"/>
              <w:textAlignment w:val="bottom"/>
              <w:rPr>
                <w:rFonts w:ascii="Arial" w:eastAsia="Tahoma" w:hAnsi="Arial" w:cs="Arial"/>
                <w:sz w:val="14"/>
                <w:szCs w:val="14"/>
              </w:rPr>
            </w:pPr>
            <w:r w:rsidRPr="00301EFA">
              <w:rPr>
                <w:rFonts w:ascii="Arial" w:eastAsia="Tahoma" w:hAnsi="Arial" w:cs="Arial"/>
                <w:sz w:val="14"/>
                <w:szCs w:val="14"/>
                <w:lang w:val="en-US" w:eastAsia="zh-CN" w:bidi="ar"/>
              </w:rPr>
              <w:t xml:space="preserve">TREINAMENTO DE BRIGADA DE </w:t>
            </w:r>
            <w:proofErr w:type="gramStart"/>
            <w:r w:rsidRPr="00301EFA">
              <w:rPr>
                <w:rFonts w:ascii="Arial" w:eastAsia="Tahoma" w:hAnsi="Arial" w:cs="Arial"/>
                <w:sz w:val="14"/>
                <w:szCs w:val="14"/>
                <w:lang w:val="en-US" w:eastAsia="zh-CN" w:bidi="ar"/>
              </w:rPr>
              <w:t>INCENDIO :</w:t>
            </w:r>
            <w:proofErr w:type="gramEnd"/>
            <w:r w:rsidRPr="00301EFA">
              <w:rPr>
                <w:rFonts w:ascii="Arial" w:eastAsia="Tahoma" w:hAnsi="Arial" w:cs="Arial"/>
                <w:sz w:val="14"/>
                <w:szCs w:val="14"/>
                <w:lang w:val="en-US" w:eastAsia="zh-CN" w:bidi="ar"/>
              </w:rPr>
              <w:t xml:space="preserve"> </w:t>
            </w:r>
            <w:r>
              <w:rPr>
                <w:rFonts w:ascii="Arial" w:eastAsia="Tahoma" w:hAnsi="Arial" w:cs="Arial"/>
                <w:sz w:val="14"/>
                <w:szCs w:val="14"/>
                <w:lang w:val="en-US" w:eastAsia="zh-CN" w:bidi="ar"/>
              </w:rPr>
              <w:t xml:space="preserve"> </w:t>
            </w:r>
            <w:proofErr w:type="gramStart"/>
            <w:r w:rsidRPr="00301EFA">
              <w:rPr>
                <w:rFonts w:ascii="Arial" w:eastAsia="Tahoma" w:hAnsi="Arial" w:cs="Arial"/>
                <w:sz w:val="14"/>
                <w:szCs w:val="14"/>
                <w:lang w:val="en-US" w:eastAsia="zh-CN" w:bidi="ar"/>
              </w:rPr>
              <w:t>PREVENÇÃO ,</w:t>
            </w:r>
            <w:proofErr w:type="gramEnd"/>
            <w:r w:rsidRPr="00301EFA">
              <w:rPr>
                <w:rFonts w:ascii="Arial" w:eastAsia="Tahoma" w:hAnsi="Arial" w:cs="Arial"/>
                <w:sz w:val="14"/>
                <w:szCs w:val="14"/>
                <w:lang w:val="en-US" w:eastAsia="zh-CN" w:bidi="ar"/>
              </w:rPr>
              <w:t xml:space="preserve"> CMBATE INICIAL E ABANDONO DE AREAS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06840A"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7043A97"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8:00:00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488D38"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SESMT</w:t>
            </w:r>
          </w:p>
        </w:tc>
        <w:tc>
          <w:tcPr>
            <w:tcW w:w="11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5E796E"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MELHORIA</w:t>
            </w:r>
          </w:p>
        </w:tc>
        <w:tc>
          <w:tcPr>
            <w:tcW w:w="107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6553DE"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SALA DE REUNIÃO</w:t>
            </w:r>
          </w:p>
        </w:tc>
        <w:tc>
          <w:tcPr>
            <w:tcW w:w="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34F3C7E"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ANA PAULA</w:t>
            </w:r>
          </w:p>
        </w:tc>
      </w:tr>
      <w:tr w:rsidR="00301EFA" w:rsidRPr="00301EFA" w14:paraId="7AEB9408" w14:textId="77777777" w:rsidTr="00806345">
        <w:trPr>
          <w:trHeight w:val="461"/>
        </w:trPr>
        <w:tc>
          <w:tcPr>
            <w:tcW w:w="40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DA0C249" w14:textId="77777777" w:rsidR="00301EFA" w:rsidRPr="00301EFA" w:rsidRDefault="00301EFA" w:rsidP="00301EFA">
            <w:pPr>
              <w:spacing w:after="160" w:line="259" w:lineRule="auto"/>
              <w:ind w:firstLineChars="0" w:firstLine="210"/>
              <w:jc w:val="center"/>
              <w:textAlignment w:val="bottom"/>
              <w:rPr>
                <w:rFonts w:ascii="Arial" w:eastAsiaTheme="minorHAnsi" w:hAnsi="Arial" w:cs="Arial"/>
                <w:sz w:val="14"/>
                <w:szCs w:val="14"/>
              </w:rPr>
            </w:pPr>
            <w:r w:rsidRPr="00301EFA">
              <w:rPr>
                <w:rFonts w:ascii="Arial" w:eastAsia="SimSun" w:hAnsi="Arial" w:cs="Arial"/>
                <w:sz w:val="14"/>
                <w:szCs w:val="14"/>
                <w:lang w:val="en-US" w:eastAsia="zh-CN" w:bidi="ar"/>
              </w:rPr>
              <w:t>7</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4A6674"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19-jun.-26</w:t>
            </w:r>
          </w:p>
        </w:tc>
        <w:tc>
          <w:tcPr>
            <w:tcW w:w="30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0493467" w14:textId="77777777" w:rsidR="00301EFA" w:rsidRPr="00301EFA" w:rsidRDefault="00301EFA" w:rsidP="00301EFA">
            <w:pPr>
              <w:spacing w:after="160" w:line="259" w:lineRule="auto"/>
              <w:ind w:firstLineChars="0" w:firstLine="210"/>
              <w:textAlignment w:val="bottom"/>
              <w:rPr>
                <w:rFonts w:ascii="Arial" w:eastAsia="Tahoma" w:hAnsi="Arial" w:cs="Arial"/>
                <w:sz w:val="14"/>
                <w:szCs w:val="14"/>
              </w:rPr>
            </w:pPr>
            <w:r w:rsidRPr="00301EFA">
              <w:rPr>
                <w:rFonts w:ascii="Arial" w:eastAsia="Tahoma" w:hAnsi="Arial" w:cs="Arial"/>
                <w:sz w:val="14"/>
                <w:szCs w:val="14"/>
                <w:lang w:val="en-US" w:eastAsia="zh-CN" w:bidi="ar"/>
              </w:rPr>
              <w:t>POP - CONTENÇÃO DE DERRAMAMENTO DE PRODUTOS QUIMICOS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6C1919"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0BD170"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1:00:00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16E8B1A"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SESMT</w:t>
            </w:r>
          </w:p>
        </w:tc>
        <w:tc>
          <w:tcPr>
            <w:tcW w:w="11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8DB6759"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MELHORIA</w:t>
            </w:r>
          </w:p>
        </w:tc>
        <w:tc>
          <w:tcPr>
            <w:tcW w:w="107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4188165"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SALA DE REUNIÃO</w:t>
            </w:r>
          </w:p>
        </w:tc>
        <w:tc>
          <w:tcPr>
            <w:tcW w:w="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B28E525" w14:textId="77777777" w:rsidR="00301EFA" w:rsidRPr="00301EFA" w:rsidRDefault="00301EFA" w:rsidP="00301EFA">
            <w:pPr>
              <w:spacing w:after="160" w:line="259" w:lineRule="auto"/>
              <w:ind w:firstLineChars="0" w:firstLine="210"/>
              <w:jc w:val="center"/>
              <w:textAlignment w:val="bottom"/>
              <w:rPr>
                <w:rFonts w:ascii="Arial" w:eastAsia="Tahoma" w:hAnsi="Arial" w:cs="Arial"/>
                <w:sz w:val="14"/>
                <w:szCs w:val="14"/>
              </w:rPr>
            </w:pPr>
            <w:r w:rsidRPr="00301EFA">
              <w:rPr>
                <w:rFonts w:ascii="Arial" w:eastAsia="Tahoma" w:hAnsi="Arial" w:cs="Arial"/>
                <w:sz w:val="14"/>
                <w:szCs w:val="14"/>
                <w:lang w:val="en-US" w:eastAsia="zh-CN" w:bidi="ar"/>
              </w:rPr>
              <w:t>ANA PAULA</w:t>
            </w:r>
          </w:p>
        </w:tc>
      </w:tr>
      <w:tr w:rsidR="00301EFA" w:rsidRPr="00301EFA" w14:paraId="13B77F93" w14:textId="77777777" w:rsidTr="00806345">
        <w:trPr>
          <w:trHeight w:val="485"/>
        </w:trPr>
        <w:tc>
          <w:tcPr>
            <w:tcW w:w="40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A9ADDB5" w14:textId="77777777" w:rsidR="00301EFA" w:rsidRPr="00301EFA" w:rsidRDefault="00301EFA" w:rsidP="00301EFA">
            <w:pPr>
              <w:spacing w:after="160" w:line="259" w:lineRule="auto"/>
              <w:ind w:firstLineChars="0" w:firstLine="210"/>
              <w:jc w:val="left"/>
              <w:rPr>
                <w:rFonts w:ascii="Arial" w:eastAsiaTheme="minorHAnsi" w:hAnsi="Arial" w:cs="Arial"/>
                <w:sz w:val="14"/>
                <w:szCs w:val="14"/>
              </w:rPr>
            </w:pPr>
          </w:p>
        </w:tc>
        <w:tc>
          <w:tcPr>
            <w:tcW w:w="3875" w:type="dxa"/>
            <w:gridSpan w:val="2"/>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62384AAF" w14:textId="77777777" w:rsidR="00301EFA" w:rsidRPr="00301EFA" w:rsidRDefault="00301EFA" w:rsidP="00301EFA">
            <w:pPr>
              <w:spacing w:after="160" w:line="259" w:lineRule="auto"/>
              <w:ind w:firstLineChars="0" w:firstLine="211"/>
              <w:jc w:val="center"/>
              <w:textAlignment w:val="bottom"/>
              <w:rPr>
                <w:rFonts w:ascii="Arial" w:eastAsia="Tahoma" w:hAnsi="Arial" w:cs="Arial"/>
                <w:b/>
                <w:bCs/>
                <w:sz w:val="14"/>
                <w:szCs w:val="14"/>
              </w:rPr>
            </w:pPr>
            <w:r w:rsidRPr="00301EFA">
              <w:rPr>
                <w:rFonts w:ascii="Arial" w:eastAsia="Tahoma" w:hAnsi="Arial" w:cs="Arial"/>
                <w:b/>
                <w:bCs/>
                <w:sz w:val="14"/>
                <w:szCs w:val="14"/>
                <w:lang w:val="en-US" w:eastAsia="zh-CN" w:bidi="ar"/>
              </w:rPr>
              <w:t>TOTAIS:</w:t>
            </w:r>
          </w:p>
        </w:tc>
        <w:tc>
          <w:tcPr>
            <w:tcW w:w="0" w:type="auto"/>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249604ED" w14:textId="77777777" w:rsidR="00301EFA" w:rsidRPr="00301EFA" w:rsidRDefault="00301EFA" w:rsidP="00301EFA">
            <w:pPr>
              <w:spacing w:after="160" w:line="259" w:lineRule="auto"/>
              <w:ind w:firstLineChars="0" w:firstLine="211"/>
              <w:jc w:val="center"/>
              <w:textAlignment w:val="bottom"/>
              <w:rPr>
                <w:rFonts w:ascii="Arial" w:eastAsia="Tahoma" w:hAnsi="Arial" w:cs="Arial"/>
                <w:b/>
                <w:bCs/>
                <w:sz w:val="14"/>
                <w:szCs w:val="14"/>
              </w:rPr>
            </w:pPr>
            <w:r w:rsidRPr="00301EFA">
              <w:rPr>
                <w:rFonts w:ascii="Arial" w:eastAsia="Tahoma" w:hAnsi="Arial" w:cs="Arial"/>
                <w:b/>
                <w:bCs/>
                <w:sz w:val="14"/>
                <w:szCs w:val="14"/>
                <w:lang w:val="en-US" w:eastAsia="zh-CN" w:bidi="ar"/>
              </w:rPr>
              <w:t>120</w:t>
            </w:r>
          </w:p>
        </w:tc>
        <w:tc>
          <w:tcPr>
            <w:tcW w:w="0" w:type="auto"/>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2A47BA69" w14:textId="77777777" w:rsidR="00301EFA" w:rsidRPr="00301EFA" w:rsidRDefault="00301EFA" w:rsidP="00301EFA">
            <w:pPr>
              <w:spacing w:after="160" w:line="259" w:lineRule="auto"/>
              <w:ind w:firstLineChars="0" w:firstLine="211"/>
              <w:jc w:val="center"/>
              <w:textAlignment w:val="bottom"/>
              <w:rPr>
                <w:rFonts w:ascii="Arial" w:eastAsia="Tahoma" w:hAnsi="Arial" w:cs="Arial"/>
                <w:b/>
                <w:bCs/>
                <w:sz w:val="14"/>
                <w:szCs w:val="14"/>
              </w:rPr>
            </w:pPr>
            <w:r w:rsidRPr="00301EFA">
              <w:rPr>
                <w:rFonts w:ascii="Arial" w:eastAsia="Tahoma" w:hAnsi="Arial" w:cs="Arial"/>
                <w:b/>
                <w:bCs/>
                <w:sz w:val="14"/>
                <w:szCs w:val="14"/>
                <w:lang w:val="en-US" w:eastAsia="zh-CN" w:bidi="ar"/>
              </w:rPr>
              <w:t>13:40:00</w:t>
            </w:r>
          </w:p>
        </w:tc>
        <w:tc>
          <w:tcPr>
            <w:tcW w:w="0" w:type="auto"/>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1CC71E78" w14:textId="77777777" w:rsidR="00301EFA" w:rsidRPr="00301EFA" w:rsidRDefault="00301EFA" w:rsidP="00301EFA">
            <w:pPr>
              <w:spacing w:after="160" w:line="259" w:lineRule="auto"/>
              <w:ind w:firstLineChars="0" w:firstLine="210"/>
              <w:jc w:val="left"/>
              <w:rPr>
                <w:rFonts w:ascii="Arial" w:eastAsiaTheme="minorHAnsi" w:hAnsi="Arial" w:cs="Arial"/>
                <w:sz w:val="14"/>
                <w:szCs w:val="14"/>
              </w:rPr>
            </w:pPr>
          </w:p>
        </w:tc>
        <w:tc>
          <w:tcPr>
            <w:tcW w:w="1112"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1DE8B0A5" w14:textId="77777777" w:rsidR="00301EFA" w:rsidRPr="00301EFA" w:rsidRDefault="00301EFA" w:rsidP="00301EFA">
            <w:pPr>
              <w:spacing w:after="160" w:line="259" w:lineRule="auto"/>
              <w:ind w:firstLineChars="0" w:firstLine="210"/>
              <w:jc w:val="left"/>
              <w:rPr>
                <w:rFonts w:ascii="Arial" w:eastAsiaTheme="minorHAnsi" w:hAnsi="Arial" w:cs="Arial"/>
                <w:sz w:val="14"/>
                <w:szCs w:val="14"/>
              </w:rPr>
            </w:pPr>
          </w:p>
        </w:tc>
        <w:tc>
          <w:tcPr>
            <w:tcW w:w="1078"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02CD759F" w14:textId="77777777" w:rsidR="00301EFA" w:rsidRPr="00301EFA" w:rsidRDefault="00301EFA" w:rsidP="00301EFA">
            <w:pPr>
              <w:spacing w:after="160" w:line="259" w:lineRule="auto"/>
              <w:ind w:firstLineChars="0" w:firstLine="210"/>
              <w:jc w:val="left"/>
              <w:rPr>
                <w:rFonts w:ascii="Arial" w:eastAsiaTheme="minorHAnsi" w:hAnsi="Arial" w:cs="Arial"/>
                <w:sz w:val="14"/>
                <w:szCs w:val="14"/>
              </w:rPr>
            </w:pPr>
          </w:p>
        </w:tc>
        <w:tc>
          <w:tcPr>
            <w:tcW w:w="976"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1F2619C6" w14:textId="77777777" w:rsidR="00301EFA" w:rsidRPr="00301EFA" w:rsidRDefault="00301EFA" w:rsidP="00301EFA">
            <w:pPr>
              <w:spacing w:after="160" w:line="259" w:lineRule="auto"/>
              <w:ind w:firstLineChars="0" w:firstLine="210"/>
              <w:jc w:val="left"/>
              <w:rPr>
                <w:rFonts w:ascii="Arial" w:eastAsiaTheme="minorHAnsi" w:hAnsi="Arial" w:cs="Arial"/>
                <w:sz w:val="14"/>
                <w:szCs w:val="14"/>
              </w:rPr>
            </w:pPr>
          </w:p>
        </w:tc>
      </w:tr>
    </w:tbl>
    <w:p w14:paraId="0D4D3E8A" w14:textId="77777777" w:rsidR="00C505A9" w:rsidRDefault="00C505A9" w:rsidP="00790138">
      <w:pPr>
        <w:ind w:firstLineChars="0"/>
        <w:rPr>
          <w:rFonts w:ascii="Arial" w:hAnsi="Arial" w:cs="Arial"/>
          <w:b/>
          <w:bCs/>
          <w:color w:val="202124"/>
          <w:shd w:val="clear" w:color="auto" w:fill="FFFFFF"/>
        </w:rPr>
      </w:pPr>
    </w:p>
    <w:p w14:paraId="3EA86A5C" w14:textId="77777777" w:rsidR="003F51BE" w:rsidRDefault="003F51BE" w:rsidP="00790138">
      <w:pPr>
        <w:ind w:firstLineChars="0"/>
        <w:rPr>
          <w:rFonts w:ascii="Arial" w:hAnsi="Arial" w:cs="Arial"/>
          <w:b/>
          <w:bCs/>
          <w:color w:val="202124"/>
          <w:shd w:val="clear" w:color="auto" w:fill="FFFFFF"/>
        </w:rPr>
      </w:pPr>
    </w:p>
    <w:p w14:paraId="63CE01AE" w14:textId="77777777" w:rsidR="00C505A9" w:rsidRDefault="00C505A9" w:rsidP="00790138">
      <w:pPr>
        <w:ind w:firstLineChars="0"/>
        <w:rPr>
          <w:rFonts w:ascii="Arial" w:hAnsi="Arial" w:cs="Arial"/>
          <w:b/>
          <w:bCs/>
          <w:color w:val="202124"/>
          <w:shd w:val="clear" w:color="auto" w:fill="FFFFFF"/>
        </w:rPr>
      </w:pPr>
    </w:p>
    <w:p w14:paraId="0C17D62D" w14:textId="15737DC9" w:rsidR="004C3F57" w:rsidRDefault="00790138" w:rsidP="00790138">
      <w:pPr>
        <w:ind w:firstLine="330"/>
        <w:rPr>
          <w:rFonts w:ascii="Arial" w:hAnsi="Arial" w:cs="Arial"/>
          <w:b/>
          <w:bCs/>
          <w:color w:val="202124"/>
          <w:shd w:val="clear" w:color="auto" w:fill="FFFFFF"/>
        </w:rPr>
      </w:pPr>
      <w:r w:rsidRPr="00790138">
        <w:rPr>
          <w:rFonts w:ascii="Arial" w:hAnsi="Arial" w:cs="Arial"/>
          <w:b/>
          <w:bCs/>
          <w:color w:val="202124"/>
          <w:shd w:val="clear" w:color="auto" w:fill="FFFFFF"/>
        </w:rPr>
        <w:t xml:space="preserve">DETALHAMENTO DE </w:t>
      </w:r>
      <w:r w:rsidR="00C34592">
        <w:rPr>
          <w:rFonts w:ascii="Arial" w:hAnsi="Arial" w:cs="Arial"/>
          <w:b/>
          <w:bCs/>
          <w:color w:val="202124"/>
          <w:shd w:val="clear" w:color="auto" w:fill="FFFFFF"/>
        </w:rPr>
        <w:t>AÇÕES/ TREINAMENTOS</w:t>
      </w:r>
      <w:r w:rsidRPr="00790138">
        <w:rPr>
          <w:rFonts w:ascii="Arial" w:hAnsi="Arial" w:cs="Arial"/>
          <w:b/>
          <w:bCs/>
          <w:color w:val="202124"/>
          <w:shd w:val="clear" w:color="auto" w:fill="FFFFFF"/>
        </w:rPr>
        <w:t xml:space="preserve"> MENSAIS </w:t>
      </w:r>
    </w:p>
    <w:tbl>
      <w:tblPr>
        <w:tblW w:w="10704" w:type="dxa"/>
        <w:tblInd w:w="-987" w:type="dxa"/>
        <w:tblLayout w:type="fixed"/>
        <w:tblCellMar>
          <w:left w:w="0" w:type="dxa"/>
          <w:right w:w="0" w:type="dxa"/>
        </w:tblCellMar>
        <w:tblLook w:val="04A0" w:firstRow="1" w:lastRow="0" w:firstColumn="1" w:lastColumn="0" w:noHBand="0" w:noVBand="1"/>
      </w:tblPr>
      <w:tblGrid>
        <w:gridCol w:w="364"/>
        <w:gridCol w:w="2122"/>
        <w:gridCol w:w="1030"/>
        <w:gridCol w:w="788"/>
        <w:gridCol w:w="725"/>
        <w:gridCol w:w="675"/>
        <w:gridCol w:w="1048"/>
        <w:gridCol w:w="816"/>
        <w:gridCol w:w="1213"/>
        <w:gridCol w:w="816"/>
        <w:gridCol w:w="1107"/>
      </w:tblGrid>
      <w:tr w:rsidR="00301EFA" w:rsidRPr="00301EFA" w14:paraId="61F2AB4E" w14:textId="77777777" w:rsidTr="00806345">
        <w:trPr>
          <w:trHeight w:val="480"/>
        </w:trPr>
        <w:tc>
          <w:tcPr>
            <w:tcW w:w="364" w:type="dxa"/>
            <w:tcBorders>
              <w:top w:val="single" w:sz="6" w:space="0" w:color="000000"/>
              <w:left w:val="single" w:sz="6" w:space="0" w:color="CCCCCC"/>
              <w:bottom w:val="single" w:sz="6" w:space="0" w:color="CCCCCC"/>
              <w:right w:val="single" w:sz="6" w:space="0" w:color="CCCCCC"/>
            </w:tcBorders>
            <w:shd w:val="clear" w:color="auto" w:fill="1C4587"/>
            <w:tcMar>
              <w:left w:w="45" w:type="dxa"/>
              <w:right w:w="45" w:type="dxa"/>
            </w:tcMar>
            <w:vAlign w:val="center"/>
          </w:tcPr>
          <w:p w14:paraId="1EAB077D" w14:textId="77777777" w:rsidR="00301EFA" w:rsidRPr="00301EFA" w:rsidRDefault="00301EFA" w:rsidP="00301EFA">
            <w:pPr>
              <w:spacing w:after="160" w:line="259" w:lineRule="auto"/>
              <w:ind w:firstLineChars="0" w:firstLine="166"/>
              <w:jc w:val="center"/>
              <w:textAlignment w:val="center"/>
              <w:rPr>
                <w:rFonts w:ascii="Arial" w:eastAsiaTheme="minorHAnsi" w:hAnsi="Arial" w:cs="Arial"/>
                <w:b/>
                <w:bCs/>
                <w:color w:val="FFFFFF"/>
                <w:sz w:val="11"/>
                <w:szCs w:val="11"/>
              </w:rPr>
            </w:pPr>
            <w:r w:rsidRPr="00301EFA">
              <w:rPr>
                <w:rFonts w:ascii="Arial" w:eastAsia="SimSun" w:hAnsi="Arial" w:cs="Arial"/>
                <w:b/>
                <w:bCs/>
                <w:color w:val="FFFFFF"/>
                <w:sz w:val="11"/>
                <w:szCs w:val="11"/>
                <w:lang w:val="en-US" w:eastAsia="zh-CN" w:bidi="ar"/>
              </w:rPr>
              <w:t>N°</w:t>
            </w:r>
          </w:p>
        </w:tc>
        <w:tc>
          <w:tcPr>
            <w:tcW w:w="2122"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224AF9F7" w14:textId="77777777" w:rsidR="00301EFA" w:rsidRPr="00301EFA" w:rsidRDefault="00301EFA" w:rsidP="00301EFA">
            <w:pPr>
              <w:spacing w:after="160" w:line="259" w:lineRule="auto"/>
              <w:ind w:firstLineChars="0" w:firstLine="166"/>
              <w:jc w:val="center"/>
              <w:textAlignment w:val="center"/>
              <w:rPr>
                <w:rFonts w:ascii="Arial" w:eastAsiaTheme="minorHAnsi" w:hAnsi="Arial" w:cs="Arial"/>
                <w:b/>
                <w:bCs/>
                <w:color w:val="FFFFFF"/>
                <w:sz w:val="11"/>
                <w:szCs w:val="11"/>
              </w:rPr>
            </w:pPr>
            <w:r w:rsidRPr="00301EFA">
              <w:rPr>
                <w:rFonts w:ascii="Arial" w:eastAsia="SimSun" w:hAnsi="Arial" w:cs="Arial"/>
                <w:b/>
                <w:bCs/>
                <w:color w:val="FFFFFF"/>
                <w:sz w:val="11"/>
                <w:szCs w:val="11"/>
                <w:lang w:val="en-US" w:eastAsia="zh-CN" w:bidi="ar"/>
              </w:rPr>
              <w:t>TEMA</w:t>
            </w:r>
          </w:p>
        </w:tc>
        <w:tc>
          <w:tcPr>
            <w:tcW w:w="1030"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31642B02" w14:textId="77777777" w:rsidR="00301EFA" w:rsidRPr="00301EFA" w:rsidRDefault="00301EFA" w:rsidP="00301EFA">
            <w:pPr>
              <w:spacing w:after="160" w:line="259" w:lineRule="auto"/>
              <w:ind w:firstLineChars="0" w:firstLine="166"/>
              <w:jc w:val="center"/>
              <w:textAlignment w:val="center"/>
              <w:rPr>
                <w:rFonts w:ascii="Arial" w:eastAsiaTheme="minorHAnsi" w:hAnsi="Arial" w:cs="Arial"/>
                <w:b/>
                <w:bCs/>
                <w:color w:val="FFFFFF"/>
                <w:sz w:val="11"/>
                <w:szCs w:val="11"/>
              </w:rPr>
            </w:pPr>
            <w:r w:rsidRPr="00301EFA">
              <w:rPr>
                <w:rFonts w:ascii="Arial" w:eastAsia="SimSun" w:hAnsi="Arial" w:cs="Arial"/>
                <w:b/>
                <w:bCs/>
                <w:color w:val="FFFFFF"/>
                <w:sz w:val="11"/>
                <w:szCs w:val="11"/>
                <w:lang w:val="en-US" w:eastAsia="zh-CN" w:bidi="ar"/>
              </w:rPr>
              <w:t>ATIVIDADE</w:t>
            </w:r>
          </w:p>
        </w:tc>
        <w:tc>
          <w:tcPr>
            <w:tcW w:w="788"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6AD2C0FE" w14:textId="77777777" w:rsidR="00301EFA" w:rsidRPr="00301EFA" w:rsidRDefault="00301EFA" w:rsidP="00301EFA">
            <w:pPr>
              <w:spacing w:after="160" w:line="259" w:lineRule="auto"/>
              <w:ind w:firstLineChars="0" w:firstLine="166"/>
              <w:jc w:val="center"/>
              <w:textAlignment w:val="center"/>
              <w:rPr>
                <w:rFonts w:ascii="Arial" w:eastAsiaTheme="minorHAnsi" w:hAnsi="Arial" w:cs="Arial"/>
                <w:b/>
                <w:bCs/>
                <w:color w:val="FFFFFF"/>
                <w:sz w:val="11"/>
                <w:szCs w:val="11"/>
              </w:rPr>
            </w:pPr>
            <w:r w:rsidRPr="00301EFA">
              <w:rPr>
                <w:rFonts w:ascii="Arial" w:eastAsia="SimSun" w:hAnsi="Arial" w:cs="Arial"/>
                <w:b/>
                <w:bCs/>
                <w:color w:val="FFFFFF"/>
                <w:sz w:val="11"/>
                <w:szCs w:val="11"/>
                <w:lang w:val="en-US" w:eastAsia="zh-CN" w:bidi="ar"/>
              </w:rPr>
              <w:t>PÚBLICO ALVO</w:t>
            </w:r>
          </w:p>
        </w:tc>
        <w:tc>
          <w:tcPr>
            <w:tcW w:w="725"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3242C53D" w14:textId="77777777" w:rsidR="00301EFA" w:rsidRPr="00301EFA" w:rsidRDefault="00301EFA" w:rsidP="00301EFA">
            <w:pPr>
              <w:spacing w:after="160" w:line="259" w:lineRule="auto"/>
              <w:ind w:firstLineChars="0" w:firstLine="166"/>
              <w:jc w:val="center"/>
              <w:textAlignment w:val="center"/>
              <w:rPr>
                <w:rFonts w:ascii="Arial" w:eastAsiaTheme="minorHAnsi" w:hAnsi="Arial" w:cs="Arial"/>
                <w:b/>
                <w:bCs/>
                <w:color w:val="FFFFFF"/>
                <w:sz w:val="11"/>
                <w:szCs w:val="11"/>
              </w:rPr>
            </w:pPr>
            <w:r w:rsidRPr="00301EFA">
              <w:rPr>
                <w:rFonts w:ascii="Arial" w:eastAsia="SimSun" w:hAnsi="Arial" w:cs="Arial"/>
                <w:b/>
                <w:bCs/>
                <w:color w:val="FFFFFF"/>
                <w:sz w:val="11"/>
                <w:szCs w:val="11"/>
                <w:lang w:val="en-US" w:eastAsia="zh-CN" w:bidi="ar"/>
              </w:rPr>
              <w:t xml:space="preserve">DATA </w:t>
            </w:r>
          </w:p>
        </w:tc>
        <w:tc>
          <w:tcPr>
            <w:tcW w:w="675"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46957D77" w14:textId="77777777" w:rsidR="00301EFA" w:rsidRPr="00301EFA" w:rsidRDefault="00301EFA" w:rsidP="00301EFA">
            <w:pPr>
              <w:spacing w:after="160" w:line="259" w:lineRule="auto"/>
              <w:ind w:firstLineChars="0" w:firstLine="166"/>
              <w:jc w:val="center"/>
              <w:textAlignment w:val="center"/>
              <w:rPr>
                <w:rFonts w:ascii="Arial" w:eastAsiaTheme="minorHAnsi" w:hAnsi="Arial" w:cs="Arial"/>
                <w:b/>
                <w:bCs/>
                <w:color w:val="FFFFFF"/>
                <w:sz w:val="11"/>
                <w:szCs w:val="11"/>
              </w:rPr>
            </w:pPr>
            <w:r w:rsidRPr="00301EFA">
              <w:rPr>
                <w:rFonts w:ascii="Arial" w:eastAsia="SimSun" w:hAnsi="Arial" w:cs="Arial"/>
                <w:b/>
                <w:bCs/>
                <w:color w:val="FFFFFF"/>
                <w:sz w:val="11"/>
                <w:szCs w:val="11"/>
                <w:lang w:val="en-US" w:eastAsia="zh-CN" w:bidi="ar"/>
              </w:rPr>
              <w:t>PERÍODO</w:t>
            </w:r>
          </w:p>
        </w:tc>
        <w:tc>
          <w:tcPr>
            <w:tcW w:w="1048"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6FFB22EE" w14:textId="77777777" w:rsidR="00301EFA" w:rsidRPr="00301EFA" w:rsidRDefault="00301EFA" w:rsidP="00301EFA">
            <w:pPr>
              <w:spacing w:after="160" w:line="259" w:lineRule="auto"/>
              <w:ind w:firstLineChars="0" w:firstLine="166"/>
              <w:jc w:val="center"/>
              <w:textAlignment w:val="center"/>
              <w:rPr>
                <w:rFonts w:ascii="Arial" w:eastAsiaTheme="minorHAnsi" w:hAnsi="Arial" w:cs="Arial"/>
                <w:b/>
                <w:bCs/>
                <w:color w:val="FFFFFF"/>
                <w:sz w:val="11"/>
                <w:szCs w:val="11"/>
              </w:rPr>
            </w:pPr>
            <w:r w:rsidRPr="00301EFA">
              <w:rPr>
                <w:rFonts w:ascii="Arial" w:eastAsia="SimSun" w:hAnsi="Arial" w:cs="Arial"/>
                <w:b/>
                <w:bCs/>
                <w:color w:val="FFFFFF"/>
                <w:sz w:val="11"/>
                <w:szCs w:val="11"/>
                <w:lang w:val="en-US" w:eastAsia="zh-CN" w:bidi="ar"/>
              </w:rPr>
              <w:t>ORGANIZAÇÃO</w:t>
            </w:r>
          </w:p>
        </w:tc>
        <w:tc>
          <w:tcPr>
            <w:tcW w:w="816"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10780976" w14:textId="77777777" w:rsidR="00301EFA" w:rsidRPr="00301EFA" w:rsidRDefault="00301EFA" w:rsidP="00301EFA">
            <w:pPr>
              <w:spacing w:after="160" w:line="259" w:lineRule="auto"/>
              <w:ind w:firstLineChars="0" w:firstLine="166"/>
              <w:jc w:val="center"/>
              <w:textAlignment w:val="center"/>
              <w:rPr>
                <w:rFonts w:ascii="Arial" w:eastAsiaTheme="minorHAnsi" w:hAnsi="Arial" w:cs="Arial"/>
                <w:b/>
                <w:bCs/>
                <w:color w:val="FFFFFF"/>
                <w:sz w:val="11"/>
                <w:szCs w:val="11"/>
              </w:rPr>
            </w:pPr>
            <w:r w:rsidRPr="00301EFA">
              <w:rPr>
                <w:rFonts w:ascii="Arial" w:eastAsia="SimSun" w:hAnsi="Arial" w:cs="Arial"/>
                <w:b/>
                <w:bCs/>
                <w:color w:val="FFFFFF"/>
                <w:sz w:val="11"/>
                <w:szCs w:val="11"/>
                <w:lang w:val="en-US" w:eastAsia="zh-CN" w:bidi="ar"/>
              </w:rPr>
              <w:t>N° CONCELHO</w:t>
            </w:r>
          </w:p>
        </w:tc>
        <w:tc>
          <w:tcPr>
            <w:tcW w:w="1213"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680FB73A" w14:textId="77777777" w:rsidR="00301EFA" w:rsidRPr="00301EFA" w:rsidRDefault="00301EFA" w:rsidP="00301EFA">
            <w:pPr>
              <w:spacing w:after="160" w:line="259" w:lineRule="auto"/>
              <w:ind w:firstLineChars="0" w:firstLine="166"/>
              <w:jc w:val="center"/>
              <w:textAlignment w:val="center"/>
              <w:rPr>
                <w:rFonts w:ascii="Arial" w:eastAsiaTheme="minorHAnsi" w:hAnsi="Arial" w:cs="Arial"/>
                <w:b/>
                <w:bCs/>
                <w:color w:val="FFFFFF"/>
                <w:sz w:val="11"/>
                <w:szCs w:val="11"/>
              </w:rPr>
            </w:pPr>
            <w:r w:rsidRPr="00301EFA">
              <w:rPr>
                <w:rFonts w:ascii="Arial" w:eastAsia="SimSun" w:hAnsi="Arial" w:cs="Arial"/>
                <w:b/>
                <w:bCs/>
                <w:color w:val="FFFFFF"/>
                <w:sz w:val="11"/>
                <w:szCs w:val="11"/>
                <w:lang w:val="en-US" w:eastAsia="zh-CN" w:bidi="ar"/>
              </w:rPr>
              <w:t>FACILITADOR</w:t>
            </w:r>
          </w:p>
        </w:tc>
        <w:tc>
          <w:tcPr>
            <w:tcW w:w="816" w:type="dxa"/>
            <w:tcBorders>
              <w:top w:val="single" w:sz="6" w:space="0" w:color="000000"/>
              <w:left w:val="single" w:sz="6" w:space="0" w:color="CCCCCC"/>
              <w:bottom w:val="single" w:sz="6" w:space="0" w:color="000000"/>
              <w:right w:val="single" w:sz="6" w:space="0" w:color="000000"/>
            </w:tcBorders>
            <w:shd w:val="clear" w:color="auto" w:fill="1C4587"/>
            <w:tcMar>
              <w:left w:w="45" w:type="dxa"/>
              <w:right w:w="45" w:type="dxa"/>
            </w:tcMar>
            <w:vAlign w:val="center"/>
          </w:tcPr>
          <w:p w14:paraId="3DF51139" w14:textId="77777777" w:rsidR="00301EFA" w:rsidRPr="00301EFA" w:rsidRDefault="00301EFA" w:rsidP="00301EFA">
            <w:pPr>
              <w:spacing w:after="160" w:line="259" w:lineRule="auto"/>
              <w:ind w:firstLineChars="0" w:firstLine="166"/>
              <w:jc w:val="center"/>
              <w:textAlignment w:val="center"/>
              <w:rPr>
                <w:rFonts w:ascii="Arial" w:eastAsiaTheme="minorHAnsi" w:hAnsi="Arial" w:cs="Arial"/>
                <w:b/>
                <w:bCs/>
                <w:color w:val="FFFFFF"/>
                <w:sz w:val="11"/>
                <w:szCs w:val="11"/>
              </w:rPr>
            </w:pPr>
            <w:r w:rsidRPr="00301EFA">
              <w:rPr>
                <w:rFonts w:ascii="Arial" w:eastAsia="SimSun" w:hAnsi="Arial" w:cs="Arial"/>
                <w:b/>
                <w:bCs/>
                <w:color w:val="FFFFFF"/>
                <w:sz w:val="11"/>
                <w:szCs w:val="11"/>
                <w:lang w:val="en-US" w:eastAsia="zh-CN" w:bidi="ar"/>
              </w:rPr>
              <w:t>STATUS</w:t>
            </w:r>
          </w:p>
        </w:tc>
        <w:tc>
          <w:tcPr>
            <w:tcW w:w="1107" w:type="dxa"/>
            <w:tcBorders>
              <w:top w:val="single" w:sz="6" w:space="0" w:color="000000"/>
              <w:left w:val="single" w:sz="6" w:space="0" w:color="CCCCCC"/>
              <w:bottom w:val="single" w:sz="6" w:space="0" w:color="000000"/>
              <w:right w:val="single" w:sz="6" w:space="0" w:color="000000"/>
            </w:tcBorders>
            <w:shd w:val="clear" w:color="auto" w:fill="1C4587"/>
            <w:tcMar>
              <w:left w:w="45" w:type="dxa"/>
              <w:right w:w="45" w:type="dxa"/>
            </w:tcMar>
            <w:vAlign w:val="center"/>
          </w:tcPr>
          <w:p w14:paraId="7DA299C9" w14:textId="77777777" w:rsidR="00301EFA" w:rsidRPr="00301EFA" w:rsidRDefault="00301EFA" w:rsidP="00301EFA">
            <w:pPr>
              <w:spacing w:after="160" w:line="259" w:lineRule="auto"/>
              <w:ind w:firstLineChars="0" w:firstLine="166"/>
              <w:jc w:val="center"/>
              <w:textAlignment w:val="center"/>
              <w:rPr>
                <w:rFonts w:ascii="Arial" w:eastAsiaTheme="minorHAnsi" w:hAnsi="Arial" w:cs="Arial"/>
                <w:b/>
                <w:bCs/>
                <w:color w:val="FFFFFF"/>
                <w:sz w:val="11"/>
                <w:szCs w:val="11"/>
              </w:rPr>
            </w:pPr>
            <w:r w:rsidRPr="00301EFA">
              <w:rPr>
                <w:rFonts w:ascii="Arial" w:eastAsia="SimSun" w:hAnsi="Arial" w:cs="Arial"/>
                <w:b/>
                <w:bCs/>
                <w:color w:val="FFFFFF"/>
                <w:sz w:val="11"/>
                <w:szCs w:val="11"/>
                <w:lang w:val="en-US" w:eastAsia="zh-CN" w:bidi="ar"/>
              </w:rPr>
              <w:t>N° DE PARTICIPANTES</w:t>
            </w:r>
          </w:p>
        </w:tc>
      </w:tr>
      <w:tr w:rsidR="00301EFA" w:rsidRPr="00301EFA" w14:paraId="236CC1DA" w14:textId="77777777" w:rsidTr="00806345">
        <w:trPr>
          <w:trHeight w:val="300"/>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5A2AFC5"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D3DE9A4" w14:textId="77777777" w:rsidR="00301EFA" w:rsidRPr="00301EFA" w:rsidRDefault="00301EFA" w:rsidP="00301EFA">
            <w:pPr>
              <w:spacing w:after="160" w:line="259" w:lineRule="auto"/>
              <w:ind w:firstLineChars="0" w:firstLine="165"/>
              <w:jc w:val="left"/>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 Colelitíase (cálculo ou pedra na vesícula)</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B390096"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4D8435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Colaborador</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79B8FE9"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5EC9F6E"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01:00:00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1AD2B3C"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NEPE</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B606255"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BA91FF0"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WILTON</w:t>
            </w:r>
          </w:p>
        </w:tc>
        <w:tc>
          <w:tcPr>
            <w:tcW w:w="816" w:type="dxa"/>
            <w:tcBorders>
              <w:top w:val="single" w:sz="6" w:space="0" w:color="CCCCCC"/>
              <w:left w:val="single" w:sz="6" w:space="0" w:color="CCCCCC"/>
              <w:bottom w:val="single" w:sz="6" w:space="0" w:color="000000"/>
              <w:right w:val="single" w:sz="6" w:space="0" w:color="000000"/>
            </w:tcBorders>
            <w:shd w:val="clear" w:color="auto" w:fill="F4CCCC"/>
            <w:tcMar>
              <w:left w:w="45" w:type="dxa"/>
              <w:right w:w="45" w:type="dxa"/>
            </w:tcMar>
            <w:vAlign w:val="center"/>
          </w:tcPr>
          <w:p w14:paraId="723AF17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FF0000"/>
                <w:sz w:val="11"/>
                <w:szCs w:val="11"/>
              </w:rPr>
            </w:pPr>
            <w:r w:rsidRPr="00301EFA">
              <w:rPr>
                <w:rFonts w:ascii="Arial" w:eastAsia="SimSun" w:hAnsi="Arial" w:cs="Arial"/>
                <w:color w:val="FF0000"/>
                <w:sz w:val="11"/>
                <w:szCs w:val="11"/>
                <w:lang w:val="en-US" w:eastAsia="zh-CN" w:bidi="ar"/>
              </w:rPr>
              <w:t>PENDENTE</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A4EFDD5"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w:t>
            </w:r>
          </w:p>
        </w:tc>
      </w:tr>
      <w:tr w:rsidR="00301EFA" w:rsidRPr="00301EFA" w14:paraId="6AEB4571" w14:textId="77777777" w:rsidTr="00806345">
        <w:trPr>
          <w:trHeight w:val="300"/>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E558A22"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2A10E32" w14:textId="77777777" w:rsidR="00301EFA" w:rsidRPr="00301EFA" w:rsidRDefault="00301EFA" w:rsidP="00301EFA">
            <w:pPr>
              <w:spacing w:after="160" w:line="259" w:lineRule="auto"/>
              <w:ind w:firstLineChars="0" w:firstLine="165"/>
              <w:jc w:val="left"/>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informativo para os pacientes sobre fumar e comer dentro da unidade</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7AA77D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1C37D18"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3A2D856"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9523430"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00:30:00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1A8B9D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SCIRAS</w:t>
            </w:r>
          </w:p>
        </w:tc>
        <w:tc>
          <w:tcPr>
            <w:tcW w:w="816" w:type="dxa"/>
            <w:tcBorders>
              <w:top w:val="single" w:sz="6" w:space="0" w:color="CCCCCC"/>
              <w:left w:val="single" w:sz="6" w:space="0" w:color="CCCCCC"/>
              <w:bottom w:val="single" w:sz="6" w:space="0" w:color="000000"/>
              <w:right w:val="single" w:sz="6" w:space="0" w:color="CCCCCC"/>
            </w:tcBorders>
            <w:tcMar>
              <w:left w:w="45" w:type="dxa"/>
              <w:right w:w="45" w:type="dxa"/>
            </w:tcMar>
            <w:vAlign w:val="center"/>
          </w:tcPr>
          <w:p w14:paraId="30EEC4AD"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vAlign w:val="bottom"/>
          </w:tcPr>
          <w:p w14:paraId="52FBEA94"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NATHALYA/MARIA HELOISA</w:t>
            </w:r>
          </w:p>
        </w:tc>
        <w:tc>
          <w:tcPr>
            <w:tcW w:w="816" w:type="dxa"/>
            <w:tcBorders>
              <w:top w:val="single" w:sz="6" w:space="0" w:color="CCCCCC"/>
              <w:left w:val="single" w:sz="6" w:space="0" w:color="CCCCCC"/>
              <w:bottom w:val="single" w:sz="6" w:space="0" w:color="000000"/>
              <w:right w:val="single" w:sz="6" w:space="0" w:color="000000"/>
            </w:tcBorders>
            <w:shd w:val="clear" w:color="auto" w:fill="F4CCCC"/>
            <w:tcMar>
              <w:left w:w="45" w:type="dxa"/>
              <w:right w:w="45" w:type="dxa"/>
            </w:tcMar>
            <w:vAlign w:val="center"/>
          </w:tcPr>
          <w:p w14:paraId="2562FF6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FF0000"/>
                <w:sz w:val="11"/>
                <w:szCs w:val="11"/>
              </w:rPr>
            </w:pPr>
            <w:r w:rsidRPr="00301EFA">
              <w:rPr>
                <w:rFonts w:ascii="Arial" w:eastAsia="SimSun" w:hAnsi="Arial" w:cs="Arial"/>
                <w:color w:val="FF0000"/>
                <w:sz w:val="11"/>
                <w:szCs w:val="11"/>
                <w:lang w:val="en-US" w:eastAsia="zh-CN" w:bidi="ar"/>
              </w:rPr>
              <w:t>PENDENTE</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1ED6291"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w:t>
            </w:r>
          </w:p>
        </w:tc>
      </w:tr>
      <w:tr w:rsidR="00301EFA" w:rsidRPr="00301EFA" w14:paraId="1B8FA5AA" w14:textId="77777777" w:rsidTr="00806345">
        <w:trPr>
          <w:trHeight w:val="300"/>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ED3E80D"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27A1910"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ENTREGA DE CANECA DIA DAS MÃES</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120223A"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ENDOMARKETING</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8CDD360"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Colaborador</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B330595"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18/06/2026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F69FAB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00:30:00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FC36924"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NEPE</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6A541D3"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DB1AE4"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NATHALYA</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1CA34B2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F863AEE"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54</w:t>
            </w:r>
          </w:p>
        </w:tc>
      </w:tr>
      <w:tr w:rsidR="00301EFA" w:rsidRPr="00301EFA" w14:paraId="6F883493" w14:textId="77777777" w:rsidTr="00806345">
        <w:trPr>
          <w:trHeight w:val="300"/>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0D31F21"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4</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E5E33EA"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PALESTRA CANCER DE PELE</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EFA8CD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CF93505"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F73EDC3"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10/06/2026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D752FB9"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00:30:00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3B4BCE7"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NEPE</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7BFA497"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E19F0F3"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RAFAELA</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343D67AE"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2BF4A0A"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26</w:t>
            </w:r>
          </w:p>
        </w:tc>
      </w:tr>
      <w:tr w:rsidR="00301EFA" w:rsidRPr="00301EFA" w14:paraId="4B47C7FF" w14:textId="77777777" w:rsidTr="00806345">
        <w:trPr>
          <w:trHeight w:val="300"/>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755EE87"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5</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6AC8617"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HPV</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3A0DA0C"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LEI 15.377</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CD9F950"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Colaborador</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3E751D"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04/06/2026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41FA789"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00:30:00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D6B0FF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NEPE</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F50E885"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DF53C70"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WILTON</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241C73EC"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297F967"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15</w:t>
            </w:r>
          </w:p>
        </w:tc>
      </w:tr>
      <w:tr w:rsidR="00301EFA" w:rsidRPr="00301EFA" w14:paraId="652A79B2" w14:textId="77777777" w:rsidTr="00806345">
        <w:trPr>
          <w:trHeight w:val="300"/>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BD06AEA"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lastRenderedPageBreak/>
              <w:t>6</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5A24E5A"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PALESTRA ANEMIA FALCIFORME COM DRA HEMATOLOGISTA</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EA4A72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DACDEC0"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BEA6151"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18/06/2026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9A413C1"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00:30:00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69696D8"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NEPE</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A25E478"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ABA76C7"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GABRIELA</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0E6BB06C"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45BE9F0"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21</w:t>
            </w:r>
          </w:p>
        </w:tc>
      </w:tr>
      <w:tr w:rsidR="00301EFA" w:rsidRPr="00301EFA" w14:paraId="1B9B67FE" w14:textId="77777777" w:rsidTr="00806345">
        <w:trPr>
          <w:trHeight w:val="300"/>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98B95E1"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7</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B01A803"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DIA NACIONAL DO DIABETES</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9975BAC"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EA4B491"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FB00BC6"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19/06/2026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FC0706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00:30:00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4A46E6A"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NEPE</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32CBA70"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5F9440A"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EMERSON</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16B3F619"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0F4D4FB"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23</w:t>
            </w:r>
          </w:p>
        </w:tc>
      </w:tr>
      <w:tr w:rsidR="00301EFA" w:rsidRPr="00301EFA" w14:paraId="2298DBC1" w14:textId="77777777" w:rsidTr="00806345">
        <w:trPr>
          <w:trHeight w:val="300"/>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3F147B4"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8</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A58825B"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LEMBRANCINHA ANIVERSARIANTES</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08DBF37"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ENDOMARKETING</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8ED78E0"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Colaborador</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942DF52"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18/06/2026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57E4499"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00:30:00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81A8C6F"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NEPE/RH</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D8A328C"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9C215DA"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NATHALYA / VITORIA</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35CD22BD"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9BA7EA2"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9</w:t>
            </w:r>
          </w:p>
        </w:tc>
      </w:tr>
      <w:tr w:rsidR="00301EFA" w:rsidRPr="00301EFA" w14:paraId="3CCB9B29" w14:textId="77777777" w:rsidTr="00806345">
        <w:trPr>
          <w:trHeight w:val="300"/>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D3338DA"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9</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118F6D0"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OFICINA TUTORIAL DA PLANIFICAÇÃO DA AAE</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C14775"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OFICINA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2DF0854"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Colaborador</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14F5A88"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24/06/2026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C50C8FA"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8:00:00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23B1A27"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0672368"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FC6336F"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JAQUELINE/ LILIANE</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31AFFD78"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79BBDC2"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36</w:t>
            </w:r>
          </w:p>
        </w:tc>
      </w:tr>
      <w:tr w:rsidR="00301EFA" w:rsidRPr="00301EFA" w14:paraId="4B06C4E8" w14:textId="77777777" w:rsidTr="00806345">
        <w:trPr>
          <w:trHeight w:val="300"/>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A0C4C02"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10</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4CCD9F1"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OFICINA TUTORIAL DA PLANIFICAÇÃO DA AAE</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1D1DDFF"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OFICINA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B3E6BC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Colaborador</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4B8CF83"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25/06/2026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0FDACDC"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4:00:00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EDD265A"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515078A"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2CF0AFE"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JAQUELINE/ LILIANE</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4BE589E7"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FE83A06"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30</w:t>
            </w:r>
          </w:p>
        </w:tc>
      </w:tr>
      <w:tr w:rsidR="00301EFA" w:rsidRPr="00301EFA" w14:paraId="3C6A71B3"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DBCD21E"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11</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D5C0EF"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SOLIDARIEDADE E CIDADANIA ATRAVES DA DOAÇAO DE SANGUE</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6576A37"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2928E34"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B665301"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03/06/2026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F8B3FB3"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07:30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17BD47"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5C4FB06"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0DEF1CC"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FABIANA</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03EEBFB5"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93D36C1"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28</w:t>
            </w:r>
          </w:p>
        </w:tc>
      </w:tr>
      <w:tr w:rsidR="00301EFA" w:rsidRPr="00301EFA" w14:paraId="31E7449A"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A98A3B0"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12</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CCC719A"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ALIMENTAÇAO ANTES E APOS A DOAÇAO DE SANGUE</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A2EF28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61B90E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A9359B7"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04/06/2026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1E5B338"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07:50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4196135"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B2FD61"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9AF44E3"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ANA PAULA</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73F2795A"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8265713"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46</w:t>
            </w:r>
          </w:p>
        </w:tc>
      </w:tr>
      <w:tr w:rsidR="00301EFA" w:rsidRPr="00301EFA" w14:paraId="2D3DB763"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03F937A"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2096664"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BENEFICIOS DA PRATICA DE ATIVIDADE FISICA PARA A SAÚDE CARDIOVASCULAR</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DA9F792"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C8B95F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2045323"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05/06/2026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AF6209B"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07:30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F4DD1AC"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7718B86"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A027DED"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ISADORA</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2CA5DCD1"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2151118"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23</w:t>
            </w:r>
          </w:p>
        </w:tc>
      </w:tr>
      <w:tr w:rsidR="00301EFA" w:rsidRPr="00301EFA" w14:paraId="7A5A7E8E"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3B11992"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14</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C2ED041"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ANSIEDADE E RECEIOS QUE IMPEDEM A DOAÇAO DE SANGUE</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AF81BC4"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B4DF2FD"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86FA402"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09/06/2026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DF3C13C"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07:50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B48F2D6"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898E5FE"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CBC0AA0"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CAROL</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34F095A9"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CAA3FB3"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37</w:t>
            </w:r>
          </w:p>
        </w:tc>
      </w:tr>
      <w:tr w:rsidR="00301EFA" w:rsidRPr="00301EFA" w14:paraId="002F4C00"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CB60731"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15</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E3EDB82"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DIREITOS SOCIAIS DOS PACIENTES COM LEUCEMIA</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C77FC0A"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20D088A"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90D682D"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10/06/2026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2628294"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07:30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83847BF"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2255E61"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EA2699B"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FABIANA</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67BA4C41"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10C4E93"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32</w:t>
            </w:r>
          </w:p>
        </w:tc>
      </w:tr>
      <w:tr w:rsidR="00301EFA" w:rsidRPr="00301EFA" w14:paraId="52129DC2"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1835360"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16</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6224646"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SAÚDE MENTAL DURANTE O TRATAMENTO ONCOLOGICO</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BEE965D"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B0B4AB2"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B3D717F"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12/06/2026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F37DF04"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07:30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D737A0A"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21DA674"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6877B4C"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MARIA FERNANDA</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1691CD35"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27A1F60"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38</w:t>
            </w:r>
          </w:p>
        </w:tc>
      </w:tr>
      <w:tr w:rsidR="00301EFA" w:rsidRPr="00301EFA" w14:paraId="6C3F809B"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F3B0D4B"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17</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779CCB8"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NUTRIENTES ESSENCIAIS PARA FORTALECIMENTO IMUNOLOGICO</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6AF537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F228F11"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1BD762E8"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16/06/2026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0FA2F21"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07:50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8EEDE75"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ED8DD55"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70AFF3DF"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ANA PAULA</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292BA4B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A5B5102"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42</w:t>
            </w:r>
          </w:p>
        </w:tc>
      </w:tr>
      <w:tr w:rsidR="00301EFA" w:rsidRPr="00301EFA" w14:paraId="289AE8F4"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B35B411"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18</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649D076"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REABILITAÇAO E QUALIDADE DE VIDA DO PACIENTE ONCOLOGICO</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8CF0201"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88CB09C"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58603F1D"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17/06/2026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F6231B2"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07:30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51964A9"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A378FEB"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70991331"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BRUNA</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3B82436D"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F61738F"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31</w:t>
            </w:r>
          </w:p>
        </w:tc>
      </w:tr>
      <w:tr w:rsidR="00301EFA" w:rsidRPr="00301EFA" w14:paraId="1429A66C"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9E78E5D"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19</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34D68B1"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SAÚDE MENTAL E ENVELHECIMENTO SAUDAVEL</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BB61F25"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4D5CE45"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59570269"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19/06/2026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A044BB6"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07:30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1D96F98"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D9AD20A"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1778AFD6"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CAROL</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0BFE754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BE67BD6"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30</w:t>
            </w:r>
          </w:p>
        </w:tc>
      </w:tr>
      <w:tr w:rsidR="00301EFA" w:rsidRPr="00301EFA" w14:paraId="160E0665"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CE2435F"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20</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3F4797"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PREVENÇAO DE QUEDAS EM IDOSOS</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9AA288D"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FE261A4"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2AC8C82A"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23/06/2026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3B3C933"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07:50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33A907A"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8C58858"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1D0C3A4A"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LUCIELE</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7924E3B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7403A6C"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32</w:t>
            </w:r>
          </w:p>
        </w:tc>
      </w:tr>
      <w:tr w:rsidR="00301EFA" w:rsidRPr="00301EFA" w14:paraId="02E6C4DA"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3181D45"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21</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F27ABF8"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DIREITOS DA PESSOA IDOSA E REDE DE PROTEÇAO</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FFD2301"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D34DC5E"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4FF6D77E"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24/06/2026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BB5D257"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07:30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9533E15"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9816361"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63CE391B"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FABIANA</w:t>
            </w:r>
          </w:p>
        </w:tc>
        <w:tc>
          <w:tcPr>
            <w:tcW w:w="816"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center"/>
          </w:tcPr>
          <w:p w14:paraId="7971BBD6"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FF9900"/>
                <w:sz w:val="11"/>
                <w:szCs w:val="11"/>
              </w:rPr>
            </w:pPr>
            <w:r w:rsidRPr="00301EFA">
              <w:rPr>
                <w:rFonts w:ascii="Arial" w:eastAsia="SimSun" w:hAnsi="Arial" w:cs="Arial"/>
                <w:color w:val="FF9900"/>
                <w:sz w:val="11"/>
                <w:szCs w:val="11"/>
                <w:lang w:val="en-US" w:eastAsia="zh-CN" w:bidi="ar"/>
              </w:rPr>
              <w:t>CANCELADO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B400AB0"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r>
      <w:tr w:rsidR="00301EFA" w:rsidRPr="00301EFA" w14:paraId="3B2DA621"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A1A9A89"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22</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9A77495"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IMPACTOS PSICOLOGICOS DA VIOLENCIA E DO ABANDONO</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8303771"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CCBD68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32F2934D"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26/06/2026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F09ADBE"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07:30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5B1169"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DB7DC9C"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019722FE"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MARIA FERNADA</w:t>
            </w:r>
          </w:p>
        </w:tc>
        <w:tc>
          <w:tcPr>
            <w:tcW w:w="816"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center"/>
          </w:tcPr>
          <w:p w14:paraId="1E262758"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FF9900"/>
                <w:sz w:val="11"/>
                <w:szCs w:val="11"/>
              </w:rPr>
            </w:pPr>
            <w:r w:rsidRPr="00301EFA">
              <w:rPr>
                <w:rFonts w:ascii="Arial" w:eastAsia="SimSun" w:hAnsi="Arial" w:cs="Arial"/>
                <w:color w:val="FF9900"/>
                <w:sz w:val="11"/>
                <w:szCs w:val="11"/>
                <w:lang w:val="en-US" w:eastAsia="zh-CN" w:bidi="ar"/>
              </w:rPr>
              <w:t>CANCELADO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8C00FDF"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r>
      <w:tr w:rsidR="00301EFA" w:rsidRPr="00301EFA" w14:paraId="2C4FF99C"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14B267D"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23</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B1075D5"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SOLIDARIEDADE E CIDADANIA ATRAVES DA DOAÇAO DE SANGUE</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1853FD9"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FEF4F02"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AB6DE23"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03/06/2026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474B975"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CFBA80D"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D6ADFCC"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8189696"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CLEONICE</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2255CD8A"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0BAE0D4"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20</w:t>
            </w:r>
          </w:p>
        </w:tc>
      </w:tr>
      <w:tr w:rsidR="00301EFA" w:rsidRPr="00301EFA" w14:paraId="0947E6CD"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327B249"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24</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4EF6179"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ALIMENTAÇAO ANTES E APOS A DOAÇAO DE SANGUE</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E7B5FB0"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E1298CF"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A7D2E0B"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11/06/2026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F5C24C1"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13:50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CFAC1E7"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AED80D4"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4740A8C"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DANYELLE</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22C58C48"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FA35D88"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16</w:t>
            </w:r>
          </w:p>
        </w:tc>
      </w:tr>
      <w:tr w:rsidR="00301EFA" w:rsidRPr="00301EFA" w14:paraId="2E8EBBD5"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66E0963"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25</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66AD64E"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BENEFICIOS DA PRATICA DE ATIVIDADE FISICA PARA A SAÚDE CARDIOVASCULAR</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BAC6925"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04A7F1F"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4FB711A"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05/06/2026</w:t>
            </w: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D2EA5B3"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13:50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9780CB"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C34D180"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55E89A"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GLEICIANE</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67C9324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C9A17C5"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22</w:t>
            </w:r>
          </w:p>
        </w:tc>
      </w:tr>
      <w:tr w:rsidR="00301EFA" w:rsidRPr="00301EFA" w14:paraId="39E09521"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4C896FF"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26</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558C75"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PREVENÇAO DA DESNUTRIÇAO EM IDOSOS</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2FA137D"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ECA519D"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42A9DE83"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08/06/2026</w:t>
            </w:r>
          </w:p>
        </w:tc>
        <w:tc>
          <w:tcPr>
            <w:tcW w:w="67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09CA1658"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8C7DDC6"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693CA6D"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EC974BD"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DANYELLE</w:t>
            </w:r>
          </w:p>
        </w:tc>
        <w:tc>
          <w:tcPr>
            <w:tcW w:w="816"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center"/>
          </w:tcPr>
          <w:p w14:paraId="519058E4"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FF9900"/>
                <w:sz w:val="11"/>
                <w:szCs w:val="11"/>
              </w:rPr>
            </w:pPr>
            <w:r w:rsidRPr="00301EFA">
              <w:rPr>
                <w:rFonts w:ascii="Arial" w:eastAsia="SimSun" w:hAnsi="Arial" w:cs="Arial"/>
                <w:color w:val="FF9900"/>
                <w:sz w:val="11"/>
                <w:szCs w:val="11"/>
                <w:lang w:val="en-US" w:eastAsia="zh-CN" w:bidi="ar"/>
              </w:rPr>
              <w:t>CANCELADO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9AF01B0"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r>
      <w:tr w:rsidR="00301EFA" w:rsidRPr="00301EFA" w14:paraId="2FE17F51"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7C5E4CF"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27</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DE7C086"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DIREITOS SOCIAIS DOS PACIENTES COM LEUCEMIA</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ED1C11A"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FE9D5FE"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18C3390F"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09/06/2026</w:t>
            </w:r>
          </w:p>
        </w:tc>
        <w:tc>
          <w:tcPr>
            <w:tcW w:w="67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1470A861"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13:50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0F83FFE"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BBDA4E"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7B28C72"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CLEONICE</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77C2CE66"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77508DB"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22</w:t>
            </w:r>
          </w:p>
        </w:tc>
      </w:tr>
      <w:tr w:rsidR="00301EFA" w:rsidRPr="00301EFA" w14:paraId="491133E7"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8DE2462"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28</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D26BB42"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SAÚDE MENTAL DURANTE O TRATAMENTO ONCOLOGICO</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1EAD65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92D1807"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11FF9146"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10/06/2026</w:t>
            </w:r>
          </w:p>
        </w:tc>
        <w:tc>
          <w:tcPr>
            <w:tcW w:w="67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1474DDE9"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271DEF4"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5831008"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00AD121"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ANGELIA</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4A05D11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C33C4C9"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23</w:t>
            </w:r>
          </w:p>
        </w:tc>
      </w:tr>
      <w:tr w:rsidR="00301EFA" w:rsidRPr="00301EFA" w14:paraId="340C9E04"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400F970"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29</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46E1355"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NUTRIENTES ESSENCIAIS PARA FORTALECIMENTO IMUNOLOGICO</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DE86EF5"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8F586FE"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489DE3"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15/06/2026</w:t>
            </w:r>
          </w:p>
        </w:tc>
        <w:tc>
          <w:tcPr>
            <w:tcW w:w="67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12DDB841"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EF23E39"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49FBC8"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74CF0C9"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DANYELLE</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6DBE33A5"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4D03EF9"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14</w:t>
            </w:r>
          </w:p>
        </w:tc>
      </w:tr>
      <w:tr w:rsidR="00301EFA" w:rsidRPr="00301EFA" w14:paraId="620E574F"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316C4D6"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30</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B8A2738"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REABILITAÇAO E QUALIDADE DE VIDA DO PACIENTE ONCOLOGICO</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E0F9B9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7D18AB6"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CC33644"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16/06/2026</w:t>
            </w:r>
          </w:p>
        </w:tc>
        <w:tc>
          <w:tcPr>
            <w:tcW w:w="67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6805B9D9"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13:50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EB7B072"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7F8CD7F"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F050F0"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GLEICIANE</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345DCBD3"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D611FD1"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18</w:t>
            </w:r>
          </w:p>
        </w:tc>
      </w:tr>
      <w:tr w:rsidR="00301EFA" w:rsidRPr="00301EFA" w14:paraId="505DCBF3"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B386F5A"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31</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F14C0FD"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SAÚDE MENTAL E ENVELHECIMENTO SAUDAVEL</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A3C75F6"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C864637"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640A2E4"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17/06/2026</w:t>
            </w:r>
          </w:p>
        </w:tc>
        <w:tc>
          <w:tcPr>
            <w:tcW w:w="67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38B5E8DC"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5B30635"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001E144"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32BC884"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ANGELIA</w:t>
            </w:r>
          </w:p>
        </w:tc>
        <w:tc>
          <w:tcPr>
            <w:tcW w:w="816"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center"/>
          </w:tcPr>
          <w:p w14:paraId="51B84F7C"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FF9900"/>
                <w:sz w:val="11"/>
                <w:szCs w:val="11"/>
              </w:rPr>
            </w:pPr>
            <w:r w:rsidRPr="00301EFA">
              <w:rPr>
                <w:rFonts w:ascii="Arial" w:eastAsia="SimSun" w:hAnsi="Arial" w:cs="Arial"/>
                <w:color w:val="FF9900"/>
                <w:sz w:val="11"/>
                <w:szCs w:val="11"/>
                <w:lang w:val="en-US" w:eastAsia="zh-CN" w:bidi="ar"/>
              </w:rPr>
              <w:t>CANCELADO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6CE3897"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r>
      <w:tr w:rsidR="00301EFA" w:rsidRPr="00301EFA" w14:paraId="3ADB5939"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96613FA"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32</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192A79"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PREVENÇAO DE QUEDAS EM IDOSOS</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C7F36D5"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76738D0"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DFB3637"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22/06/2026</w:t>
            </w:r>
          </w:p>
        </w:tc>
        <w:tc>
          <w:tcPr>
            <w:tcW w:w="67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495BADBA"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D2498ED"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00BAC90"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AE802CE"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GLEICIANE</w:t>
            </w:r>
          </w:p>
        </w:tc>
        <w:tc>
          <w:tcPr>
            <w:tcW w:w="816"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center"/>
          </w:tcPr>
          <w:p w14:paraId="71C0614A"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FF9900"/>
                <w:sz w:val="11"/>
                <w:szCs w:val="11"/>
              </w:rPr>
            </w:pPr>
            <w:r w:rsidRPr="00301EFA">
              <w:rPr>
                <w:rFonts w:ascii="Arial" w:eastAsia="SimSun" w:hAnsi="Arial" w:cs="Arial"/>
                <w:color w:val="FF9900"/>
                <w:sz w:val="11"/>
                <w:szCs w:val="11"/>
                <w:lang w:val="en-US" w:eastAsia="zh-CN" w:bidi="ar"/>
              </w:rPr>
              <w:t>CANCELADO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C614685"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r>
      <w:tr w:rsidR="00301EFA" w:rsidRPr="00301EFA" w14:paraId="3C393F97"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0BFAB1C2"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33</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B820EFC"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DIREITOS DA PESSOA IDOSA E REDE DE PROTEÇAO</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785932B"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A6BA640"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ED59F9F"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23/06/2026</w:t>
            </w:r>
          </w:p>
        </w:tc>
        <w:tc>
          <w:tcPr>
            <w:tcW w:w="67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54595D58"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13:50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35ED6DC"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86559E3"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3363A80"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CLEONICE</w:t>
            </w:r>
          </w:p>
        </w:tc>
        <w:tc>
          <w:tcPr>
            <w:tcW w:w="816"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226EFC98"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00B050"/>
                <w:sz w:val="11"/>
                <w:szCs w:val="11"/>
              </w:rPr>
            </w:pPr>
            <w:r w:rsidRPr="00301EFA">
              <w:rPr>
                <w:rFonts w:ascii="Arial" w:eastAsia="SimSun" w:hAnsi="Arial" w:cs="Arial"/>
                <w:color w:val="00B050"/>
                <w:sz w:val="11"/>
                <w:szCs w:val="11"/>
                <w:lang w:val="en-US" w:eastAsia="zh-CN" w:bidi="ar"/>
              </w:rPr>
              <w:t>CONCLUÍDO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6DD209F"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23</w:t>
            </w:r>
          </w:p>
        </w:tc>
      </w:tr>
      <w:tr w:rsidR="00301EFA" w:rsidRPr="00301EFA" w14:paraId="7EAB67C6"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B4956CC"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34</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793D33C"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IMPACTOS PSICOLOGICOS DA VIOLENCIA E DO ABANDONO</w:t>
            </w: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D1B79D8"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Palestra</w:t>
            </w: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21E0D29"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sz w:val="11"/>
                <w:szCs w:val="11"/>
              </w:rPr>
            </w:pPr>
            <w:r w:rsidRPr="00301EFA">
              <w:rPr>
                <w:rFonts w:ascii="Arial" w:eastAsia="SimSun" w:hAnsi="Arial" w:cs="Arial"/>
                <w:sz w:val="11"/>
                <w:szCs w:val="11"/>
                <w:lang w:val="en-US" w:eastAsia="zh-CN" w:bidi="ar"/>
              </w:rPr>
              <w:t>Paciente</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EBD8DB"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24/06/2026</w:t>
            </w:r>
          </w:p>
        </w:tc>
        <w:tc>
          <w:tcPr>
            <w:tcW w:w="67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43EAFFE2"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13:00</w:t>
            </w: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9674F07"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MULTI</w:t>
            </w: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B4F95C8"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7321C7B" w14:textId="77777777" w:rsidR="00301EFA" w:rsidRPr="00301EFA" w:rsidRDefault="00301EFA" w:rsidP="00301EFA">
            <w:pPr>
              <w:spacing w:after="160" w:line="259" w:lineRule="auto"/>
              <w:ind w:firstLineChars="0" w:firstLine="165"/>
              <w:jc w:val="lef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ANGELIA</w:t>
            </w:r>
          </w:p>
        </w:tc>
        <w:tc>
          <w:tcPr>
            <w:tcW w:w="816"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center"/>
          </w:tcPr>
          <w:p w14:paraId="187B7A38" w14:textId="77777777" w:rsidR="00301EFA" w:rsidRPr="00301EFA" w:rsidRDefault="00301EFA" w:rsidP="00301EFA">
            <w:pPr>
              <w:spacing w:after="160" w:line="259" w:lineRule="auto"/>
              <w:ind w:firstLineChars="0" w:firstLine="165"/>
              <w:jc w:val="center"/>
              <w:textAlignment w:val="center"/>
              <w:rPr>
                <w:rFonts w:ascii="Arial" w:eastAsiaTheme="minorHAnsi" w:hAnsi="Arial" w:cs="Arial"/>
                <w:color w:val="FF9900"/>
                <w:sz w:val="11"/>
                <w:szCs w:val="11"/>
              </w:rPr>
            </w:pPr>
            <w:r w:rsidRPr="00301EFA">
              <w:rPr>
                <w:rFonts w:ascii="Arial" w:eastAsia="SimSun" w:hAnsi="Arial" w:cs="Arial"/>
                <w:color w:val="FF9900"/>
                <w:sz w:val="11"/>
                <w:szCs w:val="11"/>
                <w:lang w:val="en-US" w:eastAsia="zh-CN" w:bidi="ar"/>
              </w:rPr>
              <w:t>CANCELADO</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40C8086"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r>
      <w:tr w:rsidR="00301EFA" w:rsidRPr="00301EFA" w14:paraId="69C5C17B" w14:textId="77777777" w:rsidTr="00806345">
        <w:trPr>
          <w:trHeight w:val="315"/>
        </w:trPr>
        <w:tc>
          <w:tcPr>
            <w:tcW w:w="36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0B901A1"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35</w:t>
            </w:r>
          </w:p>
        </w:tc>
        <w:tc>
          <w:tcPr>
            <w:tcW w:w="212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4804A24"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03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8A919F2"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78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A555512"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72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76AD6C8D"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6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62A5554"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04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187E50"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3B29436"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121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4ECAA97" w14:textId="77777777" w:rsidR="00301EFA" w:rsidRPr="00301EFA" w:rsidRDefault="00301EFA" w:rsidP="00301EFA">
            <w:pPr>
              <w:spacing w:after="160" w:line="259" w:lineRule="auto"/>
              <w:ind w:firstLineChars="0" w:firstLine="165"/>
              <w:jc w:val="left"/>
              <w:rPr>
                <w:rFonts w:ascii="Arial" w:eastAsiaTheme="minorHAnsi" w:hAnsi="Arial" w:cs="Arial"/>
                <w:sz w:val="11"/>
                <w:szCs w:val="11"/>
              </w:rPr>
            </w:pPr>
          </w:p>
        </w:tc>
        <w:tc>
          <w:tcPr>
            <w:tcW w:w="81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6594DED" w14:textId="77777777" w:rsidR="00301EFA" w:rsidRPr="00301EFA" w:rsidRDefault="00301EFA" w:rsidP="00301EFA">
            <w:pPr>
              <w:spacing w:after="160" w:line="259" w:lineRule="auto"/>
              <w:ind w:firstLineChars="0" w:firstLine="165"/>
              <w:jc w:val="right"/>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TOTAL</w:t>
            </w:r>
          </w:p>
        </w:tc>
        <w:tc>
          <w:tcPr>
            <w:tcW w:w="110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B0F6C98" w14:textId="77777777" w:rsidR="00301EFA" w:rsidRPr="00301EFA" w:rsidRDefault="00301EFA" w:rsidP="00301EFA">
            <w:pPr>
              <w:spacing w:after="160" w:line="259" w:lineRule="auto"/>
              <w:ind w:firstLineChars="0" w:firstLine="165"/>
              <w:jc w:val="center"/>
              <w:textAlignment w:val="bottom"/>
              <w:rPr>
                <w:rFonts w:ascii="Arial" w:eastAsiaTheme="minorHAnsi" w:hAnsi="Arial" w:cs="Arial"/>
                <w:sz w:val="11"/>
                <w:szCs w:val="11"/>
              </w:rPr>
            </w:pPr>
            <w:r w:rsidRPr="00301EFA">
              <w:rPr>
                <w:rFonts w:ascii="Arial" w:eastAsia="SimSun" w:hAnsi="Arial" w:cs="Arial"/>
                <w:sz w:val="11"/>
                <w:szCs w:val="11"/>
                <w:lang w:val="en-US" w:eastAsia="zh-CN" w:bidi="ar"/>
              </w:rPr>
              <w:t>711</w:t>
            </w:r>
          </w:p>
        </w:tc>
      </w:tr>
    </w:tbl>
    <w:p w14:paraId="0477F9E2" w14:textId="77777777" w:rsidR="00301EFA" w:rsidRDefault="00301EFA" w:rsidP="00790138">
      <w:pPr>
        <w:ind w:firstLine="330"/>
        <w:rPr>
          <w:rFonts w:ascii="Arial" w:hAnsi="Arial" w:cs="Arial"/>
          <w:b/>
          <w:bCs/>
          <w:color w:val="202124"/>
          <w:shd w:val="clear" w:color="auto" w:fill="FFFFFF"/>
        </w:rPr>
      </w:pPr>
    </w:p>
    <w:p w14:paraId="42A655E6" w14:textId="77777777" w:rsidR="00301EFA" w:rsidRDefault="00301EFA" w:rsidP="00790138">
      <w:pPr>
        <w:ind w:firstLine="330"/>
        <w:rPr>
          <w:rFonts w:ascii="Arial" w:hAnsi="Arial" w:cs="Arial"/>
          <w:b/>
          <w:bCs/>
          <w:color w:val="202124"/>
          <w:shd w:val="clear" w:color="auto" w:fill="FFFFFF"/>
        </w:rPr>
      </w:pPr>
    </w:p>
    <w:p w14:paraId="28F10A65" w14:textId="0EF54E29" w:rsidR="00B546BD" w:rsidRDefault="00B546BD" w:rsidP="00B546BD">
      <w:pPr>
        <w:pStyle w:val="Legenda"/>
        <w:spacing w:after="0"/>
        <w:ind w:right="-567" w:firstLine="270"/>
        <w:jc w:val="center"/>
        <w:rPr>
          <w:rFonts w:ascii="Arial" w:hAnsi="Arial" w:cs="Arial"/>
          <w:i w:val="0"/>
          <w:iCs w:val="0"/>
          <w:color w:val="auto"/>
        </w:rPr>
      </w:pPr>
      <w:r>
        <w:rPr>
          <w:rFonts w:ascii="Arial" w:hAnsi="Arial" w:cs="Arial"/>
          <w:i w:val="0"/>
          <w:iCs w:val="0"/>
          <w:color w:val="auto"/>
        </w:rPr>
        <w:t>Detalhamento de Açõ</w:t>
      </w:r>
      <w:r w:rsidR="00AB23BF">
        <w:rPr>
          <w:rFonts w:ascii="Arial" w:hAnsi="Arial" w:cs="Arial"/>
          <w:i w:val="0"/>
          <w:iCs w:val="0"/>
          <w:color w:val="auto"/>
        </w:rPr>
        <w:t>e</w:t>
      </w:r>
      <w:r>
        <w:rPr>
          <w:rFonts w:ascii="Arial" w:hAnsi="Arial" w:cs="Arial"/>
          <w:i w:val="0"/>
          <w:iCs w:val="0"/>
          <w:color w:val="auto"/>
        </w:rPr>
        <w:t>s Mensais | Fonte: Núcleo de Educação Permanente (NEP)</w:t>
      </w:r>
    </w:p>
    <w:p w14:paraId="4855D038" w14:textId="77777777" w:rsidR="00301EFA" w:rsidRPr="00301EFA" w:rsidRDefault="00301EFA" w:rsidP="00301EFA">
      <w:pPr>
        <w:ind w:firstLine="330"/>
      </w:pPr>
    </w:p>
    <w:p w14:paraId="4170A028" w14:textId="11ECDF6F" w:rsidR="00561157" w:rsidRPr="00561157" w:rsidRDefault="00301EFA" w:rsidP="00301EFA">
      <w:pPr>
        <w:ind w:firstLine="360"/>
        <w:jc w:val="center"/>
      </w:pPr>
      <w:r>
        <w:rPr>
          <w:rFonts w:ascii="SimSun" w:eastAsia="SimSun" w:hAnsi="SimSun" w:cs="SimSun"/>
          <w:noProof/>
          <w:sz w:val="24"/>
          <w:szCs w:val="24"/>
        </w:rPr>
        <w:drawing>
          <wp:inline distT="0" distB="0" distL="114300" distR="114300" wp14:anchorId="47446DC8" wp14:editId="27345DEF">
            <wp:extent cx="2864485" cy="1768475"/>
            <wp:effectExtent l="0" t="0" r="12065" b="3175"/>
            <wp:docPr id="118143327" name="Imagem 1181433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MG_256"/>
                    <pic:cNvPicPr>
                      <a:picLocks noChangeAspect="1"/>
                    </pic:cNvPicPr>
                  </pic:nvPicPr>
                  <pic:blipFill>
                    <a:blip r:embed="rId33"/>
                    <a:stretch>
                      <a:fillRect/>
                    </a:stretch>
                  </pic:blipFill>
                  <pic:spPr>
                    <a:xfrm>
                      <a:off x="0" y="0"/>
                      <a:ext cx="2864485" cy="1768475"/>
                    </a:xfrm>
                    <a:prstGeom prst="rect">
                      <a:avLst/>
                    </a:prstGeom>
                    <a:noFill/>
                    <a:ln w="9525">
                      <a:noFill/>
                    </a:ln>
                  </pic:spPr>
                </pic:pic>
              </a:graphicData>
            </a:graphic>
          </wp:inline>
        </w:drawing>
      </w:r>
    </w:p>
    <w:p w14:paraId="383B9C8F" w14:textId="695EA80D" w:rsidR="00B546BD" w:rsidRDefault="00B546BD" w:rsidP="00B546BD">
      <w:pPr>
        <w:pStyle w:val="Legenda"/>
        <w:ind w:left="-993" w:right="-567" w:firstLine="270"/>
        <w:jc w:val="center"/>
        <w:rPr>
          <w:rFonts w:ascii="Arial" w:hAnsi="Arial" w:cs="Arial"/>
          <w:i w:val="0"/>
          <w:iCs w:val="0"/>
          <w:color w:val="auto"/>
        </w:rPr>
      </w:pPr>
      <w:r>
        <w:rPr>
          <w:rFonts w:ascii="Arial" w:hAnsi="Arial" w:cs="Arial"/>
          <w:i w:val="0"/>
          <w:iCs w:val="0"/>
          <w:color w:val="auto"/>
        </w:rPr>
        <w:t>Detalhamento de Treinamentos Mensais | Fonte: Núcleo de Educação Permanente (NEP)</w:t>
      </w:r>
    </w:p>
    <w:tbl>
      <w:tblPr>
        <w:tblW w:w="9907" w:type="dxa"/>
        <w:tblCellMar>
          <w:left w:w="0" w:type="dxa"/>
          <w:right w:w="0" w:type="dxa"/>
        </w:tblCellMar>
        <w:tblLook w:val="04A0" w:firstRow="1" w:lastRow="0" w:firstColumn="1" w:lastColumn="0" w:noHBand="0" w:noVBand="1"/>
      </w:tblPr>
      <w:tblGrid>
        <w:gridCol w:w="2091"/>
        <w:gridCol w:w="3830"/>
        <w:gridCol w:w="2183"/>
        <w:gridCol w:w="1803"/>
      </w:tblGrid>
      <w:tr w:rsidR="00301EFA" w:rsidRPr="00301EFA" w14:paraId="5F7E4CF8" w14:textId="77777777" w:rsidTr="00301EFA">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C6D9F0"/>
            <w:tcMar>
              <w:top w:w="30" w:type="dxa"/>
              <w:left w:w="45" w:type="dxa"/>
              <w:bottom w:w="30" w:type="dxa"/>
              <w:right w:w="45" w:type="dxa"/>
            </w:tcMar>
            <w:vAlign w:val="bottom"/>
          </w:tcPr>
          <w:p w14:paraId="5DD33963" w14:textId="77777777" w:rsidR="00301EFA" w:rsidRPr="00301EFA" w:rsidRDefault="00301EFA" w:rsidP="00301EFA">
            <w:pPr>
              <w:spacing w:after="160" w:line="259" w:lineRule="auto"/>
              <w:ind w:firstLineChars="0" w:firstLine="301"/>
              <w:jc w:val="center"/>
              <w:textAlignment w:val="bottom"/>
              <w:rPr>
                <w:rFonts w:ascii="Arial" w:eastAsiaTheme="minorHAnsi" w:hAnsi="Arial" w:cs="Arial"/>
                <w:b/>
                <w:bCs/>
                <w:sz w:val="20"/>
                <w:szCs w:val="20"/>
              </w:rPr>
            </w:pPr>
            <w:r w:rsidRPr="00301EFA">
              <w:rPr>
                <w:rFonts w:ascii="Arial" w:eastAsia="SimSun" w:hAnsi="Arial" w:cs="Arial"/>
                <w:b/>
                <w:bCs/>
                <w:sz w:val="20"/>
                <w:szCs w:val="20"/>
                <w:lang w:val="en-US" w:eastAsia="zh-CN" w:bidi="ar"/>
              </w:rPr>
              <w:t>Diretoria</w:t>
            </w:r>
          </w:p>
        </w:tc>
        <w:tc>
          <w:tcPr>
            <w:tcW w:w="0" w:type="auto"/>
            <w:tcBorders>
              <w:top w:val="single" w:sz="6" w:space="0" w:color="000000"/>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0B4D6E2C" w14:textId="77777777" w:rsidR="00301EFA" w:rsidRPr="00301EFA" w:rsidRDefault="00301EFA" w:rsidP="00301EFA">
            <w:pPr>
              <w:spacing w:after="160" w:line="259" w:lineRule="auto"/>
              <w:ind w:firstLineChars="0" w:firstLine="301"/>
              <w:jc w:val="center"/>
              <w:textAlignment w:val="bottom"/>
              <w:rPr>
                <w:rFonts w:ascii="Arial" w:eastAsiaTheme="minorHAnsi" w:hAnsi="Arial" w:cs="Arial"/>
                <w:b/>
                <w:bCs/>
                <w:sz w:val="20"/>
                <w:szCs w:val="20"/>
              </w:rPr>
            </w:pPr>
            <w:r w:rsidRPr="00301EFA">
              <w:rPr>
                <w:rFonts w:ascii="Arial" w:eastAsia="SimSun" w:hAnsi="Arial" w:cs="Arial"/>
                <w:b/>
                <w:bCs/>
                <w:sz w:val="20"/>
                <w:szCs w:val="20"/>
                <w:lang w:val="en-US" w:eastAsia="zh-CN" w:bidi="ar"/>
              </w:rPr>
              <w:t>Qtde de Participações nos Treinamentos</w:t>
            </w:r>
          </w:p>
        </w:tc>
        <w:tc>
          <w:tcPr>
            <w:tcW w:w="0" w:type="auto"/>
            <w:tcBorders>
              <w:top w:val="single" w:sz="6" w:space="0" w:color="000000"/>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34885458" w14:textId="77777777" w:rsidR="00301EFA" w:rsidRPr="00301EFA" w:rsidRDefault="00301EFA" w:rsidP="00301EFA">
            <w:pPr>
              <w:spacing w:after="160" w:line="259" w:lineRule="auto"/>
              <w:ind w:firstLineChars="0" w:firstLine="301"/>
              <w:jc w:val="center"/>
              <w:textAlignment w:val="bottom"/>
              <w:rPr>
                <w:rFonts w:ascii="Arial" w:eastAsiaTheme="minorHAnsi" w:hAnsi="Arial" w:cs="Arial"/>
                <w:b/>
                <w:bCs/>
                <w:sz w:val="20"/>
                <w:szCs w:val="20"/>
              </w:rPr>
            </w:pPr>
            <w:r w:rsidRPr="00301EFA">
              <w:rPr>
                <w:rFonts w:ascii="Arial" w:eastAsia="SimSun" w:hAnsi="Arial" w:cs="Arial"/>
                <w:b/>
                <w:bCs/>
                <w:sz w:val="20"/>
                <w:szCs w:val="20"/>
                <w:lang w:val="en-US" w:eastAsia="zh-CN" w:bidi="ar"/>
              </w:rPr>
              <w:t>Horas Consolidadas</w:t>
            </w:r>
          </w:p>
        </w:tc>
        <w:tc>
          <w:tcPr>
            <w:tcW w:w="0" w:type="auto"/>
            <w:tcBorders>
              <w:top w:val="single" w:sz="6" w:space="0" w:color="000000"/>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6D187CF2" w14:textId="77777777" w:rsidR="00301EFA" w:rsidRPr="00301EFA" w:rsidRDefault="00301EFA" w:rsidP="00301EFA">
            <w:pPr>
              <w:spacing w:after="160" w:line="259" w:lineRule="auto"/>
              <w:ind w:firstLineChars="0" w:firstLine="301"/>
              <w:jc w:val="center"/>
              <w:textAlignment w:val="bottom"/>
              <w:rPr>
                <w:rFonts w:ascii="Arial" w:eastAsiaTheme="minorHAnsi" w:hAnsi="Arial" w:cs="Arial"/>
                <w:b/>
                <w:bCs/>
                <w:sz w:val="20"/>
                <w:szCs w:val="20"/>
              </w:rPr>
            </w:pPr>
            <w:r w:rsidRPr="00301EFA">
              <w:rPr>
                <w:rFonts w:ascii="Arial" w:eastAsia="SimSun" w:hAnsi="Arial" w:cs="Arial"/>
                <w:b/>
                <w:bCs/>
                <w:sz w:val="20"/>
                <w:szCs w:val="20"/>
                <w:lang w:val="en-US" w:eastAsia="zh-CN" w:bidi="ar"/>
              </w:rPr>
              <w:t>Horas / Homens</w:t>
            </w:r>
          </w:p>
        </w:tc>
      </w:tr>
      <w:tr w:rsidR="00301EFA" w:rsidRPr="00301EFA" w14:paraId="40600614" w14:textId="77777777" w:rsidTr="00301EF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14:paraId="0B5BA615" w14:textId="77777777" w:rsidR="00301EFA" w:rsidRPr="00301EFA" w:rsidRDefault="00301EFA" w:rsidP="00301EFA">
            <w:pPr>
              <w:spacing w:after="160" w:line="259" w:lineRule="auto"/>
              <w:ind w:firstLineChars="0" w:firstLine="300"/>
              <w:jc w:val="center"/>
              <w:textAlignment w:val="bottom"/>
              <w:rPr>
                <w:rFonts w:ascii="Tahoma" w:eastAsia="Tahoma" w:hAnsi="Tahoma" w:cs="Tahoma"/>
                <w:sz w:val="20"/>
                <w:szCs w:val="20"/>
              </w:rPr>
            </w:pPr>
            <w:r w:rsidRPr="00301EFA">
              <w:rPr>
                <w:rFonts w:ascii="Tahoma" w:eastAsia="Tahoma" w:hAnsi="Tahoma" w:cs="Tahoma"/>
                <w:sz w:val="20"/>
                <w:szCs w:val="20"/>
                <w:lang w:val="en-US" w:eastAsia="zh-CN" w:bidi="ar"/>
              </w:rPr>
              <w:t>ASSISTENCIAL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FF1AE4"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6B77D90"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32:00:00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858C3E5"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0:51:54</w:t>
            </w:r>
          </w:p>
        </w:tc>
      </w:tr>
      <w:tr w:rsidR="00301EFA" w:rsidRPr="00301EFA" w14:paraId="26BDD35C" w14:textId="77777777" w:rsidTr="00301EF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ED5F798" w14:textId="77777777" w:rsidR="00301EFA" w:rsidRPr="00301EFA" w:rsidRDefault="00301EFA" w:rsidP="00301EFA">
            <w:pPr>
              <w:spacing w:after="160" w:line="259" w:lineRule="auto"/>
              <w:ind w:firstLineChars="0" w:firstLine="300"/>
              <w:jc w:val="center"/>
              <w:textAlignment w:val="bottom"/>
              <w:rPr>
                <w:rFonts w:ascii="Tahoma" w:eastAsia="Tahoma" w:hAnsi="Tahoma" w:cs="Tahoma"/>
                <w:sz w:val="20"/>
                <w:szCs w:val="20"/>
              </w:rPr>
            </w:pPr>
            <w:r w:rsidRPr="00301EFA">
              <w:rPr>
                <w:rFonts w:ascii="Tahoma" w:eastAsia="Tahoma" w:hAnsi="Tahoma" w:cs="Tahoma"/>
                <w:sz w:val="20"/>
                <w:szCs w:val="20"/>
                <w:lang w:val="en-US" w:eastAsia="zh-CN" w:bidi="ar"/>
              </w:rPr>
              <w:t>TÉCNICA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1886341"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5470B4"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13:00:00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749D28"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3:15:00</w:t>
            </w:r>
          </w:p>
        </w:tc>
      </w:tr>
      <w:tr w:rsidR="00301EFA" w:rsidRPr="00301EFA" w14:paraId="17867E74" w14:textId="77777777" w:rsidTr="00301EF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B62435E"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OPERACIONAL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BF49E8"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83448A"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59:30:00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2E93442"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3:18:20</w:t>
            </w:r>
          </w:p>
        </w:tc>
      </w:tr>
      <w:tr w:rsidR="00301EFA" w:rsidRPr="00301EFA" w14:paraId="1457E3A8" w14:textId="77777777" w:rsidTr="00301EF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DADDDA4"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ADMINISTRATIVO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1CAA94"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0C8CCFB"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132:00:00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26C6B2A"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2:24:00</w:t>
            </w:r>
          </w:p>
        </w:tc>
      </w:tr>
      <w:tr w:rsidR="00301EFA" w:rsidRPr="00301EFA" w14:paraId="77651FFB" w14:textId="77777777" w:rsidTr="00301EF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14:paraId="0AC55CC2" w14:textId="77777777" w:rsidR="00301EFA" w:rsidRPr="00301EFA" w:rsidRDefault="00301EFA" w:rsidP="00301EFA">
            <w:pPr>
              <w:spacing w:after="160" w:line="259" w:lineRule="auto"/>
              <w:ind w:firstLineChars="0" w:firstLine="300"/>
              <w:jc w:val="center"/>
              <w:textAlignment w:val="bottom"/>
              <w:rPr>
                <w:rFonts w:ascii="Tahoma" w:eastAsia="Tahoma" w:hAnsi="Tahoma" w:cs="Tahoma"/>
                <w:sz w:val="20"/>
                <w:szCs w:val="20"/>
              </w:rPr>
            </w:pPr>
            <w:r w:rsidRPr="00301EFA">
              <w:rPr>
                <w:rFonts w:ascii="Tahoma" w:eastAsia="Tahoma" w:hAnsi="Tahoma" w:cs="Tahoma"/>
                <w:sz w:val="20"/>
                <w:szCs w:val="20"/>
                <w:lang w:val="en-US" w:eastAsia="zh-CN" w:bidi="ar"/>
              </w:rPr>
              <w:t>TERCEIRO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08435D9"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B12A896"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21:30:00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DA6BC5" w14:textId="77777777" w:rsidR="00301EFA" w:rsidRPr="00301EFA" w:rsidRDefault="00301EFA" w:rsidP="00301EFA">
            <w:pPr>
              <w:spacing w:after="160" w:line="259" w:lineRule="auto"/>
              <w:ind w:firstLineChars="0" w:firstLine="300"/>
              <w:jc w:val="center"/>
              <w:textAlignment w:val="bottom"/>
              <w:rPr>
                <w:rFonts w:ascii="Arial" w:eastAsiaTheme="minorHAnsi" w:hAnsi="Arial" w:cs="Arial"/>
                <w:sz w:val="20"/>
                <w:szCs w:val="20"/>
              </w:rPr>
            </w:pPr>
            <w:r w:rsidRPr="00301EFA">
              <w:rPr>
                <w:rFonts w:ascii="Arial" w:eastAsia="SimSun" w:hAnsi="Arial" w:cs="Arial"/>
                <w:sz w:val="20"/>
                <w:szCs w:val="20"/>
                <w:lang w:val="en-US" w:eastAsia="zh-CN" w:bidi="ar"/>
              </w:rPr>
              <w:t>1:32:09</w:t>
            </w:r>
          </w:p>
        </w:tc>
      </w:tr>
      <w:tr w:rsidR="00301EFA" w:rsidRPr="00301EFA" w14:paraId="2EB3692A" w14:textId="77777777" w:rsidTr="00301EF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C6D9F0"/>
            <w:tcMar>
              <w:top w:w="30" w:type="dxa"/>
              <w:left w:w="45" w:type="dxa"/>
              <w:bottom w:w="30" w:type="dxa"/>
              <w:right w:w="45" w:type="dxa"/>
            </w:tcMar>
            <w:vAlign w:val="bottom"/>
          </w:tcPr>
          <w:p w14:paraId="7D88E1F5" w14:textId="77777777" w:rsidR="00301EFA" w:rsidRPr="00301EFA" w:rsidRDefault="00301EFA" w:rsidP="00301EFA">
            <w:pPr>
              <w:spacing w:after="160" w:line="259" w:lineRule="auto"/>
              <w:ind w:firstLineChars="0" w:firstLine="301"/>
              <w:jc w:val="center"/>
              <w:textAlignment w:val="bottom"/>
              <w:rPr>
                <w:rFonts w:ascii="Arial" w:eastAsiaTheme="minorHAnsi" w:hAnsi="Arial" w:cs="Arial"/>
                <w:b/>
                <w:bCs/>
                <w:sz w:val="20"/>
                <w:szCs w:val="20"/>
              </w:rPr>
            </w:pPr>
            <w:proofErr w:type="spellStart"/>
            <w:r w:rsidRPr="00301EFA">
              <w:rPr>
                <w:rFonts w:ascii="Arial" w:eastAsia="SimSun" w:hAnsi="Arial" w:cs="Arial"/>
                <w:b/>
                <w:bCs/>
                <w:sz w:val="20"/>
                <w:szCs w:val="20"/>
                <w:lang w:val="en-US" w:eastAsia="zh-CN" w:bidi="ar"/>
              </w:rPr>
              <w:t>Totais</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075164ED" w14:textId="77777777" w:rsidR="00301EFA" w:rsidRPr="00301EFA" w:rsidRDefault="00301EFA" w:rsidP="00301EFA">
            <w:pPr>
              <w:spacing w:after="160" w:line="259" w:lineRule="auto"/>
              <w:ind w:firstLineChars="0" w:firstLine="301"/>
              <w:jc w:val="center"/>
              <w:textAlignment w:val="bottom"/>
              <w:rPr>
                <w:rFonts w:ascii="Arial" w:eastAsiaTheme="minorHAnsi" w:hAnsi="Arial" w:cs="Arial"/>
                <w:b/>
                <w:bCs/>
                <w:sz w:val="20"/>
                <w:szCs w:val="20"/>
              </w:rPr>
            </w:pPr>
            <w:r w:rsidRPr="00301EFA">
              <w:rPr>
                <w:rFonts w:ascii="Arial" w:eastAsia="SimSun" w:hAnsi="Arial" w:cs="Arial"/>
                <w:b/>
                <w:bCs/>
                <w:sz w:val="20"/>
                <w:szCs w:val="20"/>
                <w:lang w:val="en-US" w:eastAsia="zh-CN" w:bidi="ar"/>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58998162" w14:textId="77777777" w:rsidR="00301EFA" w:rsidRPr="00301EFA" w:rsidRDefault="00301EFA" w:rsidP="00301EFA">
            <w:pPr>
              <w:spacing w:after="160" w:line="259" w:lineRule="auto"/>
              <w:ind w:firstLineChars="0" w:firstLine="301"/>
              <w:jc w:val="center"/>
              <w:textAlignment w:val="bottom"/>
              <w:rPr>
                <w:rFonts w:ascii="Arial" w:eastAsiaTheme="minorHAnsi" w:hAnsi="Arial" w:cs="Arial"/>
                <w:b/>
                <w:bCs/>
                <w:sz w:val="20"/>
                <w:szCs w:val="20"/>
              </w:rPr>
            </w:pPr>
            <w:r w:rsidRPr="00301EFA">
              <w:rPr>
                <w:rFonts w:ascii="Arial" w:eastAsia="SimSun" w:hAnsi="Arial" w:cs="Arial"/>
                <w:b/>
                <w:bCs/>
                <w:sz w:val="20"/>
                <w:szCs w:val="20"/>
                <w:lang w:val="en-US" w:eastAsia="zh-CN" w:bidi="ar"/>
              </w:rPr>
              <w:t>258:00:00</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140569AA" w14:textId="77777777" w:rsidR="00301EFA" w:rsidRPr="00301EFA" w:rsidRDefault="00301EFA" w:rsidP="00301EFA">
            <w:pPr>
              <w:spacing w:after="160" w:line="259" w:lineRule="auto"/>
              <w:ind w:firstLineChars="0" w:firstLine="301"/>
              <w:jc w:val="center"/>
              <w:textAlignment w:val="bottom"/>
              <w:rPr>
                <w:rFonts w:ascii="Arial" w:eastAsiaTheme="minorHAnsi" w:hAnsi="Arial" w:cs="Arial"/>
                <w:b/>
                <w:bCs/>
                <w:sz w:val="20"/>
                <w:szCs w:val="20"/>
              </w:rPr>
            </w:pPr>
            <w:r w:rsidRPr="00301EFA">
              <w:rPr>
                <w:rFonts w:ascii="Arial" w:eastAsia="SimSun" w:hAnsi="Arial" w:cs="Arial"/>
                <w:b/>
                <w:bCs/>
                <w:sz w:val="20"/>
                <w:szCs w:val="20"/>
                <w:lang w:val="en-US" w:eastAsia="zh-CN" w:bidi="ar"/>
              </w:rPr>
              <w:t>11:21:22</w:t>
            </w:r>
          </w:p>
        </w:tc>
      </w:tr>
    </w:tbl>
    <w:p w14:paraId="762887B2" w14:textId="47B95DAF" w:rsidR="00F14B4A" w:rsidRDefault="00301EFA" w:rsidP="00301EFA">
      <w:pPr>
        <w:ind w:right="-284" w:firstLine="330"/>
        <w:jc w:val="center"/>
        <w:rPr>
          <w:rFonts w:ascii="Arial" w:hAnsi="Arial" w:cs="Arial"/>
        </w:rPr>
      </w:pPr>
      <w:r>
        <w:rPr>
          <w:rFonts w:ascii="Arial" w:hAnsi="Arial" w:cs="Arial"/>
        </w:rPr>
        <w:t>Tabela de treinamentos | Fonte: Núcleo de Educação Permanente (NEP)</w:t>
      </w:r>
      <w:r>
        <w:rPr>
          <w:rFonts w:ascii="Arial" w:hAnsi="Arial" w:cs="Arial"/>
        </w:rPr>
        <w:t xml:space="preserve"> </w:t>
      </w:r>
    </w:p>
    <w:p w14:paraId="1C4A0560" w14:textId="77777777" w:rsidR="003D2494" w:rsidRDefault="003D2494">
      <w:pPr>
        <w:ind w:firstLine="330"/>
        <w:rPr>
          <w:rFonts w:ascii="Arial" w:hAnsi="Arial" w:cs="Arial"/>
        </w:rPr>
      </w:pPr>
    </w:p>
    <w:p w14:paraId="58829D88" w14:textId="328CA417" w:rsidR="00775D3C" w:rsidRDefault="00615791" w:rsidP="00301EFA">
      <w:pPr>
        <w:ind w:firstLine="459"/>
        <w:jc w:val="center"/>
        <w:rPr>
          <w:rFonts w:ascii="Arial" w:hAnsi="Arial" w:cs="Arial"/>
          <w:b/>
          <w:bCs/>
          <w:color w:val="00204F"/>
          <w:w w:val="85"/>
          <w:sz w:val="36"/>
          <w:szCs w:val="36"/>
        </w:rPr>
      </w:pPr>
      <w:r>
        <w:rPr>
          <w:rFonts w:ascii="Arial" w:hAnsi="Arial" w:cs="Arial"/>
          <w:b/>
          <w:bCs/>
          <w:color w:val="00204F"/>
          <w:w w:val="85"/>
          <w:sz w:val="36"/>
          <w:szCs w:val="36"/>
        </w:rPr>
        <w:t>A</w:t>
      </w:r>
      <w:r w:rsidR="00EA3414">
        <w:rPr>
          <w:rFonts w:ascii="Arial" w:hAnsi="Arial" w:cs="Arial"/>
          <w:b/>
          <w:bCs/>
          <w:color w:val="00204F"/>
          <w:w w:val="85"/>
          <w:sz w:val="36"/>
          <w:szCs w:val="36"/>
        </w:rPr>
        <w:t>ções</w:t>
      </w:r>
      <w:r w:rsidR="00CA7909">
        <w:rPr>
          <w:rFonts w:ascii="Arial" w:hAnsi="Arial" w:cs="Arial"/>
          <w:b/>
          <w:bCs/>
          <w:color w:val="00204F"/>
          <w:w w:val="85"/>
          <w:sz w:val="36"/>
          <w:szCs w:val="36"/>
        </w:rPr>
        <w:t xml:space="preserve"> e Treinamentos</w:t>
      </w:r>
      <w:r w:rsidR="00EA3414">
        <w:rPr>
          <w:rFonts w:ascii="Arial" w:hAnsi="Arial" w:cs="Arial"/>
          <w:b/>
          <w:bCs/>
          <w:color w:val="00204F"/>
          <w:w w:val="85"/>
          <w:sz w:val="36"/>
          <w:szCs w:val="36"/>
        </w:rPr>
        <w:t xml:space="preserve"> – 01/</w:t>
      </w:r>
      <w:r w:rsidR="001402D7">
        <w:rPr>
          <w:rFonts w:ascii="Arial" w:hAnsi="Arial" w:cs="Arial"/>
          <w:b/>
          <w:bCs/>
          <w:color w:val="00204F"/>
          <w:w w:val="85"/>
          <w:sz w:val="36"/>
          <w:szCs w:val="36"/>
        </w:rPr>
        <w:t>0</w:t>
      </w:r>
      <w:r w:rsidR="00301EFA">
        <w:rPr>
          <w:rFonts w:ascii="Arial" w:hAnsi="Arial" w:cs="Arial"/>
          <w:b/>
          <w:bCs/>
          <w:color w:val="00204F"/>
          <w:w w:val="85"/>
          <w:sz w:val="36"/>
          <w:szCs w:val="36"/>
        </w:rPr>
        <w:t>6</w:t>
      </w:r>
      <w:r w:rsidR="00EA3414">
        <w:rPr>
          <w:rFonts w:ascii="Arial" w:hAnsi="Arial" w:cs="Arial"/>
          <w:b/>
          <w:bCs/>
          <w:color w:val="00204F"/>
          <w:w w:val="85"/>
          <w:sz w:val="36"/>
          <w:szCs w:val="36"/>
        </w:rPr>
        <w:t xml:space="preserve"> a </w:t>
      </w:r>
      <w:r w:rsidR="00A40DE9">
        <w:rPr>
          <w:rFonts w:ascii="Arial" w:hAnsi="Arial" w:cs="Arial"/>
          <w:b/>
          <w:bCs/>
          <w:color w:val="00204F"/>
          <w:w w:val="85"/>
          <w:sz w:val="36"/>
          <w:szCs w:val="36"/>
        </w:rPr>
        <w:t>3</w:t>
      </w:r>
      <w:r w:rsidR="00301EFA">
        <w:rPr>
          <w:rFonts w:ascii="Arial" w:hAnsi="Arial" w:cs="Arial"/>
          <w:b/>
          <w:bCs/>
          <w:color w:val="00204F"/>
          <w:w w:val="85"/>
          <w:sz w:val="36"/>
          <w:szCs w:val="36"/>
        </w:rPr>
        <w:t>0</w:t>
      </w:r>
      <w:r w:rsidR="00024852">
        <w:rPr>
          <w:rFonts w:ascii="Arial" w:hAnsi="Arial" w:cs="Arial"/>
          <w:b/>
          <w:bCs/>
          <w:color w:val="00204F"/>
          <w:w w:val="85"/>
          <w:sz w:val="36"/>
          <w:szCs w:val="36"/>
        </w:rPr>
        <w:t>/</w:t>
      </w:r>
      <w:r w:rsidR="001402D7">
        <w:rPr>
          <w:rFonts w:ascii="Arial" w:hAnsi="Arial" w:cs="Arial"/>
          <w:b/>
          <w:bCs/>
          <w:color w:val="00204F"/>
          <w:w w:val="85"/>
          <w:sz w:val="36"/>
          <w:szCs w:val="36"/>
        </w:rPr>
        <w:t>0</w:t>
      </w:r>
      <w:r w:rsidR="00301EFA">
        <w:rPr>
          <w:rFonts w:ascii="Arial" w:hAnsi="Arial" w:cs="Arial"/>
          <w:b/>
          <w:bCs/>
          <w:color w:val="00204F"/>
          <w:w w:val="85"/>
          <w:sz w:val="36"/>
          <w:szCs w:val="36"/>
        </w:rPr>
        <w:t>6</w:t>
      </w:r>
      <w:r w:rsidR="00EA3414">
        <w:rPr>
          <w:rFonts w:ascii="Arial" w:hAnsi="Arial" w:cs="Arial"/>
          <w:b/>
          <w:bCs/>
          <w:color w:val="00204F"/>
          <w:w w:val="85"/>
          <w:sz w:val="36"/>
          <w:szCs w:val="36"/>
        </w:rPr>
        <w:t>/202</w:t>
      </w:r>
      <w:r w:rsidR="001402D7">
        <w:rPr>
          <w:rFonts w:ascii="Arial" w:hAnsi="Arial" w:cs="Arial"/>
          <w:b/>
          <w:bCs/>
          <w:color w:val="00204F"/>
          <w:w w:val="85"/>
          <w:sz w:val="36"/>
          <w:szCs w:val="36"/>
        </w:rPr>
        <w:t>6</w:t>
      </w:r>
    </w:p>
    <w:p w14:paraId="2176F69C" w14:textId="5684F6D5" w:rsidR="00B66F5E" w:rsidRDefault="00EA3414" w:rsidP="00252924">
      <w:pPr>
        <w:ind w:firstLine="330"/>
        <w:rPr>
          <w:rFonts w:ascii="Arial" w:hAnsi="Arial" w:cs="Arial"/>
        </w:rPr>
      </w:pPr>
      <w:r>
        <w:rPr>
          <w:rFonts w:ascii="Arial" w:hAnsi="Arial" w:cs="Arial"/>
        </w:rPr>
        <w:t>Ao clicar nesse link você terá acesso a</w:t>
      </w:r>
      <w:r w:rsidR="001402D7">
        <w:rPr>
          <w:rFonts w:ascii="Arial" w:hAnsi="Arial" w:cs="Arial"/>
        </w:rPr>
        <w:t xml:space="preserve"> mais</w:t>
      </w:r>
      <w:r>
        <w:rPr>
          <w:rFonts w:ascii="Arial" w:hAnsi="Arial" w:cs="Arial"/>
        </w:rPr>
        <w:t xml:space="preserve"> fotos e vídeos das ações e treinamentos do mês atua</w:t>
      </w:r>
      <w:r w:rsidR="00252924">
        <w:rPr>
          <w:rFonts w:ascii="Arial" w:hAnsi="Arial" w:cs="Arial"/>
        </w:rPr>
        <w:t>l</w:t>
      </w:r>
    </w:p>
    <w:p w14:paraId="4517E4CC" w14:textId="77777777" w:rsidR="00252924" w:rsidRDefault="00252924" w:rsidP="00252924">
      <w:pPr>
        <w:ind w:firstLine="330"/>
        <w:rPr>
          <w:rFonts w:ascii="Arial" w:hAnsi="Arial" w:cs="Arial"/>
        </w:rPr>
      </w:pPr>
    </w:p>
    <w:p w14:paraId="74F5F49B" w14:textId="77777777" w:rsidR="00301EFA" w:rsidRPr="00301EFA" w:rsidRDefault="00301EFA" w:rsidP="00301EFA">
      <w:pPr>
        <w:spacing w:after="160" w:line="259" w:lineRule="auto"/>
        <w:ind w:firstLineChars="0" w:firstLine="0"/>
        <w:jc w:val="center"/>
        <w:rPr>
          <w:rFonts w:eastAsiaTheme="minorHAnsi"/>
        </w:rPr>
      </w:pPr>
      <w:hyperlink r:id="rId34" w:history="1">
        <w:r w:rsidRPr="00301EFA">
          <w:rPr>
            <w:rFonts w:eastAsiaTheme="minorHAnsi"/>
            <w:color w:val="0000FF"/>
            <w:u w:val="single"/>
          </w:rPr>
          <w:t>https://drive.google.com/drive/u/1/folders/1pJilwSBSTNtr7Pp_CulLjomSI_kypZcA</w:t>
        </w:r>
      </w:hyperlink>
    </w:p>
    <w:p w14:paraId="37A6414A" w14:textId="587FE178" w:rsidR="003D2494" w:rsidRDefault="003D2494" w:rsidP="003D2494">
      <w:pPr>
        <w:ind w:firstLine="330"/>
        <w:jc w:val="center"/>
      </w:pPr>
    </w:p>
    <w:p w14:paraId="69B437A0" w14:textId="77777777" w:rsidR="00775D3C" w:rsidRPr="00301EFA" w:rsidRDefault="00EA3414">
      <w:pPr>
        <w:pStyle w:val="Ttulo2"/>
        <w:numPr>
          <w:ilvl w:val="0"/>
          <w:numId w:val="0"/>
        </w:numPr>
        <w:spacing w:before="240" w:after="240"/>
        <w:ind w:right="-568"/>
        <w:rPr>
          <w:rFonts w:ascii="Arial" w:hAnsi="Arial" w:cs="Arial"/>
          <w:b/>
          <w:bCs/>
          <w:color w:val="000000" w:themeColor="text1"/>
          <w:sz w:val="22"/>
          <w:szCs w:val="22"/>
        </w:rPr>
      </w:pPr>
      <w:bookmarkStart w:id="16" w:name="_Toc158119981"/>
      <w:bookmarkStart w:id="17" w:name="_Toc221199701"/>
      <w:r w:rsidRPr="00301EFA">
        <w:rPr>
          <w:rFonts w:ascii="Arial" w:hAnsi="Arial" w:cs="Arial"/>
          <w:b/>
          <w:bCs/>
          <w:color w:val="000000" w:themeColor="text1"/>
          <w:sz w:val="22"/>
          <w:szCs w:val="22"/>
        </w:rPr>
        <w:t>Farmácia</w:t>
      </w:r>
      <w:bookmarkEnd w:id="16"/>
      <w:bookmarkEnd w:id="17"/>
    </w:p>
    <w:p w14:paraId="07FAF1FC" w14:textId="77777777" w:rsidR="00775D3C" w:rsidRDefault="00EA3414" w:rsidP="006F0F60">
      <w:pPr>
        <w:ind w:firstLine="330"/>
        <w:rPr>
          <w:rFonts w:ascii="Arial" w:hAnsi="Arial" w:cs="Arial"/>
        </w:rPr>
      </w:pPr>
      <w:r>
        <w:rPr>
          <w:rFonts w:ascii="Arial" w:hAnsi="Arial" w:cs="Arial"/>
        </w:rPr>
        <w:t xml:space="preserve">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w:t>
      </w:r>
    </w:p>
    <w:p w14:paraId="52B05874" w14:textId="77777777" w:rsidR="00775D3C" w:rsidRDefault="00EA3414" w:rsidP="006F0F60">
      <w:pPr>
        <w:ind w:firstLine="330"/>
        <w:rPr>
          <w:rFonts w:ascii="Arial" w:hAnsi="Arial" w:cs="Arial"/>
        </w:rPr>
      </w:pPr>
      <w:r>
        <w:rPr>
          <w:rFonts w:ascii="Arial" w:hAnsi="Arial" w:cs="Arial"/>
        </w:rPr>
        <w:lastRenderedPageBreak/>
        <w:t>Destaca-se ainda pela Farmácia de medicamentos constantes do Componente Especializado de Assistência Farmacêutica (CEAF), destinada aos pacientes com processos ativos do CEMAC JB – Centro Estadual de Medicação de Alto Custo Juarez Barbosa.</w:t>
      </w:r>
    </w:p>
    <w:p w14:paraId="36A4FE22" w14:textId="4B03E047" w:rsidR="00775D3C" w:rsidRDefault="00EA3414" w:rsidP="006F0F60">
      <w:pPr>
        <w:tabs>
          <w:tab w:val="left" w:pos="284"/>
        </w:tabs>
        <w:ind w:firstLine="330"/>
        <w:rPr>
          <w:rFonts w:ascii="Arial" w:hAnsi="Arial" w:cs="Arial"/>
        </w:rPr>
      </w:pPr>
      <w:r>
        <w:rPr>
          <w:rFonts w:ascii="Arial" w:hAnsi="Arial" w:cs="Arial"/>
        </w:rPr>
        <w:t>O departamento de farmácia da Policlínica Estadual da Região Sudoeste- Quirinópolis é composta por 1</w:t>
      </w:r>
      <w:r w:rsidR="00F30952">
        <w:rPr>
          <w:rFonts w:ascii="Arial" w:hAnsi="Arial" w:cs="Arial"/>
        </w:rPr>
        <w:t>2</w:t>
      </w:r>
      <w:r>
        <w:rPr>
          <w:rFonts w:ascii="Arial" w:hAnsi="Arial" w:cs="Arial"/>
        </w:rPr>
        <w:t xml:space="preserve"> colaboradores (1 farmacêutico responsável técnico, </w:t>
      </w:r>
      <w:r w:rsidR="00F55F3E">
        <w:rPr>
          <w:rFonts w:ascii="Arial" w:hAnsi="Arial" w:cs="Arial"/>
        </w:rPr>
        <w:t>2</w:t>
      </w:r>
      <w:r>
        <w:rPr>
          <w:rFonts w:ascii="Arial" w:hAnsi="Arial" w:cs="Arial"/>
        </w:rPr>
        <w:t xml:space="preserve"> farmacêuticas, </w:t>
      </w:r>
      <w:r w:rsidR="00F30952">
        <w:rPr>
          <w:rFonts w:ascii="Arial" w:hAnsi="Arial" w:cs="Arial"/>
        </w:rPr>
        <w:t>9</w:t>
      </w:r>
      <w:r>
        <w:rPr>
          <w:rFonts w:ascii="Arial" w:hAnsi="Arial" w:cs="Arial"/>
        </w:rPr>
        <w:t xml:space="preserve"> assistentes de farmácia) que juntos realizam o atendimento das regionais sudoeste I e II que compreende 28 municípios, desempenhando as seguintes atividades:</w:t>
      </w:r>
    </w:p>
    <w:p w14:paraId="72B632F1"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Consulta farmacêutica (individual e atendimento global);</w:t>
      </w:r>
    </w:p>
    <w:p w14:paraId="52CD4A86"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Dispensação de medicamentos e materiais hospitalares pelo sistema Soul MV;</w:t>
      </w:r>
    </w:p>
    <w:p w14:paraId="28B0E400"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Dispensação de medicamentos pelo sistema SDME, dos medicamentos do Componente Especializado de Assistência Farmacêutica;</w:t>
      </w:r>
    </w:p>
    <w:p w14:paraId="2527AE5E"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Montagem dos kits para os setores de Endoscopia, Colonoscopia, Hemodiálise, Oftalmologia;</w:t>
      </w:r>
    </w:p>
    <w:p w14:paraId="7E5901D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Reunião das Comissões;</w:t>
      </w:r>
    </w:p>
    <w:p w14:paraId="37A9AAEB"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diária de prescrições médicas de controle especial;</w:t>
      </w:r>
    </w:p>
    <w:p w14:paraId="030ECA3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e reposição dos carrinhos de emergência;</w:t>
      </w:r>
    </w:p>
    <w:p w14:paraId="69709F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Controle de temperatura e umidade (farmácia e medicamentos controlados, câmaras conservadoras e carrinhos de emergência)</w:t>
      </w:r>
    </w:p>
    <w:p w14:paraId="20AF9D66"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posição de estoque simplificado, saídas de materiais e medicamentos por setor e projeto de custos para PLANISA;</w:t>
      </w:r>
    </w:p>
    <w:p w14:paraId="0C360A54"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de estoque dos medicamentos de alto custo, dispensações realizadas no mês e entradas de medicamentos;</w:t>
      </w:r>
    </w:p>
    <w:p w14:paraId="1036FB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faturamento;</w:t>
      </w:r>
    </w:p>
    <w:p w14:paraId="2866C5A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atendimentos farmacêuticos;</w:t>
      </w:r>
    </w:p>
    <w:p w14:paraId="09B9A43D" w14:textId="77777777" w:rsidR="00775D3C" w:rsidRDefault="00EA3414">
      <w:pPr>
        <w:pStyle w:val="PargrafodaLista"/>
        <w:numPr>
          <w:ilvl w:val="0"/>
          <w:numId w:val="12"/>
        </w:numPr>
        <w:ind w:left="0" w:firstLine="330"/>
        <w:rPr>
          <w:rFonts w:ascii="Arial" w:hAnsi="Arial" w:cs="Arial"/>
        </w:rPr>
      </w:pPr>
      <w:r>
        <w:rPr>
          <w:rFonts w:ascii="Arial" w:hAnsi="Arial" w:cs="Arial"/>
        </w:rPr>
        <w:t>Contagem de estoque do CEAF diariamente em dois períodos;</w:t>
      </w:r>
    </w:p>
    <w:p w14:paraId="31DE6259" w14:textId="77777777" w:rsidR="00775D3C" w:rsidRDefault="00EA3414">
      <w:pPr>
        <w:pStyle w:val="PargrafodaLista"/>
        <w:numPr>
          <w:ilvl w:val="0"/>
          <w:numId w:val="12"/>
        </w:numPr>
        <w:ind w:left="0" w:firstLine="330"/>
        <w:rPr>
          <w:rFonts w:ascii="Arial" w:hAnsi="Arial" w:cs="Arial"/>
        </w:rPr>
      </w:pPr>
      <w:r>
        <w:rPr>
          <w:rFonts w:ascii="Arial" w:hAnsi="Arial" w:cs="Arial"/>
        </w:rPr>
        <w:t>Fracionamento e controle de estoque.</w:t>
      </w:r>
    </w:p>
    <w:p w14:paraId="3B6FADEC" w14:textId="77777777" w:rsidR="00775D3C" w:rsidRDefault="00EA3414">
      <w:pPr>
        <w:pStyle w:val="PargrafodaLista"/>
        <w:numPr>
          <w:ilvl w:val="0"/>
          <w:numId w:val="12"/>
        </w:numPr>
        <w:ind w:left="0" w:firstLine="330"/>
        <w:rPr>
          <w:rFonts w:ascii="Arial" w:hAnsi="Arial" w:cs="Arial"/>
        </w:rPr>
      </w:pPr>
      <w:r>
        <w:rPr>
          <w:rFonts w:ascii="Arial" w:hAnsi="Arial" w:cs="Arial"/>
        </w:rPr>
        <w:t>Abertura e renovação de processos pelo sistema SDME, dos medicamentos do Componente Especializado de Assistência Farmacêutica;</w:t>
      </w:r>
    </w:p>
    <w:p w14:paraId="46701C69" w14:textId="77777777" w:rsidR="00775D3C" w:rsidRDefault="00EA3414">
      <w:pPr>
        <w:pStyle w:val="PargrafodaLista"/>
        <w:numPr>
          <w:ilvl w:val="0"/>
          <w:numId w:val="12"/>
        </w:numPr>
        <w:ind w:left="0" w:firstLine="330"/>
        <w:rPr>
          <w:rFonts w:ascii="Arial" w:hAnsi="Arial" w:cs="Arial"/>
        </w:rPr>
      </w:pPr>
      <w:r>
        <w:rPr>
          <w:rFonts w:ascii="Arial" w:hAnsi="Arial" w:cs="Arial"/>
        </w:rPr>
        <w:t>Atendimento presencial para orientação de abertura de processo e entrega de documentação;</w:t>
      </w:r>
    </w:p>
    <w:p w14:paraId="55FED4A4"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entrada de NF de medicamentos pelo sistema Soul MV;</w:t>
      </w:r>
    </w:p>
    <w:p w14:paraId="2C307205"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armazenamento mensal dos medicamentos do Componente Especializado de Assistência Farmacêutica;</w:t>
      </w:r>
    </w:p>
    <w:p w14:paraId="6275DFC6" w14:textId="37266571" w:rsidR="00BF05A4" w:rsidRPr="00762F1B" w:rsidRDefault="00EA3414" w:rsidP="00397A49">
      <w:pPr>
        <w:pStyle w:val="PargrafodaLista"/>
        <w:numPr>
          <w:ilvl w:val="0"/>
          <w:numId w:val="12"/>
        </w:numPr>
        <w:ind w:left="0" w:firstLine="330"/>
        <w:rPr>
          <w:rFonts w:ascii="Arial" w:hAnsi="Arial" w:cs="Arial"/>
          <w:b/>
          <w:bCs/>
          <w:lang w:val="fr-FR"/>
        </w:rPr>
      </w:pPr>
      <w:r w:rsidRPr="00397A49">
        <w:rPr>
          <w:rFonts w:ascii="Arial" w:hAnsi="Arial" w:cs="Arial"/>
        </w:rPr>
        <w:t>Treinamentos e capacitações.</w:t>
      </w:r>
    </w:p>
    <w:p w14:paraId="7665E3CC" w14:textId="77777777" w:rsidR="00762F1B" w:rsidRPr="001D0068" w:rsidRDefault="00762F1B" w:rsidP="00F30952">
      <w:pPr>
        <w:pStyle w:val="PargrafodaLista"/>
        <w:ind w:left="330" w:firstLineChars="0" w:firstLine="0"/>
        <w:rPr>
          <w:rFonts w:ascii="Arial" w:hAnsi="Arial" w:cs="Arial"/>
          <w:b/>
          <w:bCs/>
          <w:lang w:val="fr-FR"/>
        </w:rPr>
      </w:pPr>
    </w:p>
    <w:p w14:paraId="5169AF01" w14:textId="77777777" w:rsidR="00775D3C" w:rsidRDefault="00EA3414">
      <w:pPr>
        <w:ind w:left="284" w:firstLine="330"/>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1DE6E792" w14:textId="0F27D628" w:rsidR="00775D3C" w:rsidRDefault="00301EFA" w:rsidP="00C133E8">
      <w:pPr>
        <w:pStyle w:val="PargrafodaLista"/>
        <w:spacing w:before="200" w:after="200"/>
        <w:ind w:left="-426" w:firstLine="330"/>
        <w:jc w:val="center"/>
        <w:rPr>
          <w:rFonts w:ascii="Arial" w:hAnsi="Arial" w:cs="Arial"/>
          <w:sz w:val="20"/>
          <w:szCs w:val="20"/>
        </w:rPr>
      </w:pPr>
      <w:r w:rsidRPr="00D22659">
        <w:rPr>
          <w:noProof/>
        </w:rPr>
        <w:lastRenderedPageBreak/>
        <w:drawing>
          <wp:inline distT="0" distB="0" distL="0" distR="0" wp14:anchorId="064F696B" wp14:editId="1437419C">
            <wp:extent cx="6301105" cy="632543"/>
            <wp:effectExtent l="0" t="0" r="4445" b="0"/>
            <wp:docPr id="80491209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1105" cy="632543"/>
                    </a:xfrm>
                    <a:prstGeom prst="rect">
                      <a:avLst/>
                    </a:prstGeom>
                    <a:noFill/>
                    <a:ln>
                      <a:noFill/>
                    </a:ln>
                  </pic:spPr>
                </pic:pic>
              </a:graphicData>
            </a:graphic>
          </wp:inline>
        </w:drawing>
      </w:r>
    </w:p>
    <w:p w14:paraId="3E70E7C5" w14:textId="77777777" w:rsidR="00301EFA" w:rsidRDefault="00301EFA" w:rsidP="00C133E8">
      <w:pPr>
        <w:pStyle w:val="PargrafodaLista"/>
        <w:spacing w:before="200" w:after="200"/>
        <w:ind w:left="-426" w:firstLine="300"/>
        <w:jc w:val="center"/>
        <w:rPr>
          <w:rFonts w:ascii="Arial" w:hAnsi="Arial" w:cs="Arial"/>
          <w:sz w:val="20"/>
          <w:szCs w:val="20"/>
        </w:rPr>
      </w:pPr>
    </w:p>
    <w:p w14:paraId="653F04EE" w14:textId="1F33E4AD" w:rsidR="006D41B2" w:rsidRDefault="00301EFA" w:rsidP="007C69A7">
      <w:pPr>
        <w:ind w:left="284" w:firstLine="330"/>
        <w:jc w:val="center"/>
        <w:rPr>
          <w:rFonts w:ascii="Arial" w:hAnsi="Arial" w:cs="Arial"/>
          <w:b/>
          <w:bCs/>
          <w:lang w:val="fr-FR"/>
        </w:rPr>
      </w:pPr>
      <w:r>
        <w:rPr>
          <w:rFonts w:ascii="Arial" w:hAnsi="Arial" w:cs="Arial"/>
          <w:b/>
          <w:bCs/>
          <w:noProof/>
          <w:lang w:val="fr-FR"/>
        </w:rPr>
        <w:drawing>
          <wp:inline distT="0" distB="0" distL="0" distR="0" wp14:anchorId="24D890CC" wp14:editId="2337B4AF">
            <wp:extent cx="4011295" cy="4725035"/>
            <wp:effectExtent l="0" t="0" r="8255" b="0"/>
            <wp:docPr id="187224105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1295" cy="4725035"/>
                    </a:xfrm>
                    <a:prstGeom prst="rect">
                      <a:avLst/>
                    </a:prstGeom>
                    <a:noFill/>
                  </pic:spPr>
                </pic:pic>
              </a:graphicData>
            </a:graphic>
          </wp:inline>
        </w:drawing>
      </w:r>
    </w:p>
    <w:p w14:paraId="18A1CDBF" w14:textId="77777777" w:rsidR="00762F1B" w:rsidRDefault="00762F1B">
      <w:pPr>
        <w:ind w:left="284" w:firstLine="330"/>
        <w:rPr>
          <w:rFonts w:ascii="Arial" w:hAnsi="Arial" w:cs="Arial"/>
          <w:b/>
          <w:bCs/>
          <w:lang w:val="fr-FR"/>
        </w:rPr>
      </w:pPr>
    </w:p>
    <w:p w14:paraId="347B4EC0" w14:textId="3484C9D0" w:rsidR="00775D3C" w:rsidRDefault="00EA3414">
      <w:pPr>
        <w:ind w:left="284" w:firstLine="330"/>
        <w:rPr>
          <w:rFonts w:ascii="Arial" w:hAnsi="Arial" w:cs="Arial"/>
          <w:b/>
          <w:bCs/>
          <w:lang w:val="fr-FR"/>
        </w:rPr>
      </w:pPr>
      <w:r>
        <w:rPr>
          <w:rFonts w:ascii="Arial" w:hAnsi="Arial" w:cs="Arial"/>
          <w:b/>
          <w:bCs/>
          <w:lang w:val="fr-FR"/>
        </w:rPr>
        <w:t xml:space="preserve">      PLANILHA DE ATENDIMENTOS MEDICAMENTO DE ALTO CUSTO</w:t>
      </w:r>
    </w:p>
    <w:p w14:paraId="7988DC43" w14:textId="77777777" w:rsidR="00775D3C" w:rsidRDefault="00775D3C">
      <w:pPr>
        <w:ind w:left="284" w:firstLine="330"/>
        <w:rPr>
          <w:rFonts w:ascii="Arial" w:hAnsi="Arial" w:cs="Arial"/>
          <w:bCs/>
          <w:lang w:val="fr-FR"/>
        </w:rPr>
      </w:pPr>
    </w:p>
    <w:p w14:paraId="1276DF3E" w14:textId="77777777" w:rsidR="00775D3C" w:rsidRDefault="00EA3414">
      <w:pPr>
        <w:ind w:left="284" w:firstLine="330"/>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p w14:paraId="41939F9F" w14:textId="77777777" w:rsidR="00305436" w:rsidRDefault="00305436">
      <w:pPr>
        <w:ind w:left="284" w:firstLine="330"/>
        <w:rPr>
          <w:rFonts w:ascii="Arial" w:hAnsi="Arial" w:cs="Arial"/>
          <w:b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4247"/>
      </w:tblGrid>
      <w:tr w:rsidR="00762F1B" w:rsidRPr="00762F1B" w14:paraId="175EFE0D" w14:textId="77777777" w:rsidTr="00C13B18">
        <w:trPr>
          <w:jc w:val="center"/>
        </w:trPr>
        <w:tc>
          <w:tcPr>
            <w:tcW w:w="8494" w:type="dxa"/>
            <w:gridSpan w:val="2"/>
            <w:shd w:val="clear" w:color="auto" w:fill="1F3864" w:themeFill="accent1" w:themeFillShade="80"/>
          </w:tcPr>
          <w:p w14:paraId="03E8DC7B"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b/>
                <w:color w:val="FFFFFF"/>
              </w:rPr>
            </w:pPr>
            <w:r w:rsidRPr="006E2344">
              <w:rPr>
                <w:rFonts w:ascii="Arial" w:eastAsiaTheme="minorHAnsi" w:hAnsi="Arial" w:cs="Arial"/>
                <w:b/>
                <w:color w:val="FFFFFF"/>
              </w:rPr>
              <w:t>RELATÓRIO DE ATENDIMENTOS JB</w:t>
            </w:r>
          </w:p>
        </w:tc>
      </w:tr>
      <w:tr w:rsidR="00762F1B" w:rsidRPr="00762F1B" w14:paraId="60CC2ECE" w14:textId="77777777" w:rsidTr="00C13B18">
        <w:trPr>
          <w:jc w:val="center"/>
        </w:trPr>
        <w:tc>
          <w:tcPr>
            <w:tcW w:w="4247" w:type="dxa"/>
            <w:vAlign w:val="center"/>
          </w:tcPr>
          <w:p w14:paraId="3245085F"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b/>
                <w:bCs/>
              </w:rPr>
            </w:pPr>
            <w:r w:rsidRPr="006E2344">
              <w:rPr>
                <w:rFonts w:ascii="Arial" w:eastAsiaTheme="minorHAnsi" w:hAnsi="Arial" w:cs="Arial"/>
                <w:b/>
                <w:bCs/>
              </w:rPr>
              <w:t>ATIVIDADES</w:t>
            </w:r>
          </w:p>
        </w:tc>
        <w:tc>
          <w:tcPr>
            <w:tcW w:w="4247" w:type="dxa"/>
            <w:vAlign w:val="center"/>
          </w:tcPr>
          <w:p w14:paraId="1D5F0193"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b/>
                <w:bCs/>
              </w:rPr>
            </w:pPr>
            <w:r w:rsidRPr="006E2344">
              <w:rPr>
                <w:rFonts w:ascii="Arial" w:eastAsiaTheme="minorHAnsi" w:hAnsi="Arial" w:cs="Arial"/>
                <w:b/>
                <w:bCs/>
              </w:rPr>
              <w:t>Total</w:t>
            </w:r>
          </w:p>
        </w:tc>
      </w:tr>
      <w:tr w:rsidR="00301EFA" w:rsidRPr="00762F1B" w14:paraId="587C590A" w14:textId="77777777" w:rsidTr="00C13B18">
        <w:trPr>
          <w:jc w:val="center"/>
        </w:trPr>
        <w:tc>
          <w:tcPr>
            <w:tcW w:w="4247" w:type="dxa"/>
            <w:vAlign w:val="center"/>
          </w:tcPr>
          <w:p w14:paraId="142C7CD7" w14:textId="77777777"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Abertura de processo</w:t>
            </w:r>
          </w:p>
        </w:tc>
        <w:tc>
          <w:tcPr>
            <w:tcW w:w="4247" w:type="dxa"/>
            <w:vAlign w:val="center"/>
          </w:tcPr>
          <w:p w14:paraId="09BDFC15" w14:textId="5D6D69BD"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Pr>
                <w:rFonts w:ascii="Arial" w:eastAsiaTheme="minorHAnsi" w:hAnsi="Arial" w:cs="Arial"/>
              </w:rPr>
              <w:t>691</w:t>
            </w:r>
          </w:p>
        </w:tc>
      </w:tr>
      <w:tr w:rsidR="00301EFA" w:rsidRPr="00762F1B" w14:paraId="45DADC7B" w14:textId="77777777" w:rsidTr="00C13B18">
        <w:trPr>
          <w:jc w:val="center"/>
        </w:trPr>
        <w:tc>
          <w:tcPr>
            <w:tcW w:w="4247" w:type="dxa"/>
            <w:vAlign w:val="center"/>
          </w:tcPr>
          <w:p w14:paraId="3570C34E" w14:textId="77777777"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Renovação de processo</w:t>
            </w:r>
          </w:p>
        </w:tc>
        <w:tc>
          <w:tcPr>
            <w:tcW w:w="4247" w:type="dxa"/>
            <w:vAlign w:val="center"/>
          </w:tcPr>
          <w:p w14:paraId="420145AD" w14:textId="22E60A41"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Pr>
                <w:rFonts w:ascii="Arial" w:eastAsiaTheme="minorHAnsi" w:hAnsi="Arial" w:cs="Arial"/>
              </w:rPr>
              <w:t>3100</w:t>
            </w:r>
          </w:p>
        </w:tc>
      </w:tr>
      <w:tr w:rsidR="00301EFA" w:rsidRPr="00762F1B" w14:paraId="0518FF18" w14:textId="77777777" w:rsidTr="00C13B18">
        <w:trPr>
          <w:jc w:val="center"/>
        </w:trPr>
        <w:tc>
          <w:tcPr>
            <w:tcW w:w="4247" w:type="dxa"/>
            <w:vAlign w:val="center"/>
          </w:tcPr>
          <w:p w14:paraId="78494454" w14:textId="77777777"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lastRenderedPageBreak/>
              <w:t>Inclusão de medicamento</w:t>
            </w:r>
          </w:p>
        </w:tc>
        <w:tc>
          <w:tcPr>
            <w:tcW w:w="4247" w:type="dxa"/>
            <w:vAlign w:val="center"/>
          </w:tcPr>
          <w:p w14:paraId="2DCF4F11" w14:textId="7CCE7F0E"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Pr>
                <w:rFonts w:ascii="Arial" w:eastAsiaTheme="minorHAnsi" w:hAnsi="Arial" w:cs="Arial"/>
              </w:rPr>
              <w:t>46</w:t>
            </w:r>
          </w:p>
        </w:tc>
      </w:tr>
      <w:tr w:rsidR="00301EFA" w:rsidRPr="00762F1B" w14:paraId="645D7285" w14:textId="77777777" w:rsidTr="00C13B18">
        <w:trPr>
          <w:jc w:val="center"/>
        </w:trPr>
        <w:tc>
          <w:tcPr>
            <w:tcW w:w="4247" w:type="dxa"/>
            <w:vAlign w:val="center"/>
          </w:tcPr>
          <w:p w14:paraId="2AFEECE0" w14:textId="77777777"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Acompanhamento de processo</w:t>
            </w:r>
          </w:p>
        </w:tc>
        <w:tc>
          <w:tcPr>
            <w:tcW w:w="4247" w:type="dxa"/>
            <w:vAlign w:val="center"/>
          </w:tcPr>
          <w:p w14:paraId="10D206D9" w14:textId="18ED27E9"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Pr>
                <w:rFonts w:ascii="Arial" w:eastAsiaTheme="minorHAnsi" w:hAnsi="Arial" w:cs="Arial"/>
              </w:rPr>
              <w:t>1</w:t>
            </w:r>
          </w:p>
        </w:tc>
      </w:tr>
      <w:tr w:rsidR="00301EFA" w:rsidRPr="00762F1B" w14:paraId="64A20431" w14:textId="77777777" w:rsidTr="00C13B18">
        <w:trPr>
          <w:jc w:val="center"/>
        </w:trPr>
        <w:tc>
          <w:tcPr>
            <w:tcW w:w="4247" w:type="dxa"/>
            <w:vAlign w:val="center"/>
          </w:tcPr>
          <w:p w14:paraId="6FFF414A" w14:textId="77777777"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Alteração de medicamento</w:t>
            </w:r>
          </w:p>
        </w:tc>
        <w:tc>
          <w:tcPr>
            <w:tcW w:w="4247" w:type="dxa"/>
            <w:vAlign w:val="center"/>
          </w:tcPr>
          <w:p w14:paraId="2E78A015" w14:textId="5003E296"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Pr>
                <w:rFonts w:ascii="Arial" w:eastAsiaTheme="minorHAnsi" w:hAnsi="Arial" w:cs="Arial"/>
              </w:rPr>
              <w:t>12</w:t>
            </w:r>
          </w:p>
        </w:tc>
      </w:tr>
      <w:tr w:rsidR="00301EFA" w:rsidRPr="00762F1B" w14:paraId="55538F23" w14:textId="77777777" w:rsidTr="00C13B18">
        <w:trPr>
          <w:jc w:val="center"/>
        </w:trPr>
        <w:tc>
          <w:tcPr>
            <w:tcW w:w="4247" w:type="dxa"/>
            <w:vAlign w:val="center"/>
          </w:tcPr>
          <w:p w14:paraId="3687BF57" w14:textId="77777777"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Dispensação de medicamentos</w:t>
            </w:r>
          </w:p>
        </w:tc>
        <w:tc>
          <w:tcPr>
            <w:tcW w:w="4247" w:type="dxa"/>
            <w:vAlign w:val="center"/>
          </w:tcPr>
          <w:p w14:paraId="10C449E5" w14:textId="546DFA8C"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Pr>
                <w:rFonts w:ascii="Arial" w:eastAsiaTheme="minorHAnsi" w:hAnsi="Arial" w:cs="Arial"/>
              </w:rPr>
              <w:t>19451</w:t>
            </w:r>
          </w:p>
        </w:tc>
      </w:tr>
      <w:tr w:rsidR="00301EFA" w:rsidRPr="00762F1B" w14:paraId="311062BF" w14:textId="77777777" w:rsidTr="00C13B18">
        <w:trPr>
          <w:jc w:val="center"/>
        </w:trPr>
        <w:tc>
          <w:tcPr>
            <w:tcW w:w="4247" w:type="dxa"/>
            <w:vAlign w:val="center"/>
          </w:tcPr>
          <w:p w14:paraId="01A70D5B" w14:textId="77777777"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Total geral de pacientes únicos referente a dispensação do mês</w:t>
            </w:r>
          </w:p>
        </w:tc>
        <w:tc>
          <w:tcPr>
            <w:tcW w:w="4247" w:type="dxa"/>
            <w:vAlign w:val="center"/>
          </w:tcPr>
          <w:p w14:paraId="00B81528" w14:textId="22CA43D6"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Pr>
                <w:rFonts w:ascii="Arial" w:eastAsiaTheme="minorHAnsi" w:hAnsi="Arial" w:cs="Arial"/>
              </w:rPr>
              <w:t>11316</w:t>
            </w:r>
          </w:p>
        </w:tc>
      </w:tr>
      <w:tr w:rsidR="00301EFA" w:rsidRPr="00762F1B" w14:paraId="5F5E3B1A" w14:textId="77777777" w:rsidTr="00C13B18">
        <w:trPr>
          <w:jc w:val="center"/>
        </w:trPr>
        <w:tc>
          <w:tcPr>
            <w:tcW w:w="4247" w:type="dxa"/>
            <w:vAlign w:val="center"/>
          </w:tcPr>
          <w:p w14:paraId="5CA8F5BD" w14:textId="77777777"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Consultas farmacêuticas</w:t>
            </w:r>
          </w:p>
        </w:tc>
        <w:tc>
          <w:tcPr>
            <w:tcW w:w="4247" w:type="dxa"/>
            <w:vAlign w:val="center"/>
          </w:tcPr>
          <w:p w14:paraId="58E835A1" w14:textId="7362A2F3" w:rsidR="00301EFA" w:rsidRPr="006E2344" w:rsidRDefault="00301EFA" w:rsidP="00301EFA">
            <w:pPr>
              <w:spacing w:before="120" w:after="120" w:line="240" w:lineRule="auto"/>
              <w:ind w:left="284" w:right="115" w:firstLineChars="0" w:firstLine="330"/>
              <w:jc w:val="center"/>
              <w:rPr>
                <w:rFonts w:ascii="Arial" w:eastAsiaTheme="minorHAnsi" w:hAnsi="Arial" w:cs="Arial"/>
              </w:rPr>
            </w:pPr>
            <w:r>
              <w:rPr>
                <w:rFonts w:ascii="Arial" w:eastAsiaTheme="minorHAnsi" w:hAnsi="Arial" w:cs="Arial"/>
              </w:rPr>
              <w:t>638</w:t>
            </w:r>
          </w:p>
        </w:tc>
      </w:tr>
    </w:tbl>
    <w:p w14:paraId="2084EFC7" w14:textId="77777777" w:rsidR="00FD0255" w:rsidRDefault="00FD0255" w:rsidP="00041544">
      <w:pPr>
        <w:ind w:firstLineChars="0" w:firstLine="0"/>
        <w:rPr>
          <w:rFonts w:ascii="Arial" w:hAnsi="Arial" w:cs="Arial"/>
          <w:color w:val="000000" w:themeColor="text1"/>
        </w:rPr>
      </w:pPr>
    </w:p>
    <w:p w14:paraId="20402265" w14:textId="4DCF3083" w:rsidR="00775D3C" w:rsidRPr="00AA5939" w:rsidRDefault="00041544" w:rsidP="00041544">
      <w:pPr>
        <w:ind w:firstLineChars="0" w:firstLine="0"/>
        <w:rPr>
          <w:rFonts w:ascii="Arial" w:hAnsi="Arial" w:cs="Arial"/>
        </w:rPr>
      </w:pPr>
      <w:r>
        <w:rPr>
          <w:rFonts w:ascii="Arial" w:hAnsi="Arial" w:cs="Arial"/>
          <w:color w:val="000000" w:themeColor="text1"/>
        </w:rPr>
        <w:t>D</w:t>
      </w:r>
      <w:r w:rsidR="00EA3414" w:rsidRPr="00AA5939">
        <w:rPr>
          <w:rFonts w:ascii="Arial" w:hAnsi="Arial" w:cs="Arial"/>
          <w:color w:val="000000" w:themeColor="text1"/>
        </w:rPr>
        <w:t xml:space="preserve">ados </w:t>
      </w:r>
      <w:r w:rsidR="00EA3414" w:rsidRPr="00AA5939">
        <w:rPr>
          <w:rFonts w:ascii="Arial" w:hAnsi="Arial" w:cs="Arial"/>
        </w:rPr>
        <w:t>de dispensações e consultas farmacêutica planilha de dispensações de medicamentos presentes no componente especializado de assistência farmacêutica e</w:t>
      </w:r>
      <w:r w:rsidR="0035662B">
        <w:rPr>
          <w:rFonts w:ascii="Arial" w:hAnsi="Arial" w:cs="Arial"/>
        </w:rPr>
        <w:t xml:space="preserve"> </w:t>
      </w:r>
      <w:r w:rsidR="00EA3414" w:rsidRPr="00AA5939">
        <w:rPr>
          <w:rFonts w:ascii="Arial" w:hAnsi="Arial" w:cs="Arial"/>
        </w:rPr>
        <w:t>consultas farmacêuticas.</w:t>
      </w:r>
    </w:p>
    <w:p w14:paraId="241A3D3D" w14:textId="72330B69" w:rsidR="00775D3C" w:rsidRDefault="00301EFA" w:rsidP="00301EFA">
      <w:pPr>
        <w:pStyle w:val="Ttulo2"/>
        <w:numPr>
          <w:ilvl w:val="0"/>
          <w:numId w:val="0"/>
        </w:numPr>
        <w:spacing w:before="240" w:after="240"/>
        <w:ind w:left="-993" w:firstLineChars="212" w:firstLine="551"/>
        <w:jc w:val="right"/>
      </w:pPr>
      <w:r w:rsidRPr="00F06D10">
        <w:rPr>
          <w:noProof/>
        </w:rPr>
        <w:drawing>
          <wp:inline distT="0" distB="0" distL="0" distR="0" wp14:anchorId="2B49C28B" wp14:editId="62CFD5F1">
            <wp:extent cx="6301105" cy="370507"/>
            <wp:effectExtent l="0" t="0" r="0" b="0"/>
            <wp:docPr id="113654468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1105" cy="370507"/>
                    </a:xfrm>
                    <a:prstGeom prst="rect">
                      <a:avLst/>
                    </a:prstGeom>
                    <a:noFill/>
                    <a:ln>
                      <a:noFill/>
                    </a:ln>
                  </pic:spPr>
                </pic:pic>
              </a:graphicData>
            </a:graphic>
          </wp:inline>
        </w:drawing>
      </w:r>
    </w:p>
    <w:p w14:paraId="5528934B" w14:textId="55B74639" w:rsidR="00041544" w:rsidRDefault="00041544" w:rsidP="00F30952">
      <w:pPr>
        <w:ind w:right="-1136" w:firstLine="301"/>
        <w:jc w:val="left"/>
        <w:rPr>
          <w:rFonts w:ascii="Arial" w:eastAsia="Times New Roman" w:hAnsi="Arial" w:cs="Arial"/>
          <w:b/>
          <w:bCs/>
          <w:sz w:val="20"/>
          <w:szCs w:val="20"/>
        </w:rPr>
      </w:pPr>
      <w:r>
        <w:rPr>
          <w:rFonts w:ascii="Arial" w:eastAsia="Times New Roman" w:hAnsi="Arial" w:cs="Arial"/>
          <w:b/>
          <w:bCs/>
          <w:sz w:val="20"/>
          <w:szCs w:val="20"/>
        </w:rPr>
        <w:t>INDICADOR DE VENCIDOS</w:t>
      </w:r>
    </w:p>
    <w:p w14:paraId="3392B971" w14:textId="1D4C3024" w:rsidR="00041544" w:rsidRDefault="00041544">
      <w:pPr>
        <w:ind w:left="284" w:firstLine="300"/>
        <w:rPr>
          <w:rFonts w:ascii="Arial" w:hAnsi="Arial" w:cs="Arial"/>
          <w:bCs/>
          <w:sz w:val="20"/>
          <w:szCs w:val="20"/>
        </w:rPr>
      </w:pPr>
    </w:p>
    <w:p w14:paraId="394D9BEE" w14:textId="774A30DE" w:rsidR="00041544" w:rsidRDefault="00301EFA" w:rsidP="00301EFA">
      <w:pPr>
        <w:ind w:left="284" w:firstLine="300"/>
        <w:jc w:val="left"/>
        <w:rPr>
          <w:rFonts w:ascii="Arial" w:hAnsi="Arial" w:cs="Arial"/>
          <w:bCs/>
          <w:sz w:val="20"/>
          <w:szCs w:val="20"/>
        </w:rPr>
      </w:pPr>
      <w:r>
        <w:rPr>
          <w:rFonts w:ascii="Arial" w:hAnsi="Arial" w:cs="Arial"/>
          <w:bCs/>
          <w:noProof/>
          <w:sz w:val="20"/>
          <w:szCs w:val="20"/>
        </w:rPr>
        <w:drawing>
          <wp:inline distT="0" distB="0" distL="0" distR="0" wp14:anchorId="1DC684A7" wp14:editId="0A8A50CB">
            <wp:extent cx="6078220" cy="1261745"/>
            <wp:effectExtent l="0" t="0" r="0" b="0"/>
            <wp:docPr id="52016117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8220" cy="1261745"/>
                    </a:xfrm>
                    <a:prstGeom prst="rect">
                      <a:avLst/>
                    </a:prstGeom>
                    <a:noFill/>
                  </pic:spPr>
                </pic:pic>
              </a:graphicData>
            </a:graphic>
          </wp:inline>
        </w:drawing>
      </w:r>
    </w:p>
    <w:p w14:paraId="1E4EF3FD" w14:textId="3B29E980" w:rsidR="00041544" w:rsidRDefault="00041544" w:rsidP="00F30952">
      <w:pPr>
        <w:ind w:right="-1136" w:firstLine="300"/>
        <w:rPr>
          <w:rFonts w:ascii="Arial" w:hAnsi="Arial" w:cs="Arial"/>
          <w:b/>
          <w:bCs/>
          <w:sz w:val="20"/>
          <w:szCs w:val="20"/>
        </w:rPr>
      </w:pPr>
      <w:r>
        <w:rPr>
          <w:rFonts w:ascii="Arial" w:hAnsi="Arial" w:cs="Arial"/>
          <w:b/>
          <w:bCs/>
          <w:sz w:val="20"/>
          <w:szCs w:val="20"/>
        </w:rPr>
        <w:t>PLANILHA DE INDICADORES E METAS DE DESEMPENHO</w:t>
      </w:r>
    </w:p>
    <w:p w14:paraId="55F2F684" w14:textId="77777777" w:rsidR="00041544" w:rsidRDefault="00041544" w:rsidP="00041544">
      <w:pPr>
        <w:ind w:left="284" w:firstLine="330"/>
        <w:rPr>
          <w:rFonts w:ascii="Arial" w:hAnsi="Arial" w:cs="Arial"/>
          <w:bCs/>
        </w:rPr>
      </w:pPr>
    </w:p>
    <w:p w14:paraId="64E81C57" w14:textId="77777777" w:rsidR="00041544" w:rsidRDefault="00041544" w:rsidP="00041544">
      <w:pPr>
        <w:ind w:left="284" w:firstLine="330"/>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5ADEE6DB" w14:textId="77777777" w:rsidR="006E2344" w:rsidRDefault="006E2344" w:rsidP="00041544">
      <w:pPr>
        <w:ind w:left="284" w:firstLine="300"/>
        <w:rPr>
          <w:rFonts w:ascii="Arial" w:hAnsi="Arial" w:cs="Arial"/>
          <w:bCs/>
          <w:sz w:val="20"/>
          <w:szCs w:val="20"/>
        </w:rPr>
      </w:pPr>
    </w:p>
    <w:p w14:paraId="5EDB4E12" w14:textId="1632A6DF" w:rsidR="00041544" w:rsidRDefault="00301EFA" w:rsidP="00C45307">
      <w:pPr>
        <w:pStyle w:val="Corpodetexto"/>
        <w:ind w:firstLineChars="0" w:firstLine="0"/>
        <w:jc w:val="center"/>
      </w:pPr>
      <w:r w:rsidRPr="00851A35">
        <w:rPr>
          <w:noProof/>
        </w:rPr>
        <w:drawing>
          <wp:inline distT="0" distB="0" distL="0" distR="0" wp14:anchorId="30386705" wp14:editId="25129E2E">
            <wp:extent cx="5648325" cy="2104838"/>
            <wp:effectExtent l="0" t="0" r="0" b="0"/>
            <wp:docPr id="200107058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4989" cy="2114774"/>
                    </a:xfrm>
                    <a:prstGeom prst="rect">
                      <a:avLst/>
                    </a:prstGeom>
                    <a:noFill/>
                    <a:ln>
                      <a:noFill/>
                    </a:ln>
                  </pic:spPr>
                </pic:pic>
              </a:graphicData>
            </a:graphic>
          </wp:inline>
        </w:drawing>
      </w:r>
    </w:p>
    <w:p w14:paraId="57B429AE" w14:textId="67E239F7" w:rsidR="00775D3C" w:rsidRDefault="00775D3C">
      <w:pPr>
        <w:pStyle w:val="Legenda"/>
        <w:ind w:firstLine="270"/>
        <w:jc w:val="center"/>
      </w:pPr>
    </w:p>
    <w:p w14:paraId="4BDEED38" w14:textId="44753A07" w:rsidR="00775D3C" w:rsidRPr="003C1EDB" w:rsidRDefault="00E77736" w:rsidP="0040265F">
      <w:pPr>
        <w:pStyle w:val="Corpodetexto"/>
        <w:ind w:firstLine="330"/>
        <w:jc w:val="left"/>
        <w:rPr>
          <w:rFonts w:ascii="Arial" w:hAnsi="Arial" w:cs="Arial"/>
          <w:b/>
          <w:bCs/>
          <w:color w:val="000000" w:themeColor="text1"/>
        </w:rPr>
      </w:pPr>
      <w:r w:rsidRPr="003E629D">
        <w:rPr>
          <w:color w:val="EE0000"/>
        </w:rPr>
        <w:t xml:space="preserve">       </w:t>
      </w:r>
      <w:bookmarkStart w:id="18" w:name="_Toc221199704"/>
      <w:r w:rsidR="00EA3414" w:rsidRPr="003C1EDB">
        <w:rPr>
          <w:rFonts w:ascii="Arial" w:hAnsi="Arial" w:cs="Arial"/>
          <w:b/>
          <w:bCs/>
          <w:color w:val="000000" w:themeColor="text1"/>
        </w:rPr>
        <w:t>Faturamento</w:t>
      </w:r>
      <w:bookmarkEnd w:id="18"/>
    </w:p>
    <w:p w14:paraId="4D69F51E" w14:textId="77777777" w:rsidR="00BD2603" w:rsidRPr="00BD2603" w:rsidRDefault="00BD2603" w:rsidP="0040265F">
      <w:pPr>
        <w:pStyle w:val="Corpodetexto"/>
        <w:ind w:firstLine="330"/>
        <w:jc w:val="left"/>
        <w:rPr>
          <w:rFonts w:ascii="Arial" w:hAnsi="Arial" w:cs="Arial"/>
          <w:b/>
          <w:bCs/>
          <w:color w:val="000000" w:themeColor="text1"/>
        </w:rPr>
      </w:pPr>
    </w:p>
    <w:p w14:paraId="14FA60FD" w14:textId="7A672B43" w:rsidR="00775D3C" w:rsidRDefault="00EA3414">
      <w:pPr>
        <w:ind w:firstLine="330"/>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71BACB34" w14:textId="62F3AE7C" w:rsidR="00775D3C" w:rsidRDefault="00EA3414">
      <w:pPr>
        <w:ind w:firstLine="330"/>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2D462F20" w14:textId="1ED101E8" w:rsidR="00775D3C" w:rsidRDefault="00EA3414">
      <w:pPr>
        <w:ind w:firstLine="330"/>
        <w:rPr>
          <w:rFonts w:ascii="Arial" w:hAnsi="Arial" w:cs="Arial"/>
        </w:rPr>
      </w:pPr>
      <w:r>
        <w:rPr>
          <w:rFonts w:ascii="Arial" w:hAnsi="Arial" w:cs="Arial"/>
        </w:rPr>
        <w:t>Atualmente o Setor de Faturamento está localizado na área administrativa da unidade onde é realizado o faturamento ambulatorial de consultas médicas e não médicas. O setor é informatizado trabalhando com o auxílio do Sistema SoulMV, Sistema de Gerenciamento da Tabela de Procedimentos, Medicamentos e OPM do SUS (</w:t>
      </w:r>
      <w:r w:rsidR="00882F75">
        <w:rPr>
          <w:rFonts w:ascii="Arial" w:hAnsi="Arial" w:cs="Arial"/>
        </w:rPr>
        <w:t>SIGTAP</w:t>
      </w:r>
      <w:r>
        <w:rPr>
          <w:rFonts w:ascii="Arial" w:hAnsi="Arial" w:cs="Arial"/>
        </w:rPr>
        <w:t xml:space="preserve">) e programas do Ministério da Saúde: SIA, BPA, SISAIH, específicos para a apresentação de faturamento para o Sistema Único de Saúde (SUS). </w:t>
      </w:r>
    </w:p>
    <w:p w14:paraId="7C97219D" w14:textId="5342EE9B" w:rsidR="00775D3C" w:rsidRDefault="00EA3414">
      <w:pPr>
        <w:ind w:firstLine="330"/>
        <w:rPr>
          <w:rFonts w:ascii="Arial" w:hAnsi="Arial" w:cs="Arial"/>
        </w:rPr>
      </w:pPr>
      <w:r>
        <w:rPr>
          <w:rFonts w:ascii="Arial" w:hAnsi="Arial" w:cs="Arial"/>
        </w:rPr>
        <w:t>São faturados procedimentos de Média e Alta Complexidade conforme convênio com o SUS e ainda procedimentos o qual a instituição está buscando habilitações junto ao Ministério da Saúde.</w:t>
      </w:r>
    </w:p>
    <w:p w14:paraId="4CF18DAE" w14:textId="77777777" w:rsidR="00775D3C" w:rsidRDefault="00EA3414">
      <w:pPr>
        <w:ind w:firstLine="330"/>
        <w:rPr>
          <w:rFonts w:ascii="Arial" w:hAnsi="Arial" w:cs="Arial"/>
        </w:rPr>
      </w:pPr>
      <w:r>
        <w:rPr>
          <w:rFonts w:ascii="Arial" w:hAnsi="Arial" w:cs="Arial"/>
        </w:rPr>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6E515C3A" w14:textId="77777777" w:rsidR="00775D3C" w:rsidRDefault="00EA3414">
      <w:pPr>
        <w:pStyle w:val="Ttulo2"/>
        <w:numPr>
          <w:ilvl w:val="1"/>
          <w:numId w:val="13"/>
        </w:numPr>
        <w:ind w:firstLine="330"/>
        <w:rPr>
          <w:rFonts w:ascii="Arial" w:hAnsi="Arial" w:cs="Arial"/>
          <w:b/>
          <w:bCs/>
          <w:color w:val="000000" w:themeColor="text1"/>
          <w:sz w:val="22"/>
          <w:szCs w:val="22"/>
          <w:shd w:val="clear" w:color="auto" w:fill="FFFFFF"/>
        </w:rPr>
      </w:pPr>
      <w:bookmarkStart w:id="19" w:name="_Toc221199705"/>
      <w:r>
        <w:rPr>
          <w:rFonts w:ascii="Arial" w:hAnsi="Arial" w:cs="Arial"/>
          <w:b/>
          <w:bCs/>
          <w:color w:val="000000" w:themeColor="text1"/>
          <w:sz w:val="22"/>
          <w:szCs w:val="22"/>
          <w:shd w:val="clear" w:color="auto" w:fill="FFFFFF"/>
        </w:rPr>
        <w:t>– Indicadores de Atendimentos</w:t>
      </w:r>
      <w:bookmarkEnd w:id="19"/>
    </w:p>
    <w:p w14:paraId="004B7B03" w14:textId="77777777" w:rsidR="005B381D" w:rsidRDefault="005B381D" w:rsidP="003B6BC8">
      <w:pPr>
        <w:ind w:firstLine="330"/>
        <w:rPr>
          <w:rFonts w:ascii="Arial" w:hAnsi="Arial" w:cs="Arial"/>
          <w:color w:val="000000"/>
        </w:rPr>
      </w:pPr>
    </w:p>
    <w:p w14:paraId="7B76038C" w14:textId="3CFEDF75" w:rsidR="005E266A" w:rsidRPr="00E01F84" w:rsidRDefault="005E266A" w:rsidP="005E266A">
      <w:pPr>
        <w:ind w:firstLine="330"/>
        <w:rPr>
          <w:rFonts w:ascii="Arial" w:hAnsi="Arial" w:cs="Arial"/>
          <w:color w:val="000000"/>
        </w:rPr>
      </w:pPr>
      <w:r w:rsidRPr="00E01F84">
        <w:rPr>
          <w:rFonts w:ascii="Arial" w:hAnsi="Arial" w:cs="Arial"/>
        </w:rPr>
        <w:t>Durante o mês de</w:t>
      </w:r>
      <w:r>
        <w:rPr>
          <w:rFonts w:ascii="Arial" w:hAnsi="Arial" w:cs="Arial"/>
        </w:rPr>
        <w:t xml:space="preserve"> </w:t>
      </w:r>
      <w:r w:rsidR="002D076A">
        <w:rPr>
          <w:rFonts w:ascii="Arial" w:hAnsi="Arial" w:cs="Arial"/>
        </w:rPr>
        <w:t xml:space="preserve">junho </w:t>
      </w:r>
      <w:r>
        <w:rPr>
          <w:rFonts w:ascii="Arial" w:hAnsi="Arial" w:cs="Arial"/>
        </w:rPr>
        <w:t>de 2026</w:t>
      </w:r>
      <w:r w:rsidRPr="00E01F84">
        <w:rPr>
          <w:rFonts w:ascii="Arial" w:hAnsi="Arial" w:cs="Arial"/>
        </w:rPr>
        <w:t xml:space="preserve"> foram realizados os procedimentos listados abaixo, de acordo com o pactuado pelo contrato de gestã</w:t>
      </w:r>
      <w:r>
        <w:rPr>
          <w:rFonts w:ascii="Arial" w:hAnsi="Arial" w:cs="Arial"/>
        </w:rPr>
        <w:t xml:space="preserve">o composto pelos seguintes indicadores; </w:t>
      </w:r>
      <w:r w:rsidRPr="00E01F84">
        <w:rPr>
          <w:rFonts w:ascii="Arial" w:hAnsi="Arial" w:cs="Arial"/>
          <w:color w:val="000000"/>
        </w:rPr>
        <w:t>Consulta Médicas especializadas</w:t>
      </w:r>
      <w:r>
        <w:rPr>
          <w:rFonts w:ascii="Arial" w:hAnsi="Arial" w:cs="Arial"/>
          <w:color w:val="000000"/>
        </w:rPr>
        <w:t xml:space="preserve">, </w:t>
      </w:r>
      <w:r w:rsidRPr="00E01F84">
        <w:rPr>
          <w:rFonts w:ascii="Arial" w:hAnsi="Arial" w:cs="Arial"/>
          <w:color w:val="000000"/>
        </w:rPr>
        <w:t>Consultas da Equipe Multiprofissional e Processos Terapêuticos de Média Duração (Sessões/Tratamentos</w:t>
      </w:r>
      <w:r>
        <w:rPr>
          <w:rFonts w:ascii="Arial" w:hAnsi="Arial" w:cs="Arial"/>
          <w:color w:val="000000"/>
        </w:rPr>
        <w:t xml:space="preserve">), </w:t>
      </w:r>
      <w:r w:rsidRPr="00E01F84">
        <w:rPr>
          <w:rFonts w:ascii="Arial" w:hAnsi="Arial" w:cs="Arial"/>
          <w:color w:val="000000"/>
        </w:rPr>
        <w:t>Práticas Integrativas e Complementares – PIC</w:t>
      </w:r>
      <w:r>
        <w:rPr>
          <w:rFonts w:ascii="Arial" w:hAnsi="Arial" w:cs="Arial"/>
          <w:color w:val="000000"/>
        </w:rPr>
        <w:t xml:space="preserve">s, </w:t>
      </w:r>
      <w:r w:rsidRPr="00E01F84">
        <w:rPr>
          <w:rFonts w:ascii="Arial" w:hAnsi="Arial" w:cs="Arial"/>
          <w:color w:val="000000"/>
        </w:rPr>
        <w:t>Serviço de Apoio Diagnóstico e Terapêutico – SADT</w:t>
      </w:r>
      <w:r>
        <w:rPr>
          <w:rFonts w:ascii="Arial" w:hAnsi="Arial" w:cs="Arial"/>
          <w:color w:val="000000"/>
        </w:rPr>
        <w:t xml:space="preserve">, </w:t>
      </w:r>
      <w:r w:rsidRPr="00E01F84">
        <w:rPr>
          <w:rFonts w:ascii="Arial" w:hAnsi="Arial" w:cs="Arial"/>
          <w:color w:val="000000"/>
        </w:rPr>
        <w:t>Clínica de Serviços Dialíticos (Hemodiálise e Diálise Peritoneal);</w:t>
      </w:r>
    </w:p>
    <w:p w14:paraId="5F4615B7" w14:textId="77777777" w:rsidR="003B6BC8" w:rsidRDefault="003B6BC8" w:rsidP="003B6BC8">
      <w:pPr>
        <w:ind w:firstLine="330"/>
        <w:rPr>
          <w:rFonts w:ascii="Arial" w:hAnsi="Arial" w:cs="Arial"/>
          <w:color w:val="000000"/>
        </w:rPr>
      </w:pPr>
    </w:p>
    <w:tbl>
      <w:tblPr>
        <w:tblStyle w:val="Tabelacomgrade"/>
        <w:tblW w:w="0" w:type="auto"/>
        <w:tblLook w:val="04A0" w:firstRow="1" w:lastRow="0" w:firstColumn="1" w:lastColumn="0" w:noHBand="0" w:noVBand="1"/>
      </w:tblPr>
      <w:tblGrid>
        <w:gridCol w:w="3823"/>
        <w:gridCol w:w="1417"/>
        <w:gridCol w:w="1236"/>
        <w:gridCol w:w="1664"/>
        <w:gridCol w:w="1482"/>
      </w:tblGrid>
      <w:tr w:rsidR="002D076A" w:rsidRPr="002D076A" w14:paraId="69A00BB5" w14:textId="77777777" w:rsidTr="002D076A">
        <w:trPr>
          <w:trHeight w:val="950"/>
        </w:trPr>
        <w:tc>
          <w:tcPr>
            <w:tcW w:w="3823" w:type="dxa"/>
            <w:shd w:val="clear" w:color="auto" w:fill="002060"/>
          </w:tcPr>
          <w:p w14:paraId="76153223" w14:textId="77777777" w:rsidR="002D076A" w:rsidRPr="002D076A" w:rsidRDefault="002D076A" w:rsidP="002D076A">
            <w:pPr>
              <w:ind w:firstLine="330"/>
              <w:jc w:val="center"/>
              <w:rPr>
                <w:rFonts w:ascii="Arial" w:hAnsi="Arial" w:cs="Arial"/>
                <w:b/>
                <w:color w:val="FFFFFF" w:themeColor="background1"/>
              </w:rPr>
            </w:pPr>
            <w:r w:rsidRPr="002D076A">
              <w:rPr>
                <w:rFonts w:ascii="Arial" w:hAnsi="Arial" w:cs="Arial"/>
                <w:b/>
                <w:color w:val="FFFFFF" w:themeColor="background1"/>
              </w:rPr>
              <w:t>Indicador</w:t>
            </w:r>
          </w:p>
        </w:tc>
        <w:tc>
          <w:tcPr>
            <w:tcW w:w="1417" w:type="dxa"/>
            <w:shd w:val="clear" w:color="auto" w:fill="002060"/>
          </w:tcPr>
          <w:p w14:paraId="51DA8260" w14:textId="6E6234CD" w:rsidR="002D076A" w:rsidRPr="002D076A" w:rsidRDefault="002D076A" w:rsidP="002D076A">
            <w:pPr>
              <w:ind w:firstLineChars="0" w:firstLine="0"/>
              <w:rPr>
                <w:rFonts w:ascii="Arial" w:hAnsi="Arial" w:cs="Arial"/>
                <w:b/>
                <w:color w:val="FFFFFF" w:themeColor="background1"/>
                <w:sz w:val="20"/>
                <w:szCs w:val="20"/>
              </w:rPr>
            </w:pPr>
            <w:r w:rsidRPr="002D076A">
              <w:rPr>
                <w:rFonts w:ascii="Arial" w:hAnsi="Arial" w:cs="Arial"/>
                <w:b/>
                <w:color w:val="FFFFFF" w:themeColor="background1"/>
                <w:sz w:val="20"/>
                <w:szCs w:val="20"/>
              </w:rPr>
              <w:t>Meta</w:t>
            </w:r>
            <w:r>
              <w:rPr>
                <w:rFonts w:ascii="Arial" w:hAnsi="Arial" w:cs="Arial"/>
                <w:b/>
                <w:color w:val="FFFFFF" w:themeColor="background1"/>
                <w:sz w:val="20"/>
                <w:szCs w:val="20"/>
              </w:rPr>
              <w:t xml:space="preserve"> </w:t>
            </w:r>
            <w:r w:rsidRPr="002D076A">
              <w:rPr>
                <w:rFonts w:ascii="Arial" w:hAnsi="Arial" w:cs="Arial"/>
                <w:b/>
                <w:color w:val="FFFFFF" w:themeColor="background1"/>
                <w:sz w:val="20"/>
                <w:szCs w:val="20"/>
              </w:rPr>
              <w:t>Mensal</w:t>
            </w:r>
          </w:p>
        </w:tc>
        <w:tc>
          <w:tcPr>
            <w:tcW w:w="1236" w:type="dxa"/>
            <w:shd w:val="clear" w:color="auto" w:fill="002060"/>
          </w:tcPr>
          <w:p w14:paraId="46C873CB" w14:textId="02628801" w:rsidR="002D076A" w:rsidRPr="002D076A" w:rsidRDefault="002D076A" w:rsidP="002D076A">
            <w:pPr>
              <w:ind w:firstLineChars="0" w:firstLine="0"/>
              <w:rPr>
                <w:rFonts w:ascii="Arial" w:hAnsi="Arial" w:cs="Arial"/>
                <w:b/>
                <w:color w:val="FFFFFF" w:themeColor="background1"/>
              </w:rPr>
            </w:pPr>
            <w:r>
              <w:rPr>
                <w:rFonts w:ascii="Arial" w:hAnsi="Arial" w:cs="Arial"/>
                <w:b/>
                <w:color w:val="FFFFFF" w:themeColor="background1"/>
              </w:rPr>
              <w:t>Junho</w:t>
            </w:r>
          </w:p>
        </w:tc>
        <w:tc>
          <w:tcPr>
            <w:tcW w:w="1664" w:type="dxa"/>
            <w:shd w:val="clear" w:color="auto" w:fill="002060"/>
          </w:tcPr>
          <w:p w14:paraId="41ADBBD2" w14:textId="5A80E71A" w:rsidR="002D076A" w:rsidRPr="002D076A" w:rsidRDefault="002D076A" w:rsidP="002D076A">
            <w:pPr>
              <w:ind w:firstLineChars="0" w:firstLine="0"/>
              <w:rPr>
                <w:rFonts w:ascii="Arial" w:hAnsi="Arial" w:cs="Arial"/>
                <w:b/>
                <w:color w:val="FFFFFF" w:themeColor="background1"/>
              </w:rPr>
            </w:pPr>
            <w:r w:rsidRPr="002D076A">
              <w:rPr>
                <w:rFonts w:ascii="Arial" w:hAnsi="Arial" w:cs="Arial"/>
                <w:b/>
                <w:color w:val="FFFFFF" w:themeColor="background1"/>
              </w:rPr>
              <w:t>%</w:t>
            </w:r>
            <w:r>
              <w:rPr>
                <w:rFonts w:ascii="Arial" w:hAnsi="Arial" w:cs="Arial"/>
                <w:b/>
                <w:color w:val="FFFFFF" w:themeColor="background1"/>
              </w:rPr>
              <w:t xml:space="preserve"> Atingido</w:t>
            </w:r>
          </w:p>
        </w:tc>
        <w:tc>
          <w:tcPr>
            <w:tcW w:w="1482" w:type="dxa"/>
            <w:shd w:val="clear" w:color="auto" w:fill="002060"/>
          </w:tcPr>
          <w:p w14:paraId="410B4D44" w14:textId="77777777" w:rsidR="002D076A" w:rsidRPr="002D076A" w:rsidRDefault="002D076A" w:rsidP="002D076A">
            <w:pPr>
              <w:ind w:firstLine="330"/>
              <w:jc w:val="center"/>
              <w:rPr>
                <w:rFonts w:ascii="Arial" w:hAnsi="Arial" w:cs="Arial"/>
                <w:b/>
                <w:color w:val="FFFFFF" w:themeColor="background1"/>
              </w:rPr>
            </w:pPr>
            <w:r w:rsidRPr="002D076A">
              <w:rPr>
                <w:rFonts w:ascii="Arial" w:hAnsi="Arial" w:cs="Arial"/>
                <w:b/>
                <w:color w:val="FFFFFF" w:themeColor="background1"/>
              </w:rPr>
              <w:t>∆</w:t>
            </w:r>
          </w:p>
        </w:tc>
      </w:tr>
      <w:tr w:rsidR="002D076A" w:rsidRPr="002D076A" w14:paraId="026121A9" w14:textId="77777777" w:rsidTr="002D076A">
        <w:tc>
          <w:tcPr>
            <w:tcW w:w="3823" w:type="dxa"/>
          </w:tcPr>
          <w:p w14:paraId="3BEE0F12"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lastRenderedPageBreak/>
              <w:t>Atendimento ambulatorial (Especialidade Médica)</w:t>
            </w:r>
          </w:p>
        </w:tc>
        <w:tc>
          <w:tcPr>
            <w:tcW w:w="1417" w:type="dxa"/>
          </w:tcPr>
          <w:p w14:paraId="36C50A18" w14:textId="77777777" w:rsidR="002D076A" w:rsidRPr="002D076A" w:rsidRDefault="002D076A" w:rsidP="002D076A">
            <w:pPr>
              <w:ind w:firstLine="330"/>
              <w:jc w:val="center"/>
              <w:rPr>
                <w:rFonts w:ascii="Arial" w:hAnsi="Arial" w:cs="Arial"/>
                <w:b/>
                <w:color w:val="000000"/>
              </w:rPr>
            </w:pPr>
            <w:r w:rsidRPr="002D076A">
              <w:rPr>
                <w:rFonts w:ascii="Arial" w:hAnsi="Arial" w:cs="Arial"/>
                <w:b/>
                <w:color w:val="000000"/>
              </w:rPr>
              <w:t>2.800</w:t>
            </w:r>
          </w:p>
        </w:tc>
        <w:tc>
          <w:tcPr>
            <w:tcW w:w="1236" w:type="dxa"/>
          </w:tcPr>
          <w:p w14:paraId="40210B6B"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3.150</w:t>
            </w:r>
          </w:p>
        </w:tc>
        <w:tc>
          <w:tcPr>
            <w:tcW w:w="1664" w:type="dxa"/>
          </w:tcPr>
          <w:p w14:paraId="4EBFD366"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113%</w:t>
            </w:r>
          </w:p>
        </w:tc>
        <w:tc>
          <w:tcPr>
            <w:tcW w:w="1482" w:type="dxa"/>
          </w:tcPr>
          <w:p w14:paraId="301DCD7E"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13%</w:t>
            </w:r>
          </w:p>
        </w:tc>
      </w:tr>
      <w:tr w:rsidR="002D076A" w:rsidRPr="002D076A" w14:paraId="24A402C0" w14:textId="77777777" w:rsidTr="002D076A">
        <w:tc>
          <w:tcPr>
            <w:tcW w:w="3823" w:type="dxa"/>
          </w:tcPr>
          <w:p w14:paraId="6354FD6D"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Atendimento ambulatorial (Especialidades Não Médicas)</w:t>
            </w:r>
          </w:p>
        </w:tc>
        <w:tc>
          <w:tcPr>
            <w:tcW w:w="1417" w:type="dxa"/>
          </w:tcPr>
          <w:p w14:paraId="4E8B1ECF" w14:textId="77777777" w:rsidR="002D076A" w:rsidRPr="002D076A" w:rsidRDefault="002D076A" w:rsidP="002D076A">
            <w:pPr>
              <w:ind w:firstLine="330"/>
              <w:jc w:val="center"/>
              <w:rPr>
                <w:rFonts w:ascii="Arial" w:hAnsi="Arial" w:cs="Arial"/>
                <w:b/>
                <w:color w:val="000000"/>
              </w:rPr>
            </w:pPr>
            <w:r w:rsidRPr="002D076A">
              <w:rPr>
                <w:rFonts w:ascii="Arial" w:hAnsi="Arial" w:cs="Arial"/>
                <w:b/>
                <w:color w:val="000000"/>
              </w:rPr>
              <w:t>4.200</w:t>
            </w:r>
          </w:p>
        </w:tc>
        <w:tc>
          <w:tcPr>
            <w:tcW w:w="1236" w:type="dxa"/>
          </w:tcPr>
          <w:p w14:paraId="4A29BE5F"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4.941</w:t>
            </w:r>
          </w:p>
        </w:tc>
        <w:tc>
          <w:tcPr>
            <w:tcW w:w="1664" w:type="dxa"/>
          </w:tcPr>
          <w:p w14:paraId="3E790DD1"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118%</w:t>
            </w:r>
          </w:p>
        </w:tc>
        <w:tc>
          <w:tcPr>
            <w:tcW w:w="1482" w:type="dxa"/>
          </w:tcPr>
          <w:p w14:paraId="4513D375"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18%</w:t>
            </w:r>
          </w:p>
        </w:tc>
      </w:tr>
      <w:tr w:rsidR="002D076A" w:rsidRPr="002D076A" w14:paraId="33056440" w14:textId="77777777" w:rsidTr="002D076A">
        <w:tc>
          <w:tcPr>
            <w:tcW w:w="3823" w:type="dxa"/>
          </w:tcPr>
          <w:p w14:paraId="430A5205"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Sistema de Apoio ao Diagnostico e Terapêutica (SADT)</w:t>
            </w:r>
          </w:p>
        </w:tc>
        <w:tc>
          <w:tcPr>
            <w:tcW w:w="1417" w:type="dxa"/>
          </w:tcPr>
          <w:p w14:paraId="7DF97496" w14:textId="77777777" w:rsidR="002D076A" w:rsidRPr="002D076A" w:rsidRDefault="002D076A" w:rsidP="002D076A">
            <w:pPr>
              <w:ind w:firstLine="330"/>
              <w:jc w:val="center"/>
              <w:rPr>
                <w:rFonts w:ascii="Arial" w:hAnsi="Arial" w:cs="Arial"/>
                <w:b/>
                <w:color w:val="000000"/>
              </w:rPr>
            </w:pPr>
            <w:r w:rsidRPr="002D076A">
              <w:rPr>
                <w:rFonts w:ascii="Arial" w:hAnsi="Arial" w:cs="Arial"/>
                <w:b/>
                <w:color w:val="000000"/>
              </w:rPr>
              <w:t>1.595</w:t>
            </w:r>
          </w:p>
        </w:tc>
        <w:tc>
          <w:tcPr>
            <w:tcW w:w="1236" w:type="dxa"/>
          </w:tcPr>
          <w:p w14:paraId="65FA9879"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2.327</w:t>
            </w:r>
          </w:p>
        </w:tc>
        <w:tc>
          <w:tcPr>
            <w:tcW w:w="1664" w:type="dxa"/>
          </w:tcPr>
          <w:p w14:paraId="59B84F12"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146%</w:t>
            </w:r>
          </w:p>
        </w:tc>
        <w:tc>
          <w:tcPr>
            <w:tcW w:w="1482" w:type="dxa"/>
          </w:tcPr>
          <w:p w14:paraId="0EBE3BB6"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46%</w:t>
            </w:r>
          </w:p>
        </w:tc>
      </w:tr>
      <w:tr w:rsidR="002D076A" w:rsidRPr="002D076A" w14:paraId="23E68656" w14:textId="77777777" w:rsidTr="002D076A">
        <w:tc>
          <w:tcPr>
            <w:tcW w:w="3823" w:type="dxa"/>
          </w:tcPr>
          <w:p w14:paraId="70E3A864"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Serviços Dialíticos</w:t>
            </w:r>
          </w:p>
        </w:tc>
        <w:tc>
          <w:tcPr>
            <w:tcW w:w="1417" w:type="dxa"/>
          </w:tcPr>
          <w:p w14:paraId="68BFE68F" w14:textId="77777777" w:rsidR="002D076A" w:rsidRPr="002D076A" w:rsidRDefault="002D076A" w:rsidP="002D076A">
            <w:pPr>
              <w:ind w:firstLine="330"/>
              <w:jc w:val="center"/>
              <w:rPr>
                <w:rFonts w:ascii="Arial" w:hAnsi="Arial" w:cs="Arial"/>
                <w:b/>
                <w:color w:val="000000"/>
              </w:rPr>
            </w:pPr>
            <w:r w:rsidRPr="002D076A">
              <w:rPr>
                <w:rFonts w:ascii="Arial" w:hAnsi="Arial" w:cs="Arial"/>
                <w:b/>
                <w:color w:val="000000"/>
              </w:rPr>
              <w:t>586</w:t>
            </w:r>
          </w:p>
        </w:tc>
        <w:tc>
          <w:tcPr>
            <w:tcW w:w="1236" w:type="dxa"/>
          </w:tcPr>
          <w:p w14:paraId="24FCDAE3"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491</w:t>
            </w:r>
          </w:p>
        </w:tc>
        <w:tc>
          <w:tcPr>
            <w:tcW w:w="1664" w:type="dxa"/>
          </w:tcPr>
          <w:p w14:paraId="1365EF43"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84%</w:t>
            </w:r>
          </w:p>
        </w:tc>
        <w:tc>
          <w:tcPr>
            <w:tcW w:w="1482" w:type="dxa"/>
          </w:tcPr>
          <w:p w14:paraId="4898AB0A" w14:textId="77777777" w:rsidR="002D076A" w:rsidRPr="002D076A" w:rsidRDefault="002D076A" w:rsidP="002D076A">
            <w:pPr>
              <w:ind w:firstLine="330"/>
              <w:jc w:val="center"/>
              <w:rPr>
                <w:rFonts w:ascii="Arial" w:hAnsi="Arial" w:cs="Arial"/>
                <w:color w:val="000000"/>
              </w:rPr>
            </w:pPr>
            <w:r w:rsidRPr="002D076A">
              <w:rPr>
                <w:rFonts w:ascii="Arial" w:hAnsi="Arial" w:cs="Arial"/>
                <w:color w:val="000000"/>
              </w:rPr>
              <w:t>0%</w:t>
            </w:r>
          </w:p>
        </w:tc>
      </w:tr>
    </w:tbl>
    <w:p w14:paraId="3FA656BF" w14:textId="218C86C5" w:rsidR="00700C12" w:rsidRDefault="00700C12" w:rsidP="00573004">
      <w:pPr>
        <w:ind w:firstLine="330"/>
        <w:jc w:val="center"/>
        <w:rPr>
          <w:rFonts w:ascii="Arial" w:hAnsi="Arial" w:cs="Arial"/>
          <w:color w:val="000000"/>
        </w:rPr>
      </w:pPr>
    </w:p>
    <w:p w14:paraId="74DD1D8F" w14:textId="67FEE9E5" w:rsidR="00775D3C" w:rsidRDefault="009F6CAE" w:rsidP="009F6CAE">
      <w:pPr>
        <w:pStyle w:val="Legenda"/>
        <w:ind w:right="-567" w:firstLine="270"/>
        <w:jc w:val="center"/>
        <w:rPr>
          <w:rFonts w:ascii="Arial" w:hAnsi="Arial" w:cs="Arial"/>
          <w:i w:val="0"/>
          <w:iCs w:val="0"/>
          <w:color w:val="auto"/>
        </w:rPr>
      </w:pPr>
      <w:r w:rsidRPr="00963009">
        <w:rPr>
          <w:rFonts w:ascii="Arial" w:hAnsi="Arial" w:cs="Arial"/>
          <w:i w:val="0"/>
          <w:color w:val="000000" w:themeColor="text1"/>
        </w:rPr>
        <w:t>Realizado em comparação a meta por grupo-indicador</w:t>
      </w:r>
      <w:r w:rsidRPr="00963009">
        <w:rPr>
          <w:rFonts w:ascii="Arial" w:hAnsi="Arial" w:cs="Arial"/>
          <w:i w:val="0"/>
          <w:iCs w:val="0"/>
          <w:color w:val="000000" w:themeColor="text1"/>
        </w:rPr>
        <w:t xml:space="preserve"> </w:t>
      </w:r>
      <w:r w:rsidRPr="00E01AE6">
        <w:rPr>
          <w:rFonts w:ascii="Arial" w:hAnsi="Arial" w:cs="Arial"/>
          <w:i w:val="0"/>
          <w:iCs w:val="0"/>
          <w:color w:val="auto"/>
        </w:rPr>
        <w:t>| Fonte:</w:t>
      </w:r>
      <w:r>
        <w:rPr>
          <w:rFonts w:ascii="Arial" w:hAnsi="Arial" w:cs="Arial"/>
          <w:i w:val="0"/>
          <w:iCs w:val="0"/>
          <w:color w:val="auto"/>
        </w:rPr>
        <w:t xml:space="preserve"> MVSOUL </w:t>
      </w:r>
    </w:p>
    <w:p w14:paraId="0721AF0E" w14:textId="77777777" w:rsidR="00F3236A" w:rsidRPr="00F3236A" w:rsidRDefault="00F3236A" w:rsidP="00F3236A">
      <w:pPr>
        <w:ind w:firstLine="330"/>
      </w:pPr>
    </w:p>
    <w:p w14:paraId="47A57650" w14:textId="77777777" w:rsidR="00775D3C" w:rsidRDefault="00EA3414" w:rsidP="009110B8">
      <w:pPr>
        <w:pStyle w:val="Ttulo3"/>
        <w:numPr>
          <w:ilvl w:val="0"/>
          <w:numId w:val="0"/>
        </w:numPr>
        <w:jc w:val="center"/>
        <w:rPr>
          <w:rFonts w:ascii="Arial" w:hAnsi="Arial" w:cs="Arial"/>
          <w:b/>
          <w:color w:val="000000" w:themeColor="text1"/>
        </w:rPr>
      </w:pPr>
      <w:bookmarkStart w:id="20" w:name="_Toc184142477"/>
      <w:bookmarkStart w:id="21" w:name="_Toc221199706"/>
      <w:r>
        <w:rPr>
          <w:rFonts w:ascii="Arial" w:hAnsi="Arial" w:cs="Arial"/>
          <w:b/>
          <w:color w:val="000000" w:themeColor="text1"/>
        </w:rPr>
        <w:t>Atendimento Médico Ambulatorial</w:t>
      </w:r>
      <w:bookmarkEnd w:id="20"/>
      <w:bookmarkEnd w:id="21"/>
    </w:p>
    <w:p w14:paraId="33CF056D" w14:textId="77777777" w:rsidR="00F3236A" w:rsidRPr="00F3236A" w:rsidRDefault="00F3236A" w:rsidP="00F3236A">
      <w:pPr>
        <w:ind w:firstLine="330"/>
      </w:pPr>
    </w:p>
    <w:p w14:paraId="4C33A91F" w14:textId="77EC84FC" w:rsidR="00E65438" w:rsidRDefault="000A796B" w:rsidP="00D809D8">
      <w:pPr>
        <w:tabs>
          <w:tab w:val="left" w:pos="993"/>
        </w:tabs>
        <w:ind w:firstLine="330"/>
        <w:rPr>
          <w:rFonts w:ascii="Arial" w:hAnsi="Arial" w:cs="Arial"/>
          <w:color w:val="000000"/>
        </w:rPr>
      </w:pPr>
      <w:r w:rsidRPr="00C2697A">
        <w:rPr>
          <w:rFonts w:ascii="Arial" w:hAnsi="Arial" w:cs="Arial"/>
          <w:color w:val="000000"/>
        </w:rPr>
        <w:t>O indicador de atendimento médico ambulatorial é a quantidade de consultas ofertadas</w:t>
      </w:r>
      <w:r>
        <w:rPr>
          <w:rFonts w:ascii="Arial" w:hAnsi="Arial" w:cs="Arial"/>
          <w:color w:val="000000"/>
        </w:rPr>
        <w:t>,</w:t>
      </w:r>
      <w:r w:rsidRPr="00C2697A">
        <w:rPr>
          <w:rFonts w:ascii="Arial" w:hAnsi="Arial" w:cs="Arial"/>
          <w:color w:val="000000"/>
        </w:rPr>
        <w:t xml:space="preserve"> agendadas e realizadas durante todo o mê</w:t>
      </w:r>
      <w:r w:rsidR="00D809D8">
        <w:rPr>
          <w:rFonts w:ascii="Arial" w:hAnsi="Arial" w:cs="Arial"/>
          <w:color w:val="000000"/>
        </w:rPr>
        <w:t>s.</w:t>
      </w:r>
    </w:p>
    <w:p w14:paraId="492401F1" w14:textId="056B6481" w:rsidR="00D809D8" w:rsidRDefault="00D809D8" w:rsidP="00D809D8">
      <w:pPr>
        <w:tabs>
          <w:tab w:val="left" w:pos="993"/>
        </w:tabs>
        <w:ind w:firstLine="330"/>
        <w:rPr>
          <w:rFonts w:ascii="Arial" w:hAnsi="Arial" w:cs="Arial"/>
          <w:color w:val="000000"/>
        </w:rPr>
      </w:pPr>
      <w:r w:rsidRPr="007F5CEE">
        <w:rPr>
          <w:rFonts w:ascii="Arial" w:hAnsi="Arial" w:cs="Arial"/>
          <w:color w:val="000000"/>
        </w:rPr>
        <w:t xml:space="preserve">No mês </w:t>
      </w:r>
      <w:r>
        <w:rPr>
          <w:rFonts w:ascii="Arial" w:hAnsi="Arial" w:cs="Arial"/>
          <w:color w:val="000000"/>
        </w:rPr>
        <w:t>junho</w:t>
      </w:r>
      <w:r w:rsidRPr="007F5CEE">
        <w:rPr>
          <w:rFonts w:ascii="Arial" w:hAnsi="Arial" w:cs="Arial"/>
          <w:color w:val="000000"/>
        </w:rPr>
        <w:t xml:space="preserve"> de 2026, foram ofertadas 3.</w:t>
      </w:r>
      <w:r>
        <w:rPr>
          <w:rFonts w:ascii="Arial" w:hAnsi="Arial" w:cs="Arial"/>
          <w:color w:val="000000"/>
        </w:rPr>
        <w:t>517</w:t>
      </w:r>
      <w:r w:rsidRPr="007F5CEE">
        <w:rPr>
          <w:rFonts w:ascii="Arial" w:hAnsi="Arial" w:cs="Arial"/>
          <w:color w:val="000000"/>
        </w:rPr>
        <w:t xml:space="preserve"> consultas médicas, agendadas </w:t>
      </w:r>
      <w:r>
        <w:rPr>
          <w:rFonts w:ascii="Arial" w:hAnsi="Arial" w:cs="Arial"/>
          <w:color w:val="000000"/>
        </w:rPr>
        <w:t xml:space="preserve">4.281 </w:t>
      </w:r>
      <w:r w:rsidRPr="007F5CEE">
        <w:rPr>
          <w:rFonts w:ascii="Arial" w:hAnsi="Arial" w:cs="Arial"/>
          <w:color w:val="000000"/>
        </w:rPr>
        <w:t>consultas e realizadas</w:t>
      </w:r>
      <w:r>
        <w:rPr>
          <w:rFonts w:ascii="Arial" w:hAnsi="Arial" w:cs="Arial"/>
          <w:color w:val="000000"/>
        </w:rPr>
        <w:t xml:space="preserve"> 3.150</w:t>
      </w:r>
      <w:r w:rsidRPr="007F5CEE">
        <w:rPr>
          <w:rFonts w:ascii="Arial" w:hAnsi="Arial" w:cs="Arial"/>
          <w:color w:val="000000"/>
        </w:rPr>
        <w:t xml:space="preserve"> consultas, correspondendo a da meta proposta</w:t>
      </w:r>
      <w:r w:rsidRPr="00C2697A">
        <w:rPr>
          <w:rFonts w:ascii="Arial" w:hAnsi="Arial" w:cs="Arial"/>
          <w:color w:val="000000"/>
        </w:rPr>
        <w:t xml:space="preserve"> de </w:t>
      </w:r>
      <w:r w:rsidRPr="00C2697A">
        <w:rPr>
          <w:rFonts w:ascii="Arial" w:hAnsi="Arial" w:cs="Arial"/>
        </w:rPr>
        <w:t>atendimentos, que</w:t>
      </w:r>
      <w:r w:rsidRPr="00C2697A">
        <w:rPr>
          <w:rFonts w:ascii="Arial" w:hAnsi="Arial" w:cs="Arial"/>
          <w:color w:val="000000"/>
        </w:rPr>
        <w:t xml:space="preserve"> é de </w:t>
      </w:r>
      <w:r>
        <w:rPr>
          <w:rFonts w:ascii="Arial" w:hAnsi="Arial" w:cs="Arial"/>
          <w:color w:val="000000"/>
        </w:rPr>
        <w:t>2.800</w:t>
      </w:r>
      <w:r w:rsidRPr="00C2697A">
        <w:rPr>
          <w:rFonts w:ascii="Arial" w:hAnsi="Arial" w:cs="Arial"/>
          <w:color w:val="000000"/>
        </w:rPr>
        <w:t>.</w:t>
      </w:r>
    </w:p>
    <w:p w14:paraId="7685B7A3" w14:textId="21162B0A" w:rsidR="00962CAD" w:rsidRDefault="00D809D8" w:rsidP="003B6BC8">
      <w:pPr>
        <w:tabs>
          <w:tab w:val="left" w:pos="993"/>
        </w:tabs>
        <w:ind w:firstLine="330"/>
        <w:rPr>
          <w:rFonts w:ascii="Arial" w:hAnsi="Arial" w:cs="Arial"/>
          <w:color w:val="000000"/>
        </w:rPr>
      </w:pPr>
      <w:r>
        <w:rPr>
          <w:rFonts w:ascii="Arial" w:hAnsi="Arial" w:cs="Arial"/>
          <w:noProof/>
          <w:color w:val="000000"/>
        </w:rPr>
        <w:drawing>
          <wp:inline distT="0" distB="0" distL="0" distR="0" wp14:anchorId="449BCE7F" wp14:editId="6F913D4A">
            <wp:extent cx="4854061" cy="4305300"/>
            <wp:effectExtent l="0" t="0" r="3810" b="0"/>
            <wp:docPr id="19356497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6358" cy="4307337"/>
                    </a:xfrm>
                    <a:prstGeom prst="rect">
                      <a:avLst/>
                    </a:prstGeom>
                    <a:noFill/>
                  </pic:spPr>
                </pic:pic>
              </a:graphicData>
            </a:graphic>
          </wp:inline>
        </w:drawing>
      </w:r>
    </w:p>
    <w:p w14:paraId="3E53A7D8" w14:textId="77777777" w:rsidR="00775D3C" w:rsidRDefault="00EA3414">
      <w:pPr>
        <w:tabs>
          <w:tab w:val="left" w:pos="0"/>
          <w:tab w:val="left" w:pos="993"/>
        </w:tabs>
        <w:ind w:firstLine="330"/>
        <w:jc w:val="center"/>
        <w:rPr>
          <w:color w:val="000000" w:themeColor="text1"/>
        </w:rPr>
      </w:pPr>
      <w:r>
        <w:rPr>
          <w:color w:val="000000" w:themeColor="text1"/>
        </w:rPr>
        <w:t>Especialidades Médicas.</w:t>
      </w:r>
    </w:p>
    <w:p w14:paraId="2A5AD29A" w14:textId="77777777" w:rsidR="00775D3C" w:rsidRDefault="00775D3C">
      <w:pPr>
        <w:tabs>
          <w:tab w:val="left" w:pos="0"/>
          <w:tab w:val="left" w:pos="993"/>
        </w:tabs>
        <w:ind w:firstLine="330"/>
        <w:jc w:val="center"/>
        <w:rPr>
          <w:color w:val="000000" w:themeColor="text1"/>
        </w:rPr>
      </w:pPr>
    </w:p>
    <w:p w14:paraId="5A2C8713" w14:textId="77777777" w:rsidR="00775D3C" w:rsidRDefault="00EA3414">
      <w:pPr>
        <w:pStyle w:val="Ttulo3"/>
        <w:numPr>
          <w:ilvl w:val="0"/>
          <w:numId w:val="0"/>
        </w:numPr>
        <w:ind w:left="720" w:hanging="360"/>
        <w:rPr>
          <w:rFonts w:ascii="Arial" w:hAnsi="Arial" w:cs="Arial"/>
          <w:b/>
          <w:color w:val="000000" w:themeColor="text1"/>
        </w:rPr>
      </w:pPr>
      <w:r>
        <w:rPr>
          <w:color w:val="000000" w:themeColor="text1"/>
        </w:rPr>
        <w:t xml:space="preserve"> </w:t>
      </w:r>
      <w:bookmarkStart w:id="22" w:name="_Toc184142478"/>
      <w:bookmarkStart w:id="23" w:name="_Toc221199707"/>
      <w:r>
        <w:rPr>
          <w:rFonts w:ascii="Arial" w:hAnsi="Arial" w:cs="Arial"/>
          <w:b/>
          <w:color w:val="000000" w:themeColor="text1"/>
        </w:rPr>
        <w:t>Atendimento não Médico Ambulatorial</w:t>
      </w:r>
      <w:bookmarkEnd w:id="22"/>
      <w:bookmarkEnd w:id="23"/>
    </w:p>
    <w:p w14:paraId="7946CFA5" w14:textId="77777777" w:rsidR="00775D3C" w:rsidRDefault="00775D3C">
      <w:pPr>
        <w:ind w:firstLine="330"/>
      </w:pPr>
    </w:p>
    <w:p w14:paraId="0208C0D7" w14:textId="77777777" w:rsidR="008A4426" w:rsidRDefault="00EA3414" w:rsidP="006D5BEB">
      <w:pPr>
        <w:ind w:firstLine="330"/>
        <w:rPr>
          <w:rFonts w:ascii="Arial" w:hAnsi="Arial" w:cs="Arial"/>
          <w:color w:val="000000"/>
        </w:rPr>
      </w:pPr>
      <w:r>
        <w:rPr>
          <w:rFonts w:ascii="Arial" w:hAnsi="Arial" w:cs="Arial"/>
          <w:color w:val="000000"/>
        </w:rPr>
        <w:t>É muito importante destacar que uma equipe multidisciplinar bem-estruturada é fundamental como estratégia para tornar o atendimento mais qualificado, efetivo e seguro para o paciente. Além de propiciar diferentes ações que resultem em benefícios clínicos, humanísticos e econômicos para a instituição.</w:t>
      </w:r>
      <w:r w:rsidR="00882F75">
        <w:rPr>
          <w:rFonts w:ascii="Arial" w:hAnsi="Arial" w:cs="Arial"/>
          <w:color w:val="000000"/>
        </w:rPr>
        <w:t xml:space="preserve"> </w:t>
      </w:r>
    </w:p>
    <w:p w14:paraId="2C98F4CA" w14:textId="19B2F90A" w:rsidR="00775D3C" w:rsidRDefault="00EA3414" w:rsidP="006D5BEB">
      <w:pPr>
        <w:ind w:firstLine="330"/>
        <w:rPr>
          <w:rFonts w:ascii="Arial" w:hAnsi="Arial" w:cs="Arial"/>
          <w:color w:val="000000"/>
        </w:rPr>
      </w:pPr>
      <w:r>
        <w:rPr>
          <w:rFonts w:ascii="Arial" w:hAnsi="Arial" w:cs="Arial"/>
          <w:color w:val="000000"/>
        </w:rPr>
        <w:t xml:space="preserve">O indicador de atendimento não médico ambulatorial é a quantidade de consultas ofertadas, agendadas e realizadas durante todo o mês. </w:t>
      </w:r>
    </w:p>
    <w:p w14:paraId="5BC25D6C" w14:textId="77777777" w:rsidR="00916668" w:rsidRDefault="00916668" w:rsidP="00916668">
      <w:pPr>
        <w:spacing w:before="240" w:after="240"/>
        <w:ind w:firstLine="330"/>
        <w:rPr>
          <w:rFonts w:ascii="Arial" w:hAnsi="Arial" w:cs="Arial"/>
          <w:color w:val="000000"/>
        </w:rPr>
      </w:pPr>
      <w:r w:rsidRPr="009D648D">
        <w:rPr>
          <w:rFonts w:ascii="Arial" w:hAnsi="Arial" w:cs="Arial"/>
          <w:color w:val="000000"/>
        </w:rPr>
        <w:t xml:space="preserve">Em </w:t>
      </w:r>
      <w:r>
        <w:rPr>
          <w:rFonts w:ascii="Arial" w:hAnsi="Arial" w:cs="Arial"/>
          <w:color w:val="000000"/>
        </w:rPr>
        <w:t xml:space="preserve">junho </w:t>
      </w:r>
      <w:r w:rsidRPr="009D648D">
        <w:rPr>
          <w:rFonts w:ascii="Arial" w:hAnsi="Arial" w:cs="Arial"/>
          <w:color w:val="000000"/>
        </w:rPr>
        <w:t xml:space="preserve">de 2026 foram ofertados </w:t>
      </w:r>
      <w:r>
        <w:rPr>
          <w:rFonts w:ascii="Arial" w:hAnsi="Arial" w:cs="Arial"/>
          <w:color w:val="000000"/>
        </w:rPr>
        <w:t xml:space="preserve">5.716 </w:t>
      </w:r>
      <w:r w:rsidRPr="009D648D">
        <w:rPr>
          <w:rFonts w:ascii="Arial" w:hAnsi="Arial" w:cs="Arial"/>
          <w:color w:val="000000"/>
        </w:rPr>
        <w:t xml:space="preserve">atendimentos não médicos, agendados </w:t>
      </w:r>
      <w:r>
        <w:rPr>
          <w:rFonts w:ascii="Arial" w:hAnsi="Arial" w:cs="Arial"/>
          <w:color w:val="000000"/>
        </w:rPr>
        <w:t xml:space="preserve">3.182 </w:t>
      </w:r>
      <w:r w:rsidRPr="009D648D">
        <w:rPr>
          <w:rFonts w:ascii="Arial" w:hAnsi="Arial" w:cs="Arial"/>
          <w:color w:val="000000"/>
        </w:rPr>
        <w:t>consultas não médicas e realizado</w:t>
      </w:r>
      <w:r>
        <w:rPr>
          <w:rFonts w:ascii="Arial" w:hAnsi="Arial" w:cs="Arial"/>
          <w:color w:val="000000"/>
        </w:rPr>
        <w:t xml:space="preserve"> 4.521</w:t>
      </w:r>
      <w:r w:rsidRPr="009D648D">
        <w:rPr>
          <w:rFonts w:ascii="Arial" w:hAnsi="Arial" w:cs="Arial"/>
          <w:color w:val="000000"/>
        </w:rPr>
        <w:t xml:space="preserve"> de consultas não médicas, atingindo </w:t>
      </w:r>
      <w:r>
        <w:rPr>
          <w:rFonts w:ascii="Arial" w:hAnsi="Arial" w:cs="Arial"/>
          <w:color w:val="000000"/>
        </w:rPr>
        <w:t xml:space="preserve">108% </w:t>
      </w:r>
      <w:r w:rsidRPr="009D648D">
        <w:rPr>
          <w:rFonts w:ascii="Arial" w:hAnsi="Arial" w:cs="Arial"/>
          <w:color w:val="000000"/>
        </w:rPr>
        <w:t xml:space="preserve">da meta proposta pelo contrato de gestão, com as especialidades categorizadas em atendimentos de Enfermagem, Farmácia, Fisioterapia, Fonoaudióloga, Nutricionista e Psicóloga. </w:t>
      </w:r>
      <w:r>
        <w:rPr>
          <w:rFonts w:ascii="Arial" w:hAnsi="Arial" w:cs="Arial"/>
          <w:color w:val="000000"/>
        </w:rPr>
        <w:t xml:space="preserve">                   </w:t>
      </w:r>
    </w:p>
    <w:p w14:paraId="2BC5C3DD" w14:textId="77777777" w:rsidR="00ED4EDC" w:rsidRDefault="00ED4EDC" w:rsidP="003B6BC8">
      <w:pPr>
        <w:ind w:firstLine="330"/>
        <w:rPr>
          <w:rFonts w:ascii="Arial" w:hAnsi="Arial" w:cs="Arial"/>
          <w:color w:val="000000"/>
        </w:rPr>
      </w:pPr>
    </w:p>
    <w:tbl>
      <w:tblPr>
        <w:tblStyle w:val="Tabelacomgrade14"/>
        <w:tblW w:w="0" w:type="auto"/>
        <w:jc w:val="center"/>
        <w:tblLook w:val="04A0" w:firstRow="1" w:lastRow="0" w:firstColumn="1" w:lastColumn="0" w:noHBand="0" w:noVBand="1"/>
      </w:tblPr>
      <w:tblGrid>
        <w:gridCol w:w="1884"/>
        <w:gridCol w:w="1528"/>
        <w:gridCol w:w="1530"/>
        <w:gridCol w:w="1541"/>
        <w:gridCol w:w="1531"/>
        <w:gridCol w:w="1529"/>
      </w:tblGrid>
      <w:tr w:rsidR="009601E1" w:rsidRPr="009601E1" w14:paraId="38FE4FA1" w14:textId="77777777" w:rsidTr="00806345">
        <w:trPr>
          <w:jc w:val="center"/>
        </w:trPr>
        <w:tc>
          <w:tcPr>
            <w:tcW w:w="1554" w:type="dxa"/>
            <w:shd w:val="clear" w:color="auto" w:fill="002060"/>
          </w:tcPr>
          <w:p w14:paraId="1AA12235" w14:textId="77777777" w:rsidR="009601E1" w:rsidRPr="009601E1" w:rsidRDefault="009601E1" w:rsidP="009601E1">
            <w:pPr>
              <w:tabs>
                <w:tab w:val="left" w:pos="993"/>
              </w:tabs>
              <w:ind w:firstLineChars="0" w:firstLine="330"/>
              <w:jc w:val="center"/>
              <w:rPr>
                <w:rFonts w:ascii="Calibri" w:eastAsia="Calibri" w:hAnsi="Calibri" w:cs="Times New Roman"/>
                <w:color w:val="FFFFFF"/>
              </w:rPr>
            </w:pPr>
            <w:r w:rsidRPr="009601E1">
              <w:rPr>
                <w:rFonts w:ascii="Calibri" w:eastAsia="Calibri" w:hAnsi="Calibri" w:cs="Times New Roman"/>
                <w:color w:val="FFFFFF"/>
              </w:rPr>
              <w:t>Consultas Não Médicas Por Especialidades</w:t>
            </w:r>
          </w:p>
        </w:tc>
        <w:tc>
          <w:tcPr>
            <w:tcW w:w="1528" w:type="dxa"/>
            <w:shd w:val="clear" w:color="auto" w:fill="002060"/>
          </w:tcPr>
          <w:p w14:paraId="32AA1968" w14:textId="77777777" w:rsidR="009601E1" w:rsidRPr="009601E1" w:rsidRDefault="009601E1" w:rsidP="009601E1">
            <w:pPr>
              <w:tabs>
                <w:tab w:val="left" w:pos="993"/>
              </w:tabs>
              <w:ind w:firstLineChars="0" w:firstLine="330"/>
              <w:jc w:val="center"/>
              <w:rPr>
                <w:rFonts w:ascii="Calibri" w:eastAsia="Calibri" w:hAnsi="Calibri" w:cs="Times New Roman"/>
                <w:color w:val="FFFFFF"/>
              </w:rPr>
            </w:pPr>
          </w:p>
          <w:p w14:paraId="429D6F91" w14:textId="77777777" w:rsidR="009601E1" w:rsidRPr="009601E1" w:rsidRDefault="009601E1" w:rsidP="009601E1">
            <w:pPr>
              <w:tabs>
                <w:tab w:val="left" w:pos="993"/>
              </w:tabs>
              <w:ind w:firstLineChars="0" w:firstLine="0"/>
              <w:jc w:val="center"/>
              <w:rPr>
                <w:rFonts w:ascii="Calibri" w:eastAsia="Calibri" w:hAnsi="Calibri" w:cs="Times New Roman"/>
                <w:color w:val="FFFFFF"/>
              </w:rPr>
            </w:pPr>
            <w:r w:rsidRPr="009601E1">
              <w:rPr>
                <w:rFonts w:ascii="Calibri" w:eastAsia="Calibri" w:hAnsi="Calibri" w:cs="Times New Roman"/>
                <w:color w:val="FFFFFF"/>
              </w:rPr>
              <w:t>Meta Mensal</w:t>
            </w:r>
          </w:p>
        </w:tc>
        <w:tc>
          <w:tcPr>
            <w:tcW w:w="1530" w:type="dxa"/>
            <w:shd w:val="clear" w:color="auto" w:fill="002060"/>
          </w:tcPr>
          <w:p w14:paraId="2CCDDDC7" w14:textId="77777777" w:rsidR="009601E1" w:rsidRPr="009601E1" w:rsidRDefault="009601E1" w:rsidP="009601E1">
            <w:pPr>
              <w:tabs>
                <w:tab w:val="left" w:pos="993"/>
              </w:tabs>
              <w:ind w:firstLineChars="0" w:firstLine="330"/>
              <w:jc w:val="center"/>
              <w:rPr>
                <w:rFonts w:ascii="Calibri" w:eastAsia="Calibri" w:hAnsi="Calibri" w:cs="Times New Roman"/>
                <w:color w:val="FFFFFF"/>
              </w:rPr>
            </w:pPr>
          </w:p>
          <w:p w14:paraId="70C1D56F" w14:textId="4D7A267A" w:rsidR="009601E1" w:rsidRPr="009601E1" w:rsidRDefault="009601E1" w:rsidP="009601E1">
            <w:pPr>
              <w:tabs>
                <w:tab w:val="left" w:pos="993"/>
              </w:tabs>
              <w:ind w:firstLineChars="0" w:firstLine="0"/>
              <w:rPr>
                <w:rFonts w:ascii="Calibri" w:eastAsia="Calibri" w:hAnsi="Calibri" w:cs="Times New Roman"/>
                <w:color w:val="FFFFFF"/>
              </w:rPr>
            </w:pPr>
            <w:r>
              <w:rPr>
                <w:rFonts w:ascii="Calibri" w:eastAsia="Calibri" w:hAnsi="Calibri" w:cs="Times New Roman"/>
                <w:color w:val="FFFFFF"/>
              </w:rPr>
              <w:t xml:space="preserve">    </w:t>
            </w:r>
            <w:r w:rsidRPr="009601E1">
              <w:rPr>
                <w:rFonts w:ascii="Calibri" w:eastAsia="Calibri" w:hAnsi="Calibri" w:cs="Times New Roman"/>
                <w:color w:val="FFFFFF"/>
              </w:rPr>
              <w:t>Ofertados</w:t>
            </w:r>
          </w:p>
        </w:tc>
        <w:tc>
          <w:tcPr>
            <w:tcW w:w="1531" w:type="dxa"/>
            <w:shd w:val="clear" w:color="auto" w:fill="002060"/>
          </w:tcPr>
          <w:p w14:paraId="572601BA" w14:textId="77777777" w:rsidR="009601E1" w:rsidRPr="009601E1" w:rsidRDefault="009601E1" w:rsidP="009601E1">
            <w:pPr>
              <w:tabs>
                <w:tab w:val="left" w:pos="993"/>
              </w:tabs>
              <w:ind w:firstLineChars="0" w:firstLine="330"/>
              <w:jc w:val="center"/>
              <w:rPr>
                <w:rFonts w:ascii="Calibri" w:eastAsia="Calibri" w:hAnsi="Calibri" w:cs="Times New Roman"/>
                <w:color w:val="FFFFFF"/>
              </w:rPr>
            </w:pPr>
          </w:p>
          <w:p w14:paraId="681D26E4" w14:textId="77777777" w:rsidR="009601E1" w:rsidRPr="009601E1" w:rsidRDefault="009601E1" w:rsidP="009601E1">
            <w:pPr>
              <w:tabs>
                <w:tab w:val="left" w:pos="993"/>
              </w:tabs>
              <w:ind w:firstLineChars="0" w:firstLine="330"/>
              <w:jc w:val="center"/>
              <w:rPr>
                <w:rFonts w:ascii="Calibri" w:eastAsia="Calibri" w:hAnsi="Calibri" w:cs="Times New Roman"/>
                <w:color w:val="FFFFFF"/>
              </w:rPr>
            </w:pPr>
            <w:r w:rsidRPr="009601E1">
              <w:rPr>
                <w:rFonts w:ascii="Calibri" w:eastAsia="Calibri" w:hAnsi="Calibri" w:cs="Times New Roman"/>
                <w:color w:val="FFFFFF"/>
              </w:rPr>
              <w:t>Agendados</w:t>
            </w:r>
          </w:p>
        </w:tc>
        <w:tc>
          <w:tcPr>
            <w:tcW w:w="1531" w:type="dxa"/>
            <w:shd w:val="clear" w:color="auto" w:fill="002060"/>
          </w:tcPr>
          <w:p w14:paraId="4169EF5D" w14:textId="77777777" w:rsidR="009601E1" w:rsidRPr="009601E1" w:rsidRDefault="009601E1" w:rsidP="009601E1">
            <w:pPr>
              <w:tabs>
                <w:tab w:val="left" w:pos="993"/>
              </w:tabs>
              <w:ind w:firstLineChars="0" w:firstLine="330"/>
              <w:jc w:val="center"/>
              <w:rPr>
                <w:rFonts w:ascii="Calibri" w:eastAsia="Calibri" w:hAnsi="Calibri" w:cs="Times New Roman"/>
                <w:color w:val="FFFFFF"/>
              </w:rPr>
            </w:pPr>
          </w:p>
          <w:p w14:paraId="1810AA44" w14:textId="77777777" w:rsidR="009601E1" w:rsidRPr="009601E1" w:rsidRDefault="009601E1" w:rsidP="009601E1">
            <w:pPr>
              <w:tabs>
                <w:tab w:val="left" w:pos="993"/>
              </w:tabs>
              <w:ind w:firstLineChars="0" w:firstLine="330"/>
              <w:jc w:val="center"/>
              <w:rPr>
                <w:rFonts w:ascii="Calibri" w:eastAsia="Calibri" w:hAnsi="Calibri" w:cs="Times New Roman"/>
                <w:color w:val="FFFFFF"/>
              </w:rPr>
            </w:pPr>
            <w:r w:rsidRPr="009601E1">
              <w:rPr>
                <w:rFonts w:ascii="Calibri" w:eastAsia="Calibri" w:hAnsi="Calibri" w:cs="Times New Roman"/>
                <w:color w:val="FFFFFF"/>
              </w:rPr>
              <w:t>Realizados</w:t>
            </w:r>
          </w:p>
        </w:tc>
        <w:tc>
          <w:tcPr>
            <w:tcW w:w="1529" w:type="dxa"/>
            <w:shd w:val="clear" w:color="auto" w:fill="002060"/>
          </w:tcPr>
          <w:p w14:paraId="5260A042" w14:textId="77777777" w:rsidR="009601E1" w:rsidRPr="009601E1" w:rsidRDefault="009601E1" w:rsidP="009601E1">
            <w:pPr>
              <w:tabs>
                <w:tab w:val="left" w:pos="993"/>
              </w:tabs>
              <w:ind w:firstLineChars="0" w:firstLine="330"/>
              <w:jc w:val="center"/>
              <w:rPr>
                <w:rFonts w:ascii="Calibri" w:eastAsia="Calibri" w:hAnsi="Calibri" w:cs="Times New Roman"/>
                <w:color w:val="FFFFFF"/>
              </w:rPr>
            </w:pPr>
          </w:p>
          <w:p w14:paraId="5FF0EE99" w14:textId="77777777" w:rsidR="009601E1" w:rsidRPr="009601E1" w:rsidRDefault="009601E1" w:rsidP="009601E1">
            <w:pPr>
              <w:tabs>
                <w:tab w:val="left" w:pos="993"/>
              </w:tabs>
              <w:ind w:firstLineChars="0" w:firstLine="330"/>
              <w:jc w:val="center"/>
              <w:rPr>
                <w:rFonts w:ascii="Calibri" w:eastAsia="Calibri" w:hAnsi="Calibri" w:cs="Times New Roman"/>
                <w:color w:val="FFFFFF"/>
              </w:rPr>
            </w:pPr>
            <w:r w:rsidRPr="009601E1">
              <w:rPr>
                <w:rFonts w:ascii="Calibri" w:eastAsia="Calibri" w:hAnsi="Calibri" w:cs="Times New Roman"/>
                <w:color w:val="FFFFFF"/>
              </w:rPr>
              <w:t>% Atingida</w:t>
            </w:r>
          </w:p>
        </w:tc>
      </w:tr>
      <w:tr w:rsidR="009601E1" w:rsidRPr="009601E1" w14:paraId="73157C9F" w14:textId="77777777" w:rsidTr="00806345">
        <w:trPr>
          <w:jc w:val="center"/>
        </w:trPr>
        <w:tc>
          <w:tcPr>
            <w:tcW w:w="1554" w:type="dxa"/>
          </w:tcPr>
          <w:p w14:paraId="0F41AA7C" w14:textId="77777777" w:rsidR="009601E1" w:rsidRPr="009601E1" w:rsidRDefault="009601E1" w:rsidP="009601E1">
            <w:pPr>
              <w:tabs>
                <w:tab w:val="left" w:pos="993"/>
              </w:tabs>
              <w:ind w:firstLineChars="0" w:firstLine="330"/>
              <w:jc w:val="left"/>
              <w:rPr>
                <w:rFonts w:ascii="Calibri" w:eastAsia="Calibri" w:hAnsi="Calibri" w:cs="Times New Roman"/>
                <w:color w:val="000000"/>
              </w:rPr>
            </w:pPr>
            <w:r w:rsidRPr="009601E1">
              <w:rPr>
                <w:rFonts w:ascii="Calibri" w:eastAsia="Calibri" w:hAnsi="Calibri" w:cs="Times New Roman"/>
                <w:color w:val="000000"/>
              </w:rPr>
              <w:t>Enfermeiro</w:t>
            </w:r>
          </w:p>
        </w:tc>
        <w:tc>
          <w:tcPr>
            <w:tcW w:w="1528" w:type="dxa"/>
            <w:vMerge w:val="restart"/>
          </w:tcPr>
          <w:p w14:paraId="6536061A"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p>
          <w:p w14:paraId="6494EFFB"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p>
          <w:p w14:paraId="40C75689"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4.200</w:t>
            </w:r>
          </w:p>
          <w:p w14:paraId="3A4FA441"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p>
        </w:tc>
        <w:tc>
          <w:tcPr>
            <w:tcW w:w="1530" w:type="dxa"/>
          </w:tcPr>
          <w:p w14:paraId="1C5D2D54"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1.276</w:t>
            </w:r>
          </w:p>
        </w:tc>
        <w:tc>
          <w:tcPr>
            <w:tcW w:w="1531" w:type="dxa"/>
          </w:tcPr>
          <w:p w14:paraId="3DA0AF94"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1.271</w:t>
            </w:r>
          </w:p>
        </w:tc>
        <w:tc>
          <w:tcPr>
            <w:tcW w:w="1531" w:type="dxa"/>
          </w:tcPr>
          <w:p w14:paraId="587CA638"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1.157</w:t>
            </w:r>
          </w:p>
        </w:tc>
        <w:tc>
          <w:tcPr>
            <w:tcW w:w="1529" w:type="dxa"/>
          </w:tcPr>
          <w:p w14:paraId="410189EF" w14:textId="77777777" w:rsidR="009601E1" w:rsidRPr="009601E1" w:rsidRDefault="009601E1" w:rsidP="009601E1">
            <w:pPr>
              <w:tabs>
                <w:tab w:val="left" w:pos="993"/>
              </w:tabs>
              <w:ind w:firstLineChars="0" w:firstLine="330"/>
              <w:jc w:val="center"/>
              <w:rPr>
                <w:rFonts w:ascii="Calibri" w:eastAsia="Calibri" w:hAnsi="Calibri" w:cs="Times New Roman"/>
                <w:b/>
                <w:color w:val="000000"/>
              </w:rPr>
            </w:pPr>
            <w:r w:rsidRPr="009601E1">
              <w:rPr>
                <w:rFonts w:ascii="Calibri" w:eastAsia="Calibri" w:hAnsi="Calibri" w:cs="Times New Roman"/>
                <w:b/>
                <w:color w:val="000000"/>
              </w:rPr>
              <w:t>91%</w:t>
            </w:r>
          </w:p>
        </w:tc>
      </w:tr>
      <w:tr w:rsidR="009601E1" w:rsidRPr="009601E1" w14:paraId="7925EAF4" w14:textId="77777777" w:rsidTr="00806345">
        <w:trPr>
          <w:jc w:val="center"/>
        </w:trPr>
        <w:tc>
          <w:tcPr>
            <w:tcW w:w="1554" w:type="dxa"/>
          </w:tcPr>
          <w:p w14:paraId="1A5AE80F" w14:textId="77777777" w:rsidR="009601E1" w:rsidRPr="009601E1" w:rsidRDefault="009601E1" w:rsidP="009601E1">
            <w:pPr>
              <w:tabs>
                <w:tab w:val="left" w:pos="993"/>
              </w:tabs>
              <w:ind w:firstLineChars="0" w:firstLine="330"/>
              <w:jc w:val="left"/>
              <w:rPr>
                <w:rFonts w:ascii="Calibri" w:eastAsia="Calibri" w:hAnsi="Calibri" w:cs="Times New Roman"/>
                <w:color w:val="000000"/>
              </w:rPr>
            </w:pPr>
            <w:r w:rsidRPr="009601E1">
              <w:rPr>
                <w:rFonts w:ascii="Calibri" w:eastAsia="Calibri" w:hAnsi="Calibri" w:cs="Times New Roman"/>
                <w:color w:val="000000"/>
              </w:rPr>
              <w:t>Farmacêutico</w:t>
            </w:r>
          </w:p>
        </w:tc>
        <w:tc>
          <w:tcPr>
            <w:tcW w:w="1528" w:type="dxa"/>
            <w:vMerge/>
          </w:tcPr>
          <w:p w14:paraId="2C854A83" w14:textId="77777777" w:rsidR="009601E1" w:rsidRPr="009601E1" w:rsidRDefault="009601E1" w:rsidP="009601E1">
            <w:pPr>
              <w:tabs>
                <w:tab w:val="left" w:pos="993"/>
              </w:tabs>
              <w:ind w:firstLineChars="0" w:firstLine="330"/>
              <w:jc w:val="left"/>
              <w:rPr>
                <w:rFonts w:ascii="Calibri" w:eastAsia="Calibri" w:hAnsi="Calibri" w:cs="Times New Roman"/>
                <w:color w:val="000000"/>
              </w:rPr>
            </w:pPr>
          </w:p>
        </w:tc>
        <w:tc>
          <w:tcPr>
            <w:tcW w:w="1530" w:type="dxa"/>
          </w:tcPr>
          <w:p w14:paraId="10884CDF"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528</w:t>
            </w:r>
          </w:p>
        </w:tc>
        <w:tc>
          <w:tcPr>
            <w:tcW w:w="1531" w:type="dxa"/>
          </w:tcPr>
          <w:p w14:paraId="57F9D336"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3</w:t>
            </w:r>
          </w:p>
        </w:tc>
        <w:tc>
          <w:tcPr>
            <w:tcW w:w="1531" w:type="dxa"/>
          </w:tcPr>
          <w:p w14:paraId="2628B468"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639</w:t>
            </w:r>
          </w:p>
        </w:tc>
        <w:tc>
          <w:tcPr>
            <w:tcW w:w="1529" w:type="dxa"/>
          </w:tcPr>
          <w:p w14:paraId="029DC1F1" w14:textId="77777777" w:rsidR="009601E1" w:rsidRPr="009601E1" w:rsidRDefault="009601E1" w:rsidP="009601E1">
            <w:pPr>
              <w:tabs>
                <w:tab w:val="left" w:pos="993"/>
              </w:tabs>
              <w:ind w:firstLineChars="0" w:firstLine="330"/>
              <w:jc w:val="center"/>
              <w:rPr>
                <w:rFonts w:ascii="Calibri" w:eastAsia="Calibri" w:hAnsi="Calibri" w:cs="Times New Roman"/>
                <w:b/>
                <w:color w:val="000000"/>
              </w:rPr>
            </w:pPr>
            <w:r w:rsidRPr="009601E1">
              <w:rPr>
                <w:rFonts w:ascii="Calibri" w:eastAsia="Calibri" w:hAnsi="Calibri" w:cs="Times New Roman"/>
                <w:b/>
                <w:color w:val="000000"/>
              </w:rPr>
              <w:t>121%</w:t>
            </w:r>
          </w:p>
        </w:tc>
      </w:tr>
      <w:tr w:rsidR="009601E1" w:rsidRPr="009601E1" w14:paraId="6E206768" w14:textId="77777777" w:rsidTr="00806345">
        <w:trPr>
          <w:jc w:val="center"/>
        </w:trPr>
        <w:tc>
          <w:tcPr>
            <w:tcW w:w="1554" w:type="dxa"/>
          </w:tcPr>
          <w:p w14:paraId="3EB37985" w14:textId="77777777" w:rsidR="009601E1" w:rsidRPr="009601E1" w:rsidRDefault="009601E1" w:rsidP="009601E1">
            <w:pPr>
              <w:tabs>
                <w:tab w:val="left" w:pos="993"/>
              </w:tabs>
              <w:ind w:firstLineChars="0" w:firstLine="330"/>
              <w:jc w:val="left"/>
              <w:rPr>
                <w:rFonts w:ascii="Calibri" w:eastAsia="Calibri" w:hAnsi="Calibri" w:cs="Times New Roman"/>
                <w:color w:val="000000"/>
              </w:rPr>
            </w:pPr>
            <w:r w:rsidRPr="009601E1">
              <w:rPr>
                <w:rFonts w:ascii="Calibri" w:eastAsia="Calibri" w:hAnsi="Calibri" w:cs="Times New Roman"/>
                <w:color w:val="000000"/>
              </w:rPr>
              <w:t>Fisioterapeuta</w:t>
            </w:r>
          </w:p>
        </w:tc>
        <w:tc>
          <w:tcPr>
            <w:tcW w:w="1528" w:type="dxa"/>
            <w:vMerge/>
          </w:tcPr>
          <w:p w14:paraId="0649BCDC" w14:textId="77777777" w:rsidR="009601E1" w:rsidRPr="009601E1" w:rsidRDefault="009601E1" w:rsidP="009601E1">
            <w:pPr>
              <w:tabs>
                <w:tab w:val="left" w:pos="993"/>
              </w:tabs>
              <w:ind w:firstLineChars="0" w:firstLine="330"/>
              <w:jc w:val="left"/>
              <w:rPr>
                <w:rFonts w:ascii="Calibri" w:eastAsia="Calibri" w:hAnsi="Calibri" w:cs="Times New Roman"/>
                <w:color w:val="000000"/>
              </w:rPr>
            </w:pPr>
          </w:p>
        </w:tc>
        <w:tc>
          <w:tcPr>
            <w:tcW w:w="1530" w:type="dxa"/>
          </w:tcPr>
          <w:p w14:paraId="55DEF9B8"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2.046</w:t>
            </w:r>
          </w:p>
        </w:tc>
        <w:tc>
          <w:tcPr>
            <w:tcW w:w="1531" w:type="dxa"/>
          </w:tcPr>
          <w:p w14:paraId="661EF1B7"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860</w:t>
            </w:r>
          </w:p>
        </w:tc>
        <w:tc>
          <w:tcPr>
            <w:tcW w:w="1531" w:type="dxa"/>
          </w:tcPr>
          <w:p w14:paraId="4C2BEC92"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939</w:t>
            </w:r>
          </w:p>
        </w:tc>
        <w:tc>
          <w:tcPr>
            <w:tcW w:w="1529" w:type="dxa"/>
          </w:tcPr>
          <w:p w14:paraId="4C1F76E1" w14:textId="77777777" w:rsidR="009601E1" w:rsidRPr="009601E1" w:rsidRDefault="009601E1" w:rsidP="009601E1">
            <w:pPr>
              <w:tabs>
                <w:tab w:val="left" w:pos="993"/>
              </w:tabs>
              <w:ind w:firstLineChars="0" w:firstLine="330"/>
              <w:jc w:val="center"/>
              <w:rPr>
                <w:rFonts w:ascii="Calibri" w:eastAsia="Calibri" w:hAnsi="Calibri" w:cs="Times New Roman"/>
                <w:b/>
                <w:color w:val="000000"/>
              </w:rPr>
            </w:pPr>
            <w:r w:rsidRPr="009601E1">
              <w:rPr>
                <w:rFonts w:ascii="Calibri" w:eastAsia="Calibri" w:hAnsi="Calibri" w:cs="Times New Roman"/>
                <w:b/>
                <w:color w:val="000000"/>
              </w:rPr>
              <w:t>46%</w:t>
            </w:r>
          </w:p>
        </w:tc>
      </w:tr>
      <w:tr w:rsidR="009601E1" w:rsidRPr="009601E1" w14:paraId="3FAECA68" w14:textId="77777777" w:rsidTr="00806345">
        <w:trPr>
          <w:jc w:val="center"/>
        </w:trPr>
        <w:tc>
          <w:tcPr>
            <w:tcW w:w="1554" w:type="dxa"/>
          </w:tcPr>
          <w:p w14:paraId="6C2C0088" w14:textId="77777777" w:rsidR="009601E1" w:rsidRPr="009601E1" w:rsidRDefault="009601E1" w:rsidP="009601E1">
            <w:pPr>
              <w:tabs>
                <w:tab w:val="left" w:pos="993"/>
              </w:tabs>
              <w:ind w:firstLineChars="0" w:firstLine="330"/>
              <w:jc w:val="left"/>
              <w:rPr>
                <w:rFonts w:ascii="Calibri" w:eastAsia="Calibri" w:hAnsi="Calibri" w:cs="Times New Roman"/>
                <w:color w:val="000000"/>
              </w:rPr>
            </w:pPr>
            <w:r w:rsidRPr="009601E1">
              <w:rPr>
                <w:rFonts w:ascii="Calibri" w:eastAsia="Calibri" w:hAnsi="Calibri" w:cs="Times New Roman"/>
                <w:color w:val="000000"/>
              </w:rPr>
              <w:t>Fonoaudiólogo</w:t>
            </w:r>
          </w:p>
        </w:tc>
        <w:tc>
          <w:tcPr>
            <w:tcW w:w="1528" w:type="dxa"/>
            <w:vMerge/>
          </w:tcPr>
          <w:p w14:paraId="6F1D5611" w14:textId="77777777" w:rsidR="009601E1" w:rsidRPr="009601E1" w:rsidRDefault="009601E1" w:rsidP="009601E1">
            <w:pPr>
              <w:tabs>
                <w:tab w:val="left" w:pos="993"/>
              </w:tabs>
              <w:ind w:firstLineChars="0" w:firstLine="330"/>
              <w:jc w:val="left"/>
              <w:rPr>
                <w:rFonts w:ascii="Calibri" w:eastAsia="Calibri" w:hAnsi="Calibri" w:cs="Times New Roman"/>
                <w:color w:val="000000"/>
              </w:rPr>
            </w:pPr>
          </w:p>
        </w:tc>
        <w:tc>
          <w:tcPr>
            <w:tcW w:w="1530" w:type="dxa"/>
          </w:tcPr>
          <w:p w14:paraId="537BC355"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40</w:t>
            </w:r>
          </w:p>
        </w:tc>
        <w:tc>
          <w:tcPr>
            <w:tcW w:w="1531" w:type="dxa"/>
          </w:tcPr>
          <w:p w14:paraId="4E018924"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39</w:t>
            </w:r>
          </w:p>
        </w:tc>
        <w:tc>
          <w:tcPr>
            <w:tcW w:w="1531" w:type="dxa"/>
          </w:tcPr>
          <w:p w14:paraId="2BF70E2F"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15</w:t>
            </w:r>
          </w:p>
        </w:tc>
        <w:tc>
          <w:tcPr>
            <w:tcW w:w="1529" w:type="dxa"/>
          </w:tcPr>
          <w:p w14:paraId="3FE7EE53" w14:textId="77777777" w:rsidR="009601E1" w:rsidRPr="009601E1" w:rsidRDefault="009601E1" w:rsidP="009601E1">
            <w:pPr>
              <w:tabs>
                <w:tab w:val="left" w:pos="993"/>
              </w:tabs>
              <w:ind w:firstLineChars="0" w:firstLine="330"/>
              <w:jc w:val="center"/>
              <w:rPr>
                <w:rFonts w:ascii="Calibri" w:eastAsia="Calibri" w:hAnsi="Calibri" w:cs="Times New Roman"/>
                <w:b/>
                <w:color w:val="000000"/>
              </w:rPr>
            </w:pPr>
            <w:r w:rsidRPr="009601E1">
              <w:rPr>
                <w:rFonts w:ascii="Calibri" w:eastAsia="Calibri" w:hAnsi="Calibri" w:cs="Times New Roman"/>
                <w:b/>
                <w:color w:val="000000"/>
              </w:rPr>
              <w:t>38%</w:t>
            </w:r>
          </w:p>
        </w:tc>
      </w:tr>
      <w:tr w:rsidR="009601E1" w:rsidRPr="009601E1" w14:paraId="725483D4" w14:textId="77777777" w:rsidTr="00806345">
        <w:trPr>
          <w:jc w:val="center"/>
        </w:trPr>
        <w:tc>
          <w:tcPr>
            <w:tcW w:w="1554" w:type="dxa"/>
          </w:tcPr>
          <w:p w14:paraId="2F97D2F8" w14:textId="77777777" w:rsidR="009601E1" w:rsidRPr="009601E1" w:rsidRDefault="009601E1" w:rsidP="009601E1">
            <w:pPr>
              <w:tabs>
                <w:tab w:val="left" w:pos="993"/>
              </w:tabs>
              <w:ind w:firstLineChars="0" w:firstLine="330"/>
              <w:jc w:val="left"/>
              <w:rPr>
                <w:rFonts w:ascii="Calibri" w:eastAsia="Calibri" w:hAnsi="Calibri" w:cs="Times New Roman"/>
                <w:color w:val="000000"/>
              </w:rPr>
            </w:pPr>
            <w:r w:rsidRPr="009601E1">
              <w:rPr>
                <w:rFonts w:ascii="Calibri" w:eastAsia="Calibri" w:hAnsi="Calibri" w:cs="Times New Roman"/>
                <w:color w:val="000000"/>
              </w:rPr>
              <w:t>Nutricionista</w:t>
            </w:r>
          </w:p>
        </w:tc>
        <w:tc>
          <w:tcPr>
            <w:tcW w:w="1528" w:type="dxa"/>
            <w:vMerge/>
          </w:tcPr>
          <w:p w14:paraId="6E85501A" w14:textId="77777777" w:rsidR="009601E1" w:rsidRPr="009601E1" w:rsidRDefault="009601E1" w:rsidP="009601E1">
            <w:pPr>
              <w:tabs>
                <w:tab w:val="left" w:pos="993"/>
              </w:tabs>
              <w:ind w:firstLineChars="0" w:firstLine="330"/>
              <w:jc w:val="left"/>
              <w:rPr>
                <w:rFonts w:ascii="Calibri" w:eastAsia="Calibri" w:hAnsi="Calibri" w:cs="Times New Roman"/>
                <w:color w:val="000000"/>
              </w:rPr>
            </w:pPr>
          </w:p>
        </w:tc>
        <w:tc>
          <w:tcPr>
            <w:tcW w:w="1530" w:type="dxa"/>
          </w:tcPr>
          <w:p w14:paraId="0B5EF7C0"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880</w:t>
            </w:r>
          </w:p>
        </w:tc>
        <w:tc>
          <w:tcPr>
            <w:tcW w:w="1531" w:type="dxa"/>
          </w:tcPr>
          <w:p w14:paraId="55532F6E"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444</w:t>
            </w:r>
          </w:p>
        </w:tc>
        <w:tc>
          <w:tcPr>
            <w:tcW w:w="1531" w:type="dxa"/>
          </w:tcPr>
          <w:p w14:paraId="734F6F04"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823</w:t>
            </w:r>
          </w:p>
        </w:tc>
        <w:tc>
          <w:tcPr>
            <w:tcW w:w="1529" w:type="dxa"/>
          </w:tcPr>
          <w:p w14:paraId="4962E769" w14:textId="77777777" w:rsidR="009601E1" w:rsidRPr="009601E1" w:rsidRDefault="009601E1" w:rsidP="009601E1">
            <w:pPr>
              <w:tabs>
                <w:tab w:val="left" w:pos="993"/>
              </w:tabs>
              <w:ind w:firstLineChars="0" w:firstLine="330"/>
              <w:jc w:val="center"/>
              <w:rPr>
                <w:rFonts w:ascii="Calibri" w:eastAsia="Calibri" w:hAnsi="Calibri" w:cs="Times New Roman"/>
                <w:b/>
                <w:color w:val="000000"/>
              </w:rPr>
            </w:pPr>
            <w:r w:rsidRPr="009601E1">
              <w:rPr>
                <w:rFonts w:ascii="Calibri" w:eastAsia="Calibri" w:hAnsi="Calibri" w:cs="Times New Roman"/>
                <w:b/>
                <w:color w:val="000000"/>
              </w:rPr>
              <w:t>94%</w:t>
            </w:r>
          </w:p>
        </w:tc>
      </w:tr>
      <w:tr w:rsidR="009601E1" w:rsidRPr="009601E1" w14:paraId="4D003128" w14:textId="77777777" w:rsidTr="00806345">
        <w:trPr>
          <w:jc w:val="center"/>
        </w:trPr>
        <w:tc>
          <w:tcPr>
            <w:tcW w:w="1554" w:type="dxa"/>
          </w:tcPr>
          <w:p w14:paraId="2F52504E" w14:textId="77777777" w:rsidR="009601E1" w:rsidRPr="009601E1" w:rsidRDefault="009601E1" w:rsidP="009601E1">
            <w:pPr>
              <w:tabs>
                <w:tab w:val="left" w:pos="993"/>
              </w:tabs>
              <w:ind w:firstLineChars="0" w:firstLine="330"/>
              <w:jc w:val="left"/>
              <w:rPr>
                <w:rFonts w:ascii="Calibri" w:eastAsia="Calibri" w:hAnsi="Calibri" w:cs="Times New Roman"/>
                <w:color w:val="000000"/>
              </w:rPr>
            </w:pPr>
            <w:r w:rsidRPr="009601E1">
              <w:rPr>
                <w:rFonts w:ascii="Calibri" w:eastAsia="Calibri" w:hAnsi="Calibri" w:cs="Times New Roman"/>
                <w:color w:val="000000"/>
              </w:rPr>
              <w:t>Psicólogo</w:t>
            </w:r>
          </w:p>
        </w:tc>
        <w:tc>
          <w:tcPr>
            <w:tcW w:w="1528" w:type="dxa"/>
            <w:vMerge/>
          </w:tcPr>
          <w:p w14:paraId="03DF9695" w14:textId="77777777" w:rsidR="009601E1" w:rsidRPr="009601E1" w:rsidRDefault="009601E1" w:rsidP="009601E1">
            <w:pPr>
              <w:tabs>
                <w:tab w:val="left" w:pos="993"/>
              </w:tabs>
              <w:ind w:firstLineChars="0" w:firstLine="330"/>
              <w:jc w:val="left"/>
              <w:rPr>
                <w:rFonts w:ascii="Calibri" w:eastAsia="Calibri" w:hAnsi="Calibri" w:cs="Times New Roman"/>
                <w:color w:val="000000"/>
              </w:rPr>
            </w:pPr>
          </w:p>
        </w:tc>
        <w:tc>
          <w:tcPr>
            <w:tcW w:w="1530" w:type="dxa"/>
          </w:tcPr>
          <w:p w14:paraId="33A0883A"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946</w:t>
            </w:r>
          </w:p>
        </w:tc>
        <w:tc>
          <w:tcPr>
            <w:tcW w:w="1531" w:type="dxa"/>
          </w:tcPr>
          <w:p w14:paraId="3096F875"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565</w:t>
            </w:r>
          </w:p>
        </w:tc>
        <w:tc>
          <w:tcPr>
            <w:tcW w:w="1531" w:type="dxa"/>
          </w:tcPr>
          <w:p w14:paraId="2AC65CBF" w14:textId="77777777" w:rsidR="009601E1" w:rsidRPr="009601E1" w:rsidRDefault="009601E1" w:rsidP="009601E1">
            <w:pPr>
              <w:tabs>
                <w:tab w:val="left" w:pos="993"/>
              </w:tabs>
              <w:ind w:firstLineChars="0" w:firstLine="330"/>
              <w:jc w:val="center"/>
              <w:rPr>
                <w:rFonts w:ascii="Calibri" w:eastAsia="Calibri" w:hAnsi="Calibri" w:cs="Times New Roman"/>
                <w:color w:val="000000"/>
              </w:rPr>
            </w:pPr>
            <w:r w:rsidRPr="009601E1">
              <w:rPr>
                <w:rFonts w:ascii="Calibri" w:eastAsia="Calibri" w:hAnsi="Calibri" w:cs="Times New Roman"/>
                <w:color w:val="000000"/>
              </w:rPr>
              <w:t>948</w:t>
            </w:r>
          </w:p>
        </w:tc>
        <w:tc>
          <w:tcPr>
            <w:tcW w:w="1529" w:type="dxa"/>
          </w:tcPr>
          <w:p w14:paraId="16E0E6BA" w14:textId="77777777" w:rsidR="009601E1" w:rsidRPr="009601E1" w:rsidRDefault="009601E1" w:rsidP="009601E1">
            <w:pPr>
              <w:tabs>
                <w:tab w:val="left" w:pos="993"/>
              </w:tabs>
              <w:ind w:firstLineChars="0" w:firstLine="330"/>
              <w:jc w:val="center"/>
              <w:rPr>
                <w:rFonts w:ascii="Calibri" w:eastAsia="Calibri" w:hAnsi="Calibri" w:cs="Times New Roman"/>
                <w:b/>
                <w:color w:val="000000"/>
              </w:rPr>
            </w:pPr>
            <w:r w:rsidRPr="009601E1">
              <w:rPr>
                <w:rFonts w:ascii="Calibri" w:eastAsia="Calibri" w:hAnsi="Calibri" w:cs="Times New Roman"/>
                <w:b/>
                <w:color w:val="000000"/>
              </w:rPr>
              <w:t>100%</w:t>
            </w:r>
          </w:p>
        </w:tc>
      </w:tr>
      <w:tr w:rsidR="009601E1" w:rsidRPr="009601E1" w14:paraId="34C24A28" w14:textId="77777777" w:rsidTr="00806345">
        <w:trPr>
          <w:jc w:val="center"/>
        </w:trPr>
        <w:tc>
          <w:tcPr>
            <w:tcW w:w="1554" w:type="dxa"/>
          </w:tcPr>
          <w:p w14:paraId="1B6A9F3B" w14:textId="77777777" w:rsidR="009601E1" w:rsidRPr="009601E1" w:rsidRDefault="009601E1" w:rsidP="009601E1">
            <w:pPr>
              <w:tabs>
                <w:tab w:val="left" w:pos="993"/>
              </w:tabs>
              <w:ind w:firstLineChars="0" w:firstLine="330"/>
              <w:jc w:val="left"/>
              <w:rPr>
                <w:rFonts w:ascii="Calibri" w:eastAsia="Calibri" w:hAnsi="Calibri" w:cs="Times New Roman"/>
                <w:b/>
                <w:color w:val="000000"/>
              </w:rPr>
            </w:pPr>
            <w:r w:rsidRPr="009601E1">
              <w:rPr>
                <w:rFonts w:ascii="Calibri" w:eastAsia="Calibri" w:hAnsi="Calibri" w:cs="Times New Roman"/>
                <w:b/>
                <w:color w:val="000000"/>
              </w:rPr>
              <w:t>TOTAL</w:t>
            </w:r>
          </w:p>
        </w:tc>
        <w:tc>
          <w:tcPr>
            <w:tcW w:w="1528" w:type="dxa"/>
          </w:tcPr>
          <w:p w14:paraId="646B49C9" w14:textId="77777777" w:rsidR="009601E1" w:rsidRPr="009601E1" w:rsidRDefault="009601E1" w:rsidP="009601E1">
            <w:pPr>
              <w:tabs>
                <w:tab w:val="left" w:pos="993"/>
              </w:tabs>
              <w:ind w:firstLineChars="0" w:firstLine="330"/>
              <w:jc w:val="center"/>
              <w:rPr>
                <w:rFonts w:ascii="Calibri" w:eastAsia="Calibri" w:hAnsi="Calibri" w:cs="Times New Roman"/>
                <w:b/>
                <w:color w:val="000000"/>
              </w:rPr>
            </w:pPr>
            <w:r w:rsidRPr="009601E1">
              <w:rPr>
                <w:rFonts w:ascii="Calibri" w:eastAsia="Calibri" w:hAnsi="Calibri" w:cs="Times New Roman"/>
                <w:b/>
                <w:color w:val="000000"/>
              </w:rPr>
              <w:t>4.200</w:t>
            </w:r>
          </w:p>
        </w:tc>
        <w:tc>
          <w:tcPr>
            <w:tcW w:w="1530" w:type="dxa"/>
          </w:tcPr>
          <w:p w14:paraId="02FA9C6F" w14:textId="77777777" w:rsidR="009601E1" w:rsidRPr="009601E1" w:rsidRDefault="009601E1" w:rsidP="009601E1">
            <w:pPr>
              <w:tabs>
                <w:tab w:val="left" w:pos="993"/>
              </w:tabs>
              <w:ind w:firstLineChars="0" w:firstLine="330"/>
              <w:jc w:val="center"/>
              <w:rPr>
                <w:rFonts w:ascii="Calibri" w:eastAsia="Calibri" w:hAnsi="Calibri" w:cs="Times New Roman"/>
                <w:b/>
                <w:color w:val="000000"/>
              </w:rPr>
            </w:pPr>
            <w:r w:rsidRPr="009601E1">
              <w:rPr>
                <w:rFonts w:ascii="Calibri" w:eastAsia="Calibri" w:hAnsi="Calibri" w:cs="Times New Roman"/>
                <w:b/>
                <w:color w:val="000000"/>
              </w:rPr>
              <w:t>5.716</w:t>
            </w:r>
          </w:p>
        </w:tc>
        <w:tc>
          <w:tcPr>
            <w:tcW w:w="1531" w:type="dxa"/>
          </w:tcPr>
          <w:p w14:paraId="634FFDD4" w14:textId="77777777" w:rsidR="009601E1" w:rsidRPr="009601E1" w:rsidRDefault="009601E1" w:rsidP="009601E1">
            <w:pPr>
              <w:tabs>
                <w:tab w:val="left" w:pos="993"/>
              </w:tabs>
              <w:ind w:firstLineChars="0" w:firstLine="330"/>
              <w:jc w:val="center"/>
              <w:rPr>
                <w:rFonts w:ascii="Calibri" w:eastAsia="Calibri" w:hAnsi="Calibri" w:cs="Times New Roman"/>
                <w:b/>
                <w:color w:val="000000"/>
              </w:rPr>
            </w:pPr>
            <w:r w:rsidRPr="009601E1">
              <w:rPr>
                <w:rFonts w:ascii="Calibri" w:eastAsia="Calibri" w:hAnsi="Calibri" w:cs="Times New Roman"/>
                <w:b/>
                <w:color w:val="000000"/>
              </w:rPr>
              <w:t>3.182</w:t>
            </w:r>
          </w:p>
        </w:tc>
        <w:tc>
          <w:tcPr>
            <w:tcW w:w="1531" w:type="dxa"/>
          </w:tcPr>
          <w:p w14:paraId="0EC98E01" w14:textId="77777777" w:rsidR="009601E1" w:rsidRPr="009601E1" w:rsidRDefault="009601E1" w:rsidP="009601E1">
            <w:pPr>
              <w:tabs>
                <w:tab w:val="left" w:pos="993"/>
              </w:tabs>
              <w:ind w:firstLineChars="0" w:firstLine="330"/>
              <w:jc w:val="center"/>
              <w:rPr>
                <w:rFonts w:ascii="Calibri" w:eastAsia="Calibri" w:hAnsi="Calibri" w:cs="Times New Roman"/>
                <w:b/>
                <w:color w:val="000000"/>
              </w:rPr>
            </w:pPr>
            <w:r w:rsidRPr="009601E1">
              <w:rPr>
                <w:rFonts w:ascii="Calibri" w:eastAsia="Calibri" w:hAnsi="Calibri" w:cs="Times New Roman"/>
                <w:b/>
                <w:color w:val="000000"/>
              </w:rPr>
              <w:t>4.521</w:t>
            </w:r>
          </w:p>
        </w:tc>
        <w:tc>
          <w:tcPr>
            <w:tcW w:w="1529" w:type="dxa"/>
          </w:tcPr>
          <w:p w14:paraId="65597AA0" w14:textId="77777777" w:rsidR="009601E1" w:rsidRPr="009601E1" w:rsidRDefault="009601E1" w:rsidP="009601E1">
            <w:pPr>
              <w:tabs>
                <w:tab w:val="left" w:pos="993"/>
              </w:tabs>
              <w:ind w:firstLineChars="0" w:firstLine="330"/>
              <w:jc w:val="center"/>
              <w:rPr>
                <w:rFonts w:ascii="Calibri" w:eastAsia="Calibri" w:hAnsi="Calibri" w:cs="Times New Roman"/>
                <w:b/>
                <w:color w:val="000000"/>
              </w:rPr>
            </w:pPr>
            <w:r w:rsidRPr="009601E1">
              <w:rPr>
                <w:rFonts w:ascii="Calibri" w:eastAsia="Calibri" w:hAnsi="Calibri" w:cs="Times New Roman"/>
                <w:b/>
                <w:color w:val="000000"/>
              </w:rPr>
              <w:t>108%</w:t>
            </w:r>
          </w:p>
        </w:tc>
      </w:tr>
    </w:tbl>
    <w:p w14:paraId="0889309D" w14:textId="77777777" w:rsidR="00DA2A30" w:rsidRDefault="00DA2A30" w:rsidP="003B6BC8">
      <w:pPr>
        <w:ind w:firstLine="330"/>
        <w:rPr>
          <w:rFonts w:ascii="Arial" w:hAnsi="Arial" w:cs="Arial"/>
          <w:color w:val="000000"/>
        </w:rPr>
      </w:pPr>
    </w:p>
    <w:p w14:paraId="59423663" w14:textId="20CCA7E2" w:rsidR="003B6BC8" w:rsidRDefault="003B6BC8">
      <w:pPr>
        <w:ind w:firstLine="330"/>
        <w:rPr>
          <w:rFonts w:ascii="Arial" w:hAnsi="Arial" w:cs="Arial"/>
          <w:color w:val="000000"/>
        </w:rPr>
      </w:pPr>
    </w:p>
    <w:p w14:paraId="7AD3E426" w14:textId="38CE1F1B" w:rsidR="00775D3C" w:rsidRPr="00DA6BBF" w:rsidRDefault="00EA3414">
      <w:pPr>
        <w:tabs>
          <w:tab w:val="left" w:pos="0"/>
          <w:tab w:val="left" w:pos="993"/>
        </w:tabs>
        <w:ind w:firstLine="330"/>
        <w:rPr>
          <w:rFonts w:ascii="Arial" w:hAnsi="Arial" w:cs="Arial"/>
          <w:b/>
          <w:bCs/>
          <w:color w:val="000000" w:themeColor="text1"/>
        </w:rPr>
      </w:pPr>
      <w:r w:rsidRPr="00DA6BBF">
        <w:rPr>
          <w:rFonts w:ascii="Arial" w:hAnsi="Arial" w:cs="Arial"/>
          <w:b/>
          <w:bCs/>
          <w:color w:val="000000" w:themeColor="text1"/>
        </w:rPr>
        <w:t>Sistema de Apoio ao Diagnostico e Terapêutica (SADT)</w:t>
      </w:r>
    </w:p>
    <w:p w14:paraId="33DBC221" w14:textId="77777777" w:rsidR="00775D3C" w:rsidRDefault="00775D3C">
      <w:pPr>
        <w:tabs>
          <w:tab w:val="left" w:pos="0"/>
          <w:tab w:val="left" w:pos="993"/>
        </w:tabs>
        <w:ind w:firstLine="330"/>
        <w:rPr>
          <w:rFonts w:ascii="Arial" w:hAnsi="Arial" w:cs="Arial"/>
          <w:b/>
          <w:bCs/>
          <w:color w:val="000000"/>
        </w:rPr>
      </w:pPr>
    </w:p>
    <w:p w14:paraId="461AE3C0" w14:textId="24DAA12B" w:rsidR="00775D3C" w:rsidRDefault="00EA3414">
      <w:pPr>
        <w:tabs>
          <w:tab w:val="left" w:pos="0"/>
          <w:tab w:val="left" w:pos="993"/>
        </w:tabs>
        <w:ind w:firstLineChars="200" w:firstLine="440"/>
        <w:rPr>
          <w:rFonts w:ascii="Arial" w:hAnsi="Arial" w:cs="Arial"/>
          <w:color w:val="000000"/>
        </w:rPr>
      </w:pPr>
      <w:bookmarkStart w:id="24" w:name="_Hlk221197220"/>
      <w:r>
        <w:rPr>
          <w:rFonts w:ascii="Arial" w:hAnsi="Arial" w:cs="Arial"/>
          <w:color w:val="000000"/>
        </w:rPr>
        <w:t>O Sistema de Apoio ao Diagnostico e Terapêutica (SADT) é de extrema importância na nossa unidade de saúde, pois ele contribui significamente para o diagnóstico e tratamento dos pacientes. Por meio desse sistema é possível realizar diversos exames e procedimentos complementares que fornecem informações para a correta avaliação médica.</w:t>
      </w:r>
    </w:p>
    <w:p w14:paraId="6A473CBD" w14:textId="7265B6C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rPr>
        <w:t>O SADT é fundamental para auxiliar os profissionais de saúde na identificação de doenças, acompanhamento e monitoramento de possíveis complicações, a</w:t>
      </w:r>
      <w:r>
        <w:rPr>
          <w:rFonts w:ascii="Arial" w:hAnsi="Arial" w:cs="Arial"/>
          <w:color w:val="000000" w:themeColor="text1"/>
        </w:rPr>
        <w:t xml:space="preserve">lém disso, ele contribui para a </w:t>
      </w:r>
      <w:r>
        <w:rPr>
          <w:rFonts w:ascii="Arial" w:hAnsi="Arial" w:cs="Arial"/>
          <w:color w:val="000000" w:themeColor="text1"/>
        </w:rPr>
        <w:lastRenderedPageBreak/>
        <w:t xml:space="preserve">agilidade e eficiência no atendimento, possibilitando um </w:t>
      </w:r>
      <w:r w:rsidR="00DA6BBF">
        <w:rPr>
          <w:rFonts w:ascii="Arial" w:hAnsi="Arial" w:cs="Arial"/>
          <w:color w:val="000000" w:themeColor="text1"/>
        </w:rPr>
        <w:t>diagnóstico</w:t>
      </w:r>
      <w:r>
        <w:rPr>
          <w:rFonts w:ascii="Arial" w:hAnsi="Arial" w:cs="Arial"/>
          <w:color w:val="000000" w:themeColor="text1"/>
        </w:rPr>
        <w:t xml:space="preserve"> mais preciso e consequentemente um tratamento mais adequado. </w:t>
      </w:r>
    </w:p>
    <w:p w14:paraId="49F20DB4" w14:textId="7777777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 xml:space="preserve">Na unidade de saúde, a integração do SADT com outros setores e profissionais é essencial para garantir a qualidade da </w:t>
      </w:r>
      <w:r w:rsidR="00485E2D">
        <w:rPr>
          <w:rFonts w:ascii="Arial" w:hAnsi="Arial" w:cs="Arial"/>
          <w:color w:val="000000" w:themeColor="text1"/>
        </w:rPr>
        <w:t>assistência</w:t>
      </w:r>
      <w:r>
        <w:rPr>
          <w:rFonts w:ascii="Arial" w:hAnsi="Arial" w:cs="Arial"/>
          <w:color w:val="000000" w:themeColor="text1"/>
        </w:rPr>
        <w:t xml:space="preserve"> prestada aos pacientes, com a disponibilidade de exames e procedimentos variados, é possível oferecer um cuidado mais completo e personalizado, atendendo </w:t>
      </w:r>
      <w:r w:rsidR="00485E2D">
        <w:rPr>
          <w:rFonts w:ascii="Arial" w:hAnsi="Arial" w:cs="Arial"/>
          <w:color w:val="000000" w:themeColor="text1"/>
        </w:rPr>
        <w:t>às</w:t>
      </w:r>
      <w:r>
        <w:rPr>
          <w:rFonts w:ascii="Arial" w:hAnsi="Arial" w:cs="Arial"/>
          <w:color w:val="000000" w:themeColor="text1"/>
        </w:rPr>
        <w:t xml:space="preserve"> necessidades especificas de cada </w:t>
      </w:r>
      <w:r w:rsidR="00485E2D">
        <w:rPr>
          <w:rFonts w:ascii="Arial" w:hAnsi="Arial" w:cs="Arial"/>
          <w:color w:val="000000" w:themeColor="text1"/>
        </w:rPr>
        <w:t>indivíduo</w:t>
      </w:r>
      <w:r>
        <w:rPr>
          <w:rFonts w:ascii="Arial" w:hAnsi="Arial" w:cs="Arial"/>
          <w:color w:val="000000" w:themeColor="text1"/>
        </w:rPr>
        <w:t>.</w:t>
      </w:r>
    </w:p>
    <w:p w14:paraId="3EE899A0" w14:textId="034D990E" w:rsidR="000A796B" w:rsidRDefault="000A796B">
      <w:pPr>
        <w:tabs>
          <w:tab w:val="left" w:pos="0"/>
          <w:tab w:val="left" w:pos="993"/>
        </w:tabs>
        <w:ind w:firstLineChars="200" w:firstLine="440"/>
        <w:rPr>
          <w:rFonts w:ascii="Arial" w:hAnsi="Arial" w:cs="Arial"/>
          <w:color w:val="000000" w:themeColor="text1"/>
        </w:rPr>
      </w:pPr>
    </w:p>
    <w:tbl>
      <w:tblPr>
        <w:tblStyle w:val="Tabelacomgrade15"/>
        <w:tblW w:w="9275" w:type="dxa"/>
        <w:jc w:val="center"/>
        <w:tblLook w:val="04A0" w:firstRow="1" w:lastRow="0" w:firstColumn="1" w:lastColumn="0" w:noHBand="0" w:noVBand="1"/>
      </w:tblPr>
      <w:tblGrid>
        <w:gridCol w:w="2260"/>
        <w:gridCol w:w="1159"/>
        <w:gridCol w:w="1457"/>
        <w:gridCol w:w="1484"/>
        <w:gridCol w:w="1476"/>
        <w:gridCol w:w="1439"/>
      </w:tblGrid>
      <w:tr w:rsidR="009601E1" w:rsidRPr="009601E1" w14:paraId="6A79782F" w14:textId="77777777" w:rsidTr="00806345">
        <w:trPr>
          <w:trHeight w:val="269"/>
          <w:jc w:val="center"/>
        </w:trPr>
        <w:tc>
          <w:tcPr>
            <w:tcW w:w="2152" w:type="dxa"/>
            <w:shd w:val="clear" w:color="auto" w:fill="002060"/>
          </w:tcPr>
          <w:p w14:paraId="182CC908" w14:textId="77777777" w:rsidR="009601E1" w:rsidRPr="009601E1" w:rsidRDefault="009601E1" w:rsidP="009601E1">
            <w:pPr>
              <w:spacing w:line="240" w:lineRule="auto"/>
              <w:ind w:firstLineChars="0" w:firstLine="270"/>
              <w:jc w:val="center"/>
              <w:rPr>
                <w:rFonts w:ascii="Arial" w:eastAsia="Calibri" w:hAnsi="Arial" w:cs="Arial"/>
                <w:noProof/>
                <w:color w:val="FFFFFF"/>
                <w:sz w:val="18"/>
                <w:szCs w:val="18"/>
              </w:rPr>
            </w:pPr>
            <w:r w:rsidRPr="009601E1">
              <w:rPr>
                <w:rFonts w:ascii="Arial" w:eastAsia="Calibri" w:hAnsi="Arial" w:cs="Arial"/>
                <w:noProof/>
                <w:color w:val="FFFFFF"/>
                <w:sz w:val="18"/>
                <w:szCs w:val="18"/>
              </w:rPr>
              <w:t>SADT EXTERNO - Realizado</w:t>
            </w:r>
          </w:p>
        </w:tc>
        <w:tc>
          <w:tcPr>
            <w:tcW w:w="1182" w:type="dxa"/>
            <w:shd w:val="clear" w:color="auto" w:fill="002060"/>
          </w:tcPr>
          <w:p w14:paraId="0928FB32" w14:textId="77777777" w:rsidR="009601E1" w:rsidRPr="009601E1" w:rsidRDefault="009601E1" w:rsidP="009601E1">
            <w:pPr>
              <w:spacing w:line="240" w:lineRule="auto"/>
              <w:ind w:firstLineChars="0" w:firstLine="270"/>
              <w:jc w:val="left"/>
              <w:rPr>
                <w:rFonts w:ascii="Arial" w:eastAsia="Calibri" w:hAnsi="Arial" w:cs="Arial"/>
                <w:noProof/>
                <w:color w:val="FFFFFF"/>
                <w:sz w:val="18"/>
                <w:szCs w:val="18"/>
              </w:rPr>
            </w:pPr>
          </w:p>
          <w:p w14:paraId="043964FD" w14:textId="77777777" w:rsidR="009601E1" w:rsidRPr="009601E1" w:rsidRDefault="009601E1" w:rsidP="009601E1">
            <w:pPr>
              <w:spacing w:line="240" w:lineRule="auto"/>
              <w:ind w:firstLineChars="0" w:firstLine="270"/>
              <w:jc w:val="left"/>
              <w:rPr>
                <w:rFonts w:ascii="Arial" w:eastAsia="Calibri" w:hAnsi="Arial" w:cs="Arial"/>
                <w:noProof/>
                <w:color w:val="FFFFFF"/>
                <w:sz w:val="18"/>
                <w:szCs w:val="18"/>
              </w:rPr>
            </w:pPr>
            <w:r w:rsidRPr="009601E1">
              <w:rPr>
                <w:rFonts w:ascii="Arial" w:eastAsia="Calibri" w:hAnsi="Arial" w:cs="Arial"/>
                <w:noProof/>
                <w:color w:val="FFFFFF"/>
                <w:sz w:val="18"/>
                <w:szCs w:val="18"/>
              </w:rPr>
              <w:t>Meta Mensal</w:t>
            </w:r>
          </w:p>
        </w:tc>
        <w:tc>
          <w:tcPr>
            <w:tcW w:w="1479" w:type="dxa"/>
            <w:shd w:val="clear" w:color="auto" w:fill="002060"/>
          </w:tcPr>
          <w:p w14:paraId="28E3FDC0" w14:textId="77777777" w:rsidR="009601E1" w:rsidRPr="009601E1" w:rsidRDefault="009601E1" w:rsidP="009601E1">
            <w:pPr>
              <w:spacing w:line="240" w:lineRule="auto"/>
              <w:ind w:firstLineChars="0" w:firstLine="270"/>
              <w:jc w:val="center"/>
              <w:rPr>
                <w:rFonts w:ascii="Arial" w:eastAsia="Calibri" w:hAnsi="Arial" w:cs="Arial"/>
                <w:noProof/>
                <w:color w:val="FFFFFF"/>
                <w:sz w:val="18"/>
                <w:szCs w:val="18"/>
              </w:rPr>
            </w:pPr>
          </w:p>
          <w:p w14:paraId="4D8A7F4C" w14:textId="77777777" w:rsidR="009601E1" w:rsidRPr="009601E1" w:rsidRDefault="009601E1" w:rsidP="009601E1">
            <w:pPr>
              <w:spacing w:line="240" w:lineRule="auto"/>
              <w:ind w:firstLineChars="0" w:firstLine="270"/>
              <w:jc w:val="center"/>
              <w:rPr>
                <w:rFonts w:ascii="Arial" w:eastAsia="Calibri" w:hAnsi="Arial" w:cs="Arial"/>
                <w:noProof/>
                <w:color w:val="FFFFFF"/>
                <w:sz w:val="18"/>
                <w:szCs w:val="18"/>
              </w:rPr>
            </w:pPr>
            <w:r w:rsidRPr="009601E1">
              <w:rPr>
                <w:rFonts w:ascii="Arial" w:eastAsia="Calibri" w:hAnsi="Arial" w:cs="Arial"/>
                <w:noProof/>
                <w:color w:val="FFFFFF"/>
                <w:sz w:val="18"/>
                <w:szCs w:val="18"/>
              </w:rPr>
              <w:t>Ofertados</w:t>
            </w:r>
          </w:p>
          <w:p w14:paraId="55426A90" w14:textId="77777777" w:rsidR="009601E1" w:rsidRPr="009601E1" w:rsidRDefault="009601E1" w:rsidP="009601E1">
            <w:pPr>
              <w:spacing w:line="240" w:lineRule="auto"/>
              <w:ind w:firstLineChars="0" w:firstLine="270"/>
              <w:jc w:val="center"/>
              <w:rPr>
                <w:rFonts w:ascii="Arial" w:eastAsia="Calibri" w:hAnsi="Arial" w:cs="Arial"/>
                <w:noProof/>
                <w:color w:val="FFFFFF"/>
                <w:sz w:val="18"/>
                <w:szCs w:val="18"/>
              </w:rPr>
            </w:pPr>
          </w:p>
        </w:tc>
        <w:tc>
          <w:tcPr>
            <w:tcW w:w="1495" w:type="dxa"/>
            <w:shd w:val="clear" w:color="auto" w:fill="002060"/>
          </w:tcPr>
          <w:p w14:paraId="6FFEFBFD" w14:textId="77777777" w:rsidR="009601E1" w:rsidRPr="009601E1" w:rsidRDefault="009601E1" w:rsidP="009601E1">
            <w:pPr>
              <w:spacing w:line="240" w:lineRule="auto"/>
              <w:ind w:firstLineChars="0" w:firstLine="270"/>
              <w:jc w:val="center"/>
              <w:rPr>
                <w:rFonts w:ascii="Arial" w:eastAsia="Calibri" w:hAnsi="Arial" w:cs="Arial"/>
                <w:noProof/>
                <w:color w:val="FFFFFF"/>
                <w:sz w:val="18"/>
                <w:szCs w:val="18"/>
              </w:rPr>
            </w:pPr>
          </w:p>
          <w:p w14:paraId="24160569" w14:textId="77777777" w:rsidR="009601E1" w:rsidRPr="009601E1" w:rsidRDefault="009601E1" w:rsidP="009601E1">
            <w:pPr>
              <w:spacing w:line="240" w:lineRule="auto"/>
              <w:ind w:firstLineChars="0" w:firstLine="270"/>
              <w:jc w:val="center"/>
              <w:rPr>
                <w:rFonts w:ascii="Arial" w:eastAsia="Calibri" w:hAnsi="Arial" w:cs="Arial"/>
                <w:noProof/>
                <w:color w:val="FFFFFF"/>
                <w:sz w:val="18"/>
                <w:szCs w:val="18"/>
              </w:rPr>
            </w:pPr>
            <w:r w:rsidRPr="009601E1">
              <w:rPr>
                <w:rFonts w:ascii="Arial" w:eastAsia="Calibri" w:hAnsi="Arial" w:cs="Arial"/>
                <w:noProof/>
                <w:color w:val="FFFFFF"/>
                <w:sz w:val="18"/>
                <w:szCs w:val="18"/>
              </w:rPr>
              <w:t>Agendados</w:t>
            </w:r>
          </w:p>
        </w:tc>
        <w:tc>
          <w:tcPr>
            <w:tcW w:w="1488" w:type="dxa"/>
            <w:shd w:val="clear" w:color="auto" w:fill="002060"/>
          </w:tcPr>
          <w:p w14:paraId="7BDA4137" w14:textId="77777777" w:rsidR="009601E1" w:rsidRPr="009601E1" w:rsidRDefault="009601E1" w:rsidP="009601E1">
            <w:pPr>
              <w:spacing w:line="240" w:lineRule="auto"/>
              <w:ind w:firstLineChars="0" w:firstLine="270"/>
              <w:jc w:val="center"/>
              <w:rPr>
                <w:rFonts w:ascii="Arial" w:eastAsia="Calibri" w:hAnsi="Arial" w:cs="Arial"/>
                <w:noProof/>
                <w:color w:val="FFFFFF"/>
                <w:sz w:val="18"/>
                <w:szCs w:val="18"/>
              </w:rPr>
            </w:pPr>
          </w:p>
          <w:p w14:paraId="7F04E465" w14:textId="77777777" w:rsidR="009601E1" w:rsidRPr="009601E1" w:rsidRDefault="009601E1" w:rsidP="009601E1">
            <w:pPr>
              <w:spacing w:line="240" w:lineRule="auto"/>
              <w:ind w:firstLineChars="0" w:firstLine="270"/>
              <w:jc w:val="center"/>
              <w:rPr>
                <w:rFonts w:ascii="Arial" w:eastAsia="Calibri" w:hAnsi="Arial" w:cs="Arial"/>
                <w:noProof/>
                <w:color w:val="FFFFFF"/>
                <w:sz w:val="18"/>
                <w:szCs w:val="18"/>
              </w:rPr>
            </w:pPr>
            <w:r w:rsidRPr="009601E1">
              <w:rPr>
                <w:rFonts w:ascii="Arial" w:eastAsia="Calibri" w:hAnsi="Arial" w:cs="Arial"/>
                <w:noProof/>
                <w:color w:val="FFFFFF"/>
                <w:sz w:val="18"/>
                <w:szCs w:val="18"/>
              </w:rPr>
              <w:t>Realizados</w:t>
            </w:r>
          </w:p>
        </w:tc>
        <w:tc>
          <w:tcPr>
            <w:tcW w:w="1479" w:type="dxa"/>
            <w:shd w:val="clear" w:color="auto" w:fill="002060"/>
          </w:tcPr>
          <w:p w14:paraId="79BAFBFC" w14:textId="77777777" w:rsidR="009601E1" w:rsidRPr="009601E1" w:rsidRDefault="009601E1" w:rsidP="009601E1">
            <w:pPr>
              <w:spacing w:line="240" w:lineRule="auto"/>
              <w:ind w:firstLineChars="0" w:firstLine="270"/>
              <w:jc w:val="center"/>
              <w:rPr>
                <w:rFonts w:ascii="Arial" w:eastAsia="Calibri" w:hAnsi="Arial" w:cs="Arial"/>
                <w:noProof/>
                <w:color w:val="FFFFFF"/>
                <w:sz w:val="18"/>
                <w:szCs w:val="18"/>
              </w:rPr>
            </w:pPr>
          </w:p>
          <w:p w14:paraId="1561F826" w14:textId="77777777" w:rsidR="009601E1" w:rsidRPr="009601E1" w:rsidRDefault="009601E1" w:rsidP="009601E1">
            <w:pPr>
              <w:spacing w:line="240" w:lineRule="auto"/>
              <w:ind w:firstLineChars="0" w:firstLine="270"/>
              <w:jc w:val="center"/>
              <w:rPr>
                <w:rFonts w:ascii="Arial" w:eastAsia="Calibri" w:hAnsi="Arial" w:cs="Arial"/>
                <w:noProof/>
                <w:color w:val="FFFFFF"/>
                <w:sz w:val="18"/>
                <w:szCs w:val="18"/>
              </w:rPr>
            </w:pPr>
            <w:r w:rsidRPr="009601E1">
              <w:rPr>
                <w:rFonts w:ascii="Arial" w:eastAsia="Calibri" w:hAnsi="Arial" w:cs="Arial"/>
                <w:noProof/>
                <w:color w:val="FFFFFF"/>
                <w:sz w:val="18"/>
                <w:szCs w:val="18"/>
              </w:rPr>
              <w:t>% Atingida</w:t>
            </w:r>
          </w:p>
        </w:tc>
      </w:tr>
      <w:tr w:rsidR="009601E1" w:rsidRPr="009601E1" w14:paraId="4F66BD8A" w14:textId="77777777" w:rsidTr="00806345">
        <w:trPr>
          <w:trHeight w:val="269"/>
          <w:jc w:val="center"/>
        </w:trPr>
        <w:tc>
          <w:tcPr>
            <w:tcW w:w="2152" w:type="dxa"/>
          </w:tcPr>
          <w:p w14:paraId="51048D9F"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Audiometria</w:t>
            </w:r>
          </w:p>
        </w:tc>
        <w:tc>
          <w:tcPr>
            <w:tcW w:w="1182" w:type="dxa"/>
          </w:tcPr>
          <w:p w14:paraId="36B9F1D7"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5</w:t>
            </w:r>
          </w:p>
        </w:tc>
        <w:tc>
          <w:tcPr>
            <w:tcW w:w="1479" w:type="dxa"/>
          </w:tcPr>
          <w:p w14:paraId="167FA039"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10</w:t>
            </w:r>
          </w:p>
        </w:tc>
        <w:tc>
          <w:tcPr>
            <w:tcW w:w="1495" w:type="dxa"/>
          </w:tcPr>
          <w:p w14:paraId="39325963"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15</w:t>
            </w:r>
          </w:p>
        </w:tc>
        <w:tc>
          <w:tcPr>
            <w:tcW w:w="1488" w:type="dxa"/>
          </w:tcPr>
          <w:p w14:paraId="5B9C0B06"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11</w:t>
            </w:r>
          </w:p>
        </w:tc>
        <w:tc>
          <w:tcPr>
            <w:tcW w:w="1479" w:type="dxa"/>
          </w:tcPr>
          <w:p w14:paraId="0C5FB9C7"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220%</w:t>
            </w:r>
          </w:p>
        </w:tc>
      </w:tr>
      <w:tr w:rsidR="009601E1" w:rsidRPr="009601E1" w14:paraId="59C72897" w14:textId="77777777" w:rsidTr="00806345">
        <w:trPr>
          <w:trHeight w:val="254"/>
          <w:jc w:val="center"/>
        </w:trPr>
        <w:tc>
          <w:tcPr>
            <w:tcW w:w="2152" w:type="dxa"/>
          </w:tcPr>
          <w:p w14:paraId="33824474"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Cistoscopia</w:t>
            </w:r>
          </w:p>
        </w:tc>
        <w:tc>
          <w:tcPr>
            <w:tcW w:w="1182" w:type="dxa"/>
          </w:tcPr>
          <w:p w14:paraId="2788F082"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5</w:t>
            </w:r>
          </w:p>
        </w:tc>
        <w:tc>
          <w:tcPr>
            <w:tcW w:w="1479" w:type="dxa"/>
          </w:tcPr>
          <w:p w14:paraId="4B7F60F3"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95" w:type="dxa"/>
          </w:tcPr>
          <w:p w14:paraId="70B72D2E"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88" w:type="dxa"/>
          </w:tcPr>
          <w:p w14:paraId="3E4D34EC"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79" w:type="dxa"/>
          </w:tcPr>
          <w:p w14:paraId="32F41B46"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r>
      <w:tr w:rsidR="009601E1" w:rsidRPr="009601E1" w14:paraId="727B8CAE" w14:textId="77777777" w:rsidTr="00806345">
        <w:trPr>
          <w:trHeight w:val="269"/>
          <w:jc w:val="center"/>
        </w:trPr>
        <w:tc>
          <w:tcPr>
            <w:tcW w:w="2152" w:type="dxa"/>
          </w:tcPr>
          <w:p w14:paraId="486D12BB"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Colonoscopia</w:t>
            </w:r>
          </w:p>
        </w:tc>
        <w:tc>
          <w:tcPr>
            <w:tcW w:w="1182" w:type="dxa"/>
          </w:tcPr>
          <w:p w14:paraId="1B745CAA"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80</w:t>
            </w:r>
          </w:p>
        </w:tc>
        <w:tc>
          <w:tcPr>
            <w:tcW w:w="1479" w:type="dxa"/>
          </w:tcPr>
          <w:p w14:paraId="5A13993B"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102</w:t>
            </w:r>
          </w:p>
        </w:tc>
        <w:tc>
          <w:tcPr>
            <w:tcW w:w="1495" w:type="dxa"/>
          </w:tcPr>
          <w:p w14:paraId="3CEA6478"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91</w:t>
            </w:r>
          </w:p>
        </w:tc>
        <w:tc>
          <w:tcPr>
            <w:tcW w:w="1488" w:type="dxa"/>
          </w:tcPr>
          <w:p w14:paraId="071D28FD"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64</w:t>
            </w:r>
          </w:p>
        </w:tc>
        <w:tc>
          <w:tcPr>
            <w:tcW w:w="1479" w:type="dxa"/>
          </w:tcPr>
          <w:p w14:paraId="04BA19C7"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80%</w:t>
            </w:r>
          </w:p>
        </w:tc>
      </w:tr>
      <w:tr w:rsidR="009601E1" w:rsidRPr="009601E1" w14:paraId="43A032D6" w14:textId="77777777" w:rsidTr="00806345">
        <w:trPr>
          <w:trHeight w:val="269"/>
          <w:jc w:val="center"/>
        </w:trPr>
        <w:tc>
          <w:tcPr>
            <w:tcW w:w="2152" w:type="dxa"/>
          </w:tcPr>
          <w:p w14:paraId="08D0E18E"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Colposcopia</w:t>
            </w:r>
          </w:p>
        </w:tc>
        <w:tc>
          <w:tcPr>
            <w:tcW w:w="1182" w:type="dxa"/>
          </w:tcPr>
          <w:p w14:paraId="5069BF41"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20</w:t>
            </w:r>
          </w:p>
        </w:tc>
        <w:tc>
          <w:tcPr>
            <w:tcW w:w="1479" w:type="dxa"/>
          </w:tcPr>
          <w:p w14:paraId="03DB0313"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14</w:t>
            </w:r>
          </w:p>
        </w:tc>
        <w:tc>
          <w:tcPr>
            <w:tcW w:w="1495" w:type="dxa"/>
          </w:tcPr>
          <w:p w14:paraId="041196F2"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12</w:t>
            </w:r>
          </w:p>
        </w:tc>
        <w:tc>
          <w:tcPr>
            <w:tcW w:w="1488" w:type="dxa"/>
          </w:tcPr>
          <w:p w14:paraId="31D86761"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8</w:t>
            </w:r>
          </w:p>
        </w:tc>
        <w:tc>
          <w:tcPr>
            <w:tcW w:w="1479" w:type="dxa"/>
          </w:tcPr>
          <w:p w14:paraId="5602C72F"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40%</w:t>
            </w:r>
          </w:p>
        </w:tc>
      </w:tr>
      <w:tr w:rsidR="009601E1" w:rsidRPr="009601E1" w14:paraId="3340A99A" w14:textId="77777777" w:rsidTr="00806345">
        <w:trPr>
          <w:trHeight w:val="254"/>
          <w:jc w:val="center"/>
        </w:trPr>
        <w:tc>
          <w:tcPr>
            <w:tcW w:w="2152" w:type="dxa"/>
          </w:tcPr>
          <w:p w14:paraId="73CB10A2"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 xml:space="preserve">Densitometria ossea </w:t>
            </w:r>
          </w:p>
        </w:tc>
        <w:tc>
          <w:tcPr>
            <w:tcW w:w="1182" w:type="dxa"/>
          </w:tcPr>
          <w:p w14:paraId="504A0F56"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50</w:t>
            </w:r>
          </w:p>
        </w:tc>
        <w:tc>
          <w:tcPr>
            <w:tcW w:w="1479" w:type="dxa"/>
          </w:tcPr>
          <w:p w14:paraId="443B3314"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120</w:t>
            </w:r>
          </w:p>
        </w:tc>
        <w:tc>
          <w:tcPr>
            <w:tcW w:w="1495" w:type="dxa"/>
          </w:tcPr>
          <w:p w14:paraId="2E236221"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37</w:t>
            </w:r>
          </w:p>
        </w:tc>
        <w:tc>
          <w:tcPr>
            <w:tcW w:w="1488" w:type="dxa"/>
          </w:tcPr>
          <w:p w14:paraId="1E7859FE"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172</w:t>
            </w:r>
          </w:p>
        </w:tc>
        <w:tc>
          <w:tcPr>
            <w:tcW w:w="1479" w:type="dxa"/>
          </w:tcPr>
          <w:p w14:paraId="0A211C20"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34%</w:t>
            </w:r>
          </w:p>
        </w:tc>
      </w:tr>
      <w:tr w:rsidR="009601E1" w:rsidRPr="009601E1" w14:paraId="5CD1BA13" w14:textId="77777777" w:rsidTr="00806345">
        <w:trPr>
          <w:trHeight w:val="269"/>
          <w:jc w:val="center"/>
        </w:trPr>
        <w:tc>
          <w:tcPr>
            <w:tcW w:w="2152" w:type="dxa"/>
          </w:tcPr>
          <w:p w14:paraId="52B758B4"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Doppler vascular</w:t>
            </w:r>
          </w:p>
        </w:tc>
        <w:tc>
          <w:tcPr>
            <w:tcW w:w="1182" w:type="dxa"/>
          </w:tcPr>
          <w:p w14:paraId="5ED2D079"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100</w:t>
            </w:r>
          </w:p>
        </w:tc>
        <w:tc>
          <w:tcPr>
            <w:tcW w:w="1479" w:type="dxa"/>
          </w:tcPr>
          <w:p w14:paraId="58949F0D"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210</w:t>
            </w:r>
          </w:p>
        </w:tc>
        <w:tc>
          <w:tcPr>
            <w:tcW w:w="1495" w:type="dxa"/>
          </w:tcPr>
          <w:p w14:paraId="58A6A18B"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209</w:t>
            </w:r>
          </w:p>
        </w:tc>
        <w:tc>
          <w:tcPr>
            <w:tcW w:w="1488" w:type="dxa"/>
          </w:tcPr>
          <w:p w14:paraId="0B9039F3"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229</w:t>
            </w:r>
          </w:p>
        </w:tc>
        <w:tc>
          <w:tcPr>
            <w:tcW w:w="1479" w:type="dxa"/>
          </w:tcPr>
          <w:p w14:paraId="370BDAB2"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229%</w:t>
            </w:r>
          </w:p>
        </w:tc>
      </w:tr>
      <w:tr w:rsidR="009601E1" w:rsidRPr="009601E1" w14:paraId="4E1EFD1C" w14:textId="77777777" w:rsidTr="00806345">
        <w:trPr>
          <w:trHeight w:val="254"/>
          <w:jc w:val="center"/>
        </w:trPr>
        <w:tc>
          <w:tcPr>
            <w:tcW w:w="2152" w:type="dxa"/>
          </w:tcPr>
          <w:p w14:paraId="74DC5BD1"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Ecocardiografia</w:t>
            </w:r>
          </w:p>
        </w:tc>
        <w:tc>
          <w:tcPr>
            <w:tcW w:w="1182" w:type="dxa"/>
          </w:tcPr>
          <w:p w14:paraId="44BB56DD"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80</w:t>
            </w:r>
          </w:p>
        </w:tc>
        <w:tc>
          <w:tcPr>
            <w:tcW w:w="1479" w:type="dxa"/>
          </w:tcPr>
          <w:p w14:paraId="62003287"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120</w:t>
            </w:r>
          </w:p>
        </w:tc>
        <w:tc>
          <w:tcPr>
            <w:tcW w:w="1495" w:type="dxa"/>
          </w:tcPr>
          <w:p w14:paraId="3C9F4181"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132</w:t>
            </w:r>
          </w:p>
        </w:tc>
        <w:tc>
          <w:tcPr>
            <w:tcW w:w="1488" w:type="dxa"/>
          </w:tcPr>
          <w:p w14:paraId="44A0D13F"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90</w:t>
            </w:r>
          </w:p>
        </w:tc>
        <w:tc>
          <w:tcPr>
            <w:tcW w:w="1479" w:type="dxa"/>
          </w:tcPr>
          <w:p w14:paraId="6888407D"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112%</w:t>
            </w:r>
          </w:p>
        </w:tc>
      </w:tr>
      <w:tr w:rsidR="009601E1" w:rsidRPr="009601E1" w14:paraId="22D9C6D3" w14:textId="77777777" w:rsidTr="00806345">
        <w:trPr>
          <w:trHeight w:val="269"/>
          <w:jc w:val="center"/>
        </w:trPr>
        <w:tc>
          <w:tcPr>
            <w:tcW w:w="2152" w:type="dxa"/>
          </w:tcPr>
          <w:p w14:paraId="15E10520"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Eletrocardiografia</w:t>
            </w:r>
          </w:p>
        </w:tc>
        <w:tc>
          <w:tcPr>
            <w:tcW w:w="1182" w:type="dxa"/>
          </w:tcPr>
          <w:p w14:paraId="748E49F4"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10</w:t>
            </w:r>
          </w:p>
        </w:tc>
        <w:tc>
          <w:tcPr>
            <w:tcW w:w="1479" w:type="dxa"/>
          </w:tcPr>
          <w:p w14:paraId="11B811BA"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200</w:t>
            </w:r>
          </w:p>
        </w:tc>
        <w:tc>
          <w:tcPr>
            <w:tcW w:w="1495" w:type="dxa"/>
          </w:tcPr>
          <w:p w14:paraId="5D8CB841"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110</w:t>
            </w:r>
          </w:p>
        </w:tc>
        <w:tc>
          <w:tcPr>
            <w:tcW w:w="1488" w:type="dxa"/>
          </w:tcPr>
          <w:p w14:paraId="7A856B7A"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169</w:t>
            </w:r>
          </w:p>
        </w:tc>
        <w:tc>
          <w:tcPr>
            <w:tcW w:w="1479" w:type="dxa"/>
          </w:tcPr>
          <w:p w14:paraId="6B792DAA"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1.690%</w:t>
            </w:r>
          </w:p>
        </w:tc>
      </w:tr>
      <w:tr w:rsidR="009601E1" w:rsidRPr="009601E1" w14:paraId="3BA75229" w14:textId="77777777" w:rsidTr="00806345">
        <w:trPr>
          <w:trHeight w:val="254"/>
          <w:jc w:val="center"/>
        </w:trPr>
        <w:tc>
          <w:tcPr>
            <w:tcW w:w="2152" w:type="dxa"/>
          </w:tcPr>
          <w:p w14:paraId="17AD4E11"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Eletroencefalografia</w:t>
            </w:r>
          </w:p>
        </w:tc>
        <w:tc>
          <w:tcPr>
            <w:tcW w:w="1182" w:type="dxa"/>
          </w:tcPr>
          <w:p w14:paraId="6E98AB9A"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15</w:t>
            </w:r>
          </w:p>
        </w:tc>
        <w:tc>
          <w:tcPr>
            <w:tcW w:w="1479" w:type="dxa"/>
          </w:tcPr>
          <w:p w14:paraId="71FC3372"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20</w:t>
            </w:r>
          </w:p>
        </w:tc>
        <w:tc>
          <w:tcPr>
            <w:tcW w:w="1495" w:type="dxa"/>
          </w:tcPr>
          <w:p w14:paraId="734E8A08"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19</w:t>
            </w:r>
          </w:p>
        </w:tc>
        <w:tc>
          <w:tcPr>
            <w:tcW w:w="1488" w:type="dxa"/>
          </w:tcPr>
          <w:p w14:paraId="27124B38"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16</w:t>
            </w:r>
          </w:p>
        </w:tc>
        <w:tc>
          <w:tcPr>
            <w:tcW w:w="1479" w:type="dxa"/>
          </w:tcPr>
          <w:p w14:paraId="03DC75FE"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107%</w:t>
            </w:r>
          </w:p>
        </w:tc>
      </w:tr>
      <w:tr w:rsidR="009601E1" w:rsidRPr="009601E1" w14:paraId="78D5FA63" w14:textId="77777777" w:rsidTr="00806345">
        <w:trPr>
          <w:trHeight w:val="269"/>
          <w:jc w:val="center"/>
        </w:trPr>
        <w:tc>
          <w:tcPr>
            <w:tcW w:w="2152" w:type="dxa"/>
          </w:tcPr>
          <w:p w14:paraId="1D07D446"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Eletroneuromiografia</w:t>
            </w:r>
          </w:p>
        </w:tc>
        <w:tc>
          <w:tcPr>
            <w:tcW w:w="1182" w:type="dxa"/>
          </w:tcPr>
          <w:p w14:paraId="5067520D"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40</w:t>
            </w:r>
          </w:p>
        </w:tc>
        <w:tc>
          <w:tcPr>
            <w:tcW w:w="1479" w:type="dxa"/>
          </w:tcPr>
          <w:p w14:paraId="26C3A7A6"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95" w:type="dxa"/>
          </w:tcPr>
          <w:p w14:paraId="3B034680"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88" w:type="dxa"/>
          </w:tcPr>
          <w:p w14:paraId="07B46303"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79" w:type="dxa"/>
          </w:tcPr>
          <w:p w14:paraId="2E471AA5"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r>
      <w:tr w:rsidR="009601E1" w:rsidRPr="009601E1" w14:paraId="415DD8B8" w14:textId="77777777" w:rsidTr="00806345">
        <w:trPr>
          <w:trHeight w:val="269"/>
          <w:jc w:val="center"/>
        </w:trPr>
        <w:tc>
          <w:tcPr>
            <w:tcW w:w="2152" w:type="dxa"/>
          </w:tcPr>
          <w:p w14:paraId="43F3AEFC"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Endoscopia</w:t>
            </w:r>
          </w:p>
        </w:tc>
        <w:tc>
          <w:tcPr>
            <w:tcW w:w="1182" w:type="dxa"/>
          </w:tcPr>
          <w:p w14:paraId="768CDFAC"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140</w:t>
            </w:r>
          </w:p>
        </w:tc>
        <w:tc>
          <w:tcPr>
            <w:tcW w:w="1479" w:type="dxa"/>
          </w:tcPr>
          <w:p w14:paraId="156DB96E"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140</w:t>
            </w:r>
          </w:p>
        </w:tc>
        <w:tc>
          <w:tcPr>
            <w:tcW w:w="1495" w:type="dxa"/>
          </w:tcPr>
          <w:p w14:paraId="2D6F72D3"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183</w:t>
            </w:r>
          </w:p>
        </w:tc>
        <w:tc>
          <w:tcPr>
            <w:tcW w:w="1488" w:type="dxa"/>
          </w:tcPr>
          <w:p w14:paraId="2794D588"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102</w:t>
            </w:r>
          </w:p>
        </w:tc>
        <w:tc>
          <w:tcPr>
            <w:tcW w:w="1479" w:type="dxa"/>
          </w:tcPr>
          <w:p w14:paraId="13D083D2"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73%</w:t>
            </w:r>
          </w:p>
        </w:tc>
      </w:tr>
      <w:tr w:rsidR="009601E1" w:rsidRPr="009601E1" w14:paraId="54AC8DF4" w14:textId="77777777" w:rsidTr="00806345">
        <w:trPr>
          <w:trHeight w:val="254"/>
          <w:jc w:val="center"/>
        </w:trPr>
        <w:tc>
          <w:tcPr>
            <w:tcW w:w="2152" w:type="dxa"/>
          </w:tcPr>
          <w:p w14:paraId="484FE4FB"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Espirometria</w:t>
            </w:r>
          </w:p>
        </w:tc>
        <w:tc>
          <w:tcPr>
            <w:tcW w:w="1182" w:type="dxa"/>
          </w:tcPr>
          <w:p w14:paraId="3C105EBB"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20</w:t>
            </w:r>
          </w:p>
        </w:tc>
        <w:tc>
          <w:tcPr>
            <w:tcW w:w="1479" w:type="dxa"/>
          </w:tcPr>
          <w:p w14:paraId="5B0EF4D6"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60</w:t>
            </w:r>
          </w:p>
        </w:tc>
        <w:tc>
          <w:tcPr>
            <w:tcW w:w="1495" w:type="dxa"/>
          </w:tcPr>
          <w:p w14:paraId="67D3ABD4"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35</w:t>
            </w:r>
          </w:p>
        </w:tc>
        <w:tc>
          <w:tcPr>
            <w:tcW w:w="1488" w:type="dxa"/>
          </w:tcPr>
          <w:p w14:paraId="3E73C80C"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33</w:t>
            </w:r>
          </w:p>
        </w:tc>
        <w:tc>
          <w:tcPr>
            <w:tcW w:w="1479" w:type="dxa"/>
          </w:tcPr>
          <w:p w14:paraId="7ACE3AA4"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165%</w:t>
            </w:r>
          </w:p>
        </w:tc>
      </w:tr>
      <w:tr w:rsidR="009601E1" w:rsidRPr="009601E1" w14:paraId="3CDE716C" w14:textId="77777777" w:rsidTr="00806345">
        <w:trPr>
          <w:trHeight w:val="269"/>
          <w:jc w:val="center"/>
        </w:trPr>
        <w:tc>
          <w:tcPr>
            <w:tcW w:w="2152" w:type="dxa"/>
          </w:tcPr>
          <w:p w14:paraId="7ACEA486"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Holter</w:t>
            </w:r>
          </w:p>
        </w:tc>
        <w:tc>
          <w:tcPr>
            <w:tcW w:w="1182" w:type="dxa"/>
          </w:tcPr>
          <w:p w14:paraId="648AB58B"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40</w:t>
            </w:r>
          </w:p>
        </w:tc>
        <w:tc>
          <w:tcPr>
            <w:tcW w:w="1479" w:type="dxa"/>
          </w:tcPr>
          <w:p w14:paraId="386381EB"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88</w:t>
            </w:r>
          </w:p>
        </w:tc>
        <w:tc>
          <w:tcPr>
            <w:tcW w:w="1495" w:type="dxa"/>
          </w:tcPr>
          <w:p w14:paraId="5C7BE7D7"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88" w:type="dxa"/>
          </w:tcPr>
          <w:p w14:paraId="187A0A49"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79" w:type="dxa"/>
          </w:tcPr>
          <w:p w14:paraId="1CE94A92"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r>
      <w:tr w:rsidR="009601E1" w:rsidRPr="009601E1" w14:paraId="7498B389" w14:textId="77777777" w:rsidTr="00806345">
        <w:trPr>
          <w:trHeight w:val="254"/>
          <w:jc w:val="center"/>
        </w:trPr>
        <w:tc>
          <w:tcPr>
            <w:tcW w:w="2152" w:type="dxa"/>
          </w:tcPr>
          <w:p w14:paraId="3CB2006B"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Mamografia</w:t>
            </w:r>
          </w:p>
        </w:tc>
        <w:tc>
          <w:tcPr>
            <w:tcW w:w="1182" w:type="dxa"/>
          </w:tcPr>
          <w:p w14:paraId="13C6EDF4"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200</w:t>
            </w:r>
          </w:p>
        </w:tc>
        <w:tc>
          <w:tcPr>
            <w:tcW w:w="1479" w:type="dxa"/>
          </w:tcPr>
          <w:p w14:paraId="51A35E64"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440</w:t>
            </w:r>
          </w:p>
        </w:tc>
        <w:tc>
          <w:tcPr>
            <w:tcW w:w="1495" w:type="dxa"/>
          </w:tcPr>
          <w:p w14:paraId="0368F760"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38</w:t>
            </w:r>
          </w:p>
        </w:tc>
        <w:tc>
          <w:tcPr>
            <w:tcW w:w="1488" w:type="dxa"/>
          </w:tcPr>
          <w:p w14:paraId="6CE6D791"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256</w:t>
            </w:r>
          </w:p>
        </w:tc>
        <w:tc>
          <w:tcPr>
            <w:tcW w:w="1479" w:type="dxa"/>
          </w:tcPr>
          <w:p w14:paraId="6EE8D0A1"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128%</w:t>
            </w:r>
          </w:p>
        </w:tc>
      </w:tr>
      <w:tr w:rsidR="009601E1" w:rsidRPr="009601E1" w14:paraId="224BF911" w14:textId="77777777" w:rsidTr="00806345">
        <w:trPr>
          <w:trHeight w:val="269"/>
          <w:jc w:val="center"/>
        </w:trPr>
        <w:tc>
          <w:tcPr>
            <w:tcW w:w="2152" w:type="dxa"/>
          </w:tcPr>
          <w:p w14:paraId="212C8323"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Mapa</w:t>
            </w:r>
          </w:p>
        </w:tc>
        <w:tc>
          <w:tcPr>
            <w:tcW w:w="1182" w:type="dxa"/>
          </w:tcPr>
          <w:p w14:paraId="43AF8CA3"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30</w:t>
            </w:r>
          </w:p>
        </w:tc>
        <w:tc>
          <w:tcPr>
            <w:tcW w:w="1479" w:type="dxa"/>
          </w:tcPr>
          <w:p w14:paraId="40B32886"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96</w:t>
            </w:r>
          </w:p>
        </w:tc>
        <w:tc>
          <w:tcPr>
            <w:tcW w:w="1495" w:type="dxa"/>
          </w:tcPr>
          <w:p w14:paraId="34267851"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111</w:t>
            </w:r>
          </w:p>
        </w:tc>
        <w:tc>
          <w:tcPr>
            <w:tcW w:w="1488" w:type="dxa"/>
          </w:tcPr>
          <w:p w14:paraId="42E29AE2"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84</w:t>
            </w:r>
          </w:p>
        </w:tc>
        <w:tc>
          <w:tcPr>
            <w:tcW w:w="1479" w:type="dxa"/>
          </w:tcPr>
          <w:p w14:paraId="0A5CB9AE"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280%</w:t>
            </w:r>
          </w:p>
        </w:tc>
      </w:tr>
      <w:tr w:rsidR="009601E1" w:rsidRPr="009601E1" w14:paraId="00EAFCB8" w14:textId="77777777" w:rsidTr="00806345">
        <w:trPr>
          <w:trHeight w:val="565"/>
          <w:jc w:val="center"/>
        </w:trPr>
        <w:tc>
          <w:tcPr>
            <w:tcW w:w="2152" w:type="dxa"/>
          </w:tcPr>
          <w:p w14:paraId="579EC522"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Punção aspirativa por agulha fina (PAAF) mama</w:t>
            </w:r>
          </w:p>
        </w:tc>
        <w:tc>
          <w:tcPr>
            <w:tcW w:w="1182" w:type="dxa"/>
          </w:tcPr>
          <w:p w14:paraId="00FD9FE4"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5</w:t>
            </w:r>
          </w:p>
        </w:tc>
        <w:tc>
          <w:tcPr>
            <w:tcW w:w="1479" w:type="dxa"/>
          </w:tcPr>
          <w:p w14:paraId="1CEBAEF1"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4</w:t>
            </w:r>
          </w:p>
        </w:tc>
        <w:tc>
          <w:tcPr>
            <w:tcW w:w="1495" w:type="dxa"/>
          </w:tcPr>
          <w:p w14:paraId="18A32779"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88" w:type="dxa"/>
          </w:tcPr>
          <w:p w14:paraId="462E1CB8"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79" w:type="dxa"/>
          </w:tcPr>
          <w:p w14:paraId="7210932C"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r>
      <w:tr w:rsidR="009601E1" w:rsidRPr="009601E1" w14:paraId="67824389" w14:textId="77777777" w:rsidTr="00806345">
        <w:trPr>
          <w:trHeight w:val="401"/>
          <w:jc w:val="center"/>
        </w:trPr>
        <w:tc>
          <w:tcPr>
            <w:tcW w:w="2152" w:type="dxa"/>
          </w:tcPr>
          <w:p w14:paraId="51EDCA87"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Punção aspirativa por agulha fina (PAAF) TIROIDE</w:t>
            </w:r>
          </w:p>
        </w:tc>
        <w:tc>
          <w:tcPr>
            <w:tcW w:w="1182" w:type="dxa"/>
          </w:tcPr>
          <w:p w14:paraId="2A7F72EA"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10</w:t>
            </w:r>
          </w:p>
        </w:tc>
        <w:tc>
          <w:tcPr>
            <w:tcW w:w="1479" w:type="dxa"/>
          </w:tcPr>
          <w:p w14:paraId="76684017"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20</w:t>
            </w:r>
          </w:p>
        </w:tc>
        <w:tc>
          <w:tcPr>
            <w:tcW w:w="1495" w:type="dxa"/>
          </w:tcPr>
          <w:p w14:paraId="186F9E54"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12</w:t>
            </w:r>
          </w:p>
        </w:tc>
        <w:tc>
          <w:tcPr>
            <w:tcW w:w="1488" w:type="dxa"/>
          </w:tcPr>
          <w:p w14:paraId="0D19CC9E"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9</w:t>
            </w:r>
          </w:p>
        </w:tc>
        <w:tc>
          <w:tcPr>
            <w:tcW w:w="1479" w:type="dxa"/>
          </w:tcPr>
          <w:p w14:paraId="31CB838B"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90%</w:t>
            </w:r>
          </w:p>
        </w:tc>
      </w:tr>
      <w:tr w:rsidR="009601E1" w:rsidRPr="009601E1" w14:paraId="7444FD84" w14:textId="77777777" w:rsidTr="00806345">
        <w:trPr>
          <w:trHeight w:val="523"/>
          <w:jc w:val="center"/>
        </w:trPr>
        <w:tc>
          <w:tcPr>
            <w:tcW w:w="2152" w:type="dxa"/>
          </w:tcPr>
          <w:p w14:paraId="0B65C905"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Punção aspirativa por agulha grossa</w:t>
            </w:r>
          </w:p>
        </w:tc>
        <w:tc>
          <w:tcPr>
            <w:tcW w:w="1182" w:type="dxa"/>
          </w:tcPr>
          <w:p w14:paraId="5ADD8E05"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5</w:t>
            </w:r>
          </w:p>
        </w:tc>
        <w:tc>
          <w:tcPr>
            <w:tcW w:w="1479" w:type="dxa"/>
          </w:tcPr>
          <w:p w14:paraId="009E416B"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6</w:t>
            </w:r>
          </w:p>
        </w:tc>
        <w:tc>
          <w:tcPr>
            <w:tcW w:w="1495" w:type="dxa"/>
          </w:tcPr>
          <w:p w14:paraId="5240530D"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w:t>
            </w:r>
          </w:p>
        </w:tc>
        <w:tc>
          <w:tcPr>
            <w:tcW w:w="1488" w:type="dxa"/>
          </w:tcPr>
          <w:p w14:paraId="08BF07DF"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w:t>
            </w:r>
          </w:p>
        </w:tc>
        <w:tc>
          <w:tcPr>
            <w:tcW w:w="1479" w:type="dxa"/>
          </w:tcPr>
          <w:p w14:paraId="239DB567"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20%</w:t>
            </w:r>
          </w:p>
        </w:tc>
      </w:tr>
      <w:tr w:rsidR="009601E1" w:rsidRPr="009601E1" w14:paraId="0C5B8DE5" w14:textId="77777777" w:rsidTr="00806345">
        <w:trPr>
          <w:trHeight w:val="269"/>
          <w:jc w:val="center"/>
        </w:trPr>
        <w:tc>
          <w:tcPr>
            <w:tcW w:w="2152" w:type="dxa"/>
          </w:tcPr>
          <w:p w14:paraId="15BEADA3"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Radiologia</w:t>
            </w:r>
          </w:p>
        </w:tc>
        <w:tc>
          <w:tcPr>
            <w:tcW w:w="1182" w:type="dxa"/>
          </w:tcPr>
          <w:p w14:paraId="4F180348"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70</w:t>
            </w:r>
          </w:p>
        </w:tc>
        <w:tc>
          <w:tcPr>
            <w:tcW w:w="1479" w:type="dxa"/>
          </w:tcPr>
          <w:p w14:paraId="6742BC6B"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160</w:t>
            </w:r>
          </w:p>
        </w:tc>
        <w:tc>
          <w:tcPr>
            <w:tcW w:w="1495" w:type="dxa"/>
          </w:tcPr>
          <w:p w14:paraId="064337DB"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106</w:t>
            </w:r>
          </w:p>
        </w:tc>
        <w:tc>
          <w:tcPr>
            <w:tcW w:w="1488" w:type="dxa"/>
          </w:tcPr>
          <w:p w14:paraId="5BC27E03"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321</w:t>
            </w:r>
          </w:p>
        </w:tc>
        <w:tc>
          <w:tcPr>
            <w:tcW w:w="1479" w:type="dxa"/>
          </w:tcPr>
          <w:p w14:paraId="4F690E6F"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449%</w:t>
            </w:r>
          </w:p>
        </w:tc>
      </w:tr>
      <w:tr w:rsidR="009601E1" w:rsidRPr="009601E1" w14:paraId="3B5CF083" w14:textId="77777777" w:rsidTr="00806345">
        <w:trPr>
          <w:trHeight w:val="254"/>
          <w:jc w:val="center"/>
        </w:trPr>
        <w:tc>
          <w:tcPr>
            <w:tcW w:w="2152" w:type="dxa"/>
          </w:tcPr>
          <w:p w14:paraId="2F5F4E4D"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Teste ergometrico</w:t>
            </w:r>
          </w:p>
        </w:tc>
        <w:tc>
          <w:tcPr>
            <w:tcW w:w="1182" w:type="dxa"/>
          </w:tcPr>
          <w:p w14:paraId="764BBE14"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30</w:t>
            </w:r>
          </w:p>
        </w:tc>
        <w:tc>
          <w:tcPr>
            <w:tcW w:w="1479" w:type="dxa"/>
          </w:tcPr>
          <w:p w14:paraId="52C80ADD"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8</w:t>
            </w:r>
          </w:p>
        </w:tc>
        <w:tc>
          <w:tcPr>
            <w:tcW w:w="1495" w:type="dxa"/>
          </w:tcPr>
          <w:p w14:paraId="5F559507"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54</w:t>
            </w:r>
          </w:p>
        </w:tc>
        <w:tc>
          <w:tcPr>
            <w:tcW w:w="1488" w:type="dxa"/>
          </w:tcPr>
          <w:p w14:paraId="71431817"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35</w:t>
            </w:r>
          </w:p>
        </w:tc>
        <w:tc>
          <w:tcPr>
            <w:tcW w:w="1479" w:type="dxa"/>
          </w:tcPr>
          <w:p w14:paraId="36000F6F"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117%</w:t>
            </w:r>
          </w:p>
        </w:tc>
      </w:tr>
      <w:tr w:rsidR="009601E1" w:rsidRPr="009601E1" w14:paraId="5FA5959E" w14:textId="77777777" w:rsidTr="00806345">
        <w:trPr>
          <w:trHeight w:val="269"/>
          <w:jc w:val="center"/>
        </w:trPr>
        <w:tc>
          <w:tcPr>
            <w:tcW w:w="2152" w:type="dxa"/>
          </w:tcPr>
          <w:p w14:paraId="7783AD99"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Tomografia</w:t>
            </w:r>
          </w:p>
        </w:tc>
        <w:tc>
          <w:tcPr>
            <w:tcW w:w="1182" w:type="dxa"/>
          </w:tcPr>
          <w:p w14:paraId="11A7C8E3"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500</w:t>
            </w:r>
          </w:p>
        </w:tc>
        <w:tc>
          <w:tcPr>
            <w:tcW w:w="1479" w:type="dxa"/>
          </w:tcPr>
          <w:p w14:paraId="6CD25B25"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600</w:t>
            </w:r>
          </w:p>
        </w:tc>
        <w:tc>
          <w:tcPr>
            <w:tcW w:w="1495" w:type="dxa"/>
          </w:tcPr>
          <w:p w14:paraId="5CFF7A80"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144</w:t>
            </w:r>
          </w:p>
        </w:tc>
        <w:tc>
          <w:tcPr>
            <w:tcW w:w="1488" w:type="dxa"/>
          </w:tcPr>
          <w:p w14:paraId="500B553E"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616</w:t>
            </w:r>
          </w:p>
        </w:tc>
        <w:tc>
          <w:tcPr>
            <w:tcW w:w="1479" w:type="dxa"/>
          </w:tcPr>
          <w:p w14:paraId="5DD21612"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123%</w:t>
            </w:r>
          </w:p>
        </w:tc>
      </w:tr>
      <w:tr w:rsidR="009601E1" w:rsidRPr="009601E1" w14:paraId="0388A034" w14:textId="77777777" w:rsidTr="00806345">
        <w:trPr>
          <w:trHeight w:val="254"/>
          <w:jc w:val="center"/>
        </w:trPr>
        <w:tc>
          <w:tcPr>
            <w:tcW w:w="2152" w:type="dxa"/>
          </w:tcPr>
          <w:p w14:paraId="6E69A982"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Ultrassonografia</w:t>
            </w:r>
          </w:p>
        </w:tc>
        <w:tc>
          <w:tcPr>
            <w:tcW w:w="1182" w:type="dxa"/>
          </w:tcPr>
          <w:p w14:paraId="6698DBA2"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120</w:t>
            </w:r>
          </w:p>
        </w:tc>
        <w:tc>
          <w:tcPr>
            <w:tcW w:w="1479" w:type="dxa"/>
          </w:tcPr>
          <w:p w14:paraId="112EB5FD"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769</w:t>
            </w:r>
          </w:p>
        </w:tc>
        <w:tc>
          <w:tcPr>
            <w:tcW w:w="1495" w:type="dxa"/>
          </w:tcPr>
          <w:p w14:paraId="4808601C"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391</w:t>
            </w:r>
          </w:p>
        </w:tc>
        <w:tc>
          <w:tcPr>
            <w:tcW w:w="1488" w:type="dxa"/>
          </w:tcPr>
          <w:p w14:paraId="045BEAAB"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352</w:t>
            </w:r>
          </w:p>
        </w:tc>
        <w:tc>
          <w:tcPr>
            <w:tcW w:w="1479" w:type="dxa"/>
          </w:tcPr>
          <w:p w14:paraId="55464317"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293%</w:t>
            </w:r>
          </w:p>
        </w:tc>
      </w:tr>
      <w:tr w:rsidR="009601E1" w:rsidRPr="009601E1" w14:paraId="1D55637A" w14:textId="77777777" w:rsidTr="00806345">
        <w:trPr>
          <w:trHeight w:val="269"/>
          <w:jc w:val="center"/>
        </w:trPr>
        <w:tc>
          <w:tcPr>
            <w:tcW w:w="2152" w:type="dxa"/>
          </w:tcPr>
          <w:p w14:paraId="2B768C03"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Urodinâmica</w:t>
            </w:r>
          </w:p>
        </w:tc>
        <w:tc>
          <w:tcPr>
            <w:tcW w:w="1182" w:type="dxa"/>
          </w:tcPr>
          <w:p w14:paraId="7DE60D80"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10</w:t>
            </w:r>
          </w:p>
        </w:tc>
        <w:tc>
          <w:tcPr>
            <w:tcW w:w="1479" w:type="dxa"/>
          </w:tcPr>
          <w:p w14:paraId="7DA0F376"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95" w:type="dxa"/>
          </w:tcPr>
          <w:p w14:paraId="22A901C3"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88" w:type="dxa"/>
          </w:tcPr>
          <w:p w14:paraId="48B54E1C"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c>
          <w:tcPr>
            <w:tcW w:w="1479" w:type="dxa"/>
          </w:tcPr>
          <w:p w14:paraId="6E8271D1"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0%</w:t>
            </w:r>
          </w:p>
        </w:tc>
      </w:tr>
      <w:tr w:rsidR="009601E1" w:rsidRPr="009601E1" w14:paraId="73C027C0" w14:textId="77777777" w:rsidTr="00806345">
        <w:trPr>
          <w:trHeight w:val="254"/>
          <w:jc w:val="center"/>
        </w:trPr>
        <w:tc>
          <w:tcPr>
            <w:tcW w:w="2152" w:type="dxa"/>
          </w:tcPr>
          <w:p w14:paraId="6FD5FF3B" w14:textId="77777777" w:rsidR="009601E1" w:rsidRPr="009601E1" w:rsidRDefault="009601E1" w:rsidP="009601E1">
            <w:pPr>
              <w:spacing w:line="240" w:lineRule="auto"/>
              <w:ind w:firstLineChars="0" w:firstLine="300"/>
              <w:jc w:val="left"/>
              <w:rPr>
                <w:rFonts w:ascii="Calibri" w:eastAsia="Calibri" w:hAnsi="Calibri" w:cs="Calibri"/>
                <w:noProof/>
                <w:sz w:val="20"/>
                <w:szCs w:val="20"/>
              </w:rPr>
            </w:pPr>
            <w:r w:rsidRPr="009601E1">
              <w:rPr>
                <w:rFonts w:ascii="Calibri" w:eastAsia="Calibri" w:hAnsi="Calibri" w:cs="Calibri"/>
                <w:noProof/>
                <w:sz w:val="20"/>
                <w:szCs w:val="20"/>
              </w:rPr>
              <w:t xml:space="preserve">Videolaringoscopia </w:t>
            </w:r>
          </w:p>
        </w:tc>
        <w:tc>
          <w:tcPr>
            <w:tcW w:w="1182" w:type="dxa"/>
          </w:tcPr>
          <w:p w14:paraId="7FAD784F"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10</w:t>
            </w:r>
          </w:p>
        </w:tc>
        <w:tc>
          <w:tcPr>
            <w:tcW w:w="1479" w:type="dxa"/>
          </w:tcPr>
          <w:p w14:paraId="3CED74E5"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10</w:t>
            </w:r>
          </w:p>
        </w:tc>
        <w:tc>
          <w:tcPr>
            <w:tcW w:w="1495" w:type="dxa"/>
          </w:tcPr>
          <w:p w14:paraId="7CAA5B51"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10</w:t>
            </w:r>
          </w:p>
        </w:tc>
        <w:tc>
          <w:tcPr>
            <w:tcW w:w="1488" w:type="dxa"/>
          </w:tcPr>
          <w:p w14:paraId="2E7E225F"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8</w:t>
            </w:r>
          </w:p>
        </w:tc>
        <w:tc>
          <w:tcPr>
            <w:tcW w:w="1479" w:type="dxa"/>
          </w:tcPr>
          <w:p w14:paraId="37F95860" w14:textId="77777777" w:rsidR="009601E1" w:rsidRPr="009601E1" w:rsidRDefault="009601E1" w:rsidP="009601E1">
            <w:pPr>
              <w:spacing w:line="240" w:lineRule="auto"/>
              <w:ind w:firstLineChars="0" w:firstLine="300"/>
              <w:jc w:val="center"/>
              <w:rPr>
                <w:rFonts w:ascii="Calibri" w:eastAsia="Calibri" w:hAnsi="Calibri" w:cs="Calibri"/>
                <w:noProof/>
                <w:sz w:val="20"/>
                <w:szCs w:val="20"/>
              </w:rPr>
            </w:pPr>
            <w:r w:rsidRPr="009601E1">
              <w:rPr>
                <w:rFonts w:ascii="Calibri" w:eastAsia="Calibri" w:hAnsi="Calibri" w:cs="Calibri"/>
                <w:noProof/>
                <w:sz w:val="20"/>
                <w:szCs w:val="20"/>
              </w:rPr>
              <w:t>80%</w:t>
            </w:r>
          </w:p>
        </w:tc>
      </w:tr>
      <w:tr w:rsidR="009601E1" w:rsidRPr="009601E1" w14:paraId="017FDED9" w14:textId="77777777" w:rsidTr="00806345">
        <w:trPr>
          <w:trHeight w:val="269"/>
          <w:jc w:val="center"/>
        </w:trPr>
        <w:tc>
          <w:tcPr>
            <w:tcW w:w="2152" w:type="dxa"/>
          </w:tcPr>
          <w:p w14:paraId="2DC1D887" w14:textId="77777777" w:rsidR="009601E1" w:rsidRPr="009601E1" w:rsidRDefault="009601E1" w:rsidP="009601E1">
            <w:pPr>
              <w:spacing w:line="240" w:lineRule="auto"/>
              <w:ind w:firstLineChars="0" w:firstLine="300"/>
              <w:jc w:val="left"/>
              <w:rPr>
                <w:rFonts w:ascii="Calibri" w:eastAsia="Calibri" w:hAnsi="Calibri" w:cs="Calibri"/>
                <w:b/>
                <w:noProof/>
                <w:sz w:val="20"/>
                <w:szCs w:val="20"/>
              </w:rPr>
            </w:pPr>
            <w:r w:rsidRPr="009601E1">
              <w:rPr>
                <w:rFonts w:ascii="Calibri" w:eastAsia="Calibri" w:hAnsi="Calibri" w:cs="Calibri"/>
                <w:b/>
                <w:noProof/>
                <w:sz w:val="20"/>
                <w:szCs w:val="20"/>
              </w:rPr>
              <w:t>TOTAL</w:t>
            </w:r>
          </w:p>
        </w:tc>
        <w:tc>
          <w:tcPr>
            <w:tcW w:w="1182" w:type="dxa"/>
          </w:tcPr>
          <w:p w14:paraId="009C7C8D" w14:textId="77777777" w:rsidR="009601E1" w:rsidRPr="009601E1" w:rsidRDefault="009601E1" w:rsidP="009601E1">
            <w:pPr>
              <w:spacing w:line="240" w:lineRule="auto"/>
              <w:ind w:firstLineChars="0" w:firstLine="300"/>
              <w:jc w:val="center"/>
              <w:rPr>
                <w:rFonts w:ascii="Calibri" w:eastAsia="Calibri" w:hAnsi="Calibri" w:cs="Calibri"/>
                <w:b/>
                <w:noProof/>
                <w:sz w:val="20"/>
                <w:szCs w:val="20"/>
              </w:rPr>
            </w:pPr>
            <w:r w:rsidRPr="009601E1">
              <w:rPr>
                <w:rFonts w:ascii="Calibri" w:eastAsia="Calibri" w:hAnsi="Calibri" w:cs="Calibri"/>
                <w:b/>
                <w:noProof/>
                <w:sz w:val="20"/>
                <w:szCs w:val="20"/>
              </w:rPr>
              <w:t>1.595</w:t>
            </w:r>
          </w:p>
        </w:tc>
        <w:tc>
          <w:tcPr>
            <w:tcW w:w="1479" w:type="dxa"/>
          </w:tcPr>
          <w:p w14:paraId="0E62E7F8" w14:textId="77777777" w:rsidR="009601E1" w:rsidRPr="009601E1" w:rsidRDefault="009601E1" w:rsidP="009601E1">
            <w:pPr>
              <w:spacing w:line="240" w:lineRule="auto"/>
              <w:ind w:firstLineChars="0" w:firstLine="300"/>
              <w:jc w:val="center"/>
              <w:rPr>
                <w:rFonts w:ascii="Calibri" w:eastAsia="Calibri" w:hAnsi="Calibri" w:cs="Calibri"/>
                <w:b/>
                <w:noProof/>
                <w:sz w:val="20"/>
                <w:szCs w:val="20"/>
              </w:rPr>
            </w:pPr>
            <w:r w:rsidRPr="009601E1">
              <w:rPr>
                <w:rFonts w:ascii="Calibri" w:eastAsia="Calibri" w:hAnsi="Calibri" w:cs="Calibri"/>
                <w:b/>
                <w:noProof/>
                <w:sz w:val="20"/>
                <w:szCs w:val="20"/>
              </w:rPr>
              <w:t>3.197</w:t>
            </w:r>
          </w:p>
        </w:tc>
        <w:tc>
          <w:tcPr>
            <w:tcW w:w="1495" w:type="dxa"/>
          </w:tcPr>
          <w:p w14:paraId="0369D829" w14:textId="77777777" w:rsidR="009601E1" w:rsidRPr="009601E1" w:rsidRDefault="009601E1" w:rsidP="009601E1">
            <w:pPr>
              <w:spacing w:line="240" w:lineRule="auto"/>
              <w:ind w:firstLineChars="0" w:firstLine="300"/>
              <w:jc w:val="center"/>
              <w:rPr>
                <w:rFonts w:ascii="Calibri" w:eastAsia="Calibri" w:hAnsi="Calibri" w:cs="Calibri"/>
                <w:b/>
                <w:noProof/>
                <w:sz w:val="20"/>
                <w:szCs w:val="20"/>
              </w:rPr>
            </w:pPr>
            <w:r w:rsidRPr="009601E1">
              <w:rPr>
                <w:rFonts w:ascii="Calibri" w:eastAsia="Calibri" w:hAnsi="Calibri" w:cs="Calibri"/>
                <w:b/>
                <w:noProof/>
                <w:sz w:val="20"/>
                <w:szCs w:val="20"/>
              </w:rPr>
              <w:t>1.708</w:t>
            </w:r>
          </w:p>
        </w:tc>
        <w:tc>
          <w:tcPr>
            <w:tcW w:w="1488" w:type="dxa"/>
          </w:tcPr>
          <w:p w14:paraId="0E964B51" w14:textId="77777777" w:rsidR="009601E1" w:rsidRPr="009601E1" w:rsidRDefault="009601E1" w:rsidP="009601E1">
            <w:pPr>
              <w:spacing w:line="240" w:lineRule="auto"/>
              <w:ind w:firstLineChars="0" w:firstLine="300"/>
              <w:jc w:val="center"/>
              <w:rPr>
                <w:rFonts w:ascii="Calibri" w:eastAsia="Calibri" w:hAnsi="Calibri" w:cs="Calibri"/>
                <w:b/>
                <w:noProof/>
                <w:sz w:val="20"/>
                <w:szCs w:val="20"/>
              </w:rPr>
            </w:pPr>
            <w:r w:rsidRPr="009601E1">
              <w:rPr>
                <w:rFonts w:ascii="Calibri" w:eastAsia="Calibri" w:hAnsi="Calibri" w:cs="Calibri"/>
                <w:b/>
                <w:noProof/>
                <w:sz w:val="20"/>
                <w:szCs w:val="20"/>
              </w:rPr>
              <w:t>2.576</w:t>
            </w:r>
          </w:p>
        </w:tc>
        <w:tc>
          <w:tcPr>
            <w:tcW w:w="1479" w:type="dxa"/>
          </w:tcPr>
          <w:p w14:paraId="36D416EA" w14:textId="77777777" w:rsidR="009601E1" w:rsidRPr="009601E1" w:rsidRDefault="009601E1" w:rsidP="009601E1">
            <w:pPr>
              <w:spacing w:line="240" w:lineRule="auto"/>
              <w:ind w:firstLineChars="0" w:firstLine="300"/>
              <w:jc w:val="center"/>
              <w:rPr>
                <w:rFonts w:ascii="Calibri" w:eastAsia="Calibri" w:hAnsi="Calibri" w:cs="Calibri"/>
                <w:b/>
                <w:noProof/>
                <w:sz w:val="20"/>
                <w:szCs w:val="20"/>
              </w:rPr>
            </w:pPr>
            <w:r w:rsidRPr="009601E1">
              <w:rPr>
                <w:rFonts w:ascii="Calibri" w:eastAsia="Calibri" w:hAnsi="Calibri" w:cs="Calibri"/>
                <w:b/>
                <w:noProof/>
                <w:sz w:val="20"/>
                <w:szCs w:val="20"/>
              </w:rPr>
              <w:t>162%</w:t>
            </w:r>
          </w:p>
        </w:tc>
      </w:tr>
    </w:tbl>
    <w:p w14:paraId="2B212058" w14:textId="6EDE12B0" w:rsidR="000C598A" w:rsidRDefault="009601E1">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 xml:space="preserve"> </w:t>
      </w:r>
    </w:p>
    <w:bookmarkEnd w:id="24"/>
    <w:p w14:paraId="31398C39" w14:textId="3C2CB0EF" w:rsidR="009601E1" w:rsidRPr="001A422C" w:rsidRDefault="003B6BC8" w:rsidP="009601E1">
      <w:pPr>
        <w:ind w:firstLine="330"/>
        <w:rPr>
          <w:rFonts w:ascii="Arial" w:hAnsi="Arial" w:cs="Arial"/>
        </w:rPr>
      </w:pPr>
      <w:r>
        <w:rPr>
          <w:rFonts w:ascii="Arial" w:hAnsi="Arial" w:cs="Arial"/>
          <w:color w:val="000000" w:themeColor="text1"/>
        </w:rPr>
        <w:t xml:space="preserve">     </w:t>
      </w:r>
      <w:r w:rsidR="00C97C7C">
        <w:rPr>
          <w:rFonts w:ascii="Arial" w:hAnsi="Arial" w:cs="Arial"/>
          <w:color w:val="000000" w:themeColor="text1"/>
        </w:rPr>
        <w:t xml:space="preserve"> </w:t>
      </w:r>
      <w:r w:rsidR="009601E1" w:rsidRPr="009757D8">
        <w:rPr>
          <w:rFonts w:ascii="Arial" w:hAnsi="Arial" w:cs="Arial"/>
        </w:rPr>
        <w:t xml:space="preserve">Em </w:t>
      </w:r>
      <w:r w:rsidR="009601E1">
        <w:rPr>
          <w:rFonts w:ascii="Arial" w:hAnsi="Arial" w:cs="Arial"/>
        </w:rPr>
        <w:t>junho</w:t>
      </w:r>
      <w:r w:rsidR="009601E1" w:rsidRPr="009757D8">
        <w:rPr>
          <w:rFonts w:ascii="Arial" w:hAnsi="Arial" w:cs="Arial"/>
        </w:rPr>
        <w:t xml:space="preserve"> de 2026 foram realizados </w:t>
      </w:r>
      <w:r w:rsidR="009601E1">
        <w:rPr>
          <w:rFonts w:ascii="Arial" w:hAnsi="Arial" w:cs="Arial"/>
        </w:rPr>
        <w:t xml:space="preserve">2.327 </w:t>
      </w:r>
      <w:r w:rsidR="009601E1" w:rsidRPr="009757D8">
        <w:rPr>
          <w:rFonts w:ascii="Arial" w:hAnsi="Arial" w:cs="Arial"/>
        </w:rPr>
        <w:t>exames atingindo da meta proposta pelo contrato de gestão, com as especialidades categorizadas em atendimento de radiologia e imagem.</w:t>
      </w:r>
    </w:p>
    <w:p w14:paraId="43DA17C0" w14:textId="77777777" w:rsidR="003B6BC8" w:rsidRDefault="003B6BC8" w:rsidP="003B6BC8">
      <w:pPr>
        <w:tabs>
          <w:tab w:val="left" w:pos="0"/>
          <w:tab w:val="left" w:pos="993"/>
        </w:tabs>
        <w:ind w:firstLineChars="0" w:firstLine="0"/>
        <w:rPr>
          <w:rFonts w:ascii="Arial" w:hAnsi="Arial" w:cs="Arial"/>
          <w:color w:val="000000" w:themeColor="text1"/>
        </w:rPr>
      </w:pPr>
    </w:p>
    <w:p w14:paraId="7DA9C49F" w14:textId="77777777" w:rsidR="008A2C02" w:rsidRPr="0067773F" w:rsidRDefault="008A2C02" w:rsidP="00396D10">
      <w:pPr>
        <w:pStyle w:val="PargrafodaLista"/>
        <w:numPr>
          <w:ilvl w:val="0"/>
          <w:numId w:val="12"/>
        </w:numPr>
        <w:ind w:left="142" w:firstLine="300"/>
        <w:jc w:val="center"/>
        <w:rPr>
          <w:rFonts w:ascii="Arial" w:hAnsi="Arial" w:cs="Arial"/>
          <w:b/>
          <w:bCs/>
          <w:i/>
          <w:iCs/>
          <w:sz w:val="20"/>
          <w:szCs w:val="20"/>
        </w:rPr>
      </w:pPr>
      <w:r w:rsidRPr="0067773F">
        <w:rPr>
          <w:rFonts w:ascii="Arial" w:hAnsi="Arial" w:cs="Arial"/>
          <w:b/>
          <w:bCs/>
          <w:i/>
          <w:iCs/>
          <w:sz w:val="20"/>
          <w:szCs w:val="20"/>
        </w:rPr>
        <w:t>É importante ressaltar que os dados apresentados nas tabelas em questão não incluem os valores finais necessários para a devida conferência de produção, podendo haver variações em números.</w:t>
      </w:r>
    </w:p>
    <w:p w14:paraId="4679E679" w14:textId="0CAD79F4" w:rsidR="00293E52" w:rsidRPr="002A0640" w:rsidRDefault="00EA3414" w:rsidP="0067773F">
      <w:pPr>
        <w:pStyle w:val="Ttulo2"/>
        <w:numPr>
          <w:ilvl w:val="0"/>
          <w:numId w:val="0"/>
        </w:numPr>
        <w:spacing w:before="240" w:after="240"/>
        <w:ind w:right="-568"/>
        <w:rPr>
          <w:color w:val="000000" w:themeColor="text1"/>
        </w:rPr>
      </w:pPr>
      <w:bookmarkStart w:id="25" w:name="_Toc158119984"/>
      <w:bookmarkStart w:id="26" w:name="_Toc221199708"/>
      <w:r w:rsidRPr="002A0640">
        <w:rPr>
          <w:rFonts w:ascii="Arial" w:hAnsi="Arial" w:cs="Arial"/>
          <w:b/>
          <w:bCs/>
          <w:color w:val="000000" w:themeColor="text1"/>
          <w:sz w:val="22"/>
          <w:szCs w:val="22"/>
          <w:shd w:val="clear" w:color="auto" w:fill="FFFFFF"/>
        </w:rPr>
        <w:lastRenderedPageBreak/>
        <w:t>Serviço Especializado em Segurança e M</w:t>
      </w:r>
      <w:r w:rsidR="0067773F" w:rsidRPr="002A0640">
        <w:rPr>
          <w:rFonts w:ascii="Arial" w:hAnsi="Arial" w:cs="Arial"/>
          <w:b/>
          <w:bCs/>
          <w:color w:val="000000" w:themeColor="text1"/>
          <w:sz w:val="22"/>
          <w:szCs w:val="22"/>
          <w:shd w:val="clear" w:color="auto" w:fill="FFFFFF"/>
        </w:rPr>
        <w:t>e</w:t>
      </w:r>
      <w:r w:rsidRPr="002A0640">
        <w:rPr>
          <w:rFonts w:ascii="Arial" w:hAnsi="Arial" w:cs="Arial"/>
          <w:b/>
          <w:bCs/>
          <w:color w:val="000000" w:themeColor="text1"/>
          <w:sz w:val="22"/>
          <w:szCs w:val="22"/>
          <w:shd w:val="clear" w:color="auto" w:fill="FFFFFF"/>
        </w:rPr>
        <w:t>dicina do Trabalho (SESMT)</w:t>
      </w:r>
      <w:bookmarkEnd w:id="25"/>
      <w:bookmarkEnd w:id="26"/>
    </w:p>
    <w:p w14:paraId="4B7443A5" w14:textId="77777777" w:rsidR="00775D3C" w:rsidRDefault="00EA3414">
      <w:pPr>
        <w:ind w:firstLine="330"/>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4653FCEA" w14:textId="77777777" w:rsidR="00775D3C" w:rsidRDefault="00775D3C">
      <w:pPr>
        <w:ind w:firstLine="330"/>
        <w:rPr>
          <w:rFonts w:ascii="Arial" w:hAnsi="Arial" w:cs="Arial"/>
          <w:shd w:val="clear" w:color="auto" w:fill="FFFFFF"/>
        </w:rPr>
      </w:pPr>
    </w:p>
    <w:p w14:paraId="1F1A6D09" w14:textId="77777777" w:rsidR="00775D3C" w:rsidRDefault="00EA3414">
      <w:pPr>
        <w:shd w:val="clear" w:color="auto" w:fill="FFFFFF"/>
        <w:ind w:firstLine="330"/>
        <w:rPr>
          <w:rFonts w:ascii="Arial" w:hAnsi="Arial" w:cs="Arial"/>
        </w:rPr>
      </w:pPr>
      <w:r>
        <w:rPr>
          <w:rFonts w:ascii="Arial" w:hAnsi="Arial" w:cs="Arial"/>
        </w:rPr>
        <w:t>O SESMT é composto por:</w:t>
      </w:r>
    </w:p>
    <w:p w14:paraId="53D5A572" w14:textId="77777777" w:rsidR="00775D3C" w:rsidRDefault="00EA3414">
      <w:pPr>
        <w:pStyle w:val="PargrafodaLista"/>
        <w:numPr>
          <w:ilvl w:val="0"/>
          <w:numId w:val="14"/>
        </w:numPr>
        <w:ind w:left="0" w:firstLine="330"/>
        <w:rPr>
          <w:rFonts w:ascii="Arial" w:hAnsi="Arial" w:cs="Arial"/>
        </w:rPr>
      </w:pPr>
      <w:r>
        <w:rPr>
          <w:rFonts w:ascii="Arial" w:hAnsi="Arial" w:cs="Arial"/>
        </w:rPr>
        <w:t>1 Técnico em Segurança do Trabalho.</w:t>
      </w:r>
    </w:p>
    <w:p w14:paraId="4638E293" w14:textId="77777777" w:rsidR="00775D3C" w:rsidRDefault="00EA3414">
      <w:pPr>
        <w:ind w:firstLine="330"/>
        <w:rPr>
          <w:rFonts w:ascii="Arial" w:hAnsi="Arial" w:cs="Arial"/>
        </w:rPr>
      </w:pPr>
      <w:r>
        <w:rPr>
          <w:rFonts w:ascii="Arial" w:hAnsi="Arial" w:cs="Arial"/>
          <w:bCs/>
        </w:rPr>
        <w:t>Entre suas principais atribuições podemos citar:</w:t>
      </w:r>
    </w:p>
    <w:p w14:paraId="0F590B48"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Inspeções de área com o objetivo de identificar e prevenir riscos;</w:t>
      </w:r>
    </w:p>
    <w:p w14:paraId="66126F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Inspecionar, orientar e fornecer Equipamentos de Proteção individual (EPI);</w:t>
      </w:r>
    </w:p>
    <w:p w14:paraId="6C4D1B27"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Realizar treinamentos de saúde e segurança;</w:t>
      </w:r>
    </w:p>
    <w:p w14:paraId="65179F3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Investigar acidentes e elaborar planos de ação;</w:t>
      </w:r>
    </w:p>
    <w:p w14:paraId="5643676E"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Atender a legislação vigente;</w:t>
      </w:r>
    </w:p>
    <w:p w14:paraId="72E3C31F"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Ações de conscientização sobre saúde e segurança;</w:t>
      </w:r>
    </w:p>
    <w:p w14:paraId="26C1662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Controle e inspeção do sistema de combate a incêndio;</w:t>
      </w:r>
    </w:p>
    <w:p w14:paraId="647819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Recebimento de atestado;</w:t>
      </w:r>
    </w:p>
    <w:p w14:paraId="6E77BDC2"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Realização de exames ocupacionais;</w:t>
      </w:r>
    </w:p>
    <w:p w14:paraId="02B7AF65"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Indicadores de saúde e segurança;</w:t>
      </w:r>
    </w:p>
    <w:p w14:paraId="5BD0692A"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Saúde e segurança com empresas terceirizadas;</w:t>
      </w:r>
    </w:p>
    <w:p w14:paraId="655F684B"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 xml:space="preserve">Auxilio </w:t>
      </w:r>
      <w:r w:rsidR="00485E2D">
        <w:rPr>
          <w:rFonts w:ascii="Arial" w:hAnsi="Arial" w:cs="Arial"/>
        </w:rPr>
        <w:t>em ações</w:t>
      </w:r>
      <w:r>
        <w:rPr>
          <w:rFonts w:ascii="Arial" w:hAnsi="Arial" w:cs="Arial"/>
        </w:rPr>
        <w:t xml:space="preserve"> da Comissão Interna de Prevenção de Acidentes (CIPA);</w:t>
      </w:r>
    </w:p>
    <w:p w14:paraId="294C59BD" w14:textId="77777777" w:rsidR="00775D3C" w:rsidRDefault="00EA3414">
      <w:pPr>
        <w:ind w:firstLine="330"/>
        <w:rPr>
          <w:rFonts w:ascii="Arial" w:hAnsi="Arial" w:cs="Arial"/>
        </w:rPr>
      </w:pPr>
      <w:r>
        <w:rPr>
          <w:rFonts w:ascii="Arial" w:hAnsi="Arial" w:cs="Arial"/>
        </w:rPr>
        <w:t>Sistema de combate a incêndio da unidade é composto por:</w:t>
      </w:r>
    </w:p>
    <w:p w14:paraId="711B743C" w14:textId="77777777" w:rsidR="00775D3C" w:rsidRDefault="00EA3414">
      <w:pPr>
        <w:pStyle w:val="PargrafodaLista"/>
        <w:numPr>
          <w:ilvl w:val="0"/>
          <w:numId w:val="15"/>
        </w:numPr>
        <w:ind w:left="0" w:firstLine="330"/>
        <w:rPr>
          <w:rFonts w:ascii="Arial" w:hAnsi="Arial" w:cs="Arial"/>
        </w:rPr>
      </w:pPr>
      <w:r>
        <w:rPr>
          <w:rFonts w:ascii="Arial" w:hAnsi="Arial" w:cs="Arial"/>
        </w:rPr>
        <w:t>Sistema de alarme sonoro;</w:t>
      </w:r>
    </w:p>
    <w:p w14:paraId="45471410" w14:textId="77777777" w:rsidR="00775D3C" w:rsidRDefault="00EA3414">
      <w:pPr>
        <w:pStyle w:val="PargrafodaLista"/>
        <w:numPr>
          <w:ilvl w:val="0"/>
          <w:numId w:val="15"/>
        </w:numPr>
        <w:ind w:left="0" w:firstLine="330"/>
        <w:rPr>
          <w:rFonts w:ascii="Arial" w:hAnsi="Arial" w:cs="Arial"/>
        </w:rPr>
      </w:pPr>
      <w:r>
        <w:rPr>
          <w:rFonts w:ascii="Arial" w:hAnsi="Arial" w:cs="Arial"/>
        </w:rPr>
        <w:t>Sistema de luz de emergência;</w:t>
      </w:r>
    </w:p>
    <w:p w14:paraId="52D983CD" w14:textId="77777777" w:rsidR="00775D3C" w:rsidRDefault="00EA3414">
      <w:pPr>
        <w:pStyle w:val="PargrafodaLista"/>
        <w:numPr>
          <w:ilvl w:val="0"/>
          <w:numId w:val="15"/>
        </w:numPr>
        <w:ind w:left="0" w:firstLine="330"/>
        <w:rPr>
          <w:rFonts w:ascii="Arial" w:hAnsi="Arial" w:cs="Arial"/>
        </w:rPr>
      </w:pPr>
      <w:r>
        <w:rPr>
          <w:rFonts w:ascii="Arial" w:hAnsi="Arial" w:cs="Arial"/>
        </w:rPr>
        <w:t>Sistema de 05 Hidratantes com acionamento de alarme;</w:t>
      </w:r>
    </w:p>
    <w:p w14:paraId="7DA22F14" w14:textId="77777777" w:rsidR="00775D3C" w:rsidRDefault="00EA3414">
      <w:pPr>
        <w:pStyle w:val="PargrafodaLista"/>
        <w:numPr>
          <w:ilvl w:val="0"/>
          <w:numId w:val="15"/>
        </w:numPr>
        <w:ind w:left="0" w:firstLine="330"/>
        <w:rPr>
          <w:rFonts w:ascii="Arial" w:hAnsi="Arial" w:cs="Arial"/>
        </w:rPr>
      </w:pPr>
      <w:r>
        <w:rPr>
          <w:rFonts w:ascii="Arial" w:hAnsi="Arial" w:cs="Arial"/>
        </w:rPr>
        <w:t>Extintores de incêndios (18 unidades distribuídos na unidade entre extintores (PQS 6KG, PQS 4KG, AP 10 LT, CO2 6KG) conforme necessidade prevista.</w:t>
      </w:r>
    </w:p>
    <w:p w14:paraId="596B4E31" w14:textId="77777777" w:rsidR="00293E52" w:rsidRDefault="00293E52" w:rsidP="00293E52">
      <w:pPr>
        <w:pStyle w:val="PargrafodaLista"/>
        <w:ind w:left="330" w:firstLineChars="0" w:firstLine="0"/>
        <w:rPr>
          <w:rFonts w:ascii="Arial" w:hAnsi="Arial" w:cs="Arial"/>
        </w:rPr>
      </w:pPr>
    </w:p>
    <w:p w14:paraId="0E67A932" w14:textId="5BF39177" w:rsidR="00BA23D5" w:rsidRDefault="00EA3414" w:rsidP="00BA23D5">
      <w:pPr>
        <w:pStyle w:val="Ttulo"/>
        <w:numPr>
          <w:ilvl w:val="0"/>
          <w:numId w:val="0"/>
        </w:numPr>
        <w:spacing w:line="360" w:lineRule="auto"/>
        <w:ind w:left="-993"/>
        <w:rPr>
          <w:rFonts w:ascii="Arial" w:hAnsi="Arial" w:cs="Arial"/>
          <w:b w:val="0"/>
          <w:bCs w:val="0"/>
          <w:sz w:val="22"/>
          <w:szCs w:val="22"/>
        </w:rPr>
      </w:pPr>
      <w:r>
        <w:rPr>
          <w:color w:val="000000" w:themeColor="text1"/>
          <w:sz w:val="22"/>
          <w:szCs w:val="22"/>
        </w:rPr>
        <w:t xml:space="preserve">                    </w:t>
      </w:r>
      <w:r w:rsidR="00BA23D5">
        <w:rPr>
          <w:rFonts w:ascii="Arial" w:hAnsi="Arial" w:cs="Arial"/>
          <w:b w:val="0"/>
          <w:bCs w:val="0"/>
          <w:sz w:val="22"/>
          <w:szCs w:val="22"/>
        </w:rPr>
        <w:t>N</w:t>
      </w:r>
      <w:r w:rsidR="00BA23D5" w:rsidRPr="00C512F8">
        <w:rPr>
          <w:rFonts w:ascii="Arial" w:hAnsi="Arial" w:cs="Arial"/>
          <w:b w:val="0"/>
          <w:bCs w:val="0"/>
          <w:sz w:val="22"/>
          <w:szCs w:val="22"/>
        </w:rPr>
        <w:t>o mês de</w:t>
      </w:r>
      <w:r w:rsidR="00BA23D5">
        <w:rPr>
          <w:rFonts w:ascii="Arial" w:hAnsi="Arial" w:cs="Arial"/>
          <w:b w:val="0"/>
          <w:bCs w:val="0"/>
          <w:sz w:val="22"/>
          <w:szCs w:val="22"/>
        </w:rPr>
        <w:t xml:space="preserve"> </w:t>
      </w:r>
      <w:r w:rsidR="002A0640">
        <w:rPr>
          <w:rFonts w:ascii="Arial" w:hAnsi="Arial" w:cs="Arial"/>
          <w:b w:val="0"/>
          <w:bCs w:val="0"/>
          <w:sz w:val="22"/>
          <w:szCs w:val="22"/>
        </w:rPr>
        <w:t>junho</w:t>
      </w:r>
      <w:r w:rsidR="00293E52">
        <w:rPr>
          <w:rFonts w:ascii="Arial" w:hAnsi="Arial" w:cs="Arial"/>
          <w:b w:val="0"/>
          <w:bCs w:val="0"/>
          <w:sz w:val="22"/>
          <w:szCs w:val="22"/>
        </w:rPr>
        <w:t xml:space="preserve"> de</w:t>
      </w:r>
      <w:r w:rsidR="00C73360">
        <w:rPr>
          <w:rFonts w:ascii="Arial" w:hAnsi="Arial" w:cs="Arial"/>
          <w:b w:val="0"/>
          <w:bCs w:val="0"/>
          <w:sz w:val="22"/>
          <w:szCs w:val="22"/>
        </w:rPr>
        <w:t xml:space="preserve"> </w:t>
      </w:r>
      <w:r w:rsidR="00BA23D5">
        <w:rPr>
          <w:rFonts w:ascii="Arial" w:hAnsi="Arial" w:cs="Arial"/>
          <w:b w:val="0"/>
          <w:bCs w:val="0"/>
          <w:sz w:val="22"/>
          <w:szCs w:val="22"/>
        </w:rPr>
        <w:t>202</w:t>
      </w:r>
      <w:r w:rsidR="00375A30">
        <w:rPr>
          <w:rFonts w:ascii="Arial" w:hAnsi="Arial" w:cs="Arial"/>
          <w:b w:val="0"/>
          <w:bCs w:val="0"/>
          <w:sz w:val="22"/>
          <w:szCs w:val="22"/>
        </w:rPr>
        <w:t>6</w:t>
      </w:r>
      <w:r w:rsidR="00BA23D5" w:rsidRPr="00C512F8">
        <w:rPr>
          <w:rFonts w:ascii="Arial" w:hAnsi="Arial" w:cs="Arial"/>
          <w:b w:val="0"/>
          <w:bCs w:val="0"/>
          <w:sz w:val="22"/>
          <w:szCs w:val="22"/>
        </w:rPr>
        <w:t>, o Serviço Especializado em Segurança e em Medicina do Trabalho (SESMT), realizou as seguintes ações:</w:t>
      </w:r>
    </w:p>
    <w:tbl>
      <w:tblPr>
        <w:tblStyle w:val="Tabelacomgrade"/>
        <w:tblpPr w:leftFromText="141" w:rightFromText="141" w:vertAnchor="text" w:horzAnchor="margin" w:tblpXSpec="center" w:tblpY="26"/>
        <w:tblW w:w="10310" w:type="dxa"/>
        <w:tblLook w:val="04A0" w:firstRow="1" w:lastRow="0" w:firstColumn="1" w:lastColumn="0" w:noHBand="0" w:noVBand="1"/>
      </w:tblPr>
      <w:tblGrid>
        <w:gridCol w:w="3281"/>
        <w:gridCol w:w="1145"/>
        <w:gridCol w:w="1304"/>
        <w:gridCol w:w="1145"/>
        <w:gridCol w:w="1145"/>
        <w:gridCol w:w="1145"/>
        <w:gridCol w:w="1145"/>
      </w:tblGrid>
      <w:tr w:rsidR="002A0640" w:rsidRPr="002A0640" w14:paraId="1025D99A" w14:textId="77777777" w:rsidTr="00806345">
        <w:tc>
          <w:tcPr>
            <w:tcW w:w="3980" w:type="dxa"/>
            <w:tcBorders>
              <w:top w:val="single" w:sz="4" w:space="0" w:color="auto"/>
              <w:left w:val="single" w:sz="4" w:space="0" w:color="auto"/>
              <w:bottom w:val="single" w:sz="4" w:space="0" w:color="auto"/>
              <w:right w:val="nil"/>
            </w:tcBorders>
            <w:shd w:val="clear" w:color="auto" w:fill="002060"/>
          </w:tcPr>
          <w:p w14:paraId="7BDD75BD" w14:textId="77777777" w:rsidR="002A0640" w:rsidRPr="002A0640" w:rsidRDefault="002A0640" w:rsidP="002A0640">
            <w:pPr>
              <w:ind w:firstLine="330"/>
              <w:jc w:val="center"/>
              <w:rPr>
                <w:b/>
                <w:bCs/>
              </w:rPr>
            </w:pPr>
            <w:r w:rsidRPr="002A0640">
              <w:rPr>
                <w:b/>
                <w:bCs/>
              </w:rPr>
              <w:t>AÇÕES REALIZADAS</w:t>
            </w:r>
          </w:p>
        </w:tc>
        <w:tc>
          <w:tcPr>
            <w:tcW w:w="999" w:type="dxa"/>
            <w:tcBorders>
              <w:left w:val="nil"/>
              <w:bottom w:val="single" w:sz="4" w:space="0" w:color="auto"/>
            </w:tcBorders>
            <w:shd w:val="clear" w:color="auto" w:fill="002060"/>
          </w:tcPr>
          <w:p w14:paraId="79FADECC" w14:textId="77777777" w:rsidR="002A0640" w:rsidRPr="002A0640" w:rsidRDefault="002A0640" w:rsidP="002A0640">
            <w:pPr>
              <w:ind w:firstLine="330"/>
              <w:jc w:val="center"/>
              <w:rPr>
                <w:b/>
                <w:bCs/>
              </w:rPr>
            </w:pPr>
          </w:p>
        </w:tc>
        <w:tc>
          <w:tcPr>
            <w:tcW w:w="1207" w:type="dxa"/>
            <w:tcBorders>
              <w:left w:val="nil"/>
            </w:tcBorders>
            <w:shd w:val="clear" w:color="auto" w:fill="002060"/>
          </w:tcPr>
          <w:p w14:paraId="28424427" w14:textId="77777777" w:rsidR="002A0640" w:rsidRPr="002A0640" w:rsidRDefault="002A0640" w:rsidP="002A0640">
            <w:pPr>
              <w:ind w:firstLine="330"/>
              <w:jc w:val="center"/>
              <w:rPr>
                <w:b/>
                <w:bCs/>
              </w:rPr>
            </w:pPr>
          </w:p>
        </w:tc>
        <w:tc>
          <w:tcPr>
            <w:tcW w:w="1109" w:type="dxa"/>
            <w:tcBorders>
              <w:left w:val="nil"/>
            </w:tcBorders>
            <w:shd w:val="clear" w:color="auto" w:fill="002060"/>
          </w:tcPr>
          <w:p w14:paraId="113D5261" w14:textId="77777777" w:rsidR="002A0640" w:rsidRPr="002A0640" w:rsidRDefault="002A0640" w:rsidP="002A0640">
            <w:pPr>
              <w:ind w:firstLine="330"/>
              <w:jc w:val="center"/>
              <w:rPr>
                <w:b/>
                <w:bCs/>
              </w:rPr>
            </w:pPr>
          </w:p>
        </w:tc>
        <w:tc>
          <w:tcPr>
            <w:tcW w:w="1043" w:type="dxa"/>
            <w:tcBorders>
              <w:left w:val="nil"/>
            </w:tcBorders>
            <w:shd w:val="clear" w:color="auto" w:fill="002060"/>
          </w:tcPr>
          <w:p w14:paraId="788E0E47" w14:textId="77777777" w:rsidR="002A0640" w:rsidRPr="002A0640" w:rsidRDefault="002A0640" w:rsidP="002A0640">
            <w:pPr>
              <w:ind w:firstLine="330"/>
              <w:jc w:val="center"/>
              <w:rPr>
                <w:b/>
                <w:bCs/>
              </w:rPr>
            </w:pPr>
          </w:p>
        </w:tc>
        <w:tc>
          <w:tcPr>
            <w:tcW w:w="986" w:type="dxa"/>
            <w:tcBorders>
              <w:left w:val="nil"/>
            </w:tcBorders>
            <w:shd w:val="clear" w:color="auto" w:fill="002060"/>
          </w:tcPr>
          <w:p w14:paraId="7CC6BF16" w14:textId="77777777" w:rsidR="002A0640" w:rsidRPr="002A0640" w:rsidRDefault="002A0640" w:rsidP="002A0640">
            <w:pPr>
              <w:ind w:firstLine="330"/>
              <w:jc w:val="center"/>
              <w:rPr>
                <w:b/>
                <w:bCs/>
              </w:rPr>
            </w:pPr>
          </w:p>
        </w:tc>
        <w:tc>
          <w:tcPr>
            <w:tcW w:w="986" w:type="dxa"/>
            <w:tcBorders>
              <w:left w:val="nil"/>
            </w:tcBorders>
            <w:shd w:val="clear" w:color="auto" w:fill="002060"/>
          </w:tcPr>
          <w:p w14:paraId="6F9DB496" w14:textId="77777777" w:rsidR="002A0640" w:rsidRPr="002A0640" w:rsidRDefault="002A0640" w:rsidP="002A0640">
            <w:pPr>
              <w:ind w:firstLine="330"/>
              <w:jc w:val="center"/>
              <w:rPr>
                <w:b/>
                <w:bCs/>
              </w:rPr>
            </w:pPr>
          </w:p>
        </w:tc>
      </w:tr>
      <w:tr w:rsidR="002A0640" w:rsidRPr="002A0640" w14:paraId="560C64C8" w14:textId="77777777" w:rsidTr="00806345">
        <w:tc>
          <w:tcPr>
            <w:tcW w:w="3980" w:type="dxa"/>
            <w:tcBorders>
              <w:top w:val="single" w:sz="4" w:space="0" w:color="auto"/>
              <w:left w:val="single" w:sz="4" w:space="0" w:color="auto"/>
              <w:bottom w:val="single" w:sz="4" w:space="0" w:color="auto"/>
              <w:right w:val="single" w:sz="4" w:space="0" w:color="auto"/>
            </w:tcBorders>
            <w:shd w:val="clear" w:color="auto" w:fill="FFFFFF" w:themeFill="background1"/>
          </w:tcPr>
          <w:p w14:paraId="1719AD35" w14:textId="77777777" w:rsidR="002A0640" w:rsidRPr="002A0640" w:rsidRDefault="002A0640" w:rsidP="002A0640">
            <w:pPr>
              <w:ind w:firstLine="330"/>
              <w:jc w:val="center"/>
              <w:rPr>
                <w:b/>
                <w:bCs/>
              </w:rPr>
            </w:pPr>
          </w:p>
        </w:tc>
        <w:tc>
          <w:tcPr>
            <w:tcW w:w="999" w:type="dxa"/>
            <w:tcBorders>
              <w:left w:val="single" w:sz="4" w:space="0" w:color="auto"/>
            </w:tcBorders>
            <w:shd w:val="clear" w:color="auto" w:fill="E7E6E6" w:themeFill="background2"/>
          </w:tcPr>
          <w:p w14:paraId="4F168FF0" w14:textId="77777777" w:rsidR="002A0640" w:rsidRPr="002A0640" w:rsidRDefault="002A0640" w:rsidP="002A0640">
            <w:pPr>
              <w:ind w:firstLine="300"/>
              <w:jc w:val="center"/>
              <w:rPr>
                <w:b/>
                <w:sz w:val="20"/>
                <w:szCs w:val="20"/>
              </w:rPr>
            </w:pPr>
            <w:r w:rsidRPr="002A0640">
              <w:rPr>
                <w:b/>
                <w:sz w:val="20"/>
                <w:szCs w:val="20"/>
              </w:rPr>
              <w:t>Janeiro</w:t>
            </w:r>
          </w:p>
        </w:tc>
        <w:tc>
          <w:tcPr>
            <w:tcW w:w="1207" w:type="dxa"/>
            <w:tcBorders>
              <w:left w:val="nil"/>
            </w:tcBorders>
            <w:shd w:val="clear" w:color="auto" w:fill="E7E6E6" w:themeFill="background2"/>
          </w:tcPr>
          <w:p w14:paraId="2F9CC12E" w14:textId="77777777" w:rsidR="002A0640" w:rsidRPr="002A0640" w:rsidRDefault="002A0640" w:rsidP="002A0640">
            <w:pPr>
              <w:ind w:firstLine="300"/>
              <w:jc w:val="center"/>
              <w:rPr>
                <w:b/>
                <w:sz w:val="20"/>
                <w:szCs w:val="20"/>
              </w:rPr>
            </w:pPr>
            <w:r w:rsidRPr="002A0640">
              <w:rPr>
                <w:b/>
                <w:sz w:val="20"/>
                <w:szCs w:val="20"/>
              </w:rPr>
              <w:t>Fevereiro</w:t>
            </w:r>
          </w:p>
        </w:tc>
        <w:tc>
          <w:tcPr>
            <w:tcW w:w="1109" w:type="dxa"/>
            <w:tcBorders>
              <w:left w:val="nil"/>
            </w:tcBorders>
            <w:shd w:val="clear" w:color="auto" w:fill="E7E6E6" w:themeFill="background2"/>
          </w:tcPr>
          <w:p w14:paraId="2BABD721" w14:textId="77777777" w:rsidR="002A0640" w:rsidRPr="002A0640" w:rsidRDefault="002A0640" w:rsidP="002A0640">
            <w:pPr>
              <w:ind w:firstLine="300"/>
              <w:jc w:val="center"/>
              <w:rPr>
                <w:b/>
                <w:sz w:val="20"/>
                <w:szCs w:val="20"/>
              </w:rPr>
            </w:pPr>
            <w:r w:rsidRPr="002A0640">
              <w:rPr>
                <w:b/>
                <w:sz w:val="20"/>
                <w:szCs w:val="20"/>
              </w:rPr>
              <w:t>Março</w:t>
            </w:r>
          </w:p>
        </w:tc>
        <w:tc>
          <w:tcPr>
            <w:tcW w:w="1043" w:type="dxa"/>
            <w:tcBorders>
              <w:left w:val="nil"/>
            </w:tcBorders>
            <w:shd w:val="clear" w:color="auto" w:fill="E7E6E6" w:themeFill="background2"/>
          </w:tcPr>
          <w:p w14:paraId="7A68E985" w14:textId="77777777" w:rsidR="002A0640" w:rsidRPr="002A0640" w:rsidRDefault="002A0640" w:rsidP="002A0640">
            <w:pPr>
              <w:ind w:firstLine="300"/>
              <w:jc w:val="center"/>
              <w:rPr>
                <w:b/>
                <w:sz w:val="20"/>
                <w:szCs w:val="20"/>
              </w:rPr>
            </w:pPr>
            <w:r w:rsidRPr="002A0640">
              <w:rPr>
                <w:b/>
                <w:sz w:val="20"/>
                <w:szCs w:val="20"/>
              </w:rPr>
              <w:t>Abril</w:t>
            </w:r>
          </w:p>
        </w:tc>
        <w:tc>
          <w:tcPr>
            <w:tcW w:w="986" w:type="dxa"/>
            <w:tcBorders>
              <w:left w:val="nil"/>
            </w:tcBorders>
            <w:shd w:val="clear" w:color="auto" w:fill="E7E6E6" w:themeFill="background2"/>
          </w:tcPr>
          <w:p w14:paraId="25D3A009" w14:textId="77777777" w:rsidR="002A0640" w:rsidRPr="002A0640" w:rsidRDefault="002A0640" w:rsidP="002A0640">
            <w:pPr>
              <w:ind w:firstLine="300"/>
              <w:jc w:val="center"/>
              <w:rPr>
                <w:b/>
                <w:sz w:val="20"/>
                <w:szCs w:val="20"/>
              </w:rPr>
            </w:pPr>
            <w:r w:rsidRPr="002A0640">
              <w:rPr>
                <w:b/>
                <w:sz w:val="20"/>
                <w:szCs w:val="20"/>
              </w:rPr>
              <w:t>Maio</w:t>
            </w:r>
          </w:p>
        </w:tc>
        <w:tc>
          <w:tcPr>
            <w:tcW w:w="986" w:type="dxa"/>
            <w:tcBorders>
              <w:left w:val="nil"/>
            </w:tcBorders>
            <w:shd w:val="clear" w:color="auto" w:fill="E7E6E6" w:themeFill="background2"/>
          </w:tcPr>
          <w:p w14:paraId="42AF318A" w14:textId="77777777" w:rsidR="002A0640" w:rsidRPr="002A0640" w:rsidRDefault="002A0640" w:rsidP="002A0640">
            <w:pPr>
              <w:ind w:firstLine="300"/>
              <w:jc w:val="center"/>
              <w:rPr>
                <w:b/>
                <w:sz w:val="20"/>
                <w:szCs w:val="20"/>
              </w:rPr>
            </w:pPr>
            <w:r w:rsidRPr="002A0640">
              <w:rPr>
                <w:b/>
                <w:sz w:val="20"/>
                <w:szCs w:val="20"/>
              </w:rPr>
              <w:t>Junho</w:t>
            </w:r>
          </w:p>
        </w:tc>
      </w:tr>
      <w:tr w:rsidR="002A0640" w:rsidRPr="002A0640" w14:paraId="39A0B45D" w14:textId="77777777" w:rsidTr="00806345">
        <w:tc>
          <w:tcPr>
            <w:tcW w:w="3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832AD8" w14:textId="77777777" w:rsidR="002A0640" w:rsidRPr="002A0640" w:rsidRDefault="002A0640" w:rsidP="002A0640">
            <w:pPr>
              <w:ind w:firstLine="330"/>
              <w:jc w:val="center"/>
              <w:rPr>
                <w:b/>
                <w:bCs/>
              </w:rPr>
            </w:pPr>
            <w:r w:rsidRPr="002A0640">
              <w:rPr>
                <w:b/>
                <w:bCs/>
              </w:rPr>
              <w:lastRenderedPageBreak/>
              <w:t>Descrição</w:t>
            </w:r>
          </w:p>
        </w:tc>
        <w:tc>
          <w:tcPr>
            <w:tcW w:w="999" w:type="dxa"/>
            <w:tcBorders>
              <w:left w:val="single" w:sz="4" w:space="0" w:color="auto"/>
            </w:tcBorders>
            <w:shd w:val="clear" w:color="auto" w:fill="BFBFBF" w:themeFill="background1" w:themeFillShade="BF"/>
          </w:tcPr>
          <w:p w14:paraId="270F604F" w14:textId="77777777" w:rsidR="002A0640" w:rsidRPr="002A0640" w:rsidRDefault="002A0640" w:rsidP="002A0640">
            <w:pPr>
              <w:ind w:firstLine="300"/>
              <w:jc w:val="center"/>
              <w:rPr>
                <w:b/>
                <w:bCs/>
                <w:sz w:val="20"/>
                <w:szCs w:val="20"/>
              </w:rPr>
            </w:pPr>
            <w:r w:rsidRPr="002A0640">
              <w:rPr>
                <w:b/>
                <w:bCs/>
                <w:sz w:val="20"/>
                <w:szCs w:val="20"/>
              </w:rPr>
              <w:t>Quant.:</w:t>
            </w:r>
          </w:p>
        </w:tc>
        <w:tc>
          <w:tcPr>
            <w:tcW w:w="1207" w:type="dxa"/>
            <w:tcBorders>
              <w:left w:val="single" w:sz="4" w:space="0" w:color="auto"/>
            </w:tcBorders>
            <w:shd w:val="clear" w:color="auto" w:fill="BFBFBF" w:themeFill="background1" w:themeFillShade="BF"/>
          </w:tcPr>
          <w:p w14:paraId="13EE8740" w14:textId="77777777" w:rsidR="002A0640" w:rsidRPr="002A0640" w:rsidRDefault="002A0640" w:rsidP="002A0640">
            <w:pPr>
              <w:ind w:firstLine="300"/>
              <w:jc w:val="center"/>
              <w:rPr>
                <w:b/>
                <w:bCs/>
                <w:sz w:val="20"/>
                <w:szCs w:val="20"/>
              </w:rPr>
            </w:pPr>
            <w:r w:rsidRPr="002A0640">
              <w:rPr>
                <w:b/>
                <w:bCs/>
                <w:sz w:val="20"/>
                <w:szCs w:val="20"/>
              </w:rPr>
              <w:t>Quant.:</w:t>
            </w:r>
          </w:p>
        </w:tc>
        <w:tc>
          <w:tcPr>
            <w:tcW w:w="1109" w:type="dxa"/>
            <w:tcBorders>
              <w:left w:val="single" w:sz="4" w:space="0" w:color="auto"/>
            </w:tcBorders>
            <w:shd w:val="clear" w:color="auto" w:fill="BFBFBF" w:themeFill="background1" w:themeFillShade="BF"/>
          </w:tcPr>
          <w:p w14:paraId="40C75FD7" w14:textId="77777777" w:rsidR="002A0640" w:rsidRPr="002A0640" w:rsidRDefault="002A0640" w:rsidP="002A0640">
            <w:pPr>
              <w:ind w:firstLine="300"/>
              <w:jc w:val="center"/>
              <w:rPr>
                <w:b/>
                <w:bCs/>
                <w:sz w:val="20"/>
                <w:szCs w:val="20"/>
              </w:rPr>
            </w:pPr>
            <w:r w:rsidRPr="002A0640">
              <w:rPr>
                <w:b/>
                <w:bCs/>
                <w:sz w:val="20"/>
                <w:szCs w:val="20"/>
              </w:rPr>
              <w:t>Quant.:</w:t>
            </w:r>
          </w:p>
        </w:tc>
        <w:tc>
          <w:tcPr>
            <w:tcW w:w="1043" w:type="dxa"/>
            <w:tcBorders>
              <w:left w:val="single" w:sz="4" w:space="0" w:color="auto"/>
            </w:tcBorders>
            <w:shd w:val="clear" w:color="auto" w:fill="BFBFBF" w:themeFill="background1" w:themeFillShade="BF"/>
          </w:tcPr>
          <w:p w14:paraId="3BB4A0C9" w14:textId="77777777" w:rsidR="002A0640" w:rsidRPr="002A0640" w:rsidRDefault="002A0640" w:rsidP="002A0640">
            <w:pPr>
              <w:ind w:firstLine="300"/>
              <w:jc w:val="center"/>
              <w:rPr>
                <w:b/>
                <w:bCs/>
                <w:sz w:val="20"/>
                <w:szCs w:val="20"/>
              </w:rPr>
            </w:pPr>
            <w:r w:rsidRPr="002A0640">
              <w:rPr>
                <w:b/>
                <w:bCs/>
                <w:sz w:val="20"/>
                <w:szCs w:val="20"/>
              </w:rPr>
              <w:t>Quant.:</w:t>
            </w:r>
          </w:p>
        </w:tc>
        <w:tc>
          <w:tcPr>
            <w:tcW w:w="986" w:type="dxa"/>
            <w:tcBorders>
              <w:left w:val="single" w:sz="4" w:space="0" w:color="auto"/>
            </w:tcBorders>
            <w:shd w:val="clear" w:color="auto" w:fill="BFBFBF" w:themeFill="background1" w:themeFillShade="BF"/>
          </w:tcPr>
          <w:p w14:paraId="1B890528" w14:textId="77777777" w:rsidR="002A0640" w:rsidRPr="002A0640" w:rsidRDefault="002A0640" w:rsidP="002A0640">
            <w:pPr>
              <w:ind w:firstLine="300"/>
              <w:jc w:val="center"/>
              <w:rPr>
                <w:b/>
                <w:bCs/>
                <w:sz w:val="20"/>
                <w:szCs w:val="20"/>
              </w:rPr>
            </w:pPr>
            <w:r w:rsidRPr="002A0640">
              <w:rPr>
                <w:b/>
                <w:bCs/>
                <w:sz w:val="20"/>
                <w:szCs w:val="20"/>
              </w:rPr>
              <w:t>Quant.:</w:t>
            </w:r>
          </w:p>
        </w:tc>
        <w:tc>
          <w:tcPr>
            <w:tcW w:w="986" w:type="dxa"/>
            <w:tcBorders>
              <w:left w:val="single" w:sz="4" w:space="0" w:color="auto"/>
            </w:tcBorders>
            <w:shd w:val="clear" w:color="auto" w:fill="BFBFBF" w:themeFill="background1" w:themeFillShade="BF"/>
          </w:tcPr>
          <w:p w14:paraId="7297839B" w14:textId="77777777" w:rsidR="002A0640" w:rsidRPr="002A0640" w:rsidRDefault="002A0640" w:rsidP="002A0640">
            <w:pPr>
              <w:ind w:firstLine="300"/>
              <w:jc w:val="center"/>
              <w:rPr>
                <w:b/>
                <w:bCs/>
                <w:sz w:val="20"/>
                <w:szCs w:val="20"/>
              </w:rPr>
            </w:pPr>
            <w:r w:rsidRPr="002A0640">
              <w:rPr>
                <w:b/>
                <w:bCs/>
                <w:sz w:val="20"/>
                <w:szCs w:val="20"/>
              </w:rPr>
              <w:t>Quant.:</w:t>
            </w:r>
          </w:p>
        </w:tc>
      </w:tr>
      <w:tr w:rsidR="002A0640" w:rsidRPr="002A0640" w14:paraId="21763A4E" w14:textId="77777777" w:rsidTr="00806345">
        <w:tc>
          <w:tcPr>
            <w:tcW w:w="3980" w:type="dxa"/>
            <w:tcBorders>
              <w:top w:val="single" w:sz="4" w:space="0" w:color="auto"/>
            </w:tcBorders>
          </w:tcPr>
          <w:p w14:paraId="653432B8" w14:textId="77777777" w:rsidR="002A0640" w:rsidRPr="002A0640" w:rsidRDefault="002A0640" w:rsidP="002A0640">
            <w:pPr>
              <w:ind w:firstLineChars="0" w:firstLine="0"/>
              <w:rPr>
                <w:sz w:val="20"/>
                <w:szCs w:val="20"/>
              </w:rPr>
            </w:pPr>
            <w:r w:rsidRPr="002A0640">
              <w:rPr>
                <w:sz w:val="20"/>
                <w:szCs w:val="20"/>
              </w:rPr>
              <w:t>Controle de EPI’s – Itens entregues</w:t>
            </w:r>
          </w:p>
        </w:tc>
        <w:tc>
          <w:tcPr>
            <w:tcW w:w="999" w:type="dxa"/>
          </w:tcPr>
          <w:p w14:paraId="1E8A9C01" w14:textId="77777777" w:rsidR="002A0640" w:rsidRPr="002A0640" w:rsidRDefault="002A0640" w:rsidP="002A0640">
            <w:pPr>
              <w:ind w:firstLine="300"/>
              <w:jc w:val="center"/>
              <w:rPr>
                <w:sz w:val="20"/>
                <w:szCs w:val="20"/>
              </w:rPr>
            </w:pPr>
            <w:r w:rsidRPr="002A0640">
              <w:rPr>
                <w:sz w:val="20"/>
                <w:szCs w:val="20"/>
              </w:rPr>
              <w:t>917</w:t>
            </w:r>
          </w:p>
        </w:tc>
        <w:tc>
          <w:tcPr>
            <w:tcW w:w="1207" w:type="dxa"/>
          </w:tcPr>
          <w:p w14:paraId="468FA010" w14:textId="77777777" w:rsidR="002A0640" w:rsidRPr="002A0640" w:rsidRDefault="002A0640" w:rsidP="002A0640">
            <w:pPr>
              <w:ind w:firstLine="300"/>
              <w:jc w:val="center"/>
              <w:rPr>
                <w:sz w:val="20"/>
                <w:szCs w:val="20"/>
              </w:rPr>
            </w:pPr>
            <w:r w:rsidRPr="002A0640">
              <w:rPr>
                <w:sz w:val="20"/>
                <w:szCs w:val="20"/>
              </w:rPr>
              <w:t>440</w:t>
            </w:r>
          </w:p>
        </w:tc>
        <w:tc>
          <w:tcPr>
            <w:tcW w:w="1109" w:type="dxa"/>
          </w:tcPr>
          <w:p w14:paraId="0EFC6D84" w14:textId="77777777" w:rsidR="002A0640" w:rsidRPr="002A0640" w:rsidRDefault="002A0640" w:rsidP="002A0640">
            <w:pPr>
              <w:ind w:firstLine="300"/>
              <w:jc w:val="center"/>
              <w:rPr>
                <w:sz w:val="20"/>
                <w:szCs w:val="20"/>
              </w:rPr>
            </w:pPr>
            <w:r w:rsidRPr="002A0640">
              <w:rPr>
                <w:sz w:val="20"/>
                <w:szCs w:val="20"/>
              </w:rPr>
              <w:t>1.150</w:t>
            </w:r>
          </w:p>
        </w:tc>
        <w:tc>
          <w:tcPr>
            <w:tcW w:w="1043" w:type="dxa"/>
          </w:tcPr>
          <w:p w14:paraId="0502236B" w14:textId="77777777" w:rsidR="002A0640" w:rsidRPr="002A0640" w:rsidRDefault="002A0640" w:rsidP="002A0640">
            <w:pPr>
              <w:ind w:firstLine="300"/>
              <w:jc w:val="center"/>
              <w:rPr>
                <w:sz w:val="20"/>
                <w:szCs w:val="20"/>
              </w:rPr>
            </w:pPr>
            <w:r w:rsidRPr="002A0640">
              <w:rPr>
                <w:sz w:val="20"/>
                <w:szCs w:val="20"/>
              </w:rPr>
              <w:t>1.235</w:t>
            </w:r>
          </w:p>
        </w:tc>
        <w:tc>
          <w:tcPr>
            <w:tcW w:w="986" w:type="dxa"/>
          </w:tcPr>
          <w:p w14:paraId="3E1577C5" w14:textId="77777777" w:rsidR="002A0640" w:rsidRPr="002A0640" w:rsidRDefault="002A0640" w:rsidP="002A0640">
            <w:pPr>
              <w:ind w:firstLine="300"/>
              <w:jc w:val="center"/>
              <w:rPr>
                <w:sz w:val="20"/>
                <w:szCs w:val="20"/>
              </w:rPr>
            </w:pPr>
            <w:r w:rsidRPr="002A0640">
              <w:rPr>
                <w:sz w:val="20"/>
                <w:szCs w:val="20"/>
              </w:rPr>
              <w:t>733</w:t>
            </w:r>
          </w:p>
        </w:tc>
        <w:tc>
          <w:tcPr>
            <w:tcW w:w="986" w:type="dxa"/>
          </w:tcPr>
          <w:p w14:paraId="58A0875F" w14:textId="77777777" w:rsidR="002A0640" w:rsidRPr="002A0640" w:rsidRDefault="002A0640" w:rsidP="002A0640">
            <w:pPr>
              <w:ind w:firstLine="300"/>
              <w:jc w:val="center"/>
              <w:rPr>
                <w:sz w:val="20"/>
                <w:szCs w:val="20"/>
              </w:rPr>
            </w:pPr>
            <w:r w:rsidRPr="002A0640">
              <w:rPr>
                <w:sz w:val="20"/>
                <w:szCs w:val="20"/>
              </w:rPr>
              <w:t>715</w:t>
            </w:r>
          </w:p>
        </w:tc>
      </w:tr>
      <w:tr w:rsidR="002A0640" w:rsidRPr="002A0640" w14:paraId="549A98B4" w14:textId="77777777" w:rsidTr="00806345">
        <w:tc>
          <w:tcPr>
            <w:tcW w:w="3980" w:type="dxa"/>
          </w:tcPr>
          <w:p w14:paraId="4FA7804D" w14:textId="77777777" w:rsidR="002A0640" w:rsidRPr="002A0640" w:rsidRDefault="002A0640" w:rsidP="002A0640">
            <w:pPr>
              <w:ind w:firstLineChars="0" w:firstLine="0"/>
              <w:rPr>
                <w:sz w:val="20"/>
                <w:szCs w:val="20"/>
              </w:rPr>
            </w:pPr>
            <w:r w:rsidRPr="002A0640">
              <w:rPr>
                <w:sz w:val="20"/>
                <w:szCs w:val="20"/>
              </w:rPr>
              <w:t>Ficha SINAN</w:t>
            </w:r>
          </w:p>
        </w:tc>
        <w:tc>
          <w:tcPr>
            <w:tcW w:w="999" w:type="dxa"/>
          </w:tcPr>
          <w:p w14:paraId="67F1EC20" w14:textId="77777777" w:rsidR="002A0640" w:rsidRPr="002A0640" w:rsidRDefault="002A0640" w:rsidP="002A0640">
            <w:pPr>
              <w:ind w:firstLine="300"/>
              <w:jc w:val="center"/>
              <w:rPr>
                <w:sz w:val="20"/>
                <w:szCs w:val="20"/>
              </w:rPr>
            </w:pPr>
            <w:r w:rsidRPr="002A0640">
              <w:rPr>
                <w:sz w:val="20"/>
                <w:szCs w:val="20"/>
              </w:rPr>
              <w:t>01</w:t>
            </w:r>
          </w:p>
        </w:tc>
        <w:tc>
          <w:tcPr>
            <w:tcW w:w="1207" w:type="dxa"/>
          </w:tcPr>
          <w:p w14:paraId="46FC85E1" w14:textId="77777777" w:rsidR="002A0640" w:rsidRPr="002A0640" w:rsidRDefault="002A0640" w:rsidP="002A0640">
            <w:pPr>
              <w:ind w:firstLine="300"/>
              <w:jc w:val="center"/>
              <w:rPr>
                <w:sz w:val="20"/>
                <w:szCs w:val="20"/>
              </w:rPr>
            </w:pPr>
            <w:r w:rsidRPr="002A0640">
              <w:rPr>
                <w:sz w:val="20"/>
                <w:szCs w:val="20"/>
              </w:rPr>
              <w:t>02</w:t>
            </w:r>
          </w:p>
        </w:tc>
        <w:tc>
          <w:tcPr>
            <w:tcW w:w="1109" w:type="dxa"/>
          </w:tcPr>
          <w:p w14:paraId="60A8E50C" w14:textId="77777777" w:rsidR="002A0640" w:rsidRPr="002A0640" w:rsidRDefault="002A0640" w:rsidP="002A0640">
            <w:pPr>
              <w:ind w:firstLine="300"/>
              <w:jc w:val="center"/>
              <w:rPr>
                <w:sz w:val="20"/>
                <w:szCs w:val="20"/>
              </w:rPr>
            </w:pPr>
            <w:r w:rsidRPr="002A0640">
              <w:rPr>
                <w:sz w:val="20"/>
                <w:szCs w:val="20"/>
              </w:rPr>
              <w:t>01</w:t>
            </w:r>
          </w:p>
        </w:tc>
        <w:tc>
          <w:tcPr>
            <w:tcW w:w="1043" w:type="dxa"/>
          </w:tcPr>
          <w:p w14:paraId="4A67F52B" w14:textId="77777777" w:rsidR="002A0640" w:rsidRPr="002A0640" w:rsidRDefault="002A0640" w:rsidP="002A0640">
            <w:pPr>
              <w:ind w:firstLine="300"/>
              <w:jc w:val="center"/>
              <w:rPr>
                <w:sz w:val="20"/>
                <w:szCs w:val="20"/>
              </w:rPr>
            </w:pPr>
            <w:r w:rsidRPr="002A0640">
              <w:rPr>
                <w:sz w:val="20"/>
                <w:szCs w:val="20"/>
              </w:rPr>
              <w:t>00</w:t>
            </w:r>
          </w:p>
        </w:tc>
        <w:tc>
          <w:tcPr>
            <w:tcW w:w="986" w:type="dxa"/>
          </w:tcPr>
          <w:p w14:paraId="11355D79" w14:textId="77777777" w:rsidR="002A0640" w:rsidRPr="002A0640" w:rsidRDefault="002A0640" w:rsidP="002A0640">
            <w:pPr>
              <w:ind w:firstLine="300"/>
              <w:jc w:val="center"/>
              <w:rPr>
                <w:sz w:val="20"/>
                <w:szCs w:val="20"/>
              </w:rPr>
            </w:pPr>
            <w:r w:rsidRPr="002A0640">
              <w:rPr>
                <w:sz w:val="20"/>
                <w:szCs w:val="20"/>
              </w:rPr>
              <w:t>01</w:t>
            </w:r>
          </w:p>
        </w:tc>
        <w:tc>
          <w:tcPr>
            <w:tcW w:w="986" w:type="dxa"/>
          </w:tcPr>
          <w:p w14:paraId="474F9F2F" w14:textId="77777777" w:rsidR="002A0640" w:rsidRPr="002A0640" w:rsidRDefault="002A0640" w:rsidP="002A0640">
            <w:pPr>
              <w:ind w:firstLine="300"/>
              <w:jc w:val="center"/>
              <w:rPr>
                <w:sz w:val="20"/>
                <w:szCs w:val="20"/>
              </w:rPr>
            </w:pPr>
            <w:r w:rsidRPr="002A0640">
              <w:rPr>
                <w:sz w:val="20"/>
                <w:szCs w:val="20"/>
              </w:rPr>
              <w:t>01</w:t>
            </w:r>
          </w:p>
        </w:tc>
      </w:tr>
      <w:tr w:rsidR="002A0640" w:rsidRPr="002A0640" w14:paraId="05AB95A2" w14:textId="77777777" w:rsidTr="00806345">
        <w:tc>
          <w:tcPr>
            <w:tcW w:w="3980" w:type="dxa"/>
          </w:tcPr>
          <w:p w14:paraId="49E107EF" w14:textId="77777777" w:rsidR="002A0640" w:rsidRPr="002A0640" w:rsidRDefault="002A0640" w:rsidP="002A0640">
            <w:pPr>
              <w:ind w:firstLineChars="0" w:firstLine="0"/>
              <w:rPr>
                <w:sz w:val="20"/>
                <w:szCs w:val="20"/>
              </w:rPr>
            </w:pPr>
            <w:r w:rsidRPr="002A0640">
              <w:rPr>
                <w:sz w:val="20"/>
                <w:szCs w:val="20"/>
              </w:rPr>
              <w:t>Exames admissionais</w:t>
            </w:r>
          </w:p>
        </w:tc>
        <w:tc>
          <w:tcPr>
            <w:tcW w:w="999" w:type="dxa"/>
          </w:tcPr>
          <w:p w14:paraId="58FA2DCB" w14:textId="77777777" w:rsidR="002A0640" w:rsidRPr="002A0640" w:rsidRDefault="002A0640" w:rsidP="002A0640">
            <w:pPr>
              <w:ind w:firstLine="300"/>
              <w:jc w:val="center"/>
              <w:rPr>
                <w:sz w:val="20"/>
                <w:szCs w:val="20"/>
              </w:rPr>
            </w:pPr>
            <w:r w:rsidRPr="002A0640">
              <w:rPr>
                <w:sz w:val="20"/>
                <w:szCs w:val="20"/>
              </w:rPr>
              <w:t>01</w:t>
            </w:r>
          </w:p>
        </w:tc>
        <w:tc>
          <w:tcPr>
            <w:tcW w:w="1207" w:type="dxa"/>
          </w:tcPr>
          <w:p w14:paraId="10BBBA03" w14:textId="77777777" w:rsidR="002A0640" w:rsidRPr="002A0640" w:rsidRDefault="002A0640" w:rsidP="002A0640">
            <w:pPr>
              <w:ind w:firstLine="300"/>
              <w:jc w:val="center"/>
              <w:rPr>
                <w:sz w:val="20"/>
                <w:szCs w:val="20"/>
              </w:rPr>
            </w:pPr>
            <w:r w:rsidRPr="002A0640">
              <w:rPr>
                <w:sz w:val="20"/>
                <w:szCs w:val="20"/>
              </w:rPr>
              <w:t>04</w:t>
            </w:r>
          </w:p>
        </w:tc>
        <w:tc>
          <w:tcPr>
            <w:tcW w:w="1109" w:type="dxa"/>
          </w:tcPr>
          <w:p w14:paraId="0CDBC2D6" w14:textId="77777777" w:rsidR="002A0640" w:rsidRPr="002A0640" w:rsidRDefault="002A0640" w:rsidP="002A0640">
            <w:pPr>
              <w:ind w:firstLine="300"/>
              <w:jc w:val="center"/>
              <w:rPr>
                <w:sz w:val="20"/>
                <w:szCs w:val="20"/>
              </w:rPr>
            </w:pPr>
            <w:r w:rsidRPr="002A0640">
              <w:rPr>
                <w:sz w:val="20"/>
                <w:szCs w:val="20"/>
              </w:rPr>
              <w:t>03</w:t>
            </w:r>
          </w:p>
        </w:tc>
        <w:tc>
          <w:tcPr>
            <w:tcW w:w="1043" w:type="dxa"/>
          </w:tcPr>
          <w:p w14:paraId="65CE32A1" w14:textId="77777777" w:rsidR="002A0640" w:rsidRPr="002A0640" w:rsidRDefault="002A0640" w:rsidP="002A0640">
            <w:pPr>
              <w:ind w:firstLine="300"/>
              <w:jc w:val="center"/>
              <w:rPr>
                <w:sz w:val="20"/>
                <w:szCs w:val="20"/>
              </w:rPr>
            </w:pPr>
            <w:r w:rsidRPr="002A0640">
              <w:rPr>
                <w:sz w:val="20"/>
                <w:szCs w:val="20"/>
              </w:rPr>
              <w:t>01</w:t>
            </w:r>
          </w:p>
        </w:tc>
        <w:tc>
          <w:tcPr>
            <w:tcW w:w="986" w:type="dxa"/>
          </w:tcPr>
          <w:p w14:paraId="32792EBE" w14:textId="77777777" w:rsidR="002A0640" w:rsidRPr="002A0640" w:rsidRDefault="002A0640" w:rsidP="002A0640">
            <w:pPr>
              <w:ind w:firstLine="300"/>
              <w:jc w:val="center"/>
              <w:rPr>
                <w:sz w:val="20"/>
                <w:szCs w:val="20"/>
              </w:rPr>
            </w:pPr>
            <w:r w:rsidRPr="002A0640">
              <w:rPr>
                <w:sz w:val="20"/>
                <w:szCs w:val="20"/>
              </w:rPr>
              <w:t>01</w:t>
            </w:r>
          </w:p>
        </w:tc>
        <w:tc>
          <w:tcPr>
            <w:tcW w:w="986" w:type="dxa"/>
          </w:tcPr>
          <w:p w14:paraId="6E030A35" w14:textId="77777777" w:rsidR="002A0640" w:rsidRPr="002A0640" w:rsidRDefault="002A0640" w:rsidP="002A0640">
            <w:pPr>
              <w:ind w:firstLine="300"/>
              <w:jc w:val="center"/>
              <w:rPr>
                <w:sz w:val="20"/>
                <w:szCs w:val="20"/>
              </w:rPr>
            </w:pPr>
            <w:r w:rsidRPr="002A0640">
              <w:rPr>
                <w:sz w:val="20"/>
                <w:szCs w:val="20"/>
              </w:rPr>
              <w:t>01</w:t>
            </w:r>
          </w:p>
        </w:tc>
      </w:tr>
      <w:tr w:rsidR="002A0640" w:rsidRPr="002A0640" w14:paraId="74904124" w14:textId="77777777" w:rsidTr="00806345">
        <w:tc>
          <w:tcPr>
            <w:tcW w:w="3980" w:type="dxa"/>
          </w:tcPr>
          <w:p w14:paraId="22981D6D" w14:textId="77777777" w:rsidR="002A0640" w:rsidRPr="002A0640" w:rsidRDefault="002A0640" w:rsidP="002A0640">
            <w:pPr>
              <w:ind w:firstLineChars="0" w:firstLine="0"/>
              <w:rPr>
                <w:sz w:val="20"/>
                <w:szCs w:val="20"/>
              </w:rPr>
            </w:pPr>
            <w:r w:rsidRPr="002A0640">
              <w:rPr>
                <w:sz w:val="20"/>
                <w:szCs w:val="20"/>
              </w:rPr>
              <w:t>Exames demissionais</w:t>
            </w:r>
          </w:p>
        </w:tc>
        <w:tc>
          <w:tcPr>
            <w:tcW w:w="999" w:type="dxa"/>
          </w:tcPr>
          <w:p w14:paraId="40ADB391" w14:textId="77777777" w:rsidR="002A0640" w:rsidRPr="002A0640" w:rsidRDefault="002A0640" w:rsidP="002A0640">
            <w:pPr>
              <w:ind w:firstLine="300"/>
              <w:jc w:val="center"/>
              <w:rPr>
                <w:sz w:val="20"/>
                <w:szCs w:val="20"/>
              </w:rPr>
            </w:pPr>
            <w:r w:rsidRPr="002A0640">
              <w:rPr>
                <w:sz w:val="20"/>
                <w:szCs w:val="20"/>
              </w:rPr>
              <w:t>02</w:t>
            </w:r>
          </w:p>
        </w:tc>
        <w:tc>
          <w:tcPr>
            <w:tcW w:w="1207" w:type="dxa"/>
          </w:tcPr>
          <w:p w14:paraId="62CE9AC4" w14:textId="77777777" w:rsidR="002A0640" w:rsidRPr="002A0640" w:rsidRDefault="002A0640" w:rsidP="002A0640">
            <w:pPr>
              <w:ind w:firstLine="300"/>
              <w:jc w:val="center"/>
              <w:rPr>
                <w:sz w:val="20"/>
                <w:szCs w:val="20"/>
              </w:rPr>
            </w:pPr>
            <w:r w:rsidRPr="002A0640">
              <w:rPr>
                <w:sz w:val="20"/>
                <w:szCs w:val="20"/>
              </w:rPr>
              <w:t>04</w:t>
            </w:r>
          </w:p>
        </w:tc>
        <w:tc>
          <w:tcPr>
            <w:tcW w:w="1109" w:type="dxa"/>
          </w:tcPr>
          <w:p w14:paraId="2B1429EB" w14:textId="77777777" w:rsidR="002A0640" w:rsidRPr="002A0640" w:rsidRDefault="002A0640" w:rsidP="002A0640">
            <w:pPr>
              <w:ind w:firstLine="300"/>
              <w:jc w:val="center"/>
              <w:rPr>
                <w:sz w:val="20"/>
                <w:szCs w:val="20"/>
              </w:rPr>
            </w:pPr>
            <w:r w:rsidRPr="002A0640">
              <w:rPr>
                <w:sz w:val="20"/>
                <w:szCs w:val="20"/>
              </w:rPr>
              <w:t>05</w:t>
            </w:r>
          </w:p>
        </w:tc>
        <w:tc>
          <w:tcPr>
            <w:tcW w:w="1043" w:type="dxa"/>
          </w:tcPr>
          <w:p w14:paraId="3F98F89C" w14:textId="77777777" w:rsidR="002A0640" w:rsidRPr="002A0640" w:rsidRDefault="002A0640" w:rsidP="002A0640">
            <w:pPr>
              <w:ind w:firstLine="300"/>
              <w:jc w:val="center"/>
              <w:rPr>
                <w:sz w:val="20"/>
                <w:szCs w:val="20"/>
              </w:rPr>
            </w:pPr>
            <w:r w:rsidRPr="002A0640">
              <w:rPr>
                <w:sz w:val="20"/>
                <w:szCs w:val="20"/>
              </w:rPr>
              <w:t>02</w:t>
            </w:r>
          </w:p>
        </w:tc>
        <w:tc>
          <w:tcPr>
            <w:tcW w:w="986" w:type="dxa"/>
          </w:tcPr>
          <w:p w14:paraId="6A864326" w14:textId="77777777" w:rsidR="002A0640" w:rsidRPr="002A0640" w:rsidRDefault="002A0640" w:rsidP="002A0640">
            <w:pPr>
              <w:ind w:firstLine="300"/>
              <w:jc w:val="center"/>
              <w:rPr>
                <w:sz w:val="20"/>
                <w:szCs w:val="20"/>
              </w:rPr>
            </w:pPr>
            <w:r w:rsidRPr="002A0640">
              <w:rPr>
                <w:sz w:val="20"/>
                <w:szCs w:val="20"/>
              </w:rPr>
              <w:t>02</w:t>
            </w:r>
          </w:p>
        </w:tc>
        <w:tc>
          <w:tcPr>
            <w:tcW w:w="986" w:type="dxa"/>
          </w:tcPr>
          <w:p w14:paraId="3BCAF7C6" w14:textId="77777777" w:rsidR="002A0640" w:rsidRPr="002A0640" w:rsidRDefault="002A0640" w:rsidP="002A0640">
            <w:pPr>
              <w:ind w:firstLine="300"/>
              <w:jc w:val="center"/>
              <w:rPr>
                <w:sz w:val="20"/>
                <w:szCs w:val="20"/>
              </w:rPr>
            </w:pPr>
            <w:r w:rsidRPr="002A0640">
              <w:rPr>
                <w:sz w:val="20"/>
                <w:szCs w:val="20"/>
              </w:rPr>
              <w:t>02</w:t>
            </w:r>
          </w:p>
        </w:tc>
      </w:tr>
      <w:tr w:rsidR="002A0640" w:rsidRPr="002A0640" w14:paraId="4B1845AA" w14:textId="77777777" w:rsidTr="00806345">
        <w:tc>
          <w:tcPr>
            <w:tcW w:w="3980" w:type="dxa"/>
          </w:tcPr>
          <w:p w14:paraId="5D1FF697" w14:textId="77777777" w:rsidR="002A0640" w:rsidRPr="002A0640" w:rsidRDefault="002A0640" w:rsidP="002A0640">
            <w:pPr>
              <w:ind w:firstLineChars="0" w:firstLine="0"/>
              <w:rPr>
                <w:sz w:val="20"/>
                <w:szCs w:val="20"/>
              </w:rPr>
            </w:pPr>
            <w:r w:rsidRPr="002A0640">
              <w:rPr>
                <w:sz w:val="20"/>
                <w:szCs w:val="20"/>
              </w:rPr>
              <w:t>Exames de mudança de função</w:t>
            </w:r>
          </w:p>
        </w:tc>
        <w:tc>
          <w:tcPr>
            <w:tcW w:w="999" w:type="dxa"/>
          </w:tcPr>
          <w:p w14:paraId="2E43EA14" w14:textId="77777777" w:rsidR="002A0640" w:rsidRPr="002A0640" w:rsidRDefault="002A0640" w:rsidP="002A0640">
            <w:pPr>
              <w:ind w:firstLine="300"/>
              <w:jc w:val="center"/>
              <w:rPr>
                <w:sz w:val="20"/>
                <w:szCs w:val="20"/>
              </w:rPr>
            </w:pPr>
            <w:r w:rsidRPr="002A0640">
              <w:rPr>
                <w:sz w:val="20"/>
                <w:szCs w:val="20"/>
              </w:rPr>
              <w:t>00</w:t>
            </w:r>
          </w:p>
        </w:tc>
        <w:tc>
          <w:tcPr>
            <w:tcW w:w="1207" w:type="dxa"/>
          </w:tcPr>
          <w:p w14:paraId="7E77D854" w14:textId="77777777" w:rsidR="002A0640" w:rsidRPr="002A0640" w:rsidRDefault="002A0640" w:rsidP="002A0640">
            <w:pPr>
              <w:ind w:firstLine="300"/>
              <w:jc w:val="center"/>
              <w:rPr>
                <w:sz w:val="20"/>
                <w:szCs w:val="20"/>
              </w:rPr>
            </w:pPr>
            <w:r w:rsidRPr="002A0640">
              <w:rPr>
                <w:sz w:val="20"/>
                <w:szCs w:val="20"/>
              </w:rPr>
              <w:t>00</w:t>
            </w:r>
          </w:p>
        </w:tc>
        <w:tc>
          <w:tcPr>
            <w:tcW w:w="1109" w:type="dxa"/>
          </w:tcPr>
          <w:p w14:paraId="56B31144" w14:textId="77777777" w:rsidR="002A0640" w:rsidRPr="002A0640" w:rsidRDefault="002A0640" w:rsidP="002A0640">
            <w:pPr>
              <w:ind w:firstLine="300"/>
              <w:jc w:val="center"/>
              <w:rPr>
                <w:sz w:val="20"/>
                <w:szCs w:val="20"/>
              </w:rPr>
            </w:pPr>
            <w:r w:rsidRPr="002A0640">
              <w:rPr>
                <w:sz w:val="20"/>
                <w:szCs w:val="20"/>
              </w:rPr>
              <w:t>00</w:t>
            </w:r>
          </w:p>
        </w:tc>
        <w:tc>
          <w:tcPr>
            <w:tcW w:w="1043" w:type="dxa"/>
          </w:tcPr>
          <w:p w14:paraId="2EAA3632" w14:textId="77777777" w:rsidR="002A0640" w:rsidRPr="002A0640" w:rsidRDefault="002A0640" w:rsidP="002A0640">
            <w:pPr>
              <w:ind w:firstLine="300"/>
              <w:jc w:val="center"/>
              <w:rPr>
                <w:sz w:val="20"/>
                <w:szCs w:val="20"/>
              </w:rPr>
            </w:pPr>
            <w:r w:rsidRPr="002A0640">
              <w:rPr>
                <w:sz w:val="20"/>
                <w:szCs w:val="20"/>
              </w:rPr>
              <w:t>00</w:t>
            </w:r>
          </w:p>
        </w:tc>
        <w:tc>
          <w:tcPr>
            <w:tcW w:w="986" w:type="dxa"/>
          </w:tcPr>
          <w:p w14:paraId="52EDE37F" w14:textId="77777777" w:rsidR="002A0640" w:rsidRPr="002A0640" w:rsidRDefault="002A0640" w:rsidP="002A0640">
            <w:pPr>
              <w:ind w:firstLine="300"/>
              <w:jc w:val="center"/>
              <w:rPr>
                <w:sz w:val="20"/>
                <w:szCs w:val="20"/>
              </w:rPr>
            </w:pPr>
            <w:r w:rsidRPr="002A0640">
              <w:rPr>
                <w:sz w:val="20"/>
                <w:szCs w:val="20"/>
              </w:rPr>
              <w:t>02</w:t>
            </w:r>
          </w:p>
        </w:tc>
        <w:tc>
          <w:tcPr>
            <w:tcW w:w="986" w:type="dxa"/>
          </w:tcPr>
          <w:p w14:paraId="0B3D55FB" w14:textId="77777777" w:rsidR="002A0640" w:rsidRPr="002A0640" w:rsidRDefault="002A0640" w:rsidP="002A0640">
            <w:pPr>
              <w:ind w:firstLine="300"/>
              <w:jc w:val="center"/>
              <w:rPr>
                <w:sz w:val="20"/>
                <w:szCs w:val="20"/>
              </w:rPr>
            </w:pPr>
            <w:r w:rsidRPr="002A0640">
              <w:rPr>
                <w:sz w:val="20"/>
                <w:szCs w:val="20"/>
              </w:rPr>
              <w:t>00</w:t>
            </w:r>
          </w:p>
        </w:tc>
      </w:tr>
      <w:tr w:rsidR="002A0640" w:rsidRPr="002A0640" w14:paraId="2AAC4E07" w14:textId="77777777" w:rsidTr="00806345">
        <w:tc>
          <w:tcPr>
            <w:tcW w:w="3980" w:type="dxa"/>
          </w:tcPr>
          <w:p w14:paraId="7D356F88" w14:textId="77777777" w:rsidR="002A0640" w:rsidRPr="002A0640" w:rsidRDefault="002A0640" w:rsidP="002A0640">
            <w:pPr>
              <w:ind w:firstLineChars="0" w:firstLine="0"/>
              <w:rPr>
                <w:sz w:val="20"/>
                <w:szCs w:val="20"/>
              </w:rPr>
            </w:pPr>
            <w:r w:rsidRPr="002A0640">
              <w:rPr>
                <w:sz w:val="20"/>
                <w:szCs w:val="20"/>
              </w:rPr>
              <w:t>Exames de retorno ao trabalho</w:t>
            </w:r>
          </w:p>
        </w:tc>
        <w:tc>
          <w:tcPr>
            <w:tcW w:w="999" w:type="dxa"/>
          </w:tcPr>
          <w:p w14:paraId="0604C060" w14:textId="77777777" w:rsidR="002A0640" w:rsidRPr="002A0640" w:rsidRDefault="002A0640" w:rsidP="002A0640">
            <w:pPr>
              <w:ind w:firstLine="300"/>
              <w:jc w:val="center"/>
              <w:rPr>
                <w:sz w:val="20"/>
                <w:szCs w:val="20"/>
              </w:rPr>
            </w:pPr>
            <w:r w:rsidRPr="002A0640">
              <w:rPr>
                <w:sz w:val="20"/>
                <w:szCs w:val="20"/>
              </w:rPr>
              <w:t>00</w:t>
            </w:r>
          </w:p>
        </w:tc>
        <w:tc>
          <w:tcPr>
            <w:tcW w:w="1207" w:type="dxa"/>
          </w:tcPr>
          <w:p w14:paraId="7F54E209" w14:textId="77777777" w:rsidR="002A0640" w:rsidRPr="002A0640" w:rsidRDefault="002A0640" w:rsidP="002A0640">
            <w:pPr>
              <w:ind w:firstLine="300"/>
              <w:jc w:val="center"/>
              <w:rPr>
                <w:sz w:val="20"/>
                <w:szCs w:val="20"/>
              </w:rPr>
            </w:pPr>
            <w:r w:rsidRPr="002A0640">
              <w:rPr>
                <w:sz w:val="20"/>
                <w:szCs w:val="20"/>
              </w:rPr>
              <w:t>01</w:t>
            </w:r>
          </w:p>
        </w:tc>
        <w:tc>
          <w:tcPr>
            <w:tcW w:w="1109" w:type="dxa"/>
          </w:tcPr>
          <w:p w14:paraId="76707830" w14:textId="77777777" w:rsidR="002A0640" w:rsidRPr="002A0640" w:rsidRDefault="002A0640" w:rsidP="002A0640">
            <w:pPr>
              <w:ind w:firstLine="300"/>
              <w:jc w:val="center"/>
              <w:rPr>
                <w:sz w:val="20"/>
                <w:szCs w:val="20"/>
              </w:rPr>
            </w:pPr>
            <w:r w:rsidRPr="002A0640">
              <w:rPr>
                <w:sz w:val="20"/>
                <w:szCs w:val="20"/>
              </w:rPr>
              <w:t>00</w:t>
            </w:r>
          </w:p>
        </w:tc>
        <w:tc>
          <w:tcPr>
            <w:tcW w:w="1043" w:type="dxa"/>
          </w:tcPr>
          <w:p w14:paraId="53BFD2A1" w14:textId="77777777" w:rsidR="002A0640" w:rsidRPr="002A0640" w:rsidRDefault="002A0640" w:rsidP="002A0640">
            <w:pPr>
              <w:ind w:firstLine="300"/>
              <w:jc w:val="center"/>
              <w:rPr>
                <w:sz w:val="20"/>
                <w:szCs w:val="20"/>
              </w:rPr>
            </w:pPr>
            <w:r w:rsidRPr="002A0640">
              <w:rPr>
                <w:sz w:val="20"/>
                <w:szCs w:val="20"/>
              </w:rPr>
              <w:t>00</w:t>
            </w:r>
          </w:p>
        </w:tc>
        <w:tc>
          <w:tcPr>
            <w:tcW w:w="986" w:type="dxa"/>
          </w:tcPr>
          <w:p w14:paraId="01005ACF" w14:textId="77777777" w:rsidR="002A0640" w:rsidRPr="002A0640" w:rsidRDefault="002A0640" w:rsidP="002A0640">
            <w:pPr>
              <w:ind w:firstLine="300"/>
              <w:jc w:val="center"/>
              <w:rPr>
                <w:sz w:val="20"/>
                <w:szCs w:val="20"/>
              </w:rPr>
            </w:pPr>
            <w:r w:rsidRPr="002A0640">
              <w:rPr>
                <w:sz w:val="20"/>
                <w:szCs w:val="20"/>
              </w:rPr>
              <w:t>01</w:t>
            </w:r>
          </w:p>
        </w:tc>
        <w:tc>
          <w:tcPr>
            <w:tcW w:w="986" w:type="dxa"/>
          </w:tcPr>
          <w:p w14:paraId="05A87565" w14:textId="77777777" w:rsidR="002A0640" w:rsidRPr="002A0640" w:rsidRDefault="002A0640" w:rsidP="002A0640">
            <w:pPr>
              <w:ind w:firstLine="300"/>
              <w:jc w:val="center"/>
              <w:rPr>
                <w:sz w:val="20"/>
                <w:szCs w:val="20"/>
              </w:rPr>
            </w:pPr>
            <w:r w:rsidRPr="002A0640">
              <w:rPr>
                <w:sz w:val="20"/>
                <w:szCs w:val="20"/>
              </w:rPr>
              <w:t>01</w:t>
            </w:r>
          </w:p>
        </w:tc>
      </w:tr>
      <w:tr w:rsidR="002A0640" w:rsidRPr="002A0640" w14:paraId="1F78404F" w14:textId="77777777" w:rsidTr="00806345">
        <w:tc>
          <w:tcPr>
            <w:tcW w:w="3980" w:type="dxa"/>
          </w:tcPr>
          <w:p w14:paraId="2F3A3992" w14:textId="77777777" w:rsidR="002A0640" w:rsidRPr="002A0640" w:rsidRDefault="002A0640" w:rsidP="002A0640">
            <w:pPr>
              <w:ind w:firstLineChars="0" w:firstLine="0"/>
              <w:rPr>
                <w:sz w:val="20"/>
                <w:szCs w:val="20"/>
              </w:rPr>
            </w:pPr>
            <w:r w:rsidRPr="002A0640">
              <w:rPr>
                <w:sz w:val="20"/>
                <w:szCs w:val="20"/>
              </w:rPr>
              <w:t>Exames periódicos</w:t>
            </w:r>
          </w:p>
        </w:tc>
        <w:tc>
          <w:tcPr>
            <w:tcW w:w="999" w:type="dxa"/>
          </w:tcPr>
          <w:p w14:paraId="67BF541D" w14:textId="77777777" w:rsidR="002A0640" w:rsidRPr="002A0640" w:rsidRDefault="002A0640" w:rsidP="002A0640">
            <w:pPr>
              <w:ind w:firstLine="300"/>
              <w:jc w:val="center"/>
              <w:rPr>
                <w:sz w:val="20"/>
                <w:szCs w:val="20"/>
              </w:rPr>
            </w:pPr>
            <w:r w:rsidRPr="002A0640">
              <w:rPr>
                <w:sz w:val="20"/>
                <w:szCs w:val="20"/>
              </w:rPr>
              <w:t>02</w:t>
            </w:r>
          </w:p>
        </w:tc>
        <w:tc>
          <w:tcPr>
            <w:tcW w:w="1207" w:type="dxa"/>
          </w:tcPr>
          <w:p w14:paraId="320ADC54" w14:textId="77777777" w:rsidR="002A0640" w:rsidRPr="002A0640" w:rsidRDefault="002A0640" w:rsidP="002A0640">
            <w:pPr>
              <w:ind w:firstLine="300"/>
              <w:jc w:val="center"/>
              <w:rPr>
                <w:sz w:val="20"/>
                <w:szCs w:val="20"/>
              </w:rPr>
            </w:pPr>
            <w:r w:rsidRPr="002A0640">
              <w:rPr>
                <w:sz w:val="20"/>
                <w:szCs w:val="20"/>
              </w:rPr>
              <w:t>05</w:t>
            </w:r>
          </w:p>
        </w:tc>
        <w:tc>
          <w:tcPr>
            <w:tcW w:w="1109" w:type="dxa"/>
          </w:tcPr>
          <w:p w14:paraId="65B34101" w14:textId="77777777" w:rsidR="002A0640" w:rsidRPr="002A0640" w:rsidRDefault="002A0640" w:rsidP="002A0640">
            <w:pPr>
              <w:ind w:firstLine="300"/>
              <w:jc w:val="center"/>
              <w:rPr>
                <w:sz w:val="20"/>
                <w:szCs w:val="20"/>
              </w:rPr>
            </w:pPr>
            <w:r w:rsidRPr="002A0640">
              <w:rPr>
                <w:sz w:val="20"/>
                <w:szCs w:val="20"/>
              </w:rPr>
              <w:t>00</w:t>
            </w:r>
          </w:p>
        </w:tc>
        <w:tc>
          <w:tcPr>
            <w:tcW w:w="1043" w:type="dxa"/>
          </w:tcPr>
          <w:p w14:paraId="28D1AFF0" w14:textId="77777777" w:rsidR="002A0640" w:rsidRPr="002A0640" w:rsidRDefault="002A0640" w:rsidP="002A0640">
            <w:pPr>
              <w:ind w:firstLine="300"/>
              <w:jc w:val="center"/>
              <w:rPr>
                <w:sz w:val="20"/>
                <w:szCs w:val="20"/>
              </w:rPr>
            </w:pPr>
            <w:r w:rsidRPr="002A0640">
              <w:rPr>
                <w:sz w:val="20"/>
                <w:szCs w:val="20"/>
              </w:rPr>
              <w:t>01</w:t>
            </w:r>
          </w:p>
        </w:tc>
        <w:tc>
          <w:tcPr>
            <w:tcW w:w="986" w:type="dxa"/>
          </w:tcPr>
          <w:p w14:paraId="0F57453C" w14:textId="77777777" w:rsidR="002A0640" w:rsidRPr="002A0640" w:rsidRDefault="002A0640" w:rsidP="002A0640">
            <w:pPr>
              <w:ind w:firstLine="300"/>
              <w:jc w:val="center"/>
              <w:rPr>
                <w:sz w:val="20"/>
                <w:szCs w:val="20"/>
              </w:rPr>
            </w:pPr>
            <w:r w:rsidRPr="002A0640">
              <w:rPr>
                <w:sz w:val="20"/>
                <w:szCs w:val="20"/>
              </w:rPr>
              <w:t>06</w:t>
            </w:r>
          </w:p>
        </w:tc>
        <w:tc>
          <w:tcPr>
            <w:tcW w:w="986" w:type="dxa"/>
          </w:tcPr>
          <w:p w14:paraId="2207C75F" w14:textId="77777777" w:rsidR="002A0640" w:rsidRPr="002A0640" w:rsidRDefault="002A0640" w:rsidP="002A0640">
            <w:pPr>
              <w:ind w:firstLine="300"/>
              <w:jc w:val="center"/>
              <w:rPr>
                <w:sz w:val="20"/>
                <w:szCs w:val="20"/>
              </w:rPr>
            </w:pPr>
            <w:r w:rsidRPr="002A0640">
              <w:rPr>
                <w:sz w:val="20"/>
                <w:szCs w:val="20"/>
              </w:rPr>
              <w:t>01</w:t>
            </w:r>
          </w:p>
        </w:tc>
      </w:tr>
      <w:tr w:rsidR="002A0640" w:rsidRPr="002A0640" w14:paraId="11261130" w14:textId="77777777" w:rsidTr="00806345">
        <w:tc>
          <w:tcPr>
            <w:tcW w:w="3980" w:type="dxa"/>
          </w:tcPr>
          <w:p w14:paraId="6347E466" w14:textId="77777777" w:rsidR="002A0640" w:rsidRPr="002A0640" w:rsidRDefault="002A0640" w:rsidP="002A0640">
            <w:pPr>
              <w:ind w:firstLineChars="0" w:firstLine="0"/>
              <w:jc w:val="left"/>
              <w:rPr>
                <w:sz w:val="20"/>
                <w:szCs w:val="20"/>
              </w:rPr>
            </w:pPr>
            <w:r w:rsidRPr="002A0640">
              <w:rPr>
                <w:sz w:val="20"/>
                <w:szCs w:val="20"/>
              </w:rPr>
              <w:t>Exame Anti-HBS - refeito</w:t>
            </w:r>
          </w:p>
        </w:tc>
        <w:tc>
          <w:tcPr>
            <w:tcW w:w="999" w:type="dxa"/>
          </w:tcPr>
          <w:p w14:paraId="581204C1" w14:textId="77777777" w:rsidR="002A0640" w:rsidRPr="002A0640" w:rsidRDefault="002A0640" w:rsidP="002A0640">
            <w:pPr>
              <w:ind w:firstLine="300"/>
              <w:jc w:val="left"/>
              <w:rPr>
                <w:sz w:val="20"/>
                <w:szCs w:val="20"/>
              </w:rPr>
            </w:pPr>
            <w:r w:rsidRPr="002A0640">
              <w:rPr>
                <w:sz w:val="20"/>
                <w:szCs w:val="20"/>
              </w:rPr>
              <w:t>00</w:t>
            </w:r>
          </w:p>
        </w:tc>
        <w:tc>
          <w:tcPr>
            <w:tcW w:w="1207" w:type="dxa"/>
          </w:tcPr>
          <w:p w14:paraId="464D48F0" w14:textId="77777777" w:rsidR="002A0640" w:rsidRPr="002A0640" w:rsidRDefault="002A0640" w:rsidP="002A0640">
            <w:pPr>
              <w:ind w:firstLine="300"/>
              <w:jc w:val="left"/>
              <w:rPr>
                <w:sz w:val="20"/>
                <w:szCs w:val="20"/>
              </w:rPr>
            </w:pPr>
            <w:r w:rsidRPr="002A0640">
              <w:rPr>
                <w:sz w:val="20"/>
                <w:szCs w:val="20"/>
              </w:rPr>
              <w:t>00</w:t>
            </w:r>
          </w:p>
        </w:tc>
        <w:tc>
          <w:tcPr>
            <w:tcW w:w="1109" w:type="dxa"/>
          </w:tcPr>
          <w:p w14:paraId="1DF3FD73" w14:textId="77777777" w:rsidR="002A0640" w:rsidRPr="002A0640" w:rsidRDefault="002A0640" w:rsidP="002A0640">
            <w:pPr>
              <w:ind w:firstLine="300"/>
              <w:jc w:val="left"/>
              <w:rPr>
                <w:sz w:val="20"/>
                <w:szCs w:val="20"/>
              </w:rPr>
            </w:pPr>
            <w:r w:rsidRPr="002A0640">
              <w:rPr>
                <w:sz w:val="20"/>
                <w:szCs w:val="20"/>
              </w:rPr>
              <w:t>00</w:t>
            </w:r>
          </w:p>
        </w:tc>
        <w:tc>
          <w:tcPr>
            <w:tcW w:w="1043" w:type="dxa"/>
          </w:tcPr>
          <w:p w14:paraId="344EEB96" w14:textId="77777777" w:rsidR="002A0640" w:rsidRPr="002A0640" w:rsidRDefault="002A0640" w:rsidP="002A0640">
            <w:pPr>
              <w:ind w:firstLine="300"/>
              <w:jc w:val="left"/>
              <w:rPr>
                <w:sz w:val="20"/>
                <w:szCs w:val="20"/>
              </w:rPr>
            </w:pPr>
            <w:r w:rsidRPr="002A0640">
              <w:rPr>
                <w:sz w:val="20"/>
                <w:szCs w:val="20"/>
              </w:rPr>
              <w:t>00</w:t>
            </w:r>
          </w:p>
        </w:tc>
        <w:tc>
          <w:tcPr>
            <w:tcW w:w="986" w:type="dxa"/>
          </w:tcPr>
          <w:p w14:paraId="52B0A5EB" w14:textId="77777777" w:rsidR="002A0640" w:rsidRPr="002A0640" w:rsidRDefault="002A0640" w:rsidP="002A0640">
            <w:pPr>
              <w:ind w:firstLine="300"/>
              <w:jc w:val="left"/>
              <w:rPr>
                <w:sz w:val="20"/>
                <w:szCs w:val="20"/>
              </w:rPr>
            </w:pPr>
            <w:r w:rsidRPr="002A0640">
              <w:rPr>
                <w:sz w:val="20"/>
                <w:szCs w:val="20"/>
              </w:rPr>
              <w:t>02</w:t>
            </w:r>
          </w:p>
        </w:tc>
        <w:tc>
          <w:tcPr>
            <w:tcW w:w="986" w:type="dxa"/>
          </w:tcPr>
          <w:p w14:paraId="5DDA0CB3" w14:textId="77777777" w:rsidR="002A0640" w:rsidRPr="002A0640" w:rsidRDefault="002A0640" w:rsidP="002A0640">
            <w:pPr>
              <w:ind w:firstLine="300"/>
              <w:jc w:val="left"/>
              <w:rPr>
                <w:sz w:val="20"/>
                <w:szCs w:val="20"/>
              </w:rPr>
            </w:pPr>
            <w:r w:rsidRPr="002A0640">
              <w:rPr>
                <w:sz w:val="20"/>
                <w:szCs w:val="20"/>
              </w:rPr>
              <w:t>00</w:t>
            </w:r>
          </w:p>
        </w:tc>
      </w:tr>
      <w:tr w:rsidR="002A0640" w:rsidRPr="002A0640" w14:paraId="55E74B99" w14:textId="77777777" w:rsidTr="00806345">
        <w:tc>
          <w:tcPr>
            <w:tcW w:w="3980" w:type="dxa"/>
          </w:tcPr>
          <w:p w14:paraId="7C6E0FF6" w14:textId="77777777" w:rsidR="002A0640" w:rsidRPr="002A0640" w:rsidRDefault="002A0640" w:rsidP="002A0640">
            <w:pPr>
              <w:ind w:firstLineChars="0" w:firstLine="0"/>
              <w:jc w:val="left"/>
              <w:rPr>
                <w:sz w:val="20"/>
                <w:szCs w:val="20"/>
              </w:rPr>
            </w:pPr>
            <w:r w:rsidRPr="002A0640">
              <w:rPr>
                <w:sz w:val="20"/>
                <w:szCs w:val="20"/>
              </w:rPr>
              <w:t>Exame de Glicemia de jejum - refeito</w:t>
            </w:r>
          </w:p>
        </w:tc>
        <w:tc>
          <w:tcPr>
            <w:tcW w:w="999" w:type="dxa"/>
          </w:tcPr>
          <w:p w14:paraId="2567530B" w14:textId="77777777" w:rsidR="002A0640" w:rsidRPr="002A0640" w:rsidRDefault="002A0640" w:rsidP="002A0640">
            <w:pPr>
              <w:ind w:firstLine="300"/>
              <w:jc w:val="left"/>
              <w:rPr>
                <w:sz w:val="20"/>
                <w:szCs w:val="20"/>
              </w:rPr>
            </w:pPr>
            <w:r w:rsidRPr="002A0640">
              <w:rPr>
                <w:sz w:val="20"/>
                <w:szCs w:val="20"/>
              </w:rPr>
              <w:t>00</w:t>
            </w:r>
          </w:p>
        </w:tc>
        <w:tc>
          <w:tcPr>
            <w:tcW w:w="1207" w:type="dxa"/>
          </w:tcPr>
          <w:p w14:paraId="07E99E72" w14:textId="77777777" w:rsidR="002A0640" w:rsidRPr="002A0640" w:rsidRDefault="002A0640" w:rsidP="002A0640">
            <w:pPr>
              <w:ind w:firstLine="300"/>
              <w:jc w:val="left"/>
              <w:rPr>
                <w:sz w:val="20"/>
                <w:szCs w:val="20"/>
              </w:rPr>
            </w:pPr>
            <w:r w:rsidRPr="002A0640">
              <w:rPr>
                <w:sz w:val="20"/>
                <w:szCs w:val="20"/>
              </w:rPr>
              <w:t>00</w:t>
            </w:r>
          </w:p>
        </w:tc>
        <w:tc>
          <w:tcPr>
            <w:tcW w:w="1109" w:type="dxa"/>
          </w:tcPr>
          <w:p w14:paraId="28703FE6" w14:textId="77777777" w:rsidR="002A0640" w:rsidRPr="002A0640" w:rsidRDefault="002A0640" w:rsidP="002A0640">
            <w:pPr>
              <w:ind w:firstLine="300"/>
              <w:jc w:val="left"/>
              <w:rPr>
                <w:sz w:val="20"/>
                <w:szCs w:val="20"/>
              </w:rPr>
            </w:pPr>
            <w:r w:rsidRPr="002A0640">
              <w:rPr>
                <w:sz w:val="20"/>
                <w:szCs w:val="20"/>
              </w:rPr>
              <w:t>00</w:t>
            </w:r>
          </w:p>
        </w:tc>
        <w:tc>
          <w:tcPr>
            <w:tcW w:w="1043" w:type="dxa"/>
          </w:tcPr>
          <w:p w14:paraId="75503524" w14:textId="77777777" w:rsidR="002A0640" w:rsidRPr="002A0640" w:rsidRDefault="002A0640" w:rsidP="002A0640">
            <w:pPr>
              <w:ind w:firstLine="300"/>
              <w:jc w:val="left"/>
              <w:rPr>
                <w:sz w:val="20"/>
                <w:szCs w:val="20"/>
              </w:rPr>
            </w:pPr>
            <w:r w:rsidRPr="002A0640">
              <w:rPr>
                <w:sz w:val="20"/>
                <w:szCs w:val="20"/>
              </w:rPr>
              <w:t>00</w:t>
            </w:r>
          </w:p>
        </w:tc>
        <w:tc>
          <w:tcPr>
            <w:tcW w:w="986" w:type="dxa"/>
          </w:tcPr>
          <w:p w14:paraId="21139712" w14:textId="77777777" w:rsidR="002A0640" w:rsidRPr="002A0640" w:rsidRDefault="002A0640" w:rsidP="002A0640">
            <w:pPr>
              <w:ind w:firstLine="300"/>
              <w:jc w:val="left"/>
              <w:rPr>
                <w:sz w:val="20"/>
                <w:szCs w:val="20"/>
              </w:rPr>
            </w:pPr>
            <w:r w:rsidRPr="002A0640">
              <w:rPr>
                <w:sz w:val="20"/>
                <w:szCs w:val="20"/>
              </w:rPr>
              <w:t>01</w:t>
            </w:r>
          </w:p>
        </w:tc>
        <w:tc>
          <w:tcPr>
            <w:tcW w:w="986" w:type="dxa"/>
          </w:tcPr>
          <w:p w14:paraId="07976416" w14:textId="77777777" w:rsidR="002A0640" w:rsidRPr="002A0640" w:rsidRDefault="002A0640" w:rsidP="002A0640">
            <w:pPr>
              <w:ind w:firstLine="300"/>
              <w:jc w:val="left"/>
              <w:rPr>
                <w:sz w:val="20"/>
                <w:szCs w:val="20"/>
              </w:rPr>
            </w:pPr>
            <w:r w:rsidRPr="002A0640">
              <w:rPr>
                <w:sz w:val="20"/>
                <w:szCs w:val="20"/>
              </w:rPr>
              <w:t>00</w:t>
            </w:r>
          </w:p>
        </w:tc>
      </w:tr>
      <w:tr w:rsidR="002A0640" w:rsidRPr="002A0640" w14:paraId="3832197E" w14:textId="77777777" w:rsidTr="00806345">
        <w:tc>
          <w:tcPr>
            <w:tcW w:w="3980" w:type="dxa"/>
          </w:tcPr>
          <w:p w14:paraId="254C21D9" w14:textId="77777777" w:rsidR="002A0640" w:rsidRPr="002A0640" w:rsidRDefault="002A0640" w:rsidP="002A0640">
            <w:pPr>
              <w:ind w:firstLineChars="0" w:firstLine="0"/>
              <w:jc w:val="left"/>
              <w:rPr>
                <w:sz w:val="20"/>
                <w:szCs w:val="20"/>
              </w:rPr>
            </w:pPr>
            <w:r w:rsidRPr="002A0640">
              <w:rPr>
                <w:sz w:val="20"/>
                <w:szCs w:val="20"/>
              </w:rPr>
              <w:t>Gestantes</w:t>
            </w:r>
          </w:p>
        </w:tc>
        <w:tc>
          <w:tcPr>
            <w:tcW w:w="999" w:type="dxa"/>
          </w:tcPr>
          <w:p w14:paraId="74BB3F92" w14:textId="77777777" w:rsidR="002A0640" w:rsidRPr="002A0640" w:rsidRDefault="002A0640" w:rsidP="002A0640">
            <w:pPr>
              <w:ind w:firstLine="300"/>
              <w:jc w:val="left"/>
              <w:rPr>
                <w:sz w:val="20"/>
                <w:szCs w:val="20"/>
              </w:rPr>
            </w:pPr>
            <w:r w:rsidRPr="002A0640">
              <w:rPr>
                <w:sz w:val="20"/>
                <w:szCs w:val="20"/>
              </w:rPr>
              <w:t>02</w:t>
            </w:r>
          </w:p>
        </w:tc>
        <w:tc>
          <w:tcPr>
            <w:tcW w:w="1207" w:type="dxa"/>
          </w:tcPr>
          <w:p w14:paraId="4E82B7A7" w14:textId="77777777" w:rsidR="002A0640" w:rsidRPr="002A0640" w:rsidRDefault="002A0640" w:rsidP="002A0640">
            <w:pPr>
              <w:ind w:firstLine="300"/>
              <w:jc w:val="left"/>
              <w:rPr>
                <w:sz w:val="20"/>
                <w:szCs w:val="20"/>
              </w:rPr>
            </w:pPr>
            <w:r w:rsidRPr="002A0640">
              <w:rPr>
                <w:sz w:val="20"/>
                <w:szCs w:val="20"/>
              </w:rPr>
              <w:t>02</w:t>
            </w:r>
          </w:p>
        </w:tc>
        <w:tc>
          <w:tcPr>
            <w:tcW w:w="1109" w:type="dxa"/>
          </w:tcPr>
          <w:p w14:paraId="07CC6600" w14:textId="77777777" w:rsidR="002A0640" w:rsidRPr="002A0640" w:rsidRDefault="002A0640" w:rsidP="002A0640">
            <w:pPr>
              <w:ind w:firstLine="300"/>
              <w:jc w:val="left"/>
              <w:rPr>
                <w:sz w:val="20"/>
                <w:szCs w:val="20"/>
              </w:rPr>
            </w:pPr>
            <w:r w:rsidRPr="002A0640">
              <w:rPr>
                <w:sz w:val="20"/>
                <w:szCs w:val="20"/>
              </w:rPr>
              <w:t>02</w:t>
            </w:r>
          </w:p>
        </w:tc>
        <w:tc>
          <w:tcPr>
            <w:tcW w:w="1043" w:type="dxa"/>
          </w:tcPr>
          <w:p w14:paraId="4771C9CB" w14:textId="77777777" w:rsidR="002A0640" w:rsidRPr="002A0640" w:rsidRDefault="002A0640" w:rsidP="002A0640">
            <w:pPr>
              <w:ind w:firstLine="300"/>
              <w:jc w:val="left"/>
              <w:rPr>
                <w:sz w:val="20"/>
                <w:szCs w:val="20"/>
              </w:rPr>
            </w:pPr>
            <w:r w:rsidRPr="002A0640">
              <w:rPr>
                <w:sz w:val="20"/>
                <w:szCs w:val="20"/>
              </w:rPr>
              <w:t>02</w:t>
            </w:r>
          </w:p>
        </w:tc>
        <w:tc>
          <w:tcPr>
            <w:tcW w:w="986" w:type="dxa"/>
          </w:tcPr>
          <w:p w14:paraId="735748A2" w14:textId="77777777" w:rsidR="002A0640" w:rsidRPr="002A0640" w:rsidRDefault="002A0640" w:rsidP="002A0640">
            <w:pPr>
              <w:ind w:firstLine="300"/>
              <w:jc w:val="left"/>
              <w:rPr>
                <w:sz w:val="20"/>
                <w:szCs w:val="20"/>
              </w:rPr>
            </w:pPr>
            <w:r w:rsidRPr="002A0640">
              <w:rPr>
                <w:sz w:val="20"/>
                <w:szCs w:val="20"/>
              </w:rPr>
              <w:t>02</w:t>
            </w:r>
          </w:p>
        </w:tc>
        <w:tc>
          <w:tcPr>
            <w:tcW w:w="986" w:type="dxa"/>
          </w:tcPr>
          <w:p w14:paraId="768A7186" w14:textId="77777777" w:rsidR="002A0640" w:rsidRPr="002A0640" w:rsidRDefault="002A0640" w:rsidP="002A0640">
            <w:pPr>
              <w:ind w:firstLine="300"/>
              <w:jc w:val="left"/>
              <w:rPr>
                <w:sz w:val="20"/>
                <w:szCs w:val="20"/>
              </w:rPr>
            </w:pPr>
            <w:r w:rsidRPr="002A0640">
              <w:rPr>
                <w:sz w:val="20"/>
                <w:szCs w:val="20"/>
              </w:rPr>
              <w:t>02</w:t>
            </w:r>
          </w:p>
        </w:tc>
      </w:tr>
      <w:tr w:rsidR="002A0640" w:rsidRPr="002A0640" w14:paraId="7193444D" w14:textId="77777777" w:rsidTr="00806345">
        <w:tc>
          <w:tcPr>
            <w:tcW w:w="3980" w:type="dxa"/>
          </w:tcPr>
          <w:p w14:paraId="7508BB54" w14:textId="77777777" w:rsidR="002A0640" w:rsidRPr="002A0640" w:rsidRDefault="002A0640" w:rsidP="002A0640">
            <w:pPr>
              <w:ind w:firstLineChars="0" w:firstLine="0"/>
              <w:jc w:val="left"/>
              <w:rPr>
                <w:sz w:val="20"/>
                <w:szCs w:val="20"/>
              </w:rPr>
            </w:pPr>
            <w:r w:rsidRPr="002A0640">
              <w:rPr>
                <w:sz w:val="20"/>
                <w:szCs w:val="20"/>
              </w:rPr>
              <w:t>Afastamento – Licença à maternidade</w:t>
            </w:r>
          </w:p>
        </w:tc>
        <w:tc>
          <w:tcPr>
            <w:tcW w:w="999" w:type="dxa"/>
          </w:tcPr>
          <w:p w14:paraId="6B078D6F" w14:textId="77777777" w:rsidR="002A0640" w:rsidRPr="002A0640" w:rsidRDefault="002A0640" w:rsidP="002A0640">
            <w:pPr>
              <w:ind w:firstLine="300"/>
              <w:jc w:val="left"/>
              <w:rPr>
                <w:sz w:val="20"/>
                <w:szCs w:val="20"/>
              </w:rPr>
            </w:pPr>
            <w:r w:rsidRPr="002A0640">
              <w:rPr>
                <w:sz w:val="20"/>
                <w:szCs w:val="20"/>
              </w:rPr>
              <w:t>03</w:t>
            </w:r>
          </w:p>
        </w:tc>
        <w:tc>
          <w:tcPr>
            <w:tcW w:w="1207" w:type="dxa"/>
          </w:tcPr>
          <w:p w14:paraId="1BC9C859" w14:textId="77777777" w:rsidR="002A0640" w:rsidRPr="002A0640" w:rsidRDefault="002A0640" w:rsidP="002A0640">
            <w:pPr>
              <w:ind w:firstLine="300"/>
              <w:jc w:val="left"/>
              <w:rPr>
                <w:sz w:val="20"/>
                <w:szCs w:val="20"/>
              </w:rPr>
            </w:pPr>
            <w:r w:rsidRPr="002A0640">
              <w:rPr>
                <w:sz w:val="20"/>
                <w:szCs w:val="20"/>
              </w:rPr>
              <w:t>03</w:t>
            </w:r>
          </w:p>
        </w:tc>
        <w:tc>
          <w:tcPr>
            <w:tcW w:w="1109" w:type="dxa"/>
          </w:tcPr>
          <w:p w14:paraId="2717BCE6" w14:textId="77777777" w:rsidR="002A0640" w:rsidRPr="002A0640" w:rsidRDefault="002A0640" w:rsidP="002A0640">
            <w:pPr>
              <w:ind w:firstLine="300"/>
              <w:jc w:val="left"/>
              <w:rPr>
                <w:sz w:val="20"/>
                <w:szCs w:val="20"/>
              </w:rPr>
            </w:pPr>
            <w:r w:rsidRPr="002A0640">
              <w:rPr>
                <w:sz w:val="20"/>
                <w:szCs w:val="20"/>
              </w:rPr>
              <w:t>03</w:t>
            </w:r>
          </w:p>
        </w:tc>
        <w:tc>
          <w:tcPr>
            <w:tcW w:w="1043" w:type="dxa"/>
          </w:tcPr>
          <w:p w14:paraId="54B690BB" w14:textId="77777777" w:rsidR="002A0640" w:rsidRPr="002A0640" w:rsidRDefault="002A0640" w:rsidP="002A0640">
            <w:pPr>
              <w:ind w:firstLine="300"/>
              <w:jc w:val="left"/>
              <w:rPr>
                <w:sz w:val="20"/>
                <w:szCs w:val="20"/>
              </w:rPr>
            </w:pPr>
            <w:r w:rsidRPr="002A0640">
              <w:rPr>
                <w:sz w:val="20"/>
                <w:szCs w:val="20"/>
              </w:rPr>
              <w:t>02</w:t>
            </w:r>
          </w:p>
        </w:tc>
        <w:tc>
          <w:tcPr>
            <w:tcW w:w="986" w:type="dxa"/>
          </w:tcPr>
          <w:p w14:paraId="7ADB3337" w14:textId="77777777" w:rsidR="002A0640" w:rsidRPr="002A0640" w:rsidRDefault="002A0640" w:rsidP="002A0640">
            <w:pPr>
              <w:ind w:firstLine="300"/>
              <w:jc w:val="left"/>
              <w:rPr>
                <w:sz w:val="20"/>
                <w:szCs w:val="20"/>
              </w:rPr>
            </w:pPr>
            <w:r w:rsidRPr="002A0640">
              <w:rPr>
                <w:sz w:val="20"/>
                <w:szCs w:val="20"/>
              </w:rPr>
              <w:t>01</w:t>
            </w:r>
          </w:p>
        </w:tc>
        <w:tc>
          <w:tcPr>
            <w:tcW w:w="986" w:type="dxa"/>
          </w:tcPr>
          <w:p w14:paraId="4648CAA7" w14:textId="77777777" w:rsidR="002A0640" w:rsidRPr="002A0640" w:rsidRDefault="002A0640" w:rsidP="002A0640">
            <w:pPr>
              <w:ind w:firstLine="300"/>
              <w:jc w:val="left"/>
              <w:rPr>
                <w:sz w:val="20"/>
                <w:szCs w:val="20"/>
              </w:rPr>
            </w:pPr>
            <w:r w:rsidRPr="002A0640">
              <w:rPr>
                <w:sz w:val="20"/>
                <w:szCs w:val="20"/>
              </w:rPr>
              <w:t>02</w:t>
            </w:r>
          </w:p>
        </w:tc>
      </w:tr>
      <w:tr w:rsidR="002A0640" w:rsidRPr="002A0640" w14:paraId="37D653A4" w14:textId="77777777" w:rsidTr="00806345">
        <w:tc>
          <w:tcPr>
            <w:tcW w:w="3980" w:type="dxa"/>
          </w:tcPr>
          <w:p w14:paraId="39B043CC" w14:textId="77777777" w:rsidR="002A0640" w:rsidRPr="002A0640" w:rsidRDefault="002A0640" w:rsidP="002A0640">
            <w:pPr>
              <w:ind w:firstLineChars="0" w:firstLine="0"/>
              <w:jc w:val="left"/>
              <w:rPr>
                <w:sz w:val="20"/>
                <w:szCs w:val="20"/>
              </w:rPr>
            </w:pPr>
            <w:r w:rsidRPr="002A0640">
              <w:rPr>
                <w:sz w:val="20"/>
                <w:szCs w:val="20"/>
              </w:rPr>
              <w:t>Afastamento igual ou mais de 15 dias</w:t>
            </w:r>
          </w:p>
        </w:tc>
        <w:tc>
          <w:tcPr>
            <w:tcW w:w="999" w:type="dxa"/>
          </w:tcPr>
          <w:p w14:paraId="3A25AC78" w14:textId="77777777" w:rsidR="002A0640" w:rsidRPr="002A0640" w:rsidRDefault="002A0640" w:rsidP="002A0640">
            <w:pPr>
              <w:ind w:firstLine="300"/>
              <w:jc w:val="left"/>
              <w:rPr>
                <w:sz w:val="20"/>
                <w:szCs w:val="20"/>
              </w:rPr>
            </w:pPr>
            <w:r w:rsidRPr="002A0640">
              <w:rPr>
                <w:sz w:val="20"/>
                <w:szCs w:val="20"/>
              </w:rPr>
              <w:t>02</w:t>
            </w:r>
          </w:p>
        </w:tc>
        <w:tc>
          <w:tcPr>
            <w:tcW w:w="1207" w:type="dxa"/>
          </w:tcPr>
          <w:p w14:paraId="52565CBF" w14:textId="77777777" w:rsidR="002A0640" w:rsidRPr="002A0640" w:rsidRDefault="002A0640" w:rsidP="002A0640">
            <w:pPr>
              <w:ind w:firstLine="300"/>
              <w:jc w:val="left"/>
              <w:rPr>
                <w:sz w:val="20"/>
                <w:szCs w:val="20"/>
              </w:rPr>
            </w:pPr>
            <w:r w:rsidRPr="002A0640">
              <w:rPr>
                <w:sz w:val="20"/>
                <w:szCs w:val="20"/>
              </w:rPr>
              <w:t>00</w:t>
            </w:r>
          </w:p>
        </w:tc>
        <w:tc>
          <w:tcPr>
            <w:tcW w:w="1109" w:type="dxa"/>
          </w:tcPr>
          <w:p w14:paraId="5630ED78" w14:textId="77777777" w:rsidR="002A0640" w:rsidRPr="002A0640" w:rsidRDefault="002A0640" w:rsidP="002A0640">
            <w:pPr>
              <w:ind w:firstLine="300"/>
              <w:jc w:val="left"/>
              <w:rPr>
                <w:sz w:val="20"/>
                <w:szCs w:val="20"/>
              </w:rPr>
            </w:pPr>
            <w:r w:rsidRPr="002A0640">
              <w:rPr>
                <w:sz w:val="20"/>
                <w:szCs w:val="20"/>
              </w:rPr>
              <w:t>00</w:t>
            </w:r>
          </w:p>
        </w:tc>
        <w:tc>
          <w:tcPr>
            <w:tcW w:w="1043" w:type="dxa"/>
          </w:tcPr>
          <w:p w14:paraId="2E12E585" w14:textId="77777777" w:rsidR="002A0640" w:rsidRPr="002A0640" w:rsidRDefault="002A0640" w:rsidP="002A0640">
            <w:pPr>
              <w:ind w:firstLine="300"/>
              <w:jc w:val="left"/>
              <w:rPr>
                <w:sz w:val="20"/>
                <w:szCs w:val="20"/>
              </w:rPr>
            </w:pPr>
            <w:r w:rsidRPr="002A0640">
              <w:rPr>
                <w:sz w:val="20"/>
                <w:szCs w:val="20"/>
              </w:rPr>
              <w:t>01</w:t>
            </w:r>
          </w:p>
        </w:tc>
        <w:tc>
          <w:tcPr>
            <w:tcW w:w="986" w:type="dxa"/>
          </w:tcPr>
          <w:p w14:paraId="25FBD963" w14:textId="77777777" w:rsidR="002A0640" w:rsidRPr="002A0640" w:rsidRDefault="002A0640" w:rsidP="002A0640">
            <w:pPr>
              <w:ind w:firstLine="300"/>
              <w:jc w:val="left"/>
              <w:rPr>
                <w:sz w:val="20"/>
                <w:szCs w:val="20"/>
              </w:rPr>
            </w:pPr>
            <w:r w:rsidRPr="002A0640">
              <w:rPr>
                <w:sz w:val="20"/>
                <w:szCs w:val="20"/>
              </w:rPr>
              <w:t>00</w:t>
            </w:r>
          </w:p>
        </w:tc>
        <w:tc>
          <w:tcPr>
            <w:tcW w:w="986" w:type="dxa"/>
          </w:tcPr>
          <w:p w14:paraId="49CF7C09" w14:textId="77777777" w:rsidR="002A0640" w:rsidRPr="002A0640" w:rsidRDefault="002A0640" w:rsidP="002A0640">
            <w:pPr>
              <w:ind w:firstLine="300"/>
              <w:jc w:val="left"/>
              <w:rPr>
                <w:sz w:val="20"/>
                <w:szCs w:val="20"/>
              </w:rPr>
            </w:pPr>
            <w:r w:rsidRPr="002A0640">
              <w:rPr>
                <w:sz w:val="20"/>
                <w:szCs w:val="20"/>
              </w:rPr>
              <w:t>00</w:t>
            </w:r>
          </w:p>
        </w:tc>
      </w:tr>
      <w:tr w:rsidR="002A0640" w:rsidRPr="002A0640" w14:paraId="2DB637E4" w14:textId="77777777" w:rsidTr="00806345">
        <w:tc>
          <w:tcPr>
            <w:tcW w:w="3980" w:type="dxa"/>
          </w:tcPr>
          <w:p w14:paraId="34538369" w14:textId="77777777" w:rsidR="002A0640" w:rsidRPr="002A0640" w:rsidRDefault="002A0640" w:rsidP="002A0640">
            <w:pPr>
              <w:ind w:firstLineChars="0" w:firstLine="0"/>
              <w:jc w:val="left"/>
              <w:rPr>
                <w:sz w:val="20"/>
                <w:szCs w:val="20"/>
              </w:rPr>
            </w:pPr>
            <w:r w:rsidRPr="002A0640">
              <w:rPr>
                <w:sz w:val="20"/>
                <w:szCs w:val="20"/>
              </w:rPr>
              <w:t>Atestados recebidos</w:t>
            </w:r>
          </w:p>
        </w:tc>
        <w:tc>
          <w:tcPr>
            <w:tcW w:w="999" w:type="dxa"/>
          </w:tcPr>
          <w:p w14:paraId="02E51BE7" w14:textId="77777777" w:rsidR="002A0640" w:rsidRPr="002A0640" w:rsidRDefault="002A0640" w:rsidP="002A0640">
            <w:pPr>
              <w:ind w:firstLine="300"/>
              <w:jc w:val="left"/>
              <w:rPr>
                <w:sz w:val="20"/>
                <w:szCs w:val="20"/>
              </w:rPr>
            </w:pPr>
            <w:r w:rsidRPr="002A0640">
              <w:rPr>
                <w:sz w:val="20"/>
                <w:szCs w:val="20"/>
              </w:rPr>
              <w:t>38</w:t>
            </w:r>
          </w:p>
        </w:tc>
        <w:tc>
          <w:tcPr>
            <w:tcW w:w="1207" w:type="dxa"/>
          </w:tcPr>
          <w:p w14:paraId="2A6C2EB5" w14:textId="77777777" w:rsidR="002A0640" w:rsidRPr="002A0640" w:rsidRDefault="002A0640" w:rsidP="002A0640">
            <w:pPr>
              <w:ind w:firstLine="300"/>
              <w:jc w:val="left"/>
              <w:rPr>
                <w:sz w:val="20"/>
                <w:szCs w:val="20"/>
              </w:rPr>
            </w:pPr>
            <w:r w:rsidRPr="002A0640">
              <w:rPr>
                <w:sz w:val="20"/>
                <w:szCs w:val="20"/>
              </w:rPr>
              <w:t>42</w:t>
            </w:r>
          </w:p>
        </w:tc>
        <w:tc>
          <w:tcPr>
            <w:tcW w:w="1109" w:type="dxa"/>
          </w:tcPr>
          <w:p w14:paraId="13489BAB" w14:textId="77777777" w:rsidR="002A0640" w:rsidRPr="002A0640" w:rsidRDefault="002A0640" w:rsidP="002A0640">
            <w:pPr>
              <w:ind w:firstLine="300"/>
              <w:jc w:val="left"/>
              <w:rPr>
                <w:sz w:val="20"/>
                <w:szCs w:val="20"/>
              </w:rPr>
            </w:pPr>
            <w:r w:rsidRPr="002A0640">
              <w:rPr>
                <w:sz w:val="20"/>
                <w:szCs w:val="20"/>
              </w:rPr>
              <w:t>49</w:t>
            </w:r>
          </w:p>
        </w:tc>
        <w:tc>
          <w:tcPr>
            <w:tcW w:w="1043" w:type="dxa"/>
          </w:tcPr>
          <w:p w14:paraId="6388A54B" w14:textId="77777777" w:rsidR="002A0640" w:rsidRPr="002A0640" w:rsidRDefault="002A0640" w:rsidP="002A0640">
            <w:pPr>
              <w:ind w:firstLine="300"/>
              <w:jc w:val="left"/>
              <w:rPr>
                <w:sz w:val="20"/>
                <w:szCs w:val="20"/>
              </w:rPr>
            </w:pPr>
            <w:r w:rsidRPr="002A0640">
              <w:rPr>
                <w:sz w:val="20"/>
                <w:szCs w:val="20"/>
              </w:rPr>
              <w:t>52</w:t>
            </w:r>
          </w:p>
        </w:tc>
        <w:tc>
          <w:tcPr>
            <w:tcW w:w="986" w:type="dxa"/>
          </w:tcPr>
          <w:p w14:paraId="0C3A149A" w14:textId="77777777" w:rsidR="002A0640" w:rsidRPr="002A0640" w:rsidRDefault="002A0640" w:rsidP="002A0640">
            <w:pPr>
              <w:ind w:firstLine="300"/>
              <w:jc w:val="left"/>
              <w:rPr>
                <w:sz w:val="20"/>
                <w:szCs w:val="20"/>
              </w:rPr>
            </w:pPr>
            <w:r w:rsidRPr="002A0640">
              <w:rPr>
                <w:sz w:val="20"/>
                <w:szCs w:val="20"/>
              </w:rPr>
              <w:t>59</w:t>
            </w:r>
          </w:p>
        </w:tc>
        <w:tc>
          <w:tcPr>
            <w:tcW w:w="986" w:type="dxa"/>
          </w:tcPr>
          <w:p w14:paraId="2B351011" w14:textId="77777777" w:rsidR="002A0640" w:rsidRPr="002A0640" w:rsidRDefault="002A0640" w:rsidP="002A0640">
            <w:pPr>
              <w:ind w:firstLine="300"/>
              <w:jc w:val="left"/>
              <w:rPr>
                <w:sz w:val="20"/>
                <w:szCs w:val="20"/>
              </w:rPr>
            </w:pPr>
            <w:r w:rsidRPr="002A0640">
              <w:rPr>
                <w:sz w:val="20"/>
                <w:szCs w:val="20"/>
              </w:rPr>
              <w:t>80</w:t>
            </w:r>
          </w:p>
        </w:tc>
      </w:tr>
      <w:tr w:rsidR="002A0640" w:rsidRPr="002A0640" w14:paraId="0FAC8DF7" w14:textId="77777777" w:rsidTr="00806345">
        <w:tc>
          <w:tcPr>
            <w:tcW w:w="3980" w:type="dxa"/>
          </w:tcPr>
          <w:p w14:paraId="428AE5E4" w14:textId="77777777" w:rsidR="002A0640" w:rsidRPr="002A0640" w:rsidRDefault="002A0640" w:rsidP="002A0640">
            <w:pPr>
              <w:ind w:firstLineChars="0" w:firstLine="0"/>
              <w:jc w:val="left"/>
              <w:rPr>
                <w:sz w:val="20"/>
                <w:szCs w:val="20"/>
              </w:rPr>
            </w:pPr>
            <w:r w:rsidRPr="002A0640">
              <w:rPr>
                <w:sz w:val="20"/>
                <w:szCs w:val="20"/>
              </w:rPr>
              <w:t>Acidente de trabalho Típico</w:t>
            </w:r>
          </w:p>
        </w:tc>
        <w:tc>
          <w:tcPr>
            <w:tcW w:w="999" w:type="dxa"/>
          </w:tcPr>
          <w:p w14:paraId="65A24147" w14:textId="77777777" w:rsidR="002A0640" w:rsidRPr="002A0640" w:rsidRDefault="002A0640" w:rsidP="002A0640">
            <w:pPr>
              <w:ind w:firstLine="300"/>
              <w:jc w:val="left"/>
              <w:rPr>
                <w:sz w:val="20"/>
                <w:szCs w:val="20"/>
              </w:rPr>
            </w:pPr>
            <w:r w:rsidRPr="002A0640">
              <w:rPr>
                <w:sz w:val="20"/>
                <w:szCs w:val="20"/>
              </w:rPr>
              <w:t>01</w:t>
            </w:r>
          </w:p>
        </w:tc>
        <w:tc>
          <w:tcPr>
            <w:tcW w:w="1207" w:type="dxa"/>
          </w:tcPr>
          <w:p w14:paraId="1CAF3EC0" w14:textId="77777777" w:rsidR="002A0640" w:rsidRPr="002A0640" w:rsidRDefault="002A0640" w:rsidP="002A0640">
            <w:pPr>
              <w:ind w:firstLine="300"/>
              <w:jc w:val="left"/>
              <w:rPr>
                <w:sz w:val="20"/>
                <w:szCs w:val="20"/>
              </w:rPr>
            </w:pPr>
            <w:r w:rsidRPr="002A0640">
              <w:rPr>
                <w:sz w:val="20"/>
                <w:szCs w:val="20"/>
              </w:rPr>
              <w:t>00</w:t>
            </w:r>
          </w:p>
        </w:tc>
        <w:tc>
          <w:tcPr>
            <w:tcW w:w="1109" w:type="dxa"/>
          </w:tcPr>
          <w:p w14:paraId="0A070C31" w14:textId="77777777" w:rsidR="002A0640" w:rsidRPr="002A0640" w:rsidRDefault="002A0640" w:rsidP="002A0640">
            <w:pPr>
              <w:ind w:firstLine="300"/>
              <w:jc w:val="left"/>
              <w:rPr>
                <w:sz w:val="20"/>
                <w:szCs w:val="20"/>
              </w:rPr>
            </w:pPr>
            <w:r w:rsidRPr="002A0640">
              <w:rPr>
                <w:sz w:val="20"/>
                <w:szCs w:val="20"/>
              </w:rPr>
              <w:t>01</w:t>
            </w:r>
          </w:p>
        </w:tc>
        <w:tc>
          <w:tcPr>
            <w:tcW w:w="1043" w:type="dxa"/>
          </w:tcPr>
          <w:p w14:paraId="4B6B6F5E" w14:textId="77777777" w:rsidR="002A0640" w:rsidRPr="002A0640" w:rsidRDefault="002A0640" w:rsidP="002A0640">
            <w:pPr>
              <w:ind w:firstLine="300"/>
              <w:jc w:val="left"/>
              <w:rPr>
                <w:sz w:val="20"/>
                <w:szCs w:val="20"/>
              </w:rPr>
            </w:pPr>
            <w:r w:rsidRPr="002A0640">
              <w:rPr>
                <w:sz w:val="20"/>
                <w:szCs w:val="20"/>
              </w:rPr>
              <w:t>00</w:t>
            </w:r>
          </w:p>
        </w:tc>
        <w:tc>
          <w:tcPr>
            <w:tcW w:w="986" w:type="dxa"/>
          </w:tcPr>
          <w:p w14:paraId="739C527F" w14:textId="77777777" w:rsidR="002A0640" w:rsidRPr="002A0640" w:rsidRDefault="002A0640" w:rsidP="002A0640">
            <w:pPr>
              <w:ind w:firstLine="300"/>
              <w:jc w:val="left"/>
              <w:rPr>
                <w:sz w:val="20"/>
                <w:szCs w:val="20"/>
              </w:rPr>
            </w:pPr>
            <w:r w:rsidRPr="002A0640">
              <w:rPr>
                <w:sz w:val="20"/>
                <w:szCs w:val="20"/>
              </w:rPr>
              <w:t>00</w:t>
            </w:r>
          </w:p>
        </w:tc>
        <w:tc>
          <w:tcPr>
            <w:tcW w:w="986" w:type="dxa"/>
          </w:tcPr>
          <w:p w14:paraId="4F15BAD0" w14:textId="77777777" w:rsidR="002A0640" w:rsidRPr="002A0640" w:rsidRDefault="002A0640" w:rsidP="002A0640">
            <w:pPr>
              <w:ind w:firstLine="300"/>
              <w:jc w:val="left"/>
              <w:rPr>
                <w:sz w:val="20"/>
                <w:szCs w:val="20"/>
              </w:rPr>
            </w:pPr>
            <w:r w:rsidRPr="002A0640">
              <w:rPr>
                <w:sz w:val="20"/>
                <w:szCs w:val="20"/>
              </w:rPr>
              <w:t>00</w:t>
            </w:r>
          </w:p>
        </w:tc>
      </w:tr>
      <w:tr w:rsidR="002A0640" w:rsidRPr="002A0640" w14:paraId="0AB719E2" w14:textId="77777777" w:rsidTr="00806345">
        <w:tc>
          <w:tcPr>
            <w:tcW w:w="3980" w:type="dxa"/>
          </w:tcPr>
          <w:p w14:paraId="69CEEC62" w14:textId="77777777" w:rsidR="002A0640" w:rsidRPr="002A0640" w:rsidRDefault="002A0640" w:rsidP="002A0640">
            <w:pPr>
              <w:ind w:firstLineChars="0" w:firstLine="0"/>
              <w:jc w:val="left"/>
              <w:rPr>
                <w:sz w:val="20"/>
                <w:szCs w:val="20"/>
              </w:rPr>
            </w:pPr>
            <w:r w:rsidRPr="002A0640">
              <w:rPr>
                <w:sz w:val="20"/>
                <w:szCs w:val="20"/>
              </w:rPr>
              <w:t>Acidente de Trajeto</w:t>
            </w:r>
          </w:p>
        </w:tc>
        <w:tc>
          <w:tcPr>
            <w:tcW w:w="999" w:type="dxa"/>
          </w:tcPr>
          <w:p w14:paraId="424F5986" w14:textId="77777777" w:rsidR="002A0640" w:rsidRPr="002A0640" w:rsidRDefault="002A0640" w:rsidP="002A0640">
            <w:pPr>
              <w:ind w:firstLine="300"/>
              <w:jc w:val="left"/>
              <w:rPr>
                <w:sz w:val="20"/>
                <w:szCs w:val="20"/>
              </w:rPr>
            </w:pPr>
            <w:r w:rsidRPr="002A0640">
              <w:rPr>
                <w:sz w:val="20"/>
                <w:szCs w:val="20"/>
              </w:rPr>
              <w:t>00</w:t>
            </w:r>
          </w:p>
        </w:tc>
        <w:tc>
          <w:tcPr>
            <w:tcW w:w="1207" w:type="dxa"/>
          </w:tcPr>
          <w:p w14:paraId="792A2F0F" w14:textId="77777777" w:rsidR="002A0640" w:rsidRPr="002A0640" w:rsidRDefault="002A0640" w:rsidP="002A0640">
            <w:pPr>
              <w:ind w:firstLine="300"/>
              <w:jc w:val="left"/>
              <w:rPr>
                <w:sz w:val="20"/>
                <w:szCs w:val="20"/>
              </w:rPr>
            </w:pPr>
            <w:r w:rsidRPr="002A0640">
              <w:rPr>
                <w:sz w:val="20"/>
                <w:szCs w:val="20"/>
              </w:rPr>
              <w:t>02</w:t>
            </w:r>
          </w:p>
        </w:tc>
        <w:tc>
          <w:tcPr>
            <w:tcW w:w="1109" w:type="dxa"/>
          </w:tcPr>
          <w:p w14:paraId="625C5A4B" w14:textId="77777777" w:rsidR="002A0640" w:rsidRPr="002A0640" w:rsidRDefault="002A0640" w:rsidP="002A0640">
            <w:pPr>
              <w:ind w:firstLine="300"/>
              <w:jc w:val="left"/>
              <w:rPr>
                <w:sz w:val="20"/>
                <w:szCs w:val="20"/>
              </w:rPr>
            </w:pPr>
            <w:r w:rsidRPr="002A0640">
              <w:rPr>
                <w:sz w:val="20"/>
                <w:szCs w:val="20"/>
              </w:rPr>
              <w:t>00</w:t>
            </w:r>
          </w:p>
        </w:tc>
        <w:tc>
          <w:tcPr>
            <w:tcW w:w="1043" w:type="dxa"/>
          </w:tcPr>
          <w:p w14:paraId="0C00D53A" w14:textId="77777777" w:rsidR="002A0640" w:rsidRPr="002A0640" w:rsidRDefault="002A0640" w:rsidP="002A0640">
            <w:pPr>
              <w:ind w:firstLine="300"/>
              <w:jc w:val="left"/>
              <w:rPr>
                <w:sz w:val="20"/>
                <w:szCs w:val="20"/>
              </w:rPr>
            </w:pPr>
            <w:r w:rsidRPr="002A0640">
              <w:rPr>
                <w:sz w:val="20"/>
                <w:szCs w:val="20"/>
              </w:rPr>
              <w:t>00</w:t>
            </w:r>
          </w:p>
        </w:tc>
        <w:tc>
          <w:tcPr>
            <w:tcW w:w="986" w:type="dxa"/>
          </w:tcPr>
          <w:p w14:paraId="1700CDB7" w14:textId="77777777" w:rsidR="002A0640" w:rsidRPr="002A0640" w:rsidRDefault="002A0640" w:rsidP="002A0640">
            <w:pPr>
              <w:ind w:firstLine="300"/>
              <w:jc w:val="left"/>
              <w:rPr>
                <w:sz w:val="20"/>
                <w:szCs w:val="20"/>
              </w:rPr>
            </w:pPr>
            <w:r w:rsidRPr="002A0640">
              <w:rPr>
                <w:sz w:val="20"/>
                <w:szCs w:val="20"/>
              </w:rPr>
              <w:t>01</w:t>
            </w:r>
          </w:p>
        </w:tc>
        <w:tc>
          <w:tcPr>
            <w:tcW w:w="986" w:type="dxa"/>
          </w:tcPr>
          <w:p w14:paraId="14E0AF70" w14:textId="77777777" w:rsidR="002A0640" w:rsidRPr="002A0640" w:rsidRDefault="002A0640" w:rsidP="002A0640">
            <w:pPr>
              <w:ind w:firstLine="300"/>
              <w:jc w:val="left"/>
              <w:rPr>
                <w:sz w:val="20"/>
                <w:szCs w:val="20"/>
              </w:rPr>
            </w:pPr>
            <w:r w:rsidRPr="002A0640">
              <w:rPr>
                <w:sz w:val="20"/>
                <w:szCs w:val="20"/>
              </w:rPr>
              <w:t>01</w:t>
            </w:r>
          </w:p>
        </w:tc>
      </w:tr>
      <w:tr w:rsidR="002A0640" w:rsidRPr="002A0640" w14:paraId="17751AEE" w14:textId="77777777" w:rsidTr="00806345">
        <w:tc>
          <w:tcPr>
            <w:tcW w:w="3980" w:type="dxa"/>
          </w:tcPr>
          <w:p w14:paraId="2D689D70" w14:textId="77777777" w:rsidR="002A0640" w:rsidRPr="002A0640" w:rsidRDefault="002A0640" w:rsidP="002A0640">
            <w:pPr>
              <w:ind w:firstLineChars="0" w:firstLine="0"/>
              <w:jc w:val="left"/>
              <w:rPr>
                <w:sz w:val="20"/>
                <w:szCs w:val="20"/>
              </w:rPr>
            </w:pPr>
            <w:r w:rsidRPr="002A0640">
              <w:rPr>
                <w:sz w:val="20"/>
                <w:szCs w:val="20"/>
              </w:rPr>
              <w:t>Integração para novos colaboradores</w:t>
            </w:r>
          </w:p>
        </w:tc>
        <w:tc>
          <w:tcPr>
            <w:tcW w:w="999" w:type="dxa"/>
          </w:tcPr>
          <w:p w14:paraId="216C9D38" w14:textId="77777777" w:rsidR="002A0640" w:rsidRPr="002A0640" w:rsidRDefault="002A0640" w:rsidP="002A0640">
            <w:pPr>
              <w:ind w:firstLine="300"/>
              <w:jc w:val="left"/>
              <w:rPr>
                <w:sz w:val="20"/>
                <w:szCs w:val="20"/>
              </w:rPr>
            </w:pPr>
            <w:r w:rsidRPr="002A0640">
              <w:rPr>
                <w:sz w:val="20"/>
                <w:szCs w:val="20"/>
              </w:rPr>
              <w:t>01</w:t>
            </w:r>
          </w:p>
        </w:tc>
        <w:tc>
          <w:tcPr>
            <w:tcW w:w="1207" w:type="dxa"/>
          </w:tcPr>
          <w:p w14:paraId="5ED8246A" w14:textId="77777777" w:rsidR="002A0640" w:rsidRPr="002A0640" w:rsidRDefault="002A0640" w:rsidP="002A0640">
            <w:pPr>
              <w:ind w:firstLine="300"/>
              <w:jc w:val="left"/>
              <w:rPr>
                <w:sz w:val="20"/>
                <w:szCs w:val="20"/>
              </w:rPr>
            </w:pPr>
            <w:r w:rsidRPr="002A0640">
              <w:rPr>
                <w:sz w:val="20"/>
                <w:szCs w:val="20"/>
              </w:rPr>
              <w:t>00</w:t>
            </w:r>
          </w:p>
        </w:tc>
        <w:tc>
          <w:tcPr>
            <w:tcW w:w="1109" w:type="dxa"/>
          </w:tcPr>
          <w:p w14:paraId="24F9E3C1" w14:textId="77777777" w:rsidR="002A0640" w:rsidRPr="002A0640" w:rsidRDefault="002A0640" w:rsidP="002A0640">
            <w:pPr>
              <w:ind w:firstLine="300"/>
              <w:jc w:val="left"/>
              <w:rPr>
                <w:sz w:val="20"/>
                <w:szCs w:val="20"/>
              </w:rPr>
            </w:pPr>
            <w:r w:rsidRPr="002A0640">
              <w:rPr>
                <w:sz w:val="20"/>
                <w:szCs w:val="20"/>
              </w:rPr>
              <w:t>02</w:t>
            </w:r>
          </w:p>
        </w:tc>
        <w:tc>
          <w:tcPr>
            <w:tcW w:w="1043" w:type="dxa"/>
          </w:tcPr>
          <w:p w14:paraId="21A33683" w14:textId="77777777" w:rsidR="002A0640" w:rsidRPr="002A0640" w:rsidRDefault="002A0640" w:rsidP="002A0640">
            <w:pPr>
              <w:ind w:firstLine="300"/>
              <w:jc w:val="left"/>
              <w:rPr>
                <w:sz w:val="20"/>
                <w:szCs w:val="20"/>
              </w:rPr>
            </w:pPr>
            <w:r w:rsidRPr="002A0640">
              <w:rPr>
                <w:sz w:val="20"/>
                <w:szCs w:val="20"/>
              </w:rPr>
              <w:t>01</w:t>
            </w:r>
          </w:p>
        </w:tc>
        <w:tc>
          <w:tcPr>
            <w:tcW w:w="986" w:type="dxa"/>
          </w:tcPr>
          <w:p w14:paraId="0D6EF970" w14:textId="77777777" w:rsidR="002A0640" w:rsidRPr="002A0640" w:rsidRDefault="002A0640" w:rsidP="002A0640">
            <w:pPr>
              <w:ind w:firstLine="300"/>
              <w:jc w:val="left"/>
              <w:rPr>
                <w:sz w:val="20"/>
                <w:szCs w:val="20"/>
              </w:rPr>
            </w:pPr>
            <w:r w:rsidRPr="002A0640">
              <w:rPr>
                <w:sz w:val="20"/>
                <w:szCs w:val="20"/>
              </w:rPr>
              <w:t>01</w:t>
            </w:r>
          </w:p>
        </w:tc>
        <w:tc>
          <w:tcPr>
            <w:tcW w:w="986" w:type="dxa"/>
          </w:tcPr>
          <w:p w14:paraId="7563F9DA" w14:textId="77777777" w:rsidR="002A0640" w:rsidRPr="002A0640" w:rsidRDefault="002A0640" w:rsidP="002A0640">
            <w:pPr>
              <w:ind w:firstLine="300"/>
              <w:jc w:val="left"/>
              <w:rPr>
                <w:sz w:val="20"/>
                <w:szCs w:val="20"/>
              </w:rPr>
            </w:pPr>
            <w:r w:rsidRPr="002A0640">
              <w:rPr>
                <w:sz w:val="20"/>
                <w:szCs w:val="20"/>
              </w:rPr>
              <w:t>01</w:t>
            </w:r>
          </w:p>
        </w:tc>
      </w:tr>
      <w:tr w:rsidR="002A0640" w:rsidRPr="002A0640" w14:paraId="36072D68" w14:textId="77777777" w:rsidTr="00806345">
        <w:tc>
          <w:tcPr>
            <w:tcW w:w="3980" w:type="dxa"/>
          </w:tcPr>
          <w:p w14:paraId="0296E452" w14:textId="77777777" w:rsidR="002A0640" w:rsidRPr="002A0640" w:rsidRDefault="002A0640" w:rsidP="002A0640">
            <w:pPr>
              <w:ind w:firstLineChars="0" w:firstLine="0"/>
              <w:jc w:val="left"/>
              <w:rPr>
                <w:sz w:val="20"/>
                <w:szCs w:val="20"/>
              </w:rPr>
            </w:pPr>
            <w:r w:rsidRPr="002A0640">
              <w:rPr>
                <w:sz w:val="20"/>
                <w:szCs w:val="20"/>
              </w:rPr>
              <w:t>Reintegração de colaboradores (mudança de função)</w:t>
            </w:r>
          </w:p>
        </w:tc>
        <w:tc>
          <w:tcPr>
            <w:tcW w:w="999" w:type="dxa"/>
          </w:tcPr>
          <w:p w14:paraId="71C1D8AE" w14:textId="77777777" w:rsidR="002A0640" w:rsidRPr="002A0640" w:rsidRDefault="002A0640" w:rsidP="002A0640">
            <w:pPr>
              <w:ind w:firstLine="300"/>
              <w:jc w:val="left"/>
              <w:rPr>
                <w:sz w:val="20"/>
                <w:szCs w:val="20"/>
              </w:rPr>
            </w:pPr>
            <w:r w:rsidRPr="002A0640">
              <w:rPr>
                <w:sz w:val="20"/>
                <w:szCs w:val="20"/>
              </w:rPr>
              <w:t>00</w:t>
            </w:r>
          </w:p>
        </w:tc>
        <w:tc>
          <w:tcPr>
            <w:tcW w:w="1207" w:type="dxa"/>
          </w:tcPr>
          <w:p w14:paraId="34A28293" w14:textId="77777777" w:rsidR="002A0640" w:rsidRPr="002A0640" w:rsidRDefault="002A0640" w:rsidP="002A0640">
            <w:pPr>
              <w:ind w:firstLine="300"/>
              <w:jc w:val="left"/>
              <w:rPr>
                <w:sz w:val="20"/>
                <w:szCs w:val="20"/>
              </w:rPr>
            </w:pPr>
            <w:r w:rsidRPr="002A0640">
              <w:rPr>
                <w:sz w:val="20"/>
                <w:szCs w:val="20"/>
              </w:rPr>
              <w:t>00</w:t>
            </w:r>
          </w:p>
        </w:tc>
        <w:tc>
          <w:tcPr>
            <w:tcW w:w="1109" w:type="dxa"/>
          </w:tcPr>
          <w:p w14:paraId="59781971" w14:textId="77777777" w:rsidR="002A0640" w:rsidRPr="002A0640" w:rsidRDefault="002A0640" w:rsidP="002A0640">
            <w:pPr>
              <w:ind w:firstLine="300"/>
              <w:jc w:val="left"/>
              <w:rPr>
                <w:sz w:val="20"/>
                <w:szCs w:val="20"/>
              </w:rPr>
            </w:pPr>
            <w:r w:rsidRPr="002A0640">
              <w:rPr>
                <w:sz w:val="20"/>
                <w:szCs w:val="20"/>
              </w:rPr>
              <w:t>00</w:t>
            </w:r>
          </w:p>
        </w:tc>
        <w:tc>
          <w:tcPr>
            <w:tcW w:w="1043" w:type="dxa"/>
          </w:tcPr>
          <w:p w14:paraId="6F74EE4C" w14:textId="77777777" w:rsidR="002A0640" w:rsidRPr="002A0640" w:rsidRDefault="002A0640" w:rsidP="002A0640">
            <w:pPr>
              <w:ind w:firstLine="300"/>
              <w:jc w:val="left"/>
              <w:rPr>
                <w:sz w:val="20"/>
                <w:szCs w:val="20"/>
              </w:rPr>
            </w:pPr>
            <w:r w:rsidRPr="002A0640">
              <w:rPr>
                <w:sz w:val="20"/>
                <w:szCs w:val="20"/>
              </w:rPr>
              <w:t>00</w:t>
            </w:r>
          </w:p>
        </w:tc>
        <w:tc>
          <w:tcPr>
            <w:tcW w:w="986" w:type="dxa"/>
          </w:tcPr>
          <w:p w14:paraId="73E6C92D" w14:textId="77777777" w:rsidR="002A0640" w:rsidRPr="002A0640" w:rsidRDefault="002A0640" w:rsidP="002A0640">
            <w:pPr>
              <w:ind w:firstLine="300"/>
              <w:jc w:val="left"/>
              <w:rPr>
                <w:sz w:val="20"/>
                <w:szCs w:val="20"/>
              </w:rPr>
            </w:pPr>
            <w:r w:rsidRPr="002A0640">
              <w:rPr>
                <w:sz w:val="20"/>
                <w:szCs w:val="20"/>
              </w:rPr>
              <w:t>01</w:t>
            </w:r>
          </w:p>
        </w:tc>
        <w:tc>
          <w:tcPr>
            <w:tcW w:w="986" w:type="dxa"/>
          </w:tcPr>
          <w:p w14:paraId="77C0AF04" w14:textId="77777777" w:rsidR="002A0640" w:rsidRPr="002A0640" w:rsidRDefault="002A0640" w:rsidP="002A0640">
            <w:pPr>
              <w:ind w:firstLine="300"/>
              <w:jc w:val="left"/>
              <w:rPr>
                <w:sz w:val="20"/>
                <w:szCs w:val="20"/>
              </w:rPr>
            </w:pPr>
            <w:r w:rsidRPr="002A0640">
              <w:rPr>
                <w:sz w:val="20"/>
                <w:szCs w:val="20"/>
              </w:rPr>
              <w:t>01</w:t>
            </w:r>
          </w:p>
        </w:tc>
      </w:tr>
    </w:tbl>
    <w:p w14:paraId="654E1054" w14:textId="77777777" w:rsidR="00293E52" w:rsidRDefault="00293E52" w:rsidP="00293E52">
      <w:pPr>
        <w:ind w:firstLine="330"/>
        <w:jc w:val="center"/>
      </w:pPr>
    </w:p>
    <w:p w14:paraId="389C7EF2" w14:textId="08410F2A" w:rsidR="00C837F4" w:rsidRPr="005D0DD3" w:rsidRDefault="00C837F4" w:rsidP="00C837F4">
      <w:pPr>
        <w:ind w:firstLine="300"/>
        <w:jc w:val="center"/>
        <w:rPr>
          <w:rFonts w:ascii="Arial" w:hAnsi="Arial" w:cs="Arial"/>
          <w:sz w:val="20"/>
          <w:szCs w:val="20"/>
        </w:rPr>
      </w:pPr>
      <w:r w:rsidRPr="005D0DD3">
        <w:rPr>
          <w:rFonts w:ascii="Arial" w:hAnsi="Arial" w:cs="Arial"/>
          <w:sz w:val="20"/>
          <w:szCs w:val="20"/>
        </w:rPr>
        <w:t>Detalhamento por quantitativo das ações do SESMT</w:t>
      </w:r>
    </w:p>
    <w:p w14:paraId="500901FC" w14:textId="77777777" w:rsidR="00C837F4" w:rsidRPr="00C837F4" w:rsidRDefault="00C837F4" w:rsidP="00C837F4">
      <w:pPr>
        <w:ind w:firstLine="330"/>
        <w:jc w:val="center"/>
        <w:rPr>
          <w:rFonts w:ascii="Arial" w:hAnsi="Arial" w:cs="Arial"/>
        </w:rPr>
      </w:pPr>
    </w:p>
    <w:p w14:paraId="2F9B3683" w14:textId="77777777" w:rsidR="00775D3C" w:rsidRPr="0019393F" w:rsidRDefault="00EA3414">
      <w:pPr>
        <w:pStyle w:val="Ttulo2"/>
        <w:numPr>
          <w:ilvl w:val="0"/>
          <w:numId w:val="0"/>
        </w:numPr>
        <w:rPr>
          <w:rFonts w:ascii="Arial" w:hAnsi="Arial" w:cs="Arial"/>
          <w:b/>
          <w:bCs/>
          <w:color w:val="000000" w:themeColor="text1"/>
          <w:sz w:val="22"/>
          <w:szCs w:val="22"/>
        </w:rPr>
      </w:pPr>
      <w:bookmarkStart w:id="27" w:name="_Toc221199710"/>
      <w:r w:rsidRPr="0019393F">
        <w:rPr>
          <w:rFonts w:ascii="Arial" w:hAnsi="Arial" w:cs="Arial"/>
          <w:b/>
          <w:bCs/>
          <w:color w:val="000000" w:themeColor="text1"/>
          <w:sz w:val="22"/>
          <w:szCs w:val="22"/>
        </w:rPr>
        <w:t>Coordenação de Enfermagem</w:t>
      </w:r>
      <w:bookmarkEnd w:id="27"/>
    </w:p>
    <w:p w14:paraId="70871D66" w14:textId="77777777" w:rsidR="00775D3C" w:rsidRDefault="00775D3C">
      <w:pPr>
        <w:pStyle w:val="Corpodetexto"/>
        <w:ind w:firstLine="330"/>
      </w:pPr>
    </w:p>
    <w:p w14:paraId="6153A685" w14:textId="7C3C3232" w:rsidR="00775D3C" w:rsidRDefault="00EA3414">
      <w:pPr>
        <w:ind w:firstLine="330"/>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5C2E53F3" w14:textId="48005DCA" w:rsidR="00775D3C" w:rsidRDefault="00EA3414">
      <w:pPr>
        <w:ind w:firstLine="330"/>
        <w:rPr>
          <w:rFonts w:ascii="Arial" w:hAnsi="Arial" w:cs="Arial"/>
        </w:rPr>
      </w:pPr>
      <w:r>
        <w:rPr>
          <w:rFonts w:ascii="Arial" w:hAnsi="Arial" w:cs="Arial"/>
        </w:rPr>
        <w:t>A Coordenação de Enfermagem atua diretamente na tomada de decisões na questão operacional das atividades, elabora planejamento estratégico na organização dos fluxos da unidade, não só pertinente à enfermagem, mas também à recepção, equipe médica e exames.</w:t>
      </w:r>
    </w:p>
    <w:p w14:paraId="6007C5EA" w14:textId="511AED3E" w:rsidR="00775D3C" w:rsidRDefault="00EA3414">
      <w:pPr>
        <w:ind w:firstLine="330"/>
        <w:rPr>
          <w:rFonts w:ascii="Arial" w:hAnsi="Arial" w:cs="Arial"/>
        </w:rPr>
      </w:pPr>
      <w:r>
        <w:rPr>
          <w:rFonts w:ascii="Arial" w:hAnsi="Arial" w:cs="Arial"/>
        </w:rPr>
        <w:t xml:space="preserve">O Serviço de Enfermagem tem por finalidade desenvolver com segurança e qualidade as atividades de assistência e administração, na perspectiva de uma assistência participativa e humanizada, </w:t>
      </w:r>
      <w:r>
        <w:rPr>
          <w:rFonts w:ascii="Arial" w:hAnsi="Arial" w:cs="Arial"/>
        </w:rPr>
        <w:lastRenderedPageBreak/>
        <w:t xml:space="preserve">enaltecendo as potencialidades individuais e coletivas, tanto de quem presta o cuidado, como do sujeito de suas ações e tem como objetivos, prestar atendimento de enfermagem, utilizando-se de método assistencial; </w:t>
      </w:r>
    </w:p>
    <w:p w14:paraId="35D08606" w14:textId="110C3BB8" w:rsidR="00775D3C" w:rsidRDefault="00EA3414">
      <w:pPr>
        <w:ind w:firstLine="330"/>
        <w:rPr>
          <w:rFonts w:ascii="Arial" w:hAnsi="Arial" w:cs="Arial"/>
        </w:rPr>
      </w:pPr>
      <w:r>
        <w:rPr>
          <w:rFonts w:ascii="Arial" w:hAnsi="Arial" w:cs="Arial"/>
        </w:rPr>
        <w:t>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1BB257B1" w14:textId="342BF863" w:rsidR="00775D3C" w:rsidRDefault="00EA3414">
      <w:pPr>
        <w:ind w:firstLine="330"/>
        <w:rPr>
          <w:rFonts w:ascii="Arial" w:hAnsi="Arial" w:cs="Arial"/>
        </w:rPr>
      </w:pPr>
      <w:r>
        <w:rPr>
          <w:rFonts w:ascii="Arial" w:hAnsi="Arial" w:cs="Arial"/>
        </w:rPr>
        <w:t xml:space="preserve">Atualmente, a equipe de enfermagem da Policlínica de Quirinópolis é composta por </w:t>
      </w:r>
      <w:r w:rsidR="00E66F97">
        <w:rPr>
          <w:rFonts w:ascii="Arial" w:hAnsi="Arial" w:cs="Arial"/>
        </w:rPr>
        <w:t>0</w:t>
      </w:r>
      <w:r>
        <w:rPr>
          <w:rFonts w:ascii="Arial" w:hAnsi="Arial" w:cs="Arial"/>
        </w:rPr>
        <w:t xml:space="preserve">7 enfermeiros, e 18 técnicos de enfermagem, destes enfermeiros, </w:t>
      </w:r>
      <w:r w:rsidR="003D6305">
        <w:rPr>
          <w:rFonts w:ascii="Arial" w:hAnsi="Arial" w:cs="Arial"/>
        </w:rPr>
        <w:t>0</w:t>
      </w:r>
      <w:r>
        <w:rPr>
          <w:rFonts w:ascii="Arial" w:hAnsi="Arial" w:cs="Arial"/>
        </w:rPr>
        <w:t xml:space="preserve">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0EA5C62"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CLASSIFICAÇÃO DAS CATEGORIAS PROFISSIONAIS: </w:t>
      </w:r>
    </w:p>
    <w:p w14:paraId="0B296FD3" w14:textId="77777777" w:rsidR="00775D3C" w:rsidRDefault="00EA3414">
      <w:pPr>
        <w:pStyle w:val="PargrafodaLista"/>
        <w:numPr>
          <w:ilvl w:val="0"/>
          <w:numId w:val="17"/>
        </w:numPr>
        <w:ind w:firstLine="330"/>
        <w:rPr>
          <w:rFonts w:ascii="Arial" w:hAnsi="Arial" w:cs="Arial"/>
        </w:rPr>
      </w:pPr>
      <w:r>
        <w:rPr>
          <w:rFonts w:ascii="Arial" w:hAnsi="Arial" w:cs="Arial"/>
        </w:rPr>
        <w:t xml:space="preserve">Coordenadora de Enfermagem </w:t>
      </w:r>
    </w:p>
    <w:p w14:paraId="4FB39983" w14:textId="77777777" w:rsidR="00775D3C" w:rsidRDefault="00EA3414">
      <w:pPr>
        <w:pStyle w:val="PargrafodaLista"/>
        <w:numPr>
          <w:ilvl w:val="0"/>
          <w:numId w:val="17"/>
        </w:numPr>
        <w:ind w:firstLine="330"/>
        <w:rPr>
          <w:rFonts w:ascii="Arial" w:hAnsi="Arial" w:cs="Arial"/>
        </w:rPr>
      </w:pPr>
      <w:r>
        <w:rPr>
          <w:rFonts w:ascii="Arial" w:hAnsi="Arial" w:cs="Arial"/>
        </w:rPr>
        <w:t>Gestora do Cuidado</w:t>
      </w:r>
    </w:p>
    <w:p w14:paraId="381528B5"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Hemodiálise</w:t>
      </w:r>
    </w:p>
    <w:p w14:paraId="1EC773BC"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Endoscopia</w:t>
      </w:r>
    </w:p>
    <w:p w14:paraId="64AFADD0" w14:textId="77777777" w:rsidR="00775D3C" w:rsidRDefault="00EA3414">
      <w:pPr>
        <w:pStyle w:val="PargrafodaLista"/>
        <w:numPr>
          <w:ilvl w:val="0"/>
          <w:numId w:val="17"/>
        </w:numPr>
        <w:ind w:firstLine="330"/>
        <w:rPr>
          <w:rFonts w:ascii="Arial" w:hAnsi="Arial" w:cs="Arial"/>
        </w:rPr>
      </w:pPr>
      <w:r>
        <w:rPr>
          <w:rFonts w:ascii="Arial" w:hAnsi="Arial" w:cs="Arial"/>
        </w:rPr>
        <w:t>Enfermeiro SCIRAS/ NSP</w:t>
      </w:r>
    </w:p>
    <w:p w14:paraId="42ABFF72" w14:textId="77777777" w:rsidR="00775D3C" w:rsidRDefault="00EA3414">
      <w:pPr>
        <w:pStyle w:val="PargrafodaLista"/>
        <w:numPr>
          <w:ilvl w:val="0"/>
          <w:numId w:val="17"/>
        </w:numPr>
        <w:ind w:firstLine="330"/>
        <w:rPr>
          <w:rFonts w:ascii="Arial" w:hAnsi="Arial" w:cs="Arial"/>
        </w:rPr>
      </w:pPr>
      <w:r>
        <w:rPr>
          <w:rFonts w:ascii="Arial" w:hAnsi="Arial" w:cs="Arial"/>
        </w:rPr>
        <w:t xml:space="preserve">Enfermeiros Assistenciais </w:t>
      </w:r>
    </w:p>
    <w:p w14:paraId="5B738E0E" w14:textId="77777777" w:rsidR="00775D3C" w:rsidRDefault="00EA3414">
      <w:pPr>
        <w:pStyle w:val="PargrafodaLista"/>
        <w:numPr>
          <w:ilvl w:val="0"/>
          <w:numId w:val="17"/>
        </w:numPr>
        <w:ind w:firstLine="330"/>
        <w:rPr>
          <w:rFonts w:ascii="Arial" w:hAnsi="Arial" w:cs="Arial"/>
        </w:rPr>
      </w:pPr>
      <w:r>
        <w:rPr>
          <w:rFonts w:ascii="Arial" w:hAnsi="Arial" w:cs="Arial"/>
        </w:rPr>
        <w:t xml:space="preserve">Técnicos de Enfermagem </w:t>
      </w:r>
    </w:p>
    <w:p w14:paraId="3AA43508"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SETORES ASSISTENCIAIS: </w:t>
      </w:r>
    </w:p>
    <w:p w14:paraId="56FA9FF8"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 xml:space="preserve">Ambulatório Geral; </w:t>
      </w:r>
    </w:p>
    <w:p w14:paraId="67D7DE4F"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Central de Material e Esterilização – CME;</w:t>
      </w:r>
    </w:p>
    <w:p w14:paraId="5F786825" w14:textId="77777777" w:rsidR="00775D3C" w:rsidRDefault="00EA3414">
      <w:pPr>
        <w:pStyle w:val="PargrafodaLista"/>
        <w:numPr>
          <w:ilvl w:val="0"/>
          <w:numId w:val="18"/>
        </w:numPr>
        <w:shd w:val="clear" w:color="auto" w:fill="FFFFFF"/>
        <w:ind w:left="709" w:firstLine="330"/>
        <w:textAlignment w:val="baseline"/>
        <w:outlineLvl w:val="0"/>
        <w:rPr>
          <w:rFonts w:ascii="Arial" w:hAnsi="Arial" w:cs="Times New Roman"/>
        </w:rPr>
      </w:pPr>
      <w:bookmarkStart w:id="28" w:name="_Toc189723883"/>
      <w:bookmarkStart w:id="29" w:name="_Toc192161440"/>
      <w:bookmarkStart w:id="30" w:name="_Toc221199711"/>
      <w:r>
        <w:rPr>
          <w:rFonts w:ascii="Arial" w:hAnsi="Arial" w:cs="Arial"/>
          <w:bCs/>
          <w:color w:val="000000"/>
          <w:kern w:val="2"/>
        </w:rPr>
        <w:t>SCIRAS – Serviço de Controle de Infecção Relacionada à Assistência à Saúde;</w:t>
      </w:r>
      <w:bookmarkEnd w:id="28"/>
      <w:bookmarkEnd w:id="29"/>
      <w:bookmarkEnd w:id="30"/>
    </w:p>
    <w:p w14:paraId="29403F6A" w14:textId="77777777" w:rsidR="00775D3C" w:rsidRDefault="00EA3414">
      <w:pPr>
        <w:pStyle w:val="PargrafodaLista"/>
        <w:numPr>
          <w:ilvl w:val="0"/>
          <w:numId w:val="18"/>
        </w:numPr>
        <w:shd w:val="clear" w:color="auto" w:fill="FFFFFF"/>
        <w:ind w:left="709" w:firstLine="330"/>
        <w:textAlignment w:val="baseline"/>
        <w:outlineLvl w:val="0"/>
        <w:rPr>
          <w:rFonts w:ascii="Arial" w:hAnsi="Arial"/>
        </w:rPr>
      </w:pPr>
      <w:bookmarkStart w:id="31" w:name="_Toc192161441"/>
      <w:bookmarkStart w:id="32" w:name="_Toc189723884"/>
      <w:bookmarkStart w:id="33" w:name="_Toc221199712"/>
      <w:r>
        <w:rPr>
          <w:rFonts w:ascii="Arial" w:hAnsi="Arial" w:cs="Arial"/>
          <w:bCs/>
          <w:color w:val="000000"/>
          <w:kern w:val="2"/>
        </w:rPr>
        <w:t>NSP – Núcleo de Segurança do Paciente;</w:t>
      </w:r>
      <w:bookmarkEnd w:id="31"/>
      <w:bookmarkEnd w:id="32"/>
      <w:bookmarkEnd w:id="33"/>
    </w:p>
    <w:p w14:paraId="20CD9589" w14:textId="77777777" w:rsidR="00775D3C" w:rsidRDefault="00EA3414">
      <w:pPr>
        <w:pStyle w:val="PargrafodaLista"/>
        <w:numPr>
          <w:ilvl w:val="0"/>
          <w:numId w:val="18"/>
        </w:numPr>
        <w:spacing w:before="120" w:after="120"/>
        <w:ind w:left="709" w:firstLine="330"/>
        <w:rPr>
          <w:rFonts w:ascii="Arial" w:hAnsi="Arial"/>
        </w:rPr>
      </w:pPr>
      <w:r>
        <w:rPr>
          <w:rFonts w:ascii="Arial" w:hAnsi="Arial" w:cs="Arial"/>
        </w:rPr>
        <w:t>Serviços Dialíticos;</w:t>
      </w:r>
    </w:p>
    <w:p w14:paraId="09EE5BF3" w14:textId="77777777" w:rsidR="00775D3C" w:rsidRDefault="00EA3414">
      <w:pPr>
        <w:pStyle w:val="PargrafodaLista"/>
        <w:ind w:firstLine="330"/>
        <w:rPr>
          <w:rFonts w:ascii="Arial" w:hAnsi="Arial" w:cs="Arial"/>
        </w:rPr>
      </w:pPr>
      <w:r>
        <w:rPr>
          <w:rFonts w:ascii="Arial" w:hAnsi="Arial" w:cs="Arial"/>
        </w:rPr>
        <w:t>SADT- Serviço de Apoio Diagnostica e Terapêutico</w:t>
      </w:r>
    </w:p>
    <w:p w14:paraId="1BB7104A" w14:textId="3A217A66" w:rsidR="003E5AB6" w:rsidRDefault="00C75BB9" w:rsidP="00C75BB9">
      <w:pPr>
        <w:pStyle w:val="PargrafodaLista"/>
        <w:ind w:firstLine="330"/>
        <w:jc w:val="center"/>
        <w:rPr>
          <w:rFonts w:ascii="Arial" w:hAnsi="Arial" w:cs="Arial"/>
        </w:rPr>
      </w:pPr>
      <w:r>
        <w:rPr>
          <w:rFonts w:ascii="Arial" w:hAnsi="Arial" w:cs="Arial"/>
          <w:noProof/>
        </w:rPr>
        <w:lastRenderedPageBreak/>
        <w:drawing>
          <wp:inline distT="0" distB="0" distL="0" distR="0" wp14:anchorId="60F5CE86" wp14:editId="0E4F02C3">
            <wp:extent cx="3477143" cy="2695575"/>
            <wp:effectExtent l="0" t="0" r="9525" b="0"/>
            <wp:docPr id="119568195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9818" cy="2705401"/>
                    </a:xfrm>
                    <a:prstGeom prst="rect">
                      <a:avLst/>
                    </a:prstGeom>
                    <a:noFill/>
                  </pic:spPr>
                </pic:pic>
              </a:graphicData>
            </a:graphic>
          </wp:inline>
        </w:drawing>
      </w:r>
    </w:p>
    <w:p w14:paraId="0550E9B4" w14:textId="77777777" w:rsidR="008A4426" w:rsidRDefault="008A4426" w:rsidP="00DB4512">
      <w:pPr>
        <w:pStyle w:val="PargrafodaLista"/>
        <w:ind w:firstLine="330"/>
        <w:jc w:val="right"/>
        <w:rPr>
          <w:rFonts w:ascii="Arial" w:hAnsi="Arial" w:cs="Arial"/>
        </w:rPr>
      </w:pPr>
    </w:p>
    <w:p w14:paraId="184A2F14" w14:textId="77777777" w:rsidR="00775D3C" w:rsidRDefault="00EA3414">
      <w:pPr>
        <w:ind w:firstLine="330"/>
        <w:rPr>
          <w:rFonts w:ascii="Arial" w:hAnsi="Arial" w:cs="Arial"/>
          <w:b/>
          <w:bCs/>
        </w:rPr>
      </w:pPr>
      <w:r>
        <w:rPr>
          <w:rFonts w:ascii="Arial" w:hAnsi="Arial" w:cs="Arial"/>
          <w:b/>
          <w:bCs/>
        </w:rPr>
        <w:t>Atividades de Rotina:</w:t>
      </w:r>
    </w:p>
    <w:p w14:paraId="70FCD5C6" w14:textId="77777777" w:rsidR="00775D3C" w:rsidRDefault="00EA3414">
      <w:pPr>
        <w:pStyle w:val="PargrafodaLista"/>
        <w:numPr>
          <w:ilvl w:val="2"/>
          <w:numId w:val="19"/>
        </w:numPr>
        <w:ind w:firstLine="330"/>
        <w:rPr>
          <w:rFonts w:ascii="Arial" w:hAnsi="Arial" w:cs="Arial"/>
        </w:rPr>
      </w:pPr>
      <w:r>
        <w:rPr>
          <w:rFonts w:ascii="Arial" w:hAnsi="Arial" w:cs="Arial"/>
        </w:rPr>
        <w:t xml:space="preserve">Ronda setorial: É realizada ronda diária ao chegar à unidade, visitando todos os setores. </w:t>
      </w:r>
    </w:p>
    <w:p w14:paraId="2EA20005" w14:textId="77777777" w:rsidR="00775D3C" w:rsidRDefault="00EA3414">
      <w:pPr>
        <w:pStyle w:val="PargrafodaLista"/>
        <w:numPr>
          <w:ilvl w:val="2"/>
          <w:numId w:val="19"/>
        </w:numPr>
        <w:ind w:firstLine="330"/>
        <w:rPr>
          <w:rFonts w:ascii="Arial" w:hAnsi="Arial" w:cs="Arial"/>
        </w:rPr>
      </w:pPr>
      <w:r>
        <w:rPr>
          <w:rFonts w:ascii="Arial" w:hAnsi="Arial" w:cs="Arial"/>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17E799A8" w14:textId="77777777" w:rsidR="00775D3C" w:rsidRDefault="00EA3414">
      <w:pPr>
        <w:pStyle w:val="PargrafodaLista"/>
        <w:numPr>
          <w:ilvl w:val="2"/>
          <w:numId w:val="19"/>
        </w:numPr>
        <w:ind w:firstLine="330"/>
        <w:rPr>
          <w:rFonts w:ascii="Arial" w:hAnsi="Arial" w:cs="Arial"/>
        </w:rPr>
      </w:pPr>
      <w:r>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2AFE93B4" w14:textId="77777777" w:rsidR="00775D3C" w:rsidRDefault="00EA3414">
      <w:pPr>
        <w:pStyle w:val="PargrafodaLista"/>
        <w:numPr>
          <w:ilvl w:val="2"/>
          <w:numId w:val="19"/>
        </w:numPr>
        <w:ind w:firstLine="330"/>
        <w:rPr>
          <w:rFonts w:ascii="Arial" w:hAnsi="Arial" w:cs="Arial"/>
        </w:rPr>
      </w:pPr>
      <w:r>
        <w:rPr>
          <w:rFonts w:ascii="Arial" w:hAnsi="Arial" w:cs="Arial"/>
        </w:rPr>
        <w:t>Relatório Quinzenais: É realizado o relatório de ações e atividades que são entregues ao diretor administrativo e assistente de diretoria;</w:t>
      </w:r>
    </w:p>
    <w:p w14:paraId="037539C9" w14:textId="77777777" w:rsidR="00775D3C" w:rsidRDefault="00EA3414">
      <w:pPr>
        <w:pStyle w:val="PargrafodaLista"/>
        <w:numPr>
          <w:ilvl w:val="2"/>
          <w:numId w:val="19"/>
        </w:numPr>
        <w:ind w:firstLine="330"/>
        <w:rPr>
          <w:rFonts w:ascii="Arial" w:hAnsi="Arial" w:cs="Arial"/>
        </w:rPr>
      </w:pPr>
      <w:r>
        <w:rPr>
          <w:rFonts w:ascii="Arial" w:hAnsi="Arial" w:cs="Arial"/>
        </w:rPr>
        <w:t xml:space="preserve">Relatório Mensal: é o resultado dos relatórios quinzenais onde deve conter o atendimento mensal e o descritivo com todos os problemas que possam interferir nas metas; </w:t>
      </w:r>
    </w:p>
    <w:p w14:paraId="43367BE2" w14:textId="77777777" w:rsidR="00775D3C" w:rsidRDefault="00EA3414">
      <w:pPr>
        <w:pStyle w:val="PargrafodaLista"/>
        <w:numPr>
          <w:ilvl w:val="2"/>
          <w:numId w:val="19"/>
        </w:numPr>
        <w:ind w:firstLine="330"/>
        <w:rPr>
          <w:rFonts w:ascii="Arial" w:hAnsi="Arial" w:cs="Arial"/>
        </w:rPr>
      </w:pPr>
      <w:r>
        <w:rPr>
          <w:rFonts w:ascii="Arial" w:hAnsi="Arial" w:cs="Arial"/>
        </w:rPr>
        <w:t>Capacitações: É realizado o cronograma de capacitações para a equipe em parceria com o NEPE;</w:t>
      </w:r>
    </w:p>
    <w:p w14:paraId="1C3B58DB" w14:textId="77777777" w:rsidR="00775D3C" w:rsidRDefault="00EA3414">
      <w:pPr>
        <w:pStyle w:val="PargrafodaLista"/>
        <w:numPr>
          <w:ilvl w:val="2"/>
          <w:numId w:val="19"/>
        </w:numPr>
        <w:ind w:firstLine="330"/>
        <w:rPr>
          <w:rFonts w:ascii="Arial" w:hAnsi="Arial" w:cs="Arial"/>
        </w:rPr>
      </w:pPr>
      <w:r>
        <w:rPr>
          <w:rFonts w:ascii="Arial" w:hAnsi="Arial" w:cs="Arial"/>
        </w:rPr>
        <w:t>POP’s: A revisão dos POP’s de cada setor e procedimentos é realizada anualmente; ficando disponível em pastas em todos os setores da unidade.</w:t>
      </w:r>
    </w:p>
    <w:p w14:paraId="2BCC958A" w14:textId="77777777" w:rsidR="00775D3C" w:rsidRDefault="00EA3414">
      <w:pPr>
        <w:pStyle w:val="PargrafodaLista"/>
        <w:numPr>
          <w:ilvl w:val="2"/>
          <w:numId w:val="19"/>
        </w:numPr>
        <w:ind w:firstLine="330"/>
        <w:rPr>
          <w:rFonts w:ascii="Arial" w:hAnsi="Arial" w:cs="Arial"/>
        </w:rPr>
      </w:pPr>
      <w:r>
        <w:rPr>
          <w:rFonts w:ascii="Arial" w:hAnsi="Arial" w:cs="Arial"/>
        </w:rPr>
        <w:lastRenderedPageBreak/>
        <w:t>Carrinho de Emergência: Fiscalizar a checagem mensal dos carrinhos de emergências instalados nas salas de recuperação. É realizado diariamente pelos enfermeiros assistenciais o check-list do teste do laringoscópio e desfibrilador;</w:t>
      </w:r>
    </w:p>
    <w:p w14:paraId="629189A6" w14:textId="77777777" w:rsidR="00775D3C" w:rsidRDefault="00EA3414">
      <w:pPr>
        <w:pStyle w:val="PargrafodaLista"/>
        <w:numPr>
          <w:ilvl w:val="2"/>
          <w:numId w:val="19"/>
        </w:numPr>
        <w:ind w:firstLine="330"/>
        <w:rPr>
          <w:rFonts w:ascii="Arial" w:hAnsi="Arial" w:cs="Arial"/>
        </w:rPr>
      </w:pPr>
      <w:r>
        <w:rPr>
          <w:rFonts w:ascii="Arial" w:hAnsi="Arial" w:cs="Arial"/>
        </w:rPr>
        <w:t>Manutenção Predial: É realizado abertura de chamado em sistema diante de não conformidades relacionados à manutenção predial e comunicado ao técnico responsável;</w:t>
      </w:r>
    </w:p>
    <w:p w14:paraId="045AA031" w14:textId="77777777" w:rsidR="00775D3C" w:rsidRDefault="00EA3414">
      <w:pPr>
        <w:pStyle w:val="PargrafodaLista"/>
        <w:numPr>
          <w:ilvl w:val="2"/>
          <w:numId w:val="19"/>
        </w:numPr>
        <w:ind w:firstLine="330"/>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23C02715" w14:textId="77777777" w:rsidR="00775D3C" w:rsidRDefault="00EA3414">
      <w:pPr>
        <w:pStyle w:val="PargrafodaLista"/>
        <w:numPr>
          <w:ilvl w:val="2"/>
          <w:numId w:val="19"/>
        </w:numPr>
        <w:ind w:firstLine="330"/>
        <w:rPr>
          <w:rFonts w:ascii="Arial" w:hAnsi="Arial" w:cs="Arial"/>
        </w:rPr>
      </w:pPr>
      <w:r>
        <w:rPr>
          <w:rFonts w:ascii="Arial" w:hAnsi="Arial" w:cs="Arial"/>
        </w:rPr>
        <w:t>TI: É realizado abertura de chamado em sistema diante de não conformidades relacionados à informática / sistema MV e comunicado ao técnico responsável;</w:t>
      </w:r>
    </w:p>
    <w:p w14:paraId="553BC8BE" w14:textId="77777777" w:rsidR="00775D3C" w:rsidRDefault="00EA3414">
      <w:pPr>
        <w:pStyle w:val="PargrafodaLista"/>
        <w:numPr>
          <w:ilvl w:val="2"/>
          <w:numId w:val="19"/>
        </w:numPr>
        <w:ind w:firstLine="330"/>
        <w:rPr>
          <w:rFonts w:ascii="Arial" w:hAnsi="Arial" w:cs="Arial"/>
        </w:rPr>
      </w:pPr>
      <w:r>
        <w:rPr>
          <w:rFonts w:ascii="Arial" w:hAnsi="Arial" w:cs="Arial"/>
        </w:rPr>
        <w:t>Monitoramento de indicadores do setor;</w:t>
      </w:r>
    </w:p>
    <w:p w14:paraId="719100A1" w14:textId="77777777" w:rsidR="00775D3C" w:rsidRDefault="00EA3414">
      <w:pPr>
        <w:pStyle w:val="PargrafodaLista"/>
        <w:numPr>
          <w:ilvl w:val="2"/>
          <w:numId w:val="19"/>
        </w:numPr>
        <w:ind w:firstLine="330"/>
        <w:rPr>
          <w:rFonts w:ascii="Arial" w:hAnsi="Arial" w:cs="Arial"/>
        </w:rPr>
      </w:pPr>
      <w:r>
        <w:rPr>
          <w:rFonts w:ascii="Arial" w:hAnsi="Arial" w:cs="Arial"/>
        </w:rPr>
        <w:t>Comissões: Participação das comissões implantadas na unidade;</w:t>
      </w:r>
    </w:p>
    <w:p w14:paraId="62D217FF" w14:textId="77777777" w:rsidR="00775D3C" w:rsidRDefault="00EA3414">
      <w:pPr>
        <w:pStyle w:val="PargrafodaLista"/>
        <w:numPr>
          <w:ilvl w:val="2"/>
          <w:numId w:val="19"/>
        </w:numPr>
        <w:ind w:firstLine="330"/>
        <w:rPr>
          <w:rFonts w:ascii="Arial" w:hAnsi="Arial" w:cs="Arial"/>
        </w:rPr>
      </w:pPr>
      <w:r>
        <w:rPr>
          <w:rFonts w:ascii="Arial" w:hAnsi="Arial" w:cs="Arial"/>
        </w:rPr>
        <w:t>Fiscalização de contrato: Fiscalização de contrato das empresas nomeadas ao fiscal.</w:t>
      </w:r>
    </w:p>
    <w:p w14:paraId="55B9135B" w14:textId="77777777" w:rsidR="001D6A42" w:rsidRDefault="001D6A42" w:rsidP="001D6A42">
      <w:pPr>
        <w:pStyle w:val="PargrafodaLista"/>
        <w:ind w:left="1276" w:firstLineChars="0" w:firstLine="0"/>
        <w:jc w:val="center"/>
        <w:rPr>
          <w:rFonts w:ascii="Arial" w:hAnsi="Arial" w:cs="Arial"/>
        </w:rPr>
      </w:pPr>
    </w:p>
    <w:p w14:paraId="4CC54B87" w14:textId="0FC00CD5" w:rsidR="001D6A42" w:rsidRDefault="00145ABE" w:rsidP="001D6A42">
      <w:pPr>
        <w:pStyle w:val="PargrafodaLista"/>
        <w:ind w:left="1276" w:firstLineChars="0" w:firstLine="0"/>
        <w:jc w:val="left"/>
        <w:rPr>
          <w:b/>
          <w:bCs/>
          <w:noProof/>
        </w:rPr>
      </w:pPr>
      <w:r w:rsidRPr="001D6A42">
        <w:rPr>
          <w:rFonts w:ascii="Arial" w:hAnsi="Arial" w:cs="Arial"/>
          <w:b/>
          <w:bCs/>
        </w:rPr>
        <w:t>Eventos e ações;</w:t>
      </w:r>
      <w:r w:rsidR="001D6A42" w:rsidRPr="001D6A42">
        <w:rPr>
          <w:b/>
          <w:bCs/>
          <w:noProof/>
        </w:rPr>
        <w:t xml:space="preserve"> </w:t>
      </w:r>
    </w:p>
    <w:p w14:paraId="300530D0" w14:textId="54B9A317" w:rsidR="005932D1" w:rsidRDefault="0019393F" w:rsidP="003E5AB6">
      <w:pPr>
        <w:pStyle w:val="PargrafodaLista"/>
        <w:ind w:left="1276" w:firstLineChars="0" w:hanging="1702"/>
        <w:jc w:val="center"/>
        <w:rPr>
          <w:b/>
          <w:bCs/>
          <w:noProof/>
        </w:rPr>
      </w:pPr>
      <w:r>
        <w:rPr>
          <w:rFonts w:ascii="Arial" w:hAnsi="Arial" w:cs="Arial"/>
          <w:noProof/>
          <w:sz w:val="16"/>
          <w:szCs w:val="16"/>
        </w:rPr>
        <w:drawing>
          <wp:inline distT="0" distB="0" distL="0" distR="0" wp14:anchorId="61B567E1" wp14:editId="4A47C97D">
            <wp:extent cx="3795178" cy="2846490"/>
            <wp:effectExtent l="0" t="0" r="0" b="0"/>
            <wp:docPr id="43072366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63281" name="Imagem 84126328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99478" cy="2849715"/>
                    </a:xfrm>
                    <a:prstGeom prst="rect">
                      <a:avLst/>
                    </a:prstGeom>
                  </pic:spPr>
                </pic:pic>
              </a:graphicData>
            </a:graphic>
          </wp:inline>
        </w:drawing>
      </w:r>
    </w:p>
    <w:p w14:paraId="080F2C82" w14:textId="77777777" w:rsidR="00354C9A" w:rsidRDefault="00354C9A" w:rsidP="003E5AB6">
      <w:pPr>
        <w:pStyle w:val="PargrafodaLista"/>
        <w:ind w:left="142" w:firstLineChars="0" w:hanging="426"/>
        <w:jc w:val="center"/>
      </w:pPr>
      <w:r>
        <w:t xml:space="preserve">Participação em diversas reuniões de comissões da unidade </w:t>
      </w:r>
    </w:p>
    <w:p w14:paraId="118D7047" w14:textId="0A8AC0B2" w:rsidR="00145ABE" w:rsidRDefault="00145ABE" w:rsidP="003E5AB6">
      <w:pPr>
        <w:pStyle w:val="PargrafodaLista"/>
        <w:ind w:left="142" w:firstLineChars="0" w:hanging="426"/>
        <w:jc w:val="center"/>
      </w:pPr>
      <w:r w:rsidRPr="00145ABE">
        <w:t xml:space="preserve"> </w:t>
      </w:r>
    </w:p>
    <w:p w14:paraId="3194FB60" w14:textId="5246FA3F" w:rsidR="00354C9A" w:rsidRPr="00C75BB9" w:rsidRDefault="0019393F" w:rsidP="0019393F">
      <w:pPr>
        <w:spacing w:before="160"/>
        <w:ind w:firstLineChars="0" w:firstLine="0"/>
        <w:jc w:val="center"/>
        <w:rPr>
          <w:rFonts w:ascii="Arial" w:hAnsi="Arial" w:cs="Arial"/>
          <w:sz w:val="16"/>
          <w:szCs w:val="16"/>
        </w:rPr>
      </w:pPr>
      <w:r>
        <w:rPr>
          <w:rFonts w:ascii="Arial" w:hAnsi="Arial" w:cs="Arial"/>
          <w:noProof/>
          <w:sz w:val="16"/>
          <w:szCs w:val="16"/>
        </w:rPr>
        <w:lastRenderedPageBreak/>
        <w:drawing>
          <wp:inline distT="0" distB="0" distL="0" distR="0" wp14:anchorId="4DDFC2D4" wp14:editId="46F22374">
            <wp:extent cx="1755775" cy="3797935"/>
            <wp:effectExtent l="0" t="0" r="0" b="0"/>
            <wp:docPr id="18801453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5775" cy="3797935"/>
                    </a:xfrm>
                    <a:prstGeom prst="rect">
                      <a:avLst/>
                    </a:prstGeom>
                    <a:noFill/>
                  </pic:spPr>
                </pic:pic>
              </a:graphicData>
            </a:graphic>
          </wp:inline>
        </w:drawing>
      </w:r>
    </w:p>
    <w:p w14:paraId="15DF299B" w14:textId="555BD50D" w:rsidR="006C34F7" w:rsidRDefault="006C34F7" w:rsidP="00145ABE">
      <w:pPr>
        <w:pStyle w:val="PargrafodaLista"/>
        <w:ind w:left="142" w:firstLineChars="0" w:firstLine="0"/>
        <w:jc w:val="center"/>
        <w:rPr>
          <w:rFonts w:ascii="Arial" w:hAnsi="Arial" w:cs="Arial"/>
          <w:sz w:val="16"/>
          <w:szCs w:val="16"/>
        </w:rPr>
      </w:pPr>
      <w:r>
        <w:rPr>
          <w:rFonts w:ascii="Arial" w:hAnsi="Arial" w:cs="Arial"/>
          <w:sz w:val="16"/>
          <w:szCs w:val="16"/>
        </w:rPr>
        <w:t>Encontro remoto – Cuidados Paliativos</w:t>
      </w:r>
    </w:p>
    <w:p w14:paraId="7A474B96" w14:textId="77777777" w:rsidR="006C34F7" w:rsidRDefault="006C34F7" w:rsidP="00145ABE">
      <w:pPr>
        <w:pStyle w:val="PargrafodaLista"/>
        <w:ind w:left="142" w:firstLineChars="0" w:firstLine="0"/>
        <w:jc w:val="center"/>
        <w:rPr>
          <w:rFonts w:ascii="Arial" w:hAnsi="Arial" w:cs="Arial"/>
        </w:rPr>
      </w:pPr>
    </w:p>
    <w:p w14:paraId="3622B2B9" w14:textId="565C2CF7" w:rsidR="00354C9A" w:rsidRDefault="00354C9A" w:rsidP="00354C9A">
      <w:pPr>
        <w:pStyle w:val="PargrafodaLista"/>
        <w:spacing w:before="160"/>
        <w:ind w:left="-284" w:firstLine="240"/>
        <w:jc w:val="center"/>
        <w:rPr>
          <w:rFonts w:ascii="Arial" w:hAnsi="Arial" w:cs="Arial"/>
          <w:sz w:val="16"/>
          <w:szCs w:val="16"/>
        </w:rPr>
      </w:pPr>
      <w:r w:rsidRPr="00354C9A">
        <w:rPr>
          <w:rFonts w:ascii="Arial" w:hAnsi="Arial" w:cs="Arial"/>
          <w:sz w:val="16"/>
          <w:szCs w:val="16"/>
        </w:rPr>
        <w:t xml:space="preserve"> </w:t>
      </w:r>
      <w:r w:rsidR="0019393F">
        <w:rPr>
          <w:rFonts w:ascii="Arial" w:hAnsi="Arial" w:cs="Arial"/>
          <w:noProof/>
          <w:sz w:val="16"/>
          <w:szCs w:val="16"/>
        </w:rPr>
        <w:drawing>
          <wp:inline distT="0" distB="0" distL="0" distR="0" wp14:anchorId="2935D12E" wp14:editId="6C105989">
            <wp:extent cx="1741997" cy="3772929"/>
            <wp:effectExtent l="0" t="0" r="0" b="0"/>
            <wp:docPr id="127243120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31209" name="Imagem 127243120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54014" cy="3798957"/>
                    </a:xfrm>
                    <a:prstGeom prst="rect">
                      <a:avLst/>
                    </a:prstGeom>
                  </pic:spPr>
                </pic:pic>
              </a:graphicData>
            </a:graphic>
          </wp:inline>
        </w:drawing>
      </w:r>
    </w:p>
    <w:p w14:paraId="6571A798" w14:textId="2EB742C9" w:rsidR="0019393F" w:rsidRDefault="0019393F" w:rsidP="0019393F">
      <w:pPr>
        <w:pStyle w:val="PargrafodaLista"/>
        <w:spacing w:before="160"/>
        <w:ind w:firstLine="240"/>
        <w:rPr>
          <w:rFonts w:ascii="Arial" w:hAnsi="Arial" w:cs="Arial"/>
          <w:sz w:val="16"/>
          <w:szCs w:val="16"/>
        </w:rPr>
      </w:pPr>
      <w:r>
        <w:rPr>
          <w:rFonts w:ascii="Arial" w:hAnsi="Arial" w:cs="Arial"/>
          <w:sz w:val="16"/>
          <w:szCs w:val="16"/>
        </w:rPr>
        <w:t xml:space="preserve">                                                             </w:t>
      </w:r>
      <w:r>
        <w:rPr>
          <w:rFonts w:ascii="Arial" w:hAnsi="Arial" w:cs="Arial"/>
          <w:sz w:val="16"/>
          <w:szCs w:val="16"/>
        </w:rPr>
        <w:t>Pré-tutoria da Planificação da AAE</w:t>
      </w:r>
    </w:p>
    <w:p w14:paraId="4F6A56AB" w14:textId="17B06725" w:rsidR="006C34F7" w:rsidRDefault="006C34F7" w:rsidP="0019393F">
      <w:pPr>
        <w:pStyle w:val="PargrafodaLista"/>
        <w:spacing w:before="160"/>
        <w:ind w:firstLine="240"/>
        <w:rPr>
          <w:rFonts w:ascii="Arial" w:hAnsi="Arial" w:cs="Arial"/>
          <w:sz w:val="16"/>
          <w:szCs w:val="16"/>
        </w:rPr>
      </w:pPr>
    </w:p>
    <w:p w14:paraId="628A5457" w14:textId="0C270152" w:rsidR="00354C9A" w:rsidRDefault="00354C9A" w:rsidP="00354C9A">
      <w:pPr>
        <w:pStyle w:val="PargrafodaLista"/>
        <w:spacing w:before="160"/>
        <w:ind w:left="-284" w:firstLine="240"/>
        <w:jc w:val="center"/>
        <w:rPr>
          <w:rFonts w:ascii="Arial" w:hAnsi="Arial" w:cs="Arial"/>
          <w:sz w:val="16"/>
          <w:szCs w:val="16"/>
        </w:rPr>
      </w:pPr>
    </w:p>
    <w:p w14:paraId="5033E33C" w14:textId="680305D1" w:rsidR="00354C9A" w:rsidRDefault="0019393F" w:rsidP="00145ABE">
      <w:pPr>
        <w:pStyle w:val="PargrafodaLista"/>
        <w:ind w:left="142" w:firstLineChars="0" w:firstLine="0"/>
        <w:jc w:val="center"/>
        <w:rPr>
          <w:rFonts w:ascii="Arial" w:hAnsi="Arial" w:cs="Arial"/>
        </w:rPr>
      </w:pPr>
      <w:r>
        <w:rPr>
          <w:rFonts w:ascii="Arial" w:hAnsi="Arial" w:cs="Arial"/>
          <w:noProof/>
          <w:sz w:val="16"/>
          <w:szCs w:val="16"/>
        </w:rPr>
        <w:lastRenderedPageBreak/>
        <w:drawing>
          <wp:inline distT="0" distB="0" distL="0" distR="0" wp14:anchorId="5702FF76" wp14:editId="7202AF6A">
            <wp:extent cx="3795177" cy="2846489"/>
            <wp:effectExtent l="0" t="0" r="0" b="0"/>
            <wp:docPr id="139689556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95560" name="Imagem 139689556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06868" cy="2855257"/>
                    </a:xfrm>
                    <a:prstGeom prst="rect">
                      <a:avLst/>
                    </a:prstGeom>
                  </pic:spPr>
                </pic:pic>
              </a:graphicData>
            </a:graphic>
          </wp:inline>
        </w:drawing>
      </w:r>
    </w:p>
    <w:p w14:paraId="2EA5AC9B" w14:textId="34789A5A" w:rsidR="003E5AB6" w:rsidRPr="002430A9" w:rsidRDefault="0019393F" w:rsidP="0019393F">
      <w:pPr>
        <w:pStyle w:val="PargrafodaLista"/>
        <w:spacing w:before="160"/>
        <w:ind w:firstLine="240"/>
        <w:jc w:val="center"/>
        <w:rPr>
          <w:rFonts w:ascii="Arial" w:hAnsi="Arial" w:cs="Arial"/>
          <w:sz w:val="16"/>
          <w:szCs w:val="16"/>
        </w:rPr>
      </w:pPr>
      <w:r>
        <w:rPr>
          <w:rFonts w:ascii="Arial" w:hAnsi="Arial" w:cs="Arial"/>
          <w:sz w:val="16"/>
          <w:szCs w:val="16"/>
        </w:rPr>
        <w:t>Roda de conversa com a equipe da endoscopia</w:t>
      </w:r>
    </w:p>
    <w:p w14:paraId="68BBBA57" w14:textId="77777777" w:rsidR="0019393F" w:rsidRDefault="0019393F" w:rsidP="003E5AB6">
      <w:pPr>
        <w:pStyle w:val="PargrafodaLista"/>
        <w:ind w:left="0" w:firstLineChars="0" w:firstLine="0"/>
        <w:jc w:val="center"/>
        <w:rPr>
          <w:rFonts w:ascii="Arial" w:hAnsi="Arial" w:cs="Arial"/>
        </w:rPr>
      </w:pPr>
    </w:p>
    <w:p w14:paraId="316BC10C" w14:textId="04E88290" w:rsidR="00145ABE" w:rsidRDefault="0019393F" w:rsidP="003E5AB6">
      <w:pPr>
        <w:pStyle w:val="PargrafodaLista"/>
        <w:ind w:left="0" w:firstLineChars="0" w:firstLine="0"/>
        <w:jc w:val="center"/>
        <w:rPr>
          <w:rFonts w:ascii="Arial" w:hAnsi="Arial" w:cs="Arial"/>
        </w:rPr>
      </w:pPr>
      <w:r>
        <w:rPr>
          <w:rFonts w:ascii="Arial" w:hAnsi="Arial" w:cs="Arial"/>
          <w:noProof/>
          <w:sz w:val="16"/>
          <w:szCs w:val="16"/>
        </w:rPr>
        <w:drawing>
          <wp:inline distT="0" distB="0" distL="0" distR="0" wp14:anchorId="66E57174" wp14:editId="0B3E5040">
            <wp:extent cx="3944632" cy="2485441"/>
            <wp:effectExtent l="0" t="0" r="0" b="0"/>
            <wp:docPr id="54277528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75280" name="Imagem 542775280"/>
                    <pic:cNvPicPr/>
                  </pic:nvPicPr>
                  <pic:blipFill>
                    <a:blip r:embed="rId46">
                      <a:extLst>
                        <a:ext uri="{28A0092B-C50C-407E-A947-70E740481C1C}">
                          <a14:useLocalDpi xmlns:a14="http://schemas.microsoft.com/office/drawing/2010/main" val="0"/>
                        </a:ext>
                      </a:extLst>
                    </a:blip>
                    <a:stretch>
                      <a:fillRect/>
                    </a:stretch>
                  </pic:blipFill>
                  <pic:spPr>
                    <a:xfrm>
                      <a:off x="0" y="0"/>
                      <a:ext cx="3957504" cy="2493551"/>
                    </a:xfrm>
                    <a:prstGeom prst="rect">
                      <a:avLst/>
                    </a:prstGeom>
                  </pic:spPr>
                </pic:pic>
              </a:graphicData>
            </a:graphic>
          </wp:inline>
        </w:drawing>
      </w:r>
      <w:r w:rsidR="00693812">
        <w:rPr>
          <w:rFonts w:ascii="Arial" w:hAnsi="Arial" w:cs="Arial"/>
        </w:rPr>
        <w:t xml:space="preserve">  </w:t>
      </w:r>
    </w:p>
    <w:p w14:paraId="2ED6BC42" w14:textId="07722E10" w:rsidR="003E5AB6" w:rsidRDefault="0019393F" w:rsidP="003E5AB6">
      <w:pPr>
        <w:pStyle w:val="PargrafodaLista"/>
        <w:ind w:left="142" w:firstLineChars="0" w:firstLine="0"/>
        <w:jc w:val="center"/>
        <w:rPr>
          <w:rFonts w:ascii="Arial" w:hAnsi="Arial" w:cs="Arial"/>
          <w:sz w:val="16"/>
          <w:szCs w:val="16"/>
        </w:rPr>
      </w:pPr>
      <w:r>
        <w:rPr>
          <w:rFonts w:ascii="Arial" w:hAnsi="Arial" w:cs="Arial"/>
          <w:sz w:val="16"/>
          <w:szCs w:val="16"/>
        </w:rPr>
        <w:t>Visita técnica de supervisão da SES/NVE</w:t>
      </w:r>
    </w:p>
    <w:p w14:paraId="4E921E27" w14:textId="77777777" w:rsidR="0019393F" w:rsidRDefault="0019393F" w:rsidP="003E5AB6">
      <w:pPr>
        <w:pStyle w:val="PargrafodaLista"/>
        <w:ind w:left="142" w:firstLineChars="0" w:firstLine="0"/>
        <w:jc w:val="center"/>
        <w:rPr>
          <w:rFonts w:ascii="Arial" w:hAnsi="Arial" w:cs="Arial"/>
          <w:sz w:val="16"/>
          <w:szCs w:val="16"/>
        </w:rPr>
      </w:pPr>
    </w:p>
    <w:p w14:paraId="2A14F70C" w14:textId="1DB51DC6" w:rsidR="0019393F" w:rsidRDefault="0019393F" w:rsidP="003E5AB6">
      <w:pPr>
        <w:pStyle w:val="PargrafodaLista"/>
        <w:ind w:left="142" w:firstLineChars="0" w:firstLine="0"/>
        <w:jc w:val="center"/>
        <w:rPr>
          <w:rFonts w:ascii="Arial" w:hAnsi="Arial" w:cs="Arial"/>
        </w:rPr>
      </w:pPr>
      <w:r>
        <w:rPr>
          <w:rFonts w:ascii="Arial" w:hAnsi="Arial" w:cs="Arial"/>
          <w:noProof/>
          <w:sz w:val="16"/>
          <w:szCs w:val="16"/>
        </w:rPr>
        <w:lastRenderedPageBreak/>
        <w:drawing>
          <wp:inline distT="0" distB="0" distL="0" distR="0" wp14:anchorId="4843E8B4" wp14:editId="70432EEF">
            <wp:extent cx="3285283" cy="3298166"/>
            <wp:effectExtent l="0" t="0" r="0" b="0"/>
            <wp:docPr id="87837568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75686" name="Imagem 878375686"/>
                    <pic:cNvPicPr/>
                  </pic:nvPicPr>
                  <pic:blipFill>
                    <a:blip r:embed="rId47">
                      <a:extLst>
                        <a:ext uri="{28A0092B-C50C-407E-A947-70E740481C1C}">
                          <a14:useLocalDpi xmlns:a14="http://schemas.microsoft.com/office/drawing/2010/main" val="0"/>
                        </a:ext>
                      </a:extLst>
                    </a:blip>
                    <a:stretch>
                      <a:fillRect/>
                    </a:stretch>
                  </pic:blipFill>
                  <pic:spPr>
                    <a:xfrm>
                      <a:off x="0" y="0"/>
                      <a:ext cx="3295483" cy="3308406"/>
                    </a:xfrm>
                    <a:prstGeom prst="rect">
                      <a:avLst/>
                    </a:prstGeom>
                  </pic:spPr>
                </pic:pic>
              </a:graphicData>
            </a:graphic>
          </wp:inline>
        </w:drawing>
      </w:r>
    </w:p>
    <w:p w14:paraId="31AA8060" w14:textId="0CCE2C26" w:rsidR="0019393F" w:rsidRDefault="0019393F" w:rsidP="003E5AB6">
      <w:pPr>
        <w:pStyle w:val="PargrafodaLista"/>
        <w:ind w:left="142" w:firstLineChars="0" w:firstLine="0"/>
        <w:jc w:val="center"/>
        <w:rPr>
          <w:rFonts w:ascii="Arial" w:hAnsi="Arial" w:cs="Arial"/>
          <w:sz w:val="16"/>
          <w:szCs w:val="16"/>
        </w:rPr>
      </w:pPr>
      <w:r>
        <w:rPr>
          <w:rFonts w:ascii="Arial" w:hAnsi="Arial" w:cs="Arial"/>
          <w:sz w:val="16"/>
          <w:szCs w:val="16"/>
        </w:rPr>
        <w:t>Conferência Municipal de Quirinópolis</w:t>
      </w:r>
    </w:p>
    <w:p w14:paraId="1E90842D" w14:textId="1801C1C0" w:rsidR="0019393F" w:rsidRDefault="0019393F" w:rsidP="003E5AB6">
      <w:pPr>
        <w:pStyle w:val="PargrafodaLista"/>
        <w:ind w:left="142" w:firstLineChars="0" w:firstLine="0"/>
        <w:jc w:val="center"/>
        <w:rPr>
          <w:rFonts w:ascii="Arial" w:hAnsi="Arial" w:cs="Arial"/>
        </w:rPr>
      </w:pPr>
      <w:r>
        <w:rPr>
          <w:rFonts w:ascii="Arial" w:hAnsi="Arial" w:cs="Arial"/>
          <w:noProof/>
          <w:sz w:val="16"/>
          <w:szCs w:val="16"/>
        </w:rPr>
        <w:drawing>
          <wp:inline distT="0" distB="0" distL="0" distR="0" wp14:anchorId="16729614" wp14:editId="78FBE164">
            <wp:extent cx="4822819" cy="2750341"/>
            <wp:effectExtent l="0" t="0" r="0" b="0"/>
            <wp:docPr id="153820426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04262" name="Imagem 153820426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30118" cy="2754503"/>
                    </a:xfrm>
                    <a:prstGeom prst="rect">
                      <a:avLst/>
                    </a:prstGeom>
                  </pic:spPr>
                </pic:pic>
              </a:graphicData>
            </a:graphic>
          </wp:inline>
        </w:drawing>
      </w:r>
    </w:p>
    <w:p w14:paraId="3BC69A99" w14:textId="775BC521" w:rsidR="0019393F" w:rsidRDefault="0019393F" w:rsidP="003E5AB6">
      <w:pPr>
        <w:pStyle w:val="PargrafodaLista"/>
        <w:ind w:left="142" w:firstLineChars="0" w:firstLine="0"/>
        <w:jc w:val="center"/>
        <w:rPr>
          <w:rFonts w:ascii="Arial" w:hAnsi="Arial" w:cs="Arial"/>
          <w:sz w:val="16"/>
          <w:szCs w:val="16"/>
        </w:rPr>
      </w:pPr>
      <w:r>
        <w:rPr>
          <w:rFonts w:ascii="Arial" w:hAnsi="Arial" w:cs="Arial"/>
          <w:sz w:val="16"/>
          <w:szCs w:val="16"/>
        </w:rPr>
        <w:t>Oficina da Planificação em Quirinópolis</w:t>
      </w:r>
    </w:p>
    <w:p w14:paraId="206BD8C1" w14:textId="77777777" w:rsidR="0019393F" w:rsidRDefault="0019393F" w:rsidP="003E5AB6">
      <w:pPr>
        <w:pStyle w:val="PargrafodaLista"/>
        <w:ind w:left="142" w:firstLineChars="0" w:firstLine="0"/>
        <w:jc w:val="center"/>
        <w:rPr>
          <w:rFonts w:ascii="Arial" w:hAnsi="Arial" w:cs="Arial"/>
        </w:rPr>
      </w:pPr>
    </w:p>
    <w:p w14:paraId="00F20264" w14:textId="5F5260F6" w:rsidR="0019393F" w:rsidRDefault="0019393F" w:rsidP="003E5AB6">
      <w:pPr>
        <w:pStyle w:val="PargrafodaLista"/>
        <w:ind w:left="142" w:firstLineChars="0" w:firstLine="0"/>
        <w:jc w:val="center"/>
        <w:rPr>
          <w:rFonts w:ascii="Arial" w:hAnsi="Arial" w:cs="Arial"/>
        </w:rPr>
      </w:pPr>
      <w:r>
        <w:rPr>
          <w:rFonts w:ascii="Arial" w:hAnsi="Arial" w:cs="Arial"/>
          <w:noProof/>
          <w:sz w:val="16"/>
          <w:szCs w:val="16"/>
        </w:rPr>
        <w:lastRenderedPageBreak/>
        <w:drawing>
          <wp:inline distT="0" distB="0" distL="0" distR="0" wp14:anchorId="765EA4C4" wp14:editId="27E3F1FC">
            <wp:extent cx="3848138" cy="2405248"/>
            <wp:effectExtent l="0" t="0" r="0" b="0"/>
            <wp:docPr id="53533615"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3615" name="Imagem 5353361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54153" cy="2409008"/>
                    </a:xfrm>
                    <a:prstGeom prst="rect">
                      <a:avLst/>
                    </a:prstGeom>
                  </pic:spPr>
                </pic:pic>
              </a:graphicData>
            </a:graphic>
          </wp:inline>
        </w:drawing>
      </w:r>
    </w:p>
    <w:p w14:paraId="5CE57105" w14:textId="3E775AC4" w:rsidR="0019393F" w:rsidRDefault="0019393F" w:rsidP="003E5AB6">
      <w:pPr>
        <w:pStyle w:val="PargrafodaLista"/>
        <w:ind w:left="142" w:firstLineChars="0" w:firstLine="0"/>
        <w:jc w:val="center"/>
        <w:rPr>
          <w:rFonts w:ascii="Arial" w:hAnsi="Arial" w:cs="Arial"/>
          <w:sz w:val="16"/>
          <w:szCs w:val="16"/>
        </w:rPr>
      </w:pPr>
      <w:r>
        <w:rPr>
          <w:rFonts w:ascii="Arial" w:hAnsi="Arial" w:cs="Arial"/>
          <w:sz w:val="16"/>
          <w:szCs w:val="16"/>
        </w:rPr>
        <w:t>Mentoria da Planificação</w:t>
      </w:r>
      <w:r>
        <w:rPr>
          <w:rFonts w:ascii="Arial" w:hAnsi="Arial" w:cs="Arial"/>
          <w:sz w:val="16"/>
          <w:szCs w:val="16"/>
        </w:rPr>
        <w:t xml:space="preserve"> </w:t>
      </w:r>
    </w:p>
    <w:p w14:paraId="0AB5912F" w14:textId="77777777" w:rsidR="0019393F" w:rsidRDefault="0019393F" w:rsidP="003E5AB6">
      <w:pPr>
        <w:pStyle w:val="PargrafodaLista"/>
        <w:ind w:left="142" w:firstLineChars="0" w:firstLine="0"/>
        <w:jc w:val="center"/>
        <w:rPr>
          <w:rFonts w:ascii="Arial" w:hAnsi="Arial" w:cs="Arial"/>
        </w:rPr>
      </w:pPr>
    </w:p>
    <w:p w14:paraId="01CDB4C3" w14:textId="13DDC227" w:rsidR="00145ABE" w:rsidRDefault="00145ABE" w:rsidP="00145ABE">
      <w:pPr>
        <w:pStyle w:val="PargrafodaLista"/>
        <w:ind w:left="-993" w:firstLineChars="0" w:firstLine="1135"/>
        <w:jc w:val="left"/>
        <w:rPr>
          <w:rFonts w:ascii="Arial" w:hAnsi="Arial" w:cs="Arial"/>
        </w:rPr>
      </w:pPr>
      <w:r w:rsidRPr="00145ABE">
        <w:rPr>
          <w:rFonts w:ascii="Arial" w:hAnsi="Arial" w:cs="Arial"/>
        </w:rPr>
        <w:t>ATENDIMENTO AMBULATORIAL | MÉDIC</w:t>
      </w:r>
      <w:r>
        <w:rPr>
          <w:rFonts w:ascii="Arial" w:hAnsi="Arial" w:cs="Arial"/>
        </w:rPr>
        <w:t>A</w:t>
      </w:r>
    </w:p>
    <w:p w14:paraId="58101CB9" w14:textId="77777777" w:rsidR="003E5AB6" w:rsidRDefault="003E5AB6" w:rsidP="00145ABE">
      <w:pPr>
        <w:pStyle w:val="PargrafodaLista"/>
        <w:ind w:left="-993" w:firstLineChars="0" w:firstLine="1135"/>
        <w:jc w:val="left"/>
        <w:rPr>
          <w:rFonts w:ascii="Arial" w:hAnsi="Arial" w:cs="Arial"/>
        </w:rPr>
      </w:pPr>
    </w:p>
    <w:tbl>
      <w:tblPr>
        <w:tblStyle w:val="Tabelacomgrade"/>
        <w:tblW w:w="10774" w:type="dxa"/>
        <w:tblInd w:w="-998" w:type="dxa"/>
        <w:tblLook w:val="04A0" w:firstRow="1" w:lastRow="0" w:firstColumn="1" w:lastColumn="0" w:noHBand="0" w:noVBand="1"/>
      </w:tblPr>
      <w:tblGrid>
        <w:gridCol w:w="4962"/>
        <w:gridCol w:w="3119"/>
        <w:gridCol w:w="2693"/>
      </w:tblGrid>
      <w:tr w:rsidR="003E5AB6" w:rsidRPr="003E5AB6" w14:paraId="7F9D9499" w14:textId="77777777" w:rsidTr="00D274A2">
        <w:trPr>
          <w:trHeight w:val="449"/>
        </w:trPr>
        <w:tc>
          <w:tcPr>
            <w:tcW w:w="4962" w:type="dxa"/>
            <w:vMerge w:val="restart"/>
            <w:shd w:val="clear" w:color="auto" w:fill="00344C"/>
            <w:vAlign w:val="center"/>
          </w:tcPr>
          <w:p w14:paraId="4215F297" w14:textId="77777777" w:rsidR="003E5AB6" w:rsidRPr="003E5AB6" w:rsidRDefault="003E5AB6" w:rsidP="003E5AB6">
            <w:pPr>
              <w:pStyle w:val="PargrafodaLista"/>
              <w:ind w:firstLine="330"/>
              <w:jc w:val="left"/>
              <w:rPr>
                <w:rFonts w:ascii="Arial" w:hAnsi="Arial" w:cs="Arial"/>
              </w:rPr>
            </w:pPr>
            <w:bookmarkStart w:id="34" w:name="_Hlk223344591"/>
            <w:r w:rsidRPr="003E5AB6">
              <w:rPr>
                <w:rFonts w:ascii="Arial" w:hAnsi="Arial" w:cs="Arial"/>
              </w:rPr>
              <w:t>Total de Atendimentos</w:t>
            </w:r>
          </w:p>
        </w:tc>
        <w:tc>
          <w:tcPr>
            <w:tcW w:w="3119" w:type="dxa"/>
            <w:shd w:val="clear" w:color="auto" w:fill="00344C"/>
            <w:vAlign w:val="center"/>
          </w:tcPr>
          <w:p w14:paraId="5F086358"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Meta</w:t>
            </w:r>
          </w:p>
        </w:tc>
        <w:tc>
          <w:tcPr>
            <w:tcW w:w="2693" w:type="dxa"/>
            <w:shd w:val="clear" w:color="auto" w:fill="00344C"/>
            <w:vAlign w:val="center"/>
          </w:tcPr>
          <w:p w14:paraId="5FD814AA"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Realizado</w:t>
            </w:r>
          </w:p>
        </w:tc>
      </w:tr>
      <w:tr w:rsidR="003E5AB6" w:rsidRPr="003E5AB6" w14:paraId="2306CEA2" w14:textId="77777777" w:rsidTr="00D274A2">
        <w:trPr>
          <w:trHeight w:val="438"/>
        </w:trPr>
        <w:tc>
          <w:tcPr>
            <w:tcW w:w="4962" w:type="dxa"/>
            <w:vMerge/>
            <w:shd w:val="clear" w:color="auto" w:fill="00344C"/>
            <w:vAlign w:val="center"/>
          </w:tcPr>
          <w:p w14:paraId="5B5A9F6D" w14:textId="77777777" w:rsidR="003E5AB6" w:rsidRPr="003E5AB6" w:rsidRDefault="003E5AB6" w:rsidP="003E5AB6">
            <w:pPr>
              <w:pStyle w:val="PargrafodaLista"/>
              <w:ind w:firstLine="330"/>
              <w:jc w:val="left"/>
              <w:rPr>
                <w:rFonts w:ascii="Arial" w:hAnsi="Arial" w:cs="Arial"/>
              </w:rPr>
            </w:pPr>
          </w:p>
        </w:tc>
        <w:tc>
          <w:tcPr>
            <w:tcW w:w="3119" w:type="dxa"/>
            <w:shd w:val="clear" w:color="auto" w:fill="FFFFFF" w:themeFill="background1"/>
            <w:vAlign w:val="center"/>
          </w:tcPr>
          <w:p w14:paraId="3EA2FD87"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2800</w:t>
            </w:r>
          </w:p>
        </w:tc>
        <w:tc>
          <w:tcPr>
            <w:tcW w:w="2693" w:type="dxa"/>
            <w:shd w:val="clear" w:color="auto" w:fill="FFFFFF" w:themeFill="background1"/>
            <w:vAlign w:val="center"/>
          </w:tcPr>
          <w:p w14:paraId="0DE4F139" w14:textId="119D54BF" w:rsidR="003E5AB6" w:rsidRPr="003E5AB6" w:rsidRDefault="0019393F" w:rsidP="003E5AB6">
            <w:pPr>
              <w:pStyle w:val="PargrafodaLista"/>
              <w:ind w:firstLine="330"/>
              <w:jc w:val="left"/>
              <w:rPr>
                <w:rFonts w:ascii="Arial" w:hAnsi="Arial" w:cs="Arial"/>
              </w:rPr>
            </w:pPr>
            <w:r>
              <w:rPr>
                <w:rFonts w:ascii="Arial" w:hAnsi="Arial" w:cs="Arial"/>
              </w:rPr>
              <w:t>3137</w:t>
            </w:r>
          </w:p>
        </w:tc>
      </w:tr>
      <w:bookmarkEnd w:id="34"/>
    </w:tbl>
    <w:p w14:paraId="04FA61F0" w14:textId="77777777" w:rsidR="003E5AB6" w:rsidRDefault="003E5AB6" w:rsidP="00145ABE">
      <w:pPr>
        <w:pStyle w:val="PargrafodaLista"/>
        <w:ind w:left="-993" w:firstLineChars="0" w:firstLine="1135"/>
        <w:jc w:val="left"/>
        <w:rPr>
          <w:rFonts w:ascii="Arial" w:hAnsi="Arial" w:cs="Arial"/>
          <w:color w:val="000000" w:themeColor="text1"/>
        </w:rPr>
      </w:pPr>
    </w:p>
    <w:p w14:paraId="7F0C09F3" w14:textId="5514407A" w:rsidR="003E5AB6" w:rsidRDefault="003E5AB6" w:rsidP="00145ABE">
      <w:pPr>
        <w:pStyle w:val="PargrafodaLista"/>
        <w:ind w:left="-993" w:firstLineChars="0" w:firstLine="1135"/>
        <w:jc w:val="left"/>
        <w:rPr>
          <w:rFonts w:ascii="Arial" w:hAnsi="Arial" w:cs="Arial"/>
          <w:color w:val="000000" w:themeColor="text1"/>
        </w:rPr>
      </w:pPr>
      <w:r w:rsidRPr="00CD4EB2">
        <w:rPr>
          <w:rFonts w:ascii="Arial" w:hAnsi="Arial" w:cs="Arial"/>
          <w:color w:val="000000" w:themeColor="text1"/>
        </w:rPr>
        <w:t xml:space="preserve">ATENDIMENTO </w:t>
      </w:r>
      <w:r>
        <w:rPr>
          <w:rFonts w:ascii="Arial" w:hAnsi="Arial" w:cs="Arial"/>
          <w:color w:val="000000" w:themeColor="text1"/>
        </w:rPr>
        <w:t>SERVIÇO DE APOIO DIAGNÓSTICO TERAPÊUTICO – SADT</w:t>
      </w:r>
    </w:p>
    <w:tbl>
      <w:tblPr>
        <w:tblStyle w:val="Tabelacomgrade"/>
        <w:tblW w:w="10774" w:type="dxa"/>
        <w:tblInd w:w="-998" w:type="dxa"/>
        <w:tblLook w:val="04A0" w:firstRow="1" w:lastRow="0" w:firstColumn="1" w:lastColumn="0" w:noHBand="0" w:noVBand="1"/>
      </w:tblPr>
      <w:tblGrid>
        <w:gridCol w:w="4962"/>
        <w:gridCol w:w="3119"/>
        <w:gridCol w:w="2693"/>
      </w:tblGrid>
      <w:tr w:rsidR="003E5AB6" w:rsidRPr="003E5AB6" w14:paraId="75CB2D25" w14:textId="77777777" w:rsidTr="00D274A2">
        <w:trPr>
          <w:trHeight w:val="449"/>
        </w:trPr>
        <w:tc>
          <w:tcPr>
            <w:tcW w:w="4962" w:type="dxa"/>
            <w:vMerge w:val="restart"/>
            <w:shd w:val="clear" w:color="auto" w:fill="00344C"/>
            <w:vAlign w:val="center"/>
          </w:tcPr>
          <w:p w14:paraId="094D10CE"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Total de Atendimentos</w:t>
            </w:r>
          </w:p>
        </w:tc>
        <w:tc>
          <w:tcPr>
            <w:tcW w:w="3119" w:type="dxa"/>
            <w:shd w:val="clear" w:color="auto" w:fill="00344C"/>
            <w:vAlign w:val="center"/>
          </w:tcPr>
          <w:p w14:paraId="6C8A54F9"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Meta</w:t>
            </w:r>
          </w:p>
        </w:tc>
        <w:tc>
          <w:tcPr>
            <w:tcW w:w="2693" w:type="dxa"/>
            <w:shd w:val="clear" w:color="auto" w:fill="00344C"/>
            <w:vAlign w:val="center"/>
          </w:tcPr>
          <w:p w14:paraId="11EABFC2"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Realizado</w:t>
            </w:r>
          </w:p>
        </w:tc>
      </w:tr>
      <w:tr w:rsidR="003E5AB6" w:rsidRPr="003E5AB6" w14:paraId="50E6DA58" w14:textId="77777777" w:rsidTr="00D274A2">
        <w:trPr>
          <w:trHeight w:val="438"/>
        </w:trPr>
        <w:tc>
          <w:tcPr>
            <w:tcW w:w="4962" w:type="dxa"/>
            <w:vMerge/>
            <w:shd w:val="clear" w:color="auto" w:fill="00344C"/>
            <w:vAlign w:val="center"/>
          </w:tcPr>
          <w:p w14:paraId="0E8FE313" w14:textId="77777777" w:rsidR="003E5AB6" w:rsidRPr="003E5AB6" w:rsidRDefault="003E5AB6" w:rsidP="003E5AB6">
            <w:pPr>
              <w:pStyle w:val="PargrafodaLista"/>
              <w:ind w:firstLine="330"/>
              <w:jc w:val="left"/>
              <w:rPr>
                <w:rFonts w:ascii="Arial" w:hAnsi="Arial" w:cs="Arial"/>
              </w:rPr>
            </w:pPr>
          </w:p>
        </w:tc>
        <w:tc>
          <w:tcPr>
            <w:tcW w:w="3119" w:type="dxa"/>
            <w:shd w:val="clear" w:color="auto" w:fill="FFFFFF" w:themeFill="background1"/>
            <w:vAlign w:val="center"/>
          </w:tcPr>
          <w:p w14:paraId="4107027B"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1595</w:t>
            </w:r>
          </w:p>
        </w:tc>
        <w:tc>
          <w:tcPr>
            <w:tcW w:w="2693" w:type="dxa"/>
            <w:shd w:val="clear" w:color="auto" w:fill="FFFFFF" w:themeFill="background1"/>
            <w:vAlign w:val="center"/>
          </w:tcPr>
          <w:p w14:paraId="44F6F376" w14:textId="46CD56CA" w:rsidR="003E5AB6" w:rsidRPr="003E5AB6" w:rsidRDefault="006C34F7" w:rsidP="003E5AB6">
            <w:pPr>
              <w:pStyle w:val="PargrafodaLista"/>
              <w:ind w:firstLine="330"/>
              <w:jc w:val="left"/>
              <w:rPr>
                <w:rFonts w:ascii="Arial" w:hAnsi="Arial" w:cs="Arial"/>
              </w:rPr>
            </w:pPr>
            <w:r>
              <w:rPr>
                <w:rFonts w:ascii="Arial" w:hAnsi="Arial" w:cs="Arial"/>
              </w:rPr>
              <w:t>2</w:t>
            </w:r>
            <w:r w:rsidR="0019393F">
              <w:rPr>
                <w:rFonts w:ascii="Arial" w:hAnsi="Arial" w:cs="Arial"/>
              </w:rPr>
              <w:t>327</w:t>
            </w:r>
          </w:p>
        </w:tc>
      </w:tr>
    </w:tbl>
    <w:p w14:paraId="0A50B3F4" w14:textId="77777777" w:rsidR="003E5AB6" w:rsidRPr="00145ABE" w:rsidRDefault="003E5AB6" w:rsidP="00145ABE">
      <w:pPr>
        <w:pStyle w:val="PargrafodaLista"/>
        <w:ind w:left="-993" w:firstLineChars="0" w:firstLine="1135"/>
        <w:jc w:val="left"/>
        <w:rPr>
          <w:rFonts w:ascii="Arial" w:hAnsi="Arial" w:cs="Arial"/>
        </w:rPr>
      </w:pPr>
    </w:p>
    <w:p w14:paraId="701CC966"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bookmarkStart w:id="35" w:name="_Toc158119986"/>
    </w:p>
    <w:p w14:paraId="1B67396E"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p>
    <w:p w14:paraId="304C516F" w14:textId="77777777" w:rsidR="00775D3C" w:rsidRDefault="00EA3414">
      <w:pPr>
        <w:keepNext/>
        <w:keepLines/>
        <w:spacing w:before="40"/>
        <w:ind w:right="-1136" w:firstLine="330"/>
        <w:outlineLvl w:val="2"/>
        <w:rPr>
          <w:rFonts w:ascii="Arial" w:hAnsi="Arial" w:cs="Arial"/>
        </w:rPr>
      </w:pPr>
      <w:bookmarkStart w:id="36" w:name="__RefHeading___Toc1428_3213576091"/>
      <w:bookmarkStart w:id="37" w:name="_Toc192161444"/>
      <w:bookmarkStart w:id="38" w:name="_Toc221199713"/>
      <w:bookmarkEnd w:id="35"/>
      <w:bookmarkEnd w:id="36"/>
      <w:r>
        <w:rPr>
          <w:rFonts w:ascii="Arial" w:eastAsiaTheme="majorEastAsia" w:hAnsi="Arial" w:cs="Arial"/>
          <w:color w:val="000000" w:themeColor="text1"/>
        </w:rPr>
        <w:t>TERAPIA RENAL SUBSTITUTIVA</w:t>
      </w:r>
      <w:bookmarkStart w:id="39" w:name="_Hlk178697259"/>
      <w:bookmarkEnd w:id="37"/>
      <w:bookmarkEnd w:id="38"/>
    </w:p>
    <w:tbl>
      <w:tblPr>
        <w:tblStyle w:val="Tabelacomgrade5"/>
        <w:tblW w:w="10774" w:type="dxa"/>
        <w:tblInd w:w="-998" w:type="dxa"/>
        <w:tblLook w:val="04A0" w:firstRow="1" w:lastRow="0" w:firstColumn="1" w:lastColumn="0" w:noHBand="0" w:noVBand="1"/>
      </w:tblPr>
      <w:tblGrid>
        <w:gridCol w:w="4962"/>
        <w:gridCol w:w="3119"/>
        <w:gridCol w:w="2693"/>
      </w:tblGrid>
      <w:tr w:rsidR="003E5AB6" w:rsidRPr="003E5AB6" w14:paraId="3BA12000" w14:textId="77777777" w:rsidTr="00D274A2">
        <w:trPr>
          <w:trHeight w:val="449"/>
        </w:trPr>
        <w:tc>
          <w:tcPr>
            <w:tcW w:w="4962" w:type="dxa"/>
            <w:vMerge w:val="restart"/>
            <w:shd w:val="clear" w:color="auto" w:fill="00344C"/>
            <w:vAlign w:val="center"/>
          </w:tcPr>
          <w:p w14:paraId="07631296" w14:textId="77777777" w:rsidR="003E5AB6" w:rsidRPr="003E5AB6" w:rsidRDefault="003E5AB6" w:rsidP="003E5AB6">
            <w:pPr>
              <w:spacing w:before="40" w:after="160"/>
              <w:ind w:left="-993" w:right="-1136" w:firstLineChars="0" w:firstLine="330"/>
              <w:jc w:val="center"/>
              <w:rPr>
                <w:rFonts w:ascii="Heavitas" w:eastAsia="Calibri" w:hAnsi="Heavitas" w:cs="Arial"/>
                <w:color w:val="000000"/>
              </w:rPr>
            </w:pPr>
            <w:r w:rsidRPr="003E5AB6">
              <w:rPr>
                <w:rFonts w:ascii="Heavitas" w:eastAsia="Calibri" w:hAnsi="Heavitas" w:cs="Arial"/>
                <w:color w:val="FFFFFF"/>
              </w:rPr>
              <w:t>Total de Atendimentos</w:t>
            </w:r>
          </w:p>
        </w:tc>
        <w:tc>
          <w:tcPr>
            <w:tcW w:w="3119" w:type="dxa"/>
            <w:shd w:val="clear" w:color="auto" w:fill="00344C"/>
            <w:vAlign w:val="center"/>
          </w:tcPr>
          <w:p w14:paraId="7ECCC78D" w14:textId="77777777" w:rsidR="003E5AB6" w:rsidRPr="003E5AB6" w:rsidRDefault="003E5AB6" w:rsidP="003E5AB6">
            <w:pPr>
              <w:spacing w:before="40" w:after="160"/>
              <w:ind w:left="-993" w:right="-1136" w:firstLineChars="0" w:firstLine="330"/>
              <w:jc w:val="center"/>
              <w:rPr>
                <w:rFonts w:ascii="Heavitas" w:eastAsia="Calibri" w:hAnsi="Heavitas" w:cs="Arial"/>
                <w:color w:val="FFFFFF"/>
              </w:rPr>
            </w:pPr>
            <w:r w:rsidRPr="003E5AB6">
              <w:rPr>
                <w:rFonts w:ascii="Heavitas" w:eastAsia="Calibri" w:hAnsi="Heavitas" w:cs="Arial"/>
                <w:color w:val="FFFFFF"/>
              </w:rPr>
              <w:t>Meta</w:t>
            </w:r>
          </w:p>
        </w:tc>
        <w:tc>
          <w:tcPr>
            <w:tcW w:w="2693" w:type="dxa"/>
            <w:shd w:val="clear" w:color="auto" w:fill="00344C"/>
            <w:vAlign w:val="center"/>
          </w:tcPr>
          <w:p w14:paraId="11105BDE" w14:textId="77777777" w:rsidR="003E5AB6" w:rsidRPr="003E5AB6" w:rsidRDefault="003E5AB6" w:rsidP="003E5AB6">
            <w:pPr>
              <w:spacing w:before="40" w:after="160"/>
              <w:ind w:left="-993" w:right="-1136" w:firstLineChars="0" w:firstLine="330"/>
              <w:jc w:val="center"/>
              <w:rPr>
                <w:rFonts w:ascii="Heavitas" w:eastAsia="Calibri" w:hAnsi="Heavitas" w:cs="Arial"/>
                <w:color w:val="FFFFFF"/>
              </w:rPr>
            </w:pPr>
            <w:r w:rsidRPr="003E5AB6">
              <w:rPr>
                <w:rFonts w:ascii="Heavitas" w:eastAsia="Calibri" w:hAnsi="Heavitas" w:cs="Arial"/>
                <w:color w:val="FFFFFF"/>
              </w:rPr>
              <w:t>Realizado</w:t>
            </w:r>
          </w:p>
        </w:tc>
      </w:tr>
      <w:tr w:rsidR="003E5AB6" w:rsidRPr="003E5AB6" w14:paraId="25404E55" w14:textId="77777777" w:rsidTr="003E5AB6">
        <w:trPr>
          <w:trHeight w:val="438"/>
        </w:trPr>
        <w:tc>
          <w:tcPr>
            <w:tcW w:w="4962" w:type="dxa"/>
            <w:vMerge/>
            <w:shd w:val="clear" w:color="auto" w:fill="00344C"/>
            <w:vAlign w:val="center"/>
          </w:tcPr>
          <w:p w14:paraId="2F557D5D" w14:textId="77777777" w:rsidR="003E5AB6" w:rsidRPr="003E5AB6" w:rsidRDefault="003E5AB6" w:rsidP="003E5AB6">
            <w:pPr>
              <w:spacing w:before="40" w:after="160"/>
              <w:ind w:left="-993" w:right="-1136" w:firstLineChars="0" w:firstLine="330"/>
              <w:jc w:val="center"/>
              <w:rPr>
                <w:rFonts w:ascii="Arial" w:eastAsia="Calibri" w:hAnsi="Arial" w:cs="Arial"/>
                <w:color w:val="000000"/>
              </w:rPr>
            </w:pPr>
          </w:p>
        </w:tc>
        <w:tc>
          <w:tcPr>
            <w:tcW w:w="3119" w:type="dxa"/>
            <w:shd w:val="clear" w:color="auto" w:fill="FFFFFF"/>
            <w:vAlign w:val="center"/>
          </w:tcPr>
          <w:p w14:paraId="7DB718B2" w14:textId="77777777" w:rsidR="003E5AB6" w:rsidRPr="003E5AB6" w:rsidRDefault="003E5AB6" w:rsidP="003E5AB6">
            <w:pPr>
              <w:spacing w:before="40" w:after="160"/>
              <w:ind w:left="-993" w:right="-1136" w:firstLineChars="0" w:firstLine="330"/>
              <w:jc w:val="center"/>
              <w:rPr>
                <w:rFonts w:ascii="Arial" w:eastAsia="Calibri" w:hAnsi="Arial" w:cs="Arial"/>
                <w:color w:val="000000"/>
              </w:rPr>
            </w:pPr>
            <w:r w:rsidRPr="003E5AB6">
              <w:rPr>
                <w:rFonts w:ascii="Arial" w:eastAsia="Calibri" w:hAnsi="Arial" w:cs="Arial"/>
                <w:color w:val="000000"/>
              </w:rPr>
              <w:t>546 sessões</w:t>
            </w:r>
          </w:p>
        </w:tc>
        <w:tc>
          <w:tcPr>
            <w:tcW w:w="2693" w:type="dxa"/>
            <w:shd w:val="clear" w:color="auto" w:fill="FFFFFF"/>
            <w:vAlign w:val="center"/>
          </w:tcPr>
          <w:p w14:paraId="743B628A" w14:textId="011B72EF" w:rsidR="003E5AB6" w:rsidRPr="003E5AB6" w:rsidRDefault="003E5AB6" w:rsidP="003E5AB6">
            <w:pPr>
              <w:keepNext/>
              <w:spacing w:before="40" w:after="160"/>
              <w:ind w:left="-993" w:right="-1136" w:firstLineChars="0" w:firstLine="330"/>
              <w:jc w:val="center"/>
              <w:rPr>
                <w:rFonts w:ascii="Arial" w:eastAsia="Calibri" w:hAnsi="Arial" w:cs="Arial"/>
                <w:color w:val="000000"/>
              </w:rPr>
            </w:pPr>
            <w:r w:rsidRPr="003E5AB6">
              <w:rPr>
                <w:rFonts w:ascii="Arial" w:eastAsia="Calibri" w:hAnsi="Arial" w:cs="Arial"/>
                <w:color w:val="000000"/>
              </w:rPr>
              <w:t>4</w:t>
            </w:r>
            <w:r w:rsidR="0019393F">
              <w:rPr>
                <w:rFonts w:ascii="Arial" w:eastAsia="Calibri" w:hAnsi="Arial" w:cs="Arial"/>
                <w:color w:val="000000"/>
              </w:rPr>
              <w:t>39</w:t>
            </w:r>
            <w:r w:rsidRPr="003E5AB6">
              <w:rPr>
                <w:rFonts w:ascii="Arial" w:eastAsia="Calibri" w:hAnsi="Arial" w:cs="Arial"/>
                <w:color w:val="000000"/>
              </w:rPr>
              <w:t xml:space="preserve"> sessões</w:t>
            </w:r>
          </w:p>
        </w:tc>
      </w:tr>
    </w:tbl>
    <w:p w14:paraId="12671A5C" w14:textId="09D52B31" w:rsidR="00775D3C" w:rsidRDefault="00775D3C">
      <w:pPr>
        <w:ind w:firstLine="330"/>
      </w:pPr>
    </w:p>
    <w:p w14:paraId="186AEBFA" w14:textId="77777777" w:rsidR="00775D3C" w:rsidRDefault="00EA3414">
      <w:pPr>
        <w:pStyle w:val="Ttulo3"/>
        <w:numPr>
          <w:ilvl w:val="0"/>
          <w:numId w:val="0"/>
        </w:numPr>
        <w:ind w:right="-1136"/>
        <w:rPr>
          <w:rFonts w:ascii="Arial" w:hAnsi="Arial" w:cs="Arial"/>
          <w:color w:val="000000" w:themeColor="text1"/>
          <w:sz w:val="22"/>
          <w:szCs w:val="22"/>
        </w:rPr>
      </w:pPr>
      <w:bookmarkStart w:id="40" w:name="_Toc192161445"/>
      <w:bookmarkStart w:id="41" w:name="_Toc221199714"/>
      <w:bookmarkEnd w:id="39"/>
      <w:r>
        <w:rPr>
          <w:rFonts w:ascii="Arial" w:hAnsi="Arial" w:cs="Arial"/>
          <w:color w:val="000000" w:themeColor="text1"/>
          <w:sz w:val="22"/>
          <w:szCs w:val="22"/>
        </w:rPr>
        <w:t>CONSULTAS DE ENFERMAGEM</w:t>
      </w:r>
      <w:bookmarkEnd w:id="40"/>
      <w:bookmarkEnd w:id="41"/>
    </w:p>
    <w:tbl>
      <w:tblPr>
        <w:tblStyle w:val="Tabelacomgrade7"/>
        <w:tblW w:w="10774" w:type="dxa"/>
        <w:tblInd w:w="-998" w:type="dxa"/>
        <w:tblLook w:val="04A0" w:firstRow="1" w:lastRow="0" w:firstColumn="1" w:lastColumn="0" w:noHBand="0" w:noVBand="1"/>
      </w:tblPr>
      <w:tblGrid>
        <w:gridCol w:w="4962"/>
        <w:gridCol w:w="3119"/>
        <w:gridCol w:w="2693"/>
      </w:tblGrid>
      <w:tr w:rsidR="000C6A1E" w:rsidRPr="000C6A1E" w14:paraId="496D85B9" w14:textId="77777777" w:rsidTr="00D274A2">
        <w:trPr>
          <w:trHeight w:val="449"/>
        </w:trPr>
        <w:tc>
          <w:tcPr>
            <w:tcW w:w="4962" w:type="dxa"/>
            <w:vMerge w:val="restart"/>
            <w:shd w:val="clear" w:color="auto" w:fill="00344C"/>
            <w:vAlign w:val="center"/>
          </w:tcPr>
          <w:p w14:paraId="069B1521" w14:textId="77777777" w:rsidR="000C6A1E" w:rsidRPr="000C6A1E" w:rsidRDefault="000C6A1E" w:rsidP="000C6A1E">
            <w:pPr>
              <w:spacing w:before="40" w:after="160"/>
              <w:ind w:left="-993" w:right="-1136" w:firstLineChars="0" w:firstLine="330"/>
              <w:jc w:val="center"/>
              <w:rPr>
                <w:rFonts w:ascii="Heavitas" w:eastAsia="Calibri" w:hAnsi="Heavitas" w:cs="Arial"/>
                <w:color w:val="000000"/>
              </w:rPr>
            </w:pPr>
            <w:r w:rsidRPr="000C6A1E">
              <w:rPr>
                <w:rFonts w:ascii="Heavitas" w:eastAsia="Calibri" w:hAnsi="Heavitas" w:cs="Arial"/>
                <w:color w:val="FFFFFF"/>
              </w:rPr>
              <w:t>Total de Atendimentos</w:t>
            </w:r>
          </w:p>
        </w:tc>
        <w:tc>
          <w:tcPr>
            <w:tcW w:w="3119" w:type="dxa"/>
            <w:shd w:val="clear" w:color="auto" w:fill="00344C"/>
            <w:vAlign w:val="center"/>
          </w:tcPr>
          <w:p w14:paraId="06865800" w14:textId="77777777" w:rsidR="000C6A1E" w:rsidRPr="000C6A1E" w:rsidRDefault="000C6A1E" w:rsidP="000C6A1E">
            <w:pPr>
              <w:spacing w:before="40" w:after="160"/>
              <w:ind w:left="-993" w:right="-1136" w:firstLineChars="0" w:firstLine="330"/>
              <w:jc w:val="center"/>
              <w:rPr>
                <w:rFonts w:ascii="Heavitas" w:eastAsia="Calibri" w:hAnsi="Heavitas" w:cs="Arial"/>
                <w:color w:val="FFFFFF"/>
              </w:rPr>
            </w:pPr>
            <w:r w:rsidRPr="000C6A1E">
              <w:rPr>
                <w:rFonts w:ascii="Heavitas" w:eastAsia="Calibri" w:hAnsi="Heavitas" w:cs="Arial"/>
                <w:color w:val="FFFFFF"/>
              </w:rPr>
              <w:t>Meta</w:t>
            </w:r>
          </w:p>
        </w:tc>
        <w:tc>
          <w:tcPr>
            <w:tcW w:w="2693" w:type="dxa"/>
            <w:shd w:val="clear" w:color="auto" w:fill="00344C"/>
            <w:vAlign w:val="center"/>
          </w:tcPr>
          <w:p w14:paraId="6AEAB6A3" w14:textId="5FF566E9" w:rsidR="000C6A1E" w:rsidRPr="000C6A1E" w:rsidRDefault="000C6A1E" w:rsidP="000C6A1E">
            <w:pPr>
              <w:spacing w:before="40" w:after="160"/>
              <w:ind w:left="-993" w:right="-1136" w:firstLineChars="0" w:firstLine="330"/>
              <w:jc w:val="center"/>
              <w:rPr>
                <w:rFonts w:ascii="Heavitas" w:eastAsia="Calibri" w:hAnsi="Heavitas" w:cs="Arial"/>
                <w:color w:val="FFFFFF"/>
              </w:rPr>
            </w:pPr>
            <w:r w:rsidRPr="000C6A1E">
              <w:rPr>
                <w:rFonts w:ascii="Heavitas" w:eastAsia="Calibri" w:hAnsi="Heavitas" w:cs="Arial"/>
                <w:color w:val="FFFFFF"/>
              </w:rPr>
              <w:t>Realizad</w:t>
            </w:r>
            <w:r w:rsidR="0019393F">
              <w:rPr>
                <w:rFonts w:ascii="Heavitas" w:eastAsia="Calibri" w:hAnsi="Heavitas" w:cs="Arial"/>
                <w:color w:val="FFFFFF"/>
              </w:rPr>
              <w:t>o</w:t>
            </w:r>
          </w:p>
        </w:tc>
      </w:tr>
      <w:tr w:rsidR="000C6A1E" w:rsidRPr="000C6A1E" w14:paraId="5C478E36" w14:textId="77777777" w:rsidTr="000C6A1E">
        <w:trPr>
          <w:trHeight w:val="438"/>
        </w:trPr>
        <w:tc>
          <w:tcPr>
            <w:tcW w:w="4962" w:type="dxa"/>
            <w:vMerge/>
            <w:shd w:val="clear" w:color="auto" w:fill="00344C"/>
            <w:vAlign w:val="center"/>
          </w:tcPr>
          <w:p w14:paraId="09AFE373" w14:textId="77777777" w:rsidR="000C6A1E" w:rsidRPr="000C6A1E" w:rsidRDefault="000C6A1E" w:rsidP="000C6A1E">
            <w:pPr>
              <w:spacing w:before="40" w:after="160"/>
              <w:ind w:left="-993" w:right="-1136" w:firstLineChars="0" w:firstLine="330"/>
              <w:jc w:val="center"/>
              <w:rPr>
                <w:rFonts w:ascii="Arial" w:eastAsia="Calibri" w:hAnsi="Arial" w:cs="Arial"/>
                <w:color w:val="000000"/>
              </w:rPr>
            </w:pPr>
          </w:p>
        </w:tc>
        <w:tc>
          <w:tcPr>
            <w:tcW w:w="3119" w:type="dxa"/>
            <w:shd w:val="clear" w:color="auto" w:fill="FFFFFF"/>
            <w:vAlign w:val="center"/>
          </w:tcPr>
          <w:p w14:paraId="3BB57311" w14:textId="77777777" w:rsidR="000C6A1E" w:rsidRPr="000C6A1E" w:rsidRDefault="000C6A1E" w:rsidP="000C6A1E">
            <w:pPr>
              <w:spacing w:before="40" w:after="160"/>
              <w:ind w:left="-993" w:right="-1136" w:firstLineChars="0" w:firstLine="330"/>
              <w:jc w:val="center"/>
              <w:rPr>
                <w:rFonts w:ascii="Arial" w:eastAsia="Calibri" w:hAnsi="Arial" w:cs="Arial"/>
                <w:color w:val="000000"/>
              </w:rPr>
            </w:pPr>
            <w:r w:rsidRPr="000C6A1E">
              <w:rPr>
                <w:rFonts w:ascii="Arial" w:eastAsia="Calibri" w:hAnsi="Arial" w:cs="Arial"/>
                <w:color w:val="000000"/>
              </w:rPr>
              <w:t>700</w:t>
            </w:r>
          </w:p>
        </w:tc>
        <w:tc>
          <w:tcPr>
            <w:tcW w:w="2693" w:type="dxa"/>
            <w:shd w:val="clear" w:color="auto" w:fill="FFFFFF"/>
            <w:vAlign w:val="center"/>
          </w:tcPr>
          <w:p w14:paraId="3B0C272C" w14:textId="2782835A" w:rsidR="000C6A1E" w:rsidRPr="000C6A1E" w:rsidRDefault="0019393F" w:rsidP="000C6A1E">
            <w:pPr>
              <w:keepNext/>
              <w:spacing w:before="40" w:after="160"/>
              <w:ind w:left="-993" w:right="-1136" w:firstLineChars="0" w:firstLine="330"/>
              <w:jc w:val="center"/>
              <w:rPr>
                <w:rFonts w:ascii="Arial" w:eastAsia="Calibri" w:hAnsi="Arial" w:cs="Arial"/>
                <w:color w:val="000000"/>
              </w:rPr>
            </w:pPr>
            <w:r>
              <w:rPr>
                <w:rFonts w:ascii="Arial" w:eastAsia="Calibri" w:hAnsi="Arial" w:cs="Arial"/>
                <w:color w:val="000000"/>
              </w:rPr>
              <w:t>1157</w:t>
            </w:r>
          </w:p>
        </w:tc>
      </w:tr>
    </w:tbl>
    <w:p w14:paraId="31A1E14E" w14:textId="77777777" w:rsidR="00775D3C" w:rsidRDefault="00775D3C">
      <w:pPr>
        <w:ind w:firstLine="330"/>
      </w:pPr>
    </w:p>
    <w:p w14:paraId="2A4D2C21" w14:textId="77777777" w:rsidR="00775D3C" w:rsidRDefault="00EA3414">
      <w:pPr>
        <w:pStyle w:val="Ttulo3"/>
        <w:numPr>
          <w:ilvl w:val="0"/>
          <w:numId w:val="0"/>
        </w:numPr>
        <w:ind w:right="-1136"/>
        <w:rPr>
          <w:rFonts w:ascii="Arial" w:hAnsi="Arial" w:cs="Arial"/>
          <w:color w:val="000000" w:themeColor="text1"/>
          <w:sz w:val="22"/>
          <w:szCs w:val="22"/>
        </w:rPr>
      </w:pPr>
      <w:bookmarkStart w:id="42" w:name="_Toc192161446"/>
      <w:bookmarkStart w:id="43" w:name="_Toc221199715"/>
      <w:r>
        <w:rPr>
          <w:rFonts w:ascii="Arial" w:hAnsi="Arial" w:cs="Arial"/>
          <w:color w:val="000000" w:themeColor="text1"/>
          <w:sz w:val="22"/>
          <w:szCs w:val="22"/>
        </w:rPr>
        <w:t>TRIAGENS E ENFERMAGEM</w:t>
      </w:r>
      <w:bookmarkEnd w:id="42"/>
      <w:bookmarkEnd w:id="43"/>
    </w:p>
    <w:tbl>
      <w:tblPr>
        <w:tblStyle w:val="Tabelacomgrade6"/>
        <w:tblW w:w="10774" w:type="dxa"/>
        <w:tblInd w:w="-998" w:type="dxa"/>
        <w:tblLook w:val="04A0" w:firstRow="1" w:lastRow="0" w:firstColumn="1" w:lastColumn="0" w:noHBand="0" w:noVBand="1"/>
      </w:tblPr>
      <w:tblGrid>
        <w:gridCol w:w="4962"/>
        <w:gridCol w:w="3119"/>
        <w:gridCol w:w="2693"/>
      </w:tblGrid>
      <w:tr w:rsidR="003E5AB6" w:rsidRPr="003E5AB6" w14:paraId="567CECEC" w14:textId="77777777" w:rsidTr="00D274A2">
        <w:trPr>
          <w:trHeight w:val="449"/>
        </w:trPr>
        <w:tc>
          <w:tcPr>
            <w:tcW w:w="4962" w:type="dxa"/>
            <w:vMerge w:val="restart"/>
            <w:shd w:val="clear" w:color="auto" w:fill="00344C"/>
            <w:vAlign w:val="center"/>
          </w:tcPr>
          <w:p w14:paraId="2DE27B39" w14:textId="220BC187" w:rsidR="003E5AB6" w:rsidRPr="003E5AB6" w:rsidRDefault="00C11A63" w:rsidP="003E5AB6">
            <w:pPr>
              <w:spacing w:before="40"/>
              <w:ind w:left="-993" w:right="-1136" w:firstLineChars="0" w:firstLine="0"/>
              <w:jc w:val="center"/>
              <w:rPr>
                <w:rFonts w:ascii="Heavitas" w:eastAsia="Calibri" w:hAnsi="Heavitas" w:cs="Arial"/>
                <w:color w:val="000000"/>
              </w:rPr>
            </w:pPr>
            <w:r>
              <w:rPr>
                <w:rFonts w:ascii="Arial" w:hAnsi="Arial" w:cs="Arial"/>
              </w:rPr>
              <w:t xml:space="preserve">        </w:t>
            </w:r>
            <w:bookmarkStart w:id="44" w:name="_Hlk223344695"/>
            <w:r w:rsidR="003E5AB6" w:rsidRPr="003E5AB6">
              <w:rPr>
                <w:rFonts w:ascii="Heavitas" w:eastAsia="Calibri" w:hAnsi="Heavitas" w:cs="Arial"/>
                <w:color w:val="FFFFFF"/>
              </w:rPr>
              <w:t>Total de Atendimentos</w:t>
            </w:r>
          </w:p>
        </w:tc>
        <w:tc>
          <w:tcPr>
            <w:tcW w:w="3119" w:type="dxa"/>
            <w:shd w:val="clear" w:color="auto" w:fill="00344C"/>
            <w:vAlign w:val="center"/>
          </w:tcPr>
          <w:p w14:paraId="649DFCD7" w14:textId="77777777" w:rsidR="003E5AB6" w:rsidRPr="003E5AB6" w:rsidRDefault="003E5AB6" w:rsidP="003E5AB6">
            <w:pPr>
              <w:spacing w:before="40"/>
              <w:ind w:left="-993" w:right="-1136" w:firstLineChars="0" w:firstLine="0"/>
              <w:jc w:val="center"/>
              <w:rPr>
                <w:rFonts w:ascii="Heavitas" w:eastAsia="Calibri" w:hAnsi="Heavitas" w:cs="Arial"/>
                <w:color w:val="FFFFFF"/>
              </w:rPr>
            </w:pPr>
            <w:r w:rsidRPr="003E5AB6">
              <w:rPr>
                <w:rFonts w:ascii="Heavitas" w:eastAsia="Calibri" w:hAnsi="Heavitas" w:cs="Arial"/>
                <w:color w:val="FFFFFF"/>
              </w:rPr>
              <w:t>Meta</w:t>
            </w:r>
          </w:p>
        </w:tc>
        <w:tc>
          <w:tcPr>
            <w:tcW w:w="2693" w:type="dxa"/>
            <w:shd w:val="clear" w:color="auto" w:fill="00344C"/>
            <w:vAlign w:val="center"/>
          </w:tcPr>
          <w:p w14:paraId="1BF9BAB8" w14:textId="77777777" w:rsidR="003E5AB6" w:rsidRPr="003E5AB6" w:rsidRDefault="003E5AB6" w:rsidP="003E5AB6">
            <w:pPr>
              <w:spacing w:before="40"/>
              <w:ind w:left="-993" w:right="-1136" w:firstLineChars="0" w:firstLine="0"/>
              <w:jc w:val="center"/>
              <w:rPr>
                <w:rFonts w:ascii="Heavitas" w:eastAsia="Calibri" w:hAnsi="Heavitas" w:cs="Arial"/>
                <w:color w:val="FFFFFF"/>
              </w:rPr>
            </w:pPr>
            <w:r w:rsidRPr="003E5AB6">
              <w:rPr>
                <w:rFonts w:ascii="Heavitas" w:eastAsia="Calibri" w:hAnsi="Heavitas" w:cs="Arial"/>
                <w:color w:val="FFFFFF"/>
              </w:rPr>
              <w:t>Realizado</w:t>
            </w:r>
          </w:p>
        </w:tc>
      </w:tr>
      <w:tr w:rsidR="003E5AB6" w:rsidRPr="003E5AB6" w14:paraId="7951421D" w14:textId="77777777" w:rsidTr="003E5AB6">
        <w:trPr>
          <w:trHeight w:val="438"/>
        </w:trPr>
        <w:tc>
          <w:tcPr>
            <w:tcW w:w="4962" w:type="dxa"/>
            <w:vMerge/>
            <w:shd w:val="clear" w:color="auto" w:fill="00344C"/>
            <w:vAlign w:val="center"/>
          </w:tcPr>
          <w:p w14:paraId="119A0FE6" w14:textId="77777777" w:rsidR="003E5AB6" w:rsidRPr="003E5AB6" w:rsidRDefault="003E5AB6" w:rsidP="003E5AB6">
            <w:pPr>
              <w:spacing w:before="40"/>
              <w:ind w:left="-993" w:right="-1136" w:firstLineChars="0" w:firstLine="0"/>
              <w:jc w:val="center"/>
              <w:rPr>
                <w:rFonts w:ascii="Arial" w:eastAsia="Calibri" w:hAnsi="Arial" w:cs="Arial"/>
                <w:color w:val="000000"/>
              </w:rPr>
            </w:pPr>
          </w:p>
        </w:tc>
        <w:tc>
          <w:tcPr>
            <w:tcW w:w="3119" w:type="dxa"/>
            <w:shd w:val="clear" w:color="auto" w:fill="FFFFFF"/>
            <w:vAlign w:val="center"/>
          </w:tcPr>
          <w:p w14:paraId="5E60AF30" w14:textId="77777777" w:rsidR="003E5AB6" w:rsidRPr="003E5AB6" w:rsidRDefault="003E5AB6" w:rsidP="003E5AB6">
            <w:pPr>
              <w:spacing w:before="40"/>
              <w:ind w:left="-993" w:right="-1136" w:firstLineChars="0" w:firstLine="0"/>
              <w:jc w:val="center"/>
              <w:rPr>
                <w:rFonts w:ascii="Arial" w:eastAsia="Calibri" w:hAnsi="Arial" w:cs="Arial"/>
                <w:color w:val="000000"/>
              </w:rPr>
            </w:pPr>
            <w:r w:rsidRPr="003E5AB6">
              <w:rPr>
                <w:rFonts w:ascii="Arial" w:eastAsia="Calibri" w:hAnsi="Arial" w:cs="Arial"/>
                <w:color w:val="000000"/>
              </w:rPr>
              <w:t>0</w:t>
            </w:r>
          </w:p>
        </w:tc>
        <w:tc>
          <w:tcPr>
            <w:tcW w:w="2693" w:type="dxa"/>
            <w:shd w:val="clear" w:color="auto" w:fill="FFFFFF"/>
            <w:vAlign w:val="center"/>
          </w:tcPr>
          <w:p w14:paraId="3E2DACF7" w14:textId="7746E316" w:rsidR="003E5AB6" w:rsidRPr="003E5AB6" w:rsidRDefault="0019393F" w:rsidP="003E5AB6">
            <w:pPr>
              <w:keepNext/>
              <w:spacing w:before="40"/>
              <w:ind w:left="-993" w:right="-1136" w:firstLineChars="0" w:firstLine="0"/>
              <w:jc w:val="center"/>
              <w:rPr>
                <w:rFonts w:ascii="Arial" w:eastAsia="Calibri" w:hAnsi="Arial" w:cs="Arial"/>
                <w:color w:val="000000"/>
              </w:rPr>
            </w:pPr>
            <w:r>
              <w:rPr>
                <w:rFonts w:ascii="Arial" w:eastAsia="Calibri" w:hAnsi="Arial" w:cs="Arial"/>
                <w:color w:val="000000"/>
              </w:rPr>
              <w:t>1747</w:t>
            </w:r>
          </w:p>
        </w:tc>
      </w:tr>
      <w:bookmarkEnd w:id="44"/>
    </w:tbl>
    <w:p w14:paraId="524F0A59" w14:textId="40CBEBB6" w:rsidR="00C11A63" w:rsidRDefault="00C11A63" w:rsidP="00C11A63">
      <w:pPr>
        <w:spacing w:line="276" w:lineRule="auto"/>
        <w:ind w:left="-993" w:right="-1136" w:firstLine="330"/>
        <w:jc w:val="left"/>
        <w:rPr>
          <w:rFonts w:ascii="Arial" w:hAnsi="Arial" w:cs="Arial"/>
        </w:rPr>
      </w:pPr>
    </w:p>
    <w:p w14:paraId="0384ECC3" w14:textId="7A240133" w:rsidR="006C02A8" w:rsidRDefault="00C11A63" w:rsidP="00C11A63">
      <w:pPr>
        <w:spacing w:line="276" w:lineRule="auto"/>
        <w:ind w:left="-993" w:right="-1136" w:firstLine="330"/>
        <w:jc w:val="left"/>
        <w:rPr>
          <w:rFonts w:ascii="Arial" w:hAnsi="Arial" w:cs="Arial"/>
        </w:rPr>
      </w:pPr>
      <w:r>
        <w:rPr>
          <w:rFonts w:ascii="Arial" w:hAnsi="Arial" w:cs="Arial"/>
        </w:rPr>
        <w:t xml:space="preserve">   </w:t>
      </w:r>
      <w:r w:rsidRPr="00C11A63">
        <w:rPr>
          <w:rFonts w:ascii="Arial" w:hAnsi="Arial" w:cs="Arial"/>
        </w:rPr>
        <w:t>DIÁLISE PERITONEAL</w:t>
      </w:r>
    </w:p>
    <w:tbl>
      <w:tblPr>
        <w:tblStyle w:val="Tabelacomgrade"/>
        <w:tblW w:w="10774" w:type="dxa"/>
        <w:tblInd w:w="-998" w:type="dxa"/>
        <w:tblLook w:val="04A0" w:firstRow="1" w:lastRow="0" w:firstColumn="1" w:lastColumn="0" w:noHBand="0" w:noVBand="1"/>
      </w:tblPr>
      <w:tblGrid>
        <w:gridCol w:w="4962"/>
        <w:gridCol w:w="3119"/>
        <w:gridCol w:w="2693"/>
      </w:tblGrid>
      <w:tr w:rsidR="003E5AB6" w14:paraId="7EEDE985" w14:textId="77777777" w:rsidTr="00D274A2">
        <w:trPr>
          <w:trHeight w:val="449"/>
        </w:trPr>
        <w:tc>
          <w:tcPr>
            <w:tcW w:w="4962" w:type="dxa"/>
            <w:vMerge w:val="restart"/>
            <w:shd w:val="clear" w:color="auto" w:fill="00344C"/>
            <w:vAlign w:val="center"/>
          </w:tcPr>
          <w:p w14:paraId="113AC9D7" w14:textId="77777777" w:rsidR="003E5AB6" w:rsidRDefault="003E5AB6" w:rsidP="00D274A2">
            <w:pPr>
              <w:spacing w:before="40"/>
              <w:ind w:left="-993" w:right="-1136" w:firstLine="330"/>
              <w:jc w:val="center"/>
              <w:rPr>
                <w:rFonts w:ascii="Heavitas" w:hAnsi="Heavitas" w:cs="Arial" w:hint="eastAsia"/>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175DF9BA" w14:textId="77777777" w:rsidR="003E5AB6" w:rsidRDefault="003E5AB6" w:rsidP="00D274A2">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Meta</w:t>
            </w:r>
          </w:p>
        </w:tc>
        <w:tc>
          <w:tcPr>
            <w:tcW w:w="2693" w:type="dxa"/>
            <w:shd w:val="clear" w:color="auto" w:fill="00344C"/>
            <w:vAlign w:val="center"/>
          </w:tcPr>
          <w:p w14:paraId="0B420607" w14:textId="77777777" w:rsidR="003E5AB6" w:rsidRDefault="003E5AB6" w:rsidP="00D274A2">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Realizado</w:t>
            </w:r>
          </w:p>
        </w:tc>
      </w:tr>
      <w:tr w:rsidR="003E5AB6" w14:paraId="0551FD93" w14:textId="77777777" w:rsidTr="00D274A2">
        <w:trPr>
          <w:trHeight w:val="438"/>
        </w:trPr>
        <w:tc>
          <w:tcPr>
            <w:tcW w:w="4962" w:type="dxa"/>
            <w:vMerge/>
            <w:shd w:val="clear" w:color="auto" w:fill="00344C"/>
            <w:vAlign w:val="center"/>
          </w:tcPr>
          <w:p w14:paraId="08248F40" w14:textId="77777777" w:rsidR="003E5AB6" w:rsidRDefault="003E5AB6" w:rsidP="00D274A2">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7D984E82" w14:textId="77777777" w:rsidR="003E5AB6" w:rsidRDefault="003E5AB6" w:rsidP="00D274A2">
            <w:pPr>
              <w:spacing w:before="40"/>
              <w:ind w:left="-993" w:right="-1136" w:firstLine="330"/>
              <w:jc w:val="center"/>
              <w:rPr>
                <w:rFonts w:ascii="Arial" w:hAnsi="Arial" w:cs="Arial"/>
                <w:color w:val="000000" w:themeColor="text1"/>
              </w:rPr>
            </w:pPr>
            <w:r>
              <w:rPr>
                <w:rFonts w:ascii="Arial" w:hAnsi="Arial" w:cs="Arial"/>
                <w:color w:val="000000" w:themeColor="text1"/>
              </w:rPr>
              <w:t>40</w:t>
            </w:r>
          </w:p>
        </w:tc>
        <w:tc>
          <w:tcPr>
            <w:tcW w:w="2693" w:type="dxa"/>
            <w:shd w:val="clear" w:color="auto" w:fill="FFFFFF" w:themeFill="background1"/>
            <w:vAlign w:val="center"/>
          </w:tcPr>
          <w:p w14:paraId="5708BD46" w14:textId="5AD358A0" w:rsidR="003E5AB6" w:rsidRDefault="0019393F" w:rsidP="00D274A2">
            <w:pPr>
              <w:keepNext/>
              <w:spacing w:before="40"/>
              <w:ind w:left="-993" w:right="-1136" w:firstLine="330"/>
              <w:jc w:val="center"/>
              <w:rPr>
                <w:rFonts w:ascii="Arial" w:hAnsi="Arial" w:cs="Arial"/>
                <w:color w:val="000000" w:themeColor="text1"/>
              </w:rPr>
            </w:pPr>
            <w:r>
              <w:rPr>
                <w:rFonts w:ascii="Arial" w:hAnsi="Arial" w:cs="Arial"/>
                <w:color w:val="000000" w:themeColor="text1"/>
              </w:rPr>
              <w:t>52</w:t>
            </w:r>
          </w:p>
        </w:tc>
      </w:tr>
    </w:tbl>
    <w:p w14:paraId="3DEB87F7" w14:textId="77777777" w:rsidR="00C11A63" w:rsidRDefault="00C11A63" w:rsidP="00C11A63">
      <w:pPr>
        <w:spacing w:line="276" w:lineRule="auto"/>
        <w:ind w:left="-993" w:right="-1136" w:firstLineChars="64" w:firstLine="141"/>
        <w:jc w:val="left"/>
        <w:rPr>
          <w:rFonts w:ascii="Arial" w:hAnsi="Arial" w:cs="Arial"/>
        </w:rPr>
      </w:pPr>
    </w:p>
    <w:p w14:paraId="2AAD4BD8" w14:textId="1E8A5D7D" w:rsidR="00775D3C" w:rsidRDefault="00EA3414">
      <w:pPr>
        <w:ind w:right="-2" w:firstLineChars="200" w:firstLine="440"/>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554359EF" w14:textId="77777777" w:rsidR="00775D3C" w:rsidRDefault="00EA3414">
      <w:pPr>
        <w:ind w:right="-2" w:firstLineChars="200" w:firstLine="440"/>
        <w:rPr>
          <w:rFonts w:ascii="Arial" w:hAnsi="Arial" w:cs="Arial"/>
        </w:rPr>
      </w:pPr>
      <w:r>
        <w:rPr>
          <w:rFonts w:ascii="Arial" w:hAnsi="Arial" w:cs="Arial"/>
        </w:rPr>
        <w:t xml:space="preserve">Foi observado o cumprimento contínuo dos protocolos assistenciais e de segurança, com as intercorrências devidamente identificadas e tratadas de maneira adequada. A equipe também participou de atividades de capacitação e aprimoramento, visando a melhoria constante na qualidade do atendimento. </w:t>
      </w:r>
    </w:p>
    <w:p w14:paraId="4A0167C3" w14:textId="77777777" w:rsidR="00775D3C" w:rsidRDefault="00EA3414">
      <w:pPr>
        <w:ind w:right="-2" w:firstLineChars="200" w:firstLine="440"/>
        <w:rPr>
          <w:rFonts w:ascii="Arial" w:hAnsi="Arial" w:cs="Arial"/>
        </w:rPr>
      </w:pPr>
      <w:r>
        <w:rPr>
          <w:rFonts w:ascii="Arial" w:hAnsi="Arial" w:cs="Arial"/>
        </w:rPr>
        <w:t>A colaboração entre os membros da equipe foi reforçada, contribuindo para a otimização das rotinas de trabalho e a satisfação dos pacientes. Para o próximo mês, espera-se aprimorar ainda mais os fluxos de trabalho e garantir a continuidade de um atendimento humanizado e eficiente.</w:t>
      </w:r>
    </w:p>
    <w:p w14:paraId="4EE789F5" w14:textId="77777777" w:rsidR="000E72F1" w:rsidRDefault="000E72F1">
      <w:pPr>
        <w:ind w:firstLine="330"/>
        <w:rPr>
          <w:rFonts w:ascii="Arial" w:hAnsi="Arial" w:cs="Arial"/>
        </w:rPr>
      </w:pPr>
    </w:p>
    <w:p w14:paraId="347FB68C" w14:textId="66EAB613" w:rsidR="00775D3C" w:rsidRDefault="00EA3414">
      <w:pPr>
        <w:ind w:firstLine="330"/>
        <w:rPr>
          <w:rFonts w:ascii="Arial" w:hAnsi="Arial" w:cs="Arial"/>
        </w:rPr>
      </w:pPr>
      <w:r>
        <w:rPr>
          <w:rFonts w:ascii="Arial" w:hAnsi="Arial" w:cs="Arial"/>
        </w:rPr>
        <w:t xml:space="preserve">Registra-se neste documento os relatos das ações, aquisições, melhorias, reconhecimentos e atividades desenvolvidas no período de 01 a </w:t>
      </w:r>
      <w:r w:rsidR="009975FE">
        <w:rPr>
          <w:rFonts w:ascii="Arial" w:hAnsi="Arial" w:cs="Arial"/>
        </w:rPr>
        <w:t>3</w:t>
      </w:r>
      <w:r w:rsidR="003E629D">
        <w:rPr>
          <w:rFonts w:ascii="Arial" w:hAnsi="Arial" w:cs="Arial"/>
        </w:rPr>
        <w:t>0</w:t>
      </w:r>
      <w:r>
        <w:rPr>
          <w:rFonts w:ascii="Arial" w:hAnsi="Arial" w:cs="Arial"/>
        </w:rPr>
        <w:t xml:space="preserve"> de </w:t>
      </w:r>
      <w:r w:rsidR="003E629D">
        <w:rPr>
          <w:rFonts w:ascii="Arial" w:hAnsi="Arial" w:cs="Arial"/>
        </w:rPr>
        <w:t>junho</w:t>
      </w:r>
      <w:r>
        <w:rPr>
          <w:rFonts w:ascii="Arial" w:hAnsi="Arial" w:cs="Arial"/>
        </w:rPr>
        <w:t xml:space="preserve"> de 202</w:t>
      </w:r>
      <w:r w:rsidR="006F4504">
        <w:rPr>
          <w:rFonts w:ascii="Arial" w:hAnsi="Arial" w:cs="Arial"/>
        </w:rPr>
        <w:t>6</w:t>
      </w:r>
      <w:r>
        <w:rPr>
          <w:rFonts w:ascii="Arial" w:hAnsi="Arial" w:cs="Arial"/>
        </w:rPr>
        <w:t xml:space="preserve"> pelo Instituto de Planejamento e Gestão de Serviços Especializados - IPGSE na gestão e operacionalização da unidade Policlínica Estadual da Região Sudoeste - Quirinópolis.</w:t>
      </w:r>
    </w:p>
    <w:p w14:paraId="489EA26A" w14:textId="24FD2D18" w:rsidR="00096193" w:rsidRDefault="00D36FB1" w:rsidP="00D36FB1">
      <w:pPr>
        <w:ind w:right="-853" w:firstLine="330"/>
        <w:jc w:val="center"/>
        <w:rPr>
          <w:rFonts w:ascii="Arial" w:hAnsi="Arial" w:cs="Arial"/>
          <w:lang w:eastAsia="pt-BR"/>
        </w:rPr>
      </w:pPr>
      <w:r>
        <w:rPr>
          <w:rFonts w:ascii="Arial" w:hAnsi="Arial" w:cs="Arial"/>
        </w:rPr>
        <w:t xml:space="preserve">                                                                           </w:t>
      </w:r>
      <w:r w:rsidR="00096193">
        <w:rPr>
          <w:rFonts w:ascii="Arial" w:hAnsi="Arial" w:cs="Arial"/>
        </w:rPr>
        <w:t xml:space="preserve">Quirinópolis – GO, </w:t>
      </w:r>
      <w:r w:rsidR="00BA23D5">
        <w:rPr>
          <w:rFonts w:ascii="Arial" w:hAnsi="Arial" w:cs="Arial"/>
        </w:rPr>
        <w:t>0</w:t>
      </w:r>
      <w:r w:rsidR="00524CA4">
        <w:rPr>
          <w:rFonts w:ascii="Arial" w:hAnsi="Arial" w:cs="Arial"/>
        </w:rPr>
        <w:t>2</w:t>
      </w:r>
      <w:r w:rsidR="007A7FA8">
        <w:rPr>
          <w:rFonts w:ascii="Arial" w:hAnsi="Arial" w:cs="Arial"/>
        </w:rPr>
        <w:t xml:space="preserve"> </w:t>
      </w:r>
      <w:r w:rsidR="00096193">
        <w:rPr>
          <w:rFonts w:ascii="Arial" w:hAnsi="Arial" w:cs="Arial"/>
        </w:rPr>
        <w:t>de</w:t>
      </w:r>
      <w:r w:rsidR="00013699">
        <w:rPr>
          <w:rFonts w:ascii="Arial" w:hAnsi="Arial" w:cs="Arial"/>
        </w:rPr>
        <w:t xml:space="preserve"> </w:t>
      </w:r>
      <w:r w:rsidR="00524CA4">
        <w:rPr>
          <w:rFonts w:ascii="Arial" w:hAnsi="Arial" w:cs="Arial"/>
        </w:rPr>
        <w:t>ju</w:t>
      </w:r>
      <w:r w:rsidR="003E629D">
        <w:rPr>
          <w:rFonts w:ascii="Arial" w:hAnsi="Arial" w:cs="Arial"/>
        </w:rPr>
        <w:t>lh</w:t>
      </w:r>
      <w:r w:rsidR="00524CA4">
        <w:rPr>
          <w:rFonts w:ascii="Arial" w:hAnsi="Arial" w:cs="Arial"/>
        </w:rPr>
        <w:t>o</w:t>
      </w:r>
      <w:r w:rsidR="00096193">
        <w:rPr>
          <w:rFonts w:ascii="Arial" w:hAnsi="Arial" w:cs="Arial"/>
        </w:rPr>
        <w:t xml:space="preserve"> de 202</w:t>
      </w:r>
      <w:r w:rsidR="00BA23D5">
        <w:rPr>
          <w:rFonts w:ascii="Arial" w:hAnsi="Arial" w:cs="Arial"/>
        </w:rPr>
        <w:t>6</w:t>
      </w:r>
      <w:r w:rsidR="00096193">
        <w:rPr>
          <w:rFonts w:ascii="Arial" w:hAnsi="Arial" w:cs="Arial"/>
        </w:rPr>
        <w:t>.</w:t>
      </w:r>
    </w:p>
    <w:p w14:paraId="58487A66" w14:textId="77777777" w:rsidR="00775D3C" w:rsidRDefault="00775D3C">
      <w:pPr>
        <w:spacing w:line="276" w:lineRule="auto"/>
        <w:ind w:left="-993" w:right="-1136" w:firstLine="330"/>
        <w:jc w:val="center"/>
        <w:rPr>
          <w:rFonts w:ascii="Arial" w:hAnsi="Arial" w:cs="Arial"/>
        </w:rPr>
      </w:pPr>
    </w:p>
    <w:p w14:paraId="234DC91F" w14:textId="77777777" w:rsidR="001D6A42" w:rsidRDefault="001D6A42">
      <w:pPr>
        <w:spacing w:line="276" w:lineRule="auto"/>
        <w:ind w:left="-993" w:right="-1136" w:firstLine="330"/>
        <w:jc w:val="center"/>
        <w:rPr>
          <w:rFonts w:ascii="Arial" w:hAnsi="Arial" w:cs="Arial"/>
        </w:rPr>
      </w:pPr>
    </w:p>
    <w:p w14:paraId="4F2A4CC6" w14:textId="77777777" w:rsidR="009975FE" w:rsidRDefault="009975FE">
      <w:pPr>
        <w:spacing w:line="276" w:lineRule="auto"/>
        <w:ind w:left="-993" w:right="-1136" w:firstLine="330"/>
        <w:jc w:val="center"/>
        <w:rPr>
          <w:rFonts w:ascii="Arial" w:hAnsi="Arial" w:cs="Arial"/>
        </w:rPr>
      </w:pPr>
    </w:p>
    <w:p w14:paraId="395EAD96" w14:textId="77777777" w:rsidR="00F05111" w:rsidRDefault="00F05111">
      <w:pPr>
        <w:spacing w:line="276" w:lineRule="auto"/>
        <w:ind w:left="-993" w:right="-1136" w:firstLine="330"/>
        <w:jc w:val="center"/>
        <w:rPr>
          <w:rFonts w:ascii="Arial" w:hAnsi="Arial" w:cs="Arial"/>
        </w:rPr>
      </w:pPr>
    </w:p>
    <w:p w14:paraId="372E61CE" w14:textId="77777777" w:rsidR="00F05111" w:rsidRDefault="00F05111">
      <w:pPr>
        <w:spacing w:line="276" w:lineRule="auto"/>
        <w:ind w:left="-993" w:right="-1136" w:firstLine="330"/>
        <w:jc w:val="center"/>
        <w:rPr>
          <w:rFonts w:ascii="Arial" w:hAnsi="Arial" w:cs="Arial"/>
        </w:rPr>
      </w:pPr>
    </w:p>
    <w:p w14:paraId="1843E69C" w14:textId="77777777" w:rsidR="00B178D6" w:rsidRDefault="00B178D6">
      <w:pPr>
        <w:spacing w:line="276" w:lineRule="auto"/>
        <w:ind w:left="-993" w:right="-1136" w:firstLine="330"/>
        <w:jc w:val="center"/>
        <w:rPr>
          <w:rFonts w:ascii="Arial" w:hAnsi="Arial" w:cs="Arial"/>
        </w:rPr>
      </w:pPr>
    </w:p>
    <w:p w14:paraId="1595BEF6" w14:textId="77777777" w:rsidR="00FB399C" w:rsidRDefault="00FB399C">
      <w:pPr>
        <w:spacing w:line="276" w:lineRule="auto"/>
        <w:ind w:left="-993" w:right="-1136" w:firstLine="330"/>
        <w:jc w:val="center"/>
        <w:rPr>
          <w:rFonts w:ascii="Arial" w:hAnsi="Arial" w:cs="Arial"/>
        </w:rPr>
      </w:pPr>
    </w:p>
    <w:p w14:paraId="172A11BD" w14:textId="77777777" w:rsidR="00E92FF6" w:rsidRDefault="00E92FF6">
      <w:pPr>
        <w:spacing w:line="276" w:lineRule="auto"/>
        <w:ind w:left="-993" w:right="-1136" w:firstLine="330"/>
        <w:jc w:val="center"/>
        <w:rPr>
          <w:rFonts w:ascii="Arial" w:hAnsi="Arial" w:cs="Arial"/>
        </w:rPr>
      </w:pPr>
    </w:p>
    <w:p w14:paraId="6F8C7EC8" w14:textId="77777777" w:rsidR="00775D3C" w:rsidRDefault="00EA3414">
      <w:pPr>
        <w:spacing w:line="276" w:lineRule="auto"/>
        <w:ind w:left="-993" w:right="-1136" w:firstLine="330"/>
        <w:jc w:val="center"/>
        <w:rPr>
          <w:rFonts w:ascii="Arial" w:hAnsi="Arial" w:cs="Arial"/>
        </w:rPr>
      </w:pPr>
      <w:r>
        <w:rPr>
          <w:rFonts w:ascii="Arial" w:hAnsi="Arial" w:cs="Arial"/>
        </w:rPr>
        <w:t>Ricardo Martins Sousa</w:t>
      </w:r>
    </w:p>
    <w:p w14:paraId="2992FF65" w14:textId="326770E7" w:rsidR="00775D3C" w:rsidRPr="001D6A42" w:rsidRDefault="00E3276E" w:rsidP="001D6A42">
      <w:pPr>
        <w:spacing w:line="276" w:lineRule="auto"/>
        <w:ind w:left="-993" w:right="-1136" w:firstLine="330"/>
        <w:jc w:val="center"/>
        <w:rPr>
          <w:rFonts w:ascii="Arial" w:hAnsi="Arial" w:cs="Arial"/>
          <w:b/>
          <w:bCs/>
        </w:rPr>
      </w:pPr>
      <w:r>
        <w:rPr>
          <w:rFonts w:ascii="Arial" w:hAnsi="Arial" w:cs="Arial"/>
          <w:b/>
          <w:bCs/>
        </w:rPr>
        <w:t>Diretor Admin</w:t>
      </w:r>
      <w:r w:rsidR="001D6A42">
        <w:rPr>
          <w:rFonts w:ascii="Arial" w:hAnsi="Arial" w:cs="Arial"/>
          <w:b/>
          <w:bCs/>
        </w:rPr>
        <w:t>istrativo</w:t>
      </w:r>
    </w:p>
    <w:sectPr w:rsidR="00775D3C" w:rsidRPr="001D6A42" w:rsidSect="002F58B8">
      <w:headerReference w:type="even" r:id="rId50"/>
      <w:headerReference w:type="default" r:id="rId51"/>
      <w:footerReference w:type="even" r:id="rId52"/>
      <w:footerReference w:type="default" r:id="rId53"/>
      <w:headerReference w:type="first" r:id="rId54"/>
      <w:footerReference w:type="first" r:id="rId55"/>
      <w:pgSz w:w="11906" w:h="16838"/>
      <w:pgMar w:top="142" w:right="707" w:bottom="0"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23420" w14:textId="77777777" w:rsidR="0029545C" w:rsidRDefault="0029545C">
      <w:pPr>
        <w:spacing w:line="240" w:lineRule="auto"/>
        <w:ind w:firstLine="330"/>
      </w:pPr>
      <w:r>
        <w:separator/>
      </w:r>
    </w:p>
  </w:endnote>
  <w:endnote w:type="continuationSeparator" w:id="0">
    <w:p w14:paraId="21E166AD" w14:textId="77777777" w:rsidR="0029545C" w:rsidRDefault="0029545C">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erif">
    <w:altName w:val="Segoe Print"/>
    <w:charset w:val="00"/>
    <w:family w:val="roman"/>
    <w:pitch w:val="default"/>
    <w:sig w:usb0="00000000" w:usb1="00000000" w:usb2="00000021" w:usb3="00000000" w:csb0="600001BF" w:csb1="DFF70000"/>
  </w:font>
  <w:font w:name="Tahoma">
    <w:panose1 w:val="020B0604030504040204"/>
    <w:charset w:val="00"/>
    <w:family w:val="swiss"/>
    <w:pitch w:val="variable"/>
    <w:sig w:usb0="E1002EFF" w:usb1="C000605B" w:usb2="00000029" w:usb3="00000000" w:csb0="000101FF" w:csb1="00000000"/>
  </w:font>
  <w:font w:name="Arial MT">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Heavita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A66A" w14:textId="77777777" w:rsidR="00D44F33" w:rsidRDefault="00D44F33">
    <w:pPr>
      <w:pStyle w:val="Rodap"/>
      <w:ind w:firstLine="3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43929"/>
    </w:sdtPr>
    <w:sdtEndPr>
      <w:rPr>
        <w:rFonts w:ascii="Arial" w:hAnsi="Arial" w:cs="Arial"/>
        <w:color w:val="FFFFFF" w:themeColor="background1"/>
      </w:rPr>
    </w:sdtEndPr>
    <w:sdtContent>
      <w:p w14:paraId="093D0526" w14:textId="77777777" w:rsidR="00775D3C" w:rsidRDefault="00775D3C">
        <w:pPr>
          <w:pStyle w:val="Rodap"/>
          <w:ind w:firstLine="330"/>
          <w:jc w:val="center"/>
        </w:pPr>
      </w:p>
      <w:p w14:paraId="04FB4498" w14:textId="77777777" w:rsidR="00775D3C" w:rsidRDefault="00EA3414">
        <w:pPr>
          <w:pStyle w:val="Rodap"/>
          <w:ind w:firstLine="330"/>
          <w:jc w:val="center"/>
          <w:rPr>
            <w:bCs/>
          </w:rPr>
        </w:pPr>
        <w:r>
          <w:rPr>
            <w:bCs/>
          </w:rPr>
          <w:t>Rua 03, nº 1, Residencial Atenas, Quirinópolis - GO, CEP: 75.862.584</w:t>
        </w:r>
      </w:p>
      <w:p w14:paraId="36834121" w14:textId="0E470268" w:rsidR="00775D3C" w:rsidRDefault="00775D3C" w:rsidP="00CD67C2">
        <w:pPr>
          <w:pStyle w:val="Rodap"/>
          <w:ind w:firstLine="330"/>
        </w:pPr>
      </w:p>
      <w:p w14:paraId="64665485" w14:textId="77777777" w:rsidR="00775D3C" w:rsidRDefault="00EA3414">
        <w:pPr>
          <w:pStyle w:val="Rodap"/>
          <w:tabs>
            <w:tab w:val="clear" w:pos="8504"/>
            <w:tab w:val="left" w:pos="13750"/>
          </w:tabs>
          <w:ind w:left="993" w:right="-1701" w:firstLine="330"/>
          <w:jc w:val="center"/>
          <w:rPr>
            <w:color w:val="FFFFFF" w:themeColor="background1"/>
          </w:rPr>
        </w:pPr>
        <w:r>
          <w:rPr>
            <w:color w:val="FFFFFF" w:themeColor="background1"/>
          </w:rPr>
          <w:t xml:space="preserve">                                                                                                                                                                             </w:t>
        </w:r>
        <w:r>
          <w:rPr>
            <w:rFonts w:ascii="Heavitas" w:hAnsi="Heavitas" w:cs="Times New Roman"/>
            <w:color w:val="FFFFFF" w:themeColor="background1"/>
          </w:rPr>
          <w:fldChar w:fldCharType="begin"/>
        </w:r>
        <w:r>
          <w:rPr>
            <w:rFonts w:ascii="Heavitas" w:hAnsi="Heavitas" w:cs="Times New Roman"/>
            <w:color w:val="FFFFFF" w:themeColor="background1"/>
          </w:rPr>
          <w:instrText>PAGE   \* MERGEFORMAT</w:instrText>
        </w:r>
        <w:r>
          <w:rPr>
            <w:rFonts w:ascii="Heavitas" w:hAnsi="Heavitas" w:cs="Times New Roman"/>
            <w:color w:val="FFFFFF" w:themeColor="background1"/>
          </w:rPr>
          <w:fldChar w:fldCharType="separate"/>
        </w:r>
        <w:r>
          <w:rPr>
            <w:rFonts w:ascii="Heavitas" w:hAnsi="Heavitas" w:cs="Times New Roman"/>
            <w:color w:val="FFFFFF" w:themeColor="background1"/>
          </w:rPr>
          <w:t>21</w:t>
        </w:r>
        <w:r>
          <w:rPr>
            <w:rFonts w:ascii="Heavitas" w:hAnsi="Heavitas" w:cs="Times New Roman"/>
            <w:color w:val="FFFFFF" w:themeColor="background1"/>
          </w:rPr>
          <w:fldChar w:fldCharType="end"/>
        </w:r>
      </w:p>
    </w:sdtContent>
  </w:sdt>
  <w:p w14:paraId="44C561BC" w14:textId="77777777" w:rsidR="00775D3C" w:rsidRDefault="00775D3C">
    <w:pPr>
      <w:pStyle w:val="Rodap"/>
      <w:ind w:firstLine="33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DDD9F" w14:textId="77777777" w:rsidR="00775D3C" w:rsidRDefault="00EA3414">
    <w:pPr>
      <w:pStyle w:val="Rodap"/>
      <w:tabs>
        <w:tab w:val="left" w:pos="465"/>
        <w:tab w:val="center" w:pos="4322"/>
      </w:tabs>
      <w:ind w:firstLine="330"/>
    </w:pPr>
    <w:r>
      <w:rPr>
        <w:bCs/>
      </w:rPr>
      <w:tab/>
    </w:r>
    <w:r>
      <w:rPr>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C4260" w14:textId="77777777" w:rsidR="0029545C" w:rsidRDefault="0029545C">
      <w:pPr>
        <w:ind w:firstLine="330"/>
      </w:pPr>
      <w:r>
        <w:separator/>
      </w:r>
    </w:p>
  </w:footnote>
  <w:footnote w:type="continuationSeparator" w:id="0">
    <w:p w14:paraId="581A513B" w14:textId="77777777" w:rsidR="0029545C" w:rsidRDefault="0029545C">
      <w:pPr>
        <w:ind w:firstLine="3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68C2" w14:textId="77777777" w:rsidR="00D44F33" w:rsidRDefault="00D44F33">
    <w:pPr>
      <w:pStyle w:val="Cabealho"/>
      <w:ind w:firstLine="3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8ADF" w14:textId="67FA0188" w:rsidR="00775D3C" w:rsidRDefault="00EA3414">
    <w:pPr>
      <w:pStyle w:val="Cabealho"/>
      <w:ind w:firstLine="330"/>
    </w:pPr>
    <w:r>
      <w:rPr>
        <w:noProof/>
      </w:rPr>
      <w:drawing>
        <wp:inline distT="0" distB="0" distL="0" distR="0" wp14:anchorId="4E480E48" wp14:editId="1A2FEF72">
          <wp:extent cx="1798320" cy="476250"/>
          <wp:effectExtent l="0" t="0" r="0" b="0"/>
          <wp:docPr id="14730112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887" cy="487523"/>
                  </a:xfrm>
                  <a:prstGeom prst="rect">
                    <a:avLst/>
                  </a:prstGeom>
                  <a:noFill/>
                </pic:spPr>
              </pic:pic>
            </a:graphicData>
          </a:graphic>
        </wp:inline>
      </w:drawing>
    </w:r>
    <w:r w:rsidR="00CD67C2">
      <w:rPr>
        <w:noProof/>
      </w:rPr>
      <w:drawing>
        <wp:inline distT="0" distB="0" distL="0" distR="0" wp14:anchorId="7D19AD12" wp14:editId="78910F18">
          <wp:extent cx="3895369" cy="642620"/>
          <wp:effectExtent l="0" t="0" r="0" b="5080"/>
          <wp:docPr id="21828593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85937" name="Imagem 218285937"/>
                  <pic:cNvPicPr/>
                </pic:nvPicPr>
                <pic:blipFill>
                  <a:blip r:embed="rId2">
                    <a:extLst>
                      <a:ext uri="{28A0092B-C50C-407E-A947-70E740481C1C}">
                        <a14:useLocalDpi xmlns:a14="http://schemas.microsoft.com/office/drawing/2010/main" val="0"/>
                      </a:ext>
                    </a:extLst>
                  </a:blip>
                  <a:stretch>
                    <a:fillRect/>
                  </a:stretch>
                </pic:blipFill>
                <pic:spPr>
                  <a:xfrm>
                    <a:off x="0" y="0"/>
                    <a:ext cx="3905427" cy="644279"/>
                  </a:xfrm>
                  <a:prstGeom prst="rect">
                    <a:avLst/>
                  </a:prstGeom>
                </pic:spPr>
              </pic:pic>
            </a:graphicData>
          </a:graphic>
        </wp:inline>
      </w:drawing>
    </w:r>
  </w:p>
  <w:p w14:paraId="28596D72" w14:textId="77777777" w:rsidR="00775D3C" w:rsidRDefault="00775D3C">
    <w:pPr>
      <w:pStyle w:val="Cabealho"/>
      <w:ind w:firstLine="3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00CB" w14:textId="77777777" w:rsidR="00775D3C" w:rsidRDefault="00EA3414">
    <w:pPr>
      <w:pStyle w:val="Cabealho"/>
      <w:tabs>
        <w:tab w:val="clear" w:pos="4252"/>
        <w:tab w:val="clear" w:pos="8504"/>
        <w:tab w:val="left" w:pos="7800"/>
        <w:tab w:val="right" w:pos="9071"/>
      </w:tabs>
      <w:ind w:firstLine="33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6" type="#_x0000_t75" style="width:83.25pt;height:96pt" o:bullet="t">
        <v:imagedata r:id="rId1" o:title=""/>
      </v:shape>
    </w:pict>
  </w:numPicBullet>
  <w:numPicBullet w:numPicBulletId="1">
    <w:pict>
      <v:shape id="_x0000_i1387" type="#_x0000_t75" style="width:123pt;height:111.75pt;visibility:visible" o:bullet="t">
        <v:imagedata r:id="rId2" o:title=""/>
      </v:shape>
    </w:pict>
  </w:numPicBullet>
  <w:abstractNum w:abstractNumId="0" w15:restartNumberingAfterBreak="0">
    <w:nsid w:val="FE4B122D"/>
    <w:multiLevelType w:val="singleLevel"/>
    <w:tmpl w:val="FE4B122D"/>
    <w:lvl w:ilvl="0">
      <w:start w:val="1"/>
      <w:numFmt w:val="bullet"/>
      <w:lvlText w:val=""/>
      <w:lvlJc w:val="left"/>
      <w:pPr>
        <w:tabs>
          <w:tab w:val="left" w:pos="420"/>
        </w:tabs>
        <w:ind w:left="420" w:hanging="420"/>
      </w:pPr>
      <w:rPr>
        <w:rFonts w:ascii="Wingdings" w:hAnsi="Wingdings" w:cs="Wingdings" w:hint="default"/>
      </w:rPr>
    </w:lvl>
  </w:abstractNum>
  <w:abstractNum w:abstractNumId="1" w15:restartNumberingAfterBreak="0">
    <w:nsid w:val="FF688E2B"/>
    <w:multiLevelType w:val="singleLevel"/>
    <w:tmpl w:val="FF688E2B"/>
    <w:lvl w:ilvl="0">
      <w:start w:val="1"/>
      <w:numFmt w:val="bullet"/>
      <w:lvlText w:val=""/>
      <w:lvlJc w:val="left"/>
      <w:pPr>
        <w:tabs>
          <w:tab w:val="left" w:pos="1270"/>
        </w:tabs>
        <w:ind w:left="1270" w:hanging="420"/>
      </w:pPr>
      <w:rPr>
        <w:rFonts w:ascii="Wingdings" w:hAnsi="Wingdings" w:hint="default"/>
      </w:rPr>
    </w:lvl>
  </w:abstractNum>
  <w:abstractNum w:abstractNumId="2" w15:restartNumberingAfterBreak="0">
    <w:nsid w:val="04A9E1F6"/>
    <w:multiLevelType w:val="singleLevel"/>
    <w:tmpl w:val="04A9E1F6"/>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4D33EB4"/>
    <w:multiLevelType w:val="hybridMultilevel"/>
    <w:tmpl w:val="8692248A"/>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4" w15:restartNumberingAfterBreak="0">
    <w:nsid w:val="06604BBC"/>
    <w:multiLevelType w:val="multilevel"/>
    <w:tmpl w:val="E4B6D90C"/>
    <w:lvl w:ilvl="0">
      <w:start w:val="1"/>
      <w:numFmt w:val="bullet"/>
      <w:lvlText w:val=""/>
      <w:lvlJc w:val="left"/>
      <w:pPr>
        <w:ind w:left="2216" w:hanging="360"/>
      </w:pPr>
      <w:rPr>
        <w:rFonts w:ascii="Wingdings" w:hAnsi="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5" w15:restartNumberingAfterBreak="0">
    <w:nsid w:val="07A7538A"/>
    <w:multiLevelType w:val="hybridMultilevel"/>
    <w:tmpl w:val="87428D72"/>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6" w15:restartNumberingAfterBreak="0">
    <w:nsid w:val="07B72D05"/>
    <w:multiLevelType w:val="multilevel"/>
    <w:tmpl w:val="07B72D05"/>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460576"/>
    <w:multiLevelType w:val="multilevel"/>
    <w:tmpl w:val="09460576"/>
    <w:lvl w:ilvl="0">
      <w:numFmt w:val="bullet"/>
      <w:lvlText w:val=""/>
      <w:lvlJc w:val="left"/>
      <w:pPr>
        <w:ind w:left="2216" w:hanging="360"/>
      </w:pPr>
      <w:rPr>
        <w:rFonts w:ascii="Wingdings" w:eastAsia="Wingdings" w:hAnsi="Wingdings" w:cs="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8" w15:restartNumberingAfterBreak="0">
    <w:nsid w:val="09750449"/>
    <w:multiLevelType w:val="multilevel"/>
    <w:tmpl w:val="09750449"/>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A270B4C"/>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D771ACF"/>
    <w:multiLevelType w:val="multilevel"/>
    <w:tmpl w:val="1D771AC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F901F68"/>
    <w:multiLevelType w:val="multilevel"/>
    <w:tmpl w:val="1F901F68"/>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12" w15:restartNumberingAfterBreak="0">
    <w:nsid w:val="25F85D77"/>
    <w:multiLevelType w:val="multilevel"/>
    <w:tmpl w:val="E4B6D90C"/>
    <w:lvl w:ilvl="0">
      <w:start w:val="1"/>
      <w:numFmt w:val="bullet"/>
      <w:lvlText w:val=""/>
      <w:lvlJc w:val="left"/>
      <w:pPr>
        <w:ind w:left="2216" w:hanging="360"/>
      </w:pPr>
      <w:rPr>
        <w:rFonts w:ascii="Wingdings" w:hAnsi="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13" w15:restartNumberingAfterBreak="0">
    <w:nsid w:val="281C6FDC"/>
    <w:multiLevelType w:val="multilevel"/>
    <w:tmpl w:val="281C6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C30D3A"/>
    <w:multiLevelType w:val="hybridMultilevel"/>
    <w:tmpl w:val="3AD0B59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2BCB4B7F"/>
    <w:multiLevelType w:val="hybridMultilevel"/>
    <w:tmpl w:val="6DA48896"/>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16" w15:restartNumberingAfterBreak="0">
    <w:nsid w:val="2F64501B"/>
    <w:multiLevelType w:val="hybridMultilevel"/>
    <w:tmpl w:val="197058B0"/>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17" w15:restartNumberingAfterBreak="0">
    <w:nsid w:val="37062AA5"/>
    <w:multiLevelType w:val="hybridMultilevel"/>
    <w:tmpl w:val="6BA65B00"/>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18" w15:restartNumberingAfterBreak="0">
    <w:nsid w:val="383B728F"/>
    <w:multiLevelType w:val="hybridMultilevel"/>
    <w:tmpl w:val="C70CA6B4"/>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D03BC5"/>
    <w:multiLevelType w:val="hybridMultilevel"/>
    <w:tmpl w:val="74B49488"/>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20" w15:restartNumberingAfterBreak="0">
    <w:nsid w:val="3A83044F"/>
    <w:multiLevelType w:val="multilevel"/>
    <w:tmpl w:val="3A83044F"/>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21" w15:restartNumberingAfterBreak="0">
    <w:nsid w:val="3AC55E95"/>
    <w:multiLevelType w:val="multilevel"/>
    <w:tmpl w:val="9A88C8E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B0613E1"/>
    <w:multiLevelType w:val="multilevel"/>
    <w:tmpl w:val="3B0613E1"/>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0CC566"/>
    <w:multiLevelType w:val="singleLevel"/>
    <w:tmpl w:val="3C0CC566"/>
    <w:lvl w:ilvl="0">
      <w:start w:val="1"/>
      <w:numFmt w:val="bullet"/>
      <w:lvlText w:val=""/>
      <w:lvlJc w:val="left"/>
      <w:pPr>
        <w:tabs>
          <w:tab w:val="left" w:pos="420"/>
        </w:tabs>
        <w:ind w:left="420" w:hanging="420"/>
      </w:pPr>
      <w:rPr>
        <w:rFonts w:ascii="Wingdings" w:hAnsi="Wingdings" w:hint="default"/>
      </w:rPr>
    </w:lvl>
  </w:abstractNum>
  <w:abstractNum w:abstractNumId="24" w15:restartNumberingAfterBreak="0">
    <w:nsid w:val="3C414A4B"/>
    <w:multiLevelType w:val="hybridMultilevel"/>
    <w:tmpl w:val="B94040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E5D3752"/>
    <w:multiLevelType w:val="multilevel"/>
    <w:tmpl w:val="03BEFBE2"/>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3E6E3221"/>
    <w:multiLevelType w:val="hybridMultilevel"/>
    <w:tmpl w:val="13AAE616"/>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27" w15:restartNumberingAfterBreak="0">
    <w:nsid w:val="3F363059"/>
    <w:multiLevelType w:val="multilevel"/>
    <w:tmpl w:val="3F363059"/>
    <w:lvl w:ilvl="0">
      <w:start w:val="1"/>
      <w:numFmt w:val="bullet"/>
      <w:lvlText w:val=""/>
      <w:lvlJc w:val="left"/>
      <w:pPr>
        <w:ind w:left="-273" w:hanging="360"/>
      </w:pPr>
      <w:rPr>
        <w:rFonts w:ascii="Symbol" w:hAnsi="Symbol" w:hint="default"/>
      </w:rPr>
    </w:lvl>
    <w:lvl w:ilvl="1">
      <w:start w:val="1"/>
      <w:numFmt w:val="bullet"/>
      <w:lvlText w:val="o"/>
      <w:lvlJc w:val="left"/>
      <w:pPr>
        <w:ind w:left="447" w:hanging="360"/>
      </w:pPr>
      <w:rPr>
        <w:rFonts w:ascii="Courier New" w:hAnsi="Courier New" w:cs="Courier New" w:hint="default"/>
      </w:rPr>
    </w:lvl>
    <w:lvl w:ilvl="2">
      <w:start w:val="1"/>
      <w:numFmt w:val="bullet"/>
      <w:lvlText w:val=""/>
      <w:lvlJc w:val="left"/>
      <w:pPr>
        <w:ind w:left="1167" w:hanging="360"/>
      </w:pPr>
      <w:rPr>
        <w:rFonts w:ascii="Wingdings" w:hAnsi="Wingdings" w:hint="default"/>
      </w:rPr>
    </w:lvl>
    <w:lvl w:ilvl="3">
      <w:start w:val="1"/>
      <w:numFmt w:val="bullet"/>
      <w:lvlText w:val=""/>
      <w:lvlJc w:val="left"/>
      <w:pPr>
        <w:ind w:left="1887" w:hanging="360"/>
      </w:pPr>
      <w:rPr>
        <w:rFonts w:ascii="Symbol" w:hAnsi="Symbol" w:hint="default"/>
      </w:rPr>
    </w:lvl>
    <w:lvl w:ilvl="4">
      <w:start w:val="1"/>
      <w:numFmt w:val="bullet"/>
      <w:lvlText w:val="o"/>
      <w:lvlJc w:val="left"/>
      <w:pPr>
        <w:ind w:left="2607" w:hanging="360"/>
      </w:pPr>
      <w:rPr>
        <w:rFonts w:ascii="Courier New" w:hAnsi="Courier New" w:cs="Courier New" w:hint="default"/>
      </w:rPr>
    </w:lvl>
    <w:lvl w:ilvl="5">
      <w:start w:val="1"/>
      <w:numFmt w:val="bullet"/>
      <w:lvlText w:val=""/>
      <w:lvlJc w:val="left"/>
      <w:pPr>
        <w:ind w:left="3327" w:hanging="360"/>
      </w:pPr>
      <w:rPr>
        <w:rFonts w:ascii="Wingdings" w:hAnsi="Wingdings" w:hint="default"/>
      </w:rPr>
    </w:lvl>
    <w:lvl w:ilvl="6">
      <w:start w:val="1"/>
      <w:numFmt w:val="bullet"/>
      <w:lvlText w:val=""/>
      <w:lvlJc w:val="left"/>
      <w:pPr>
        <w:ind w:left="4047" w:hanging="360"/>
      </w:pPr>
      <w:rPr>
        <w:rFonts w:ascii="Symbol" w:hAnsi="Symbol" w:hint="default"/>
      </w:rPr>
    </w:lvl>
    <w:lvl w:ilvl="7">
      <w:start w:val="1"/>
      <w:numFmt w:val="bullet"/>
      <w:lvlText w:val="o"/>
      <w:lvlJc w:val="left"/>
      <w:pPr>
        <w:ind w:left="4767" w:hanging="360"/>
      </w:pPr>
      <w:rPr>
        <w:rFonts w:ascii="Courier New" w:hAnsi="Courier New" w:cs="Courier New" w:hint="default"/>
      </w:rPr>
    </w:lvl>
    <w:lvl w:ilvl="8">
      <w:start w:val="1"/>
      <w:numFmt w:val="bullet"/>
      <w:lvlText w:val=""/>
      <w:lvlJc w:val="left"/>
      <w:pPr>
        <w:ind w:left="5487" w:hanging="360"/>
      </w:pPr>
      <w:rPr>
        <w:rFonts w:ascii="Wingdings" w:hAnsi="Wingdings" w:hint="default"/>
      </w:rPr>
    </w:lvl>
  </w:abstractNum>
  <w:abstractNum w:abstractNumId="28" w15:restartNumberingAfterBreak="0">
    <w:nsid w:val="41FC262A"/>
    <w:multiLevelType w:val="hybridMultilevel"/>
    <w:tmpl w:val="258014B4"/>
    <w:lvl w:ilvl="0" w:tplc="04160001">
      <w:start w:val="1"/>
      <w:numFmt w:val="bullet"/>
      <w:lvlText w:val=""/>
      <w:lvlJc w:val="left"/>
      <w:pPr>
        <w:ind w:left="1051" w:hanging="360"/>
      </w:pPr>
      <w:rPr>
        <w:rFonts w:ascii="Symbol" w:hAnsi="Symbol" w:hint="default"/>
      </w:rPr>
    </w:lvl>
    <w:lvl w:ilvl="1" w:tplc="04160003" w:tentative="1">
      <w:start w:val="1"/>
      <w:numFmt w:val="bullet"/>
      <w:lvlText w:val="o"/>
      <w:lvlJc w:val="left"/>
      <w:pPr>
        <w:ind w:left="1771" w:hanging="360"/>
      </w:pPr>
      <w:rPr>
        <w:rFonts w:ascii="Courier New" w:hAnsi="Courier New" w:cs="Courier New" w:hint="default"/>
      </w:rPr>
    </w:lvl>
    <w:lvl w:ilvl="2" w:tplc="04160005" w:tentative="1">
      <w:start w:val="1"/>
      <w:numFmt w:val="bullet"/>
      <w:lvlText w:val=""/>
      <w:lvlJc w:val="left"/>
      <w:pPr>
        <w:ind w:left="2491" w:hanging="360"/>
      </w:pPr>
      <w:rPr>
        <w:rFonts w:ascii="Wingdings" w:hAnsi="Wingdings" w:hint="default"/>
      </w:rPr>
    </w:lvl>
    <w:lvl w:ilvl="3" w:tplc="04160001" w:tentative="1">
      <w:start w:val="1"/>
      <w:numFmt w:val="bullet"/>
      <w:lvlText w:val=""/>
      <w:lvlJc w:val="left"/>
      <w:pPr>
        <w:ind w:left="3211" w:hanging="360"/>
      </w:pPr>
      <w:rPr>
        <w:rFonts w:ascii="Symbol" w:hAnsi="Symbol" w:hint="default"/>
      </w:rPr>
    </w:lvl>
    <w:lvl w:ilvl="4" w:tplc="04160003" w:tentative="1">
      <w:start w:val="1"/>
      <w:numFmt w:val="bullet"/>
      <w:lvlText w:val="o"/>
      <w:lvlJc w:val="left"/>
      <w:pPr>
        <w:ind w:left="3931" w:hanging="360"/>
      </w:pPr>
      <w:rPr>
        <w:rFonts w:ascii="Courier New" w:hAnsi="Courier New" w:cs="Courier New" w:hint="default"/>
      </w:rPr>
    </w:lvl>
    <w:lvl w:ilvl="5" w:tplc="04160005" w:tentative="1">
      <w:start w:val="1"/>
      <w:numFmt w:val="bullet"/>
      <w:lvlText w:val=""/>
      <w:lvlJc w:val="left"/>
      <w:pPr>
        <w:ind w:left="4651" w:hanging="360"/>
      </w:pPr>
      <w:rPr>
        <w:rFonts w:ascii="Wingdings" w:hAnsi="Wingdings" w:hint="default"/>
      </w:rPr>
    </w:lvl>
    <w:lvl w:ilvl="6" w:tplc="04160001" w:tentative="1">
      <w:start w:val="1"/>
      <w:numFmt w:val="bullet"/>
      <w:lvlText w:val=""/>
      <w:lvlJc w:val="left"/>
      <w:pPr>
        <w:ind w:left="5371" w:hanging="360"/>
      </w:pPr>
      <w:rPr>
        <w:rFonts w:ascii="Symbol" w:hAnsi="Symbol" w:hint="default"/>
      </w:rPr>
    </w:lvl>
    <w:lvl w:ilvl="7" w:tplc="04160003" w:tentative="1">
      <w:start w:val="1"/>
      <w:numFmt w:val="bullet"/>
      <w:lvlText w:val="o"/>
      <w:lvlJc w:val="left"/>
      <w:pPr>
        <w:ind w:left="6091" w:hanging="360"/>
      </w:pPr>
      <w:rPr>
        <w:rFonts w:ascii="Courier New" w:hAnsi="Courier New" w:cs="Courier New" w:hint="default"/>
      </w:rPr>
    </w:lvl>
    <w:lvl w:ilvl="8" w:tplc="04160005" w:tentative="1">
      <w:start w:val="1"/>
      <w:numFmt w:val="bullet"/>
      <w:lvlText w:val=""/>
      <w:lvlJc w:val="left"/>
      <w:pPr>
        <w:ind w:left="6811" w:hanging="360"/>
      </w:pPr>
      <w:rPr>
        <w:rFonts w:ascii="Wingdings" w:hAnsi="Wingdings" w:hint="default"/>
      </w:rPr>
    </w:lvl>
  </w:abstractNum>
  <w:abstractNum w:abstractNumId="29" w15:restartNumberingAfterBreak="0">
    <w:nsid w:val="46805F94"/>
    <w:multiLevelType w:val="hybridMultilevel"/>
    <w:tmpl w:val="9F02B392"/>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30" w15:restartNumberingAfterBreak="0">
    <w:nsid w:val="48CF7947"/>
    <w:multiLevelType w:val="multilevel"/>
    <w:tmpl w:val="48CF7947"/>
    <w:lvl w:ilvl="0">
      <w:start w:val="5"/>
      <w:numFmt w:val="decimal"/>
      <w:pStyle w:val="Ttulo3"/>
      <w:lvlText w:val="%1.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812BE3"/>
    <w:multiLevelType w:val="hybridMultilevel"/>
    <w:tmpl w:val="0674ED6C"/>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CF63DDA"/>
    <w:multiLevelType w:val="multilevel"/>
    <w:tmpl w:val="4CF63DDA"/>
    <w:lvl w:ilvl="0">
      <w:start w:val="1"/>
      <w:numFmt w:val="bullet"/>
      <w:lvlText w:val=""/>
      <w:lvlJc w:val="left"/>
      <w:pPr>
        <w:ind w:left="1505" w:hanging="360"/>
      </w:pPr>
      <w:rPr>
        <w:rFonts w:ascii="Symbol" w:hAnsi="Symbol" w:hint="default"/>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hint="default"/>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33" w15:restartNumberingAfterBreak="0">
    <w:nsid w:val="53BB7F35"/>
    <w:multiLevelType w:val="multilevel"/>
    <w:tmpl w:val="53BB7F35"/>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34" w15:restartNumberingAfterBreak="0">
    <w:nsid w:val="557F35E8"/>
    <w:multiLevelType w:val="hybridMultilevel"/>
    <w:tmpl w:val="A5D0A5D0"/>
    <w:lvl w:ilvl="0" w:tplc="0416000D">
      <w:start w:val="1"/>
      <w:numFmt w:val="bullet"/>
      <w:lvlText w:val=""/>
      <w:lvlJc w:val="left"/>
      <w:pPr>
        <w:ind w:left="2576" w:hanging="360"/>
      </w:pPr>
      <w:rPr>
        <w:rFonts w:ascii="Wingdings" w:hAnsi="Wingdings" w:hint="default"/>
      </w:rPr>
    </w:lvl>
    <w:lvl w:ilvl="1" w:tplc="04160003" w:tentative="1">
      <w:start w:val="1"/>
      <w:numFmt w:val="bullet"/>
      <w:lvlText w:val="o"/>
      <w:lvlJc w:val="left"/>
      <w:pPr>
        <w:ind w:left="3296" w:hanging="360"/>
      </w:pPr>
      <w:rPr>
        <w:rFonts w:ascii="Courier New" w:hAnsi="Courier New" w:cs="Courier New" w:hint="default"/>
      </w:rPr>
    </w:lvl>
    <w:lvl w:ilvl="2" w:tplc="04160005" w:tentative="1">
      <w:start w:val="1"/>
      <w:numFmt w:val="bullet"/>
      <w:lvlText w:val=""/>
      <w:lvlJc w:val="left"/>
      <w:pPr>
        <w:ind w:left="4016" w:hanging="360"/>
      </w:pPr>
      <w:rPr>
        <w:rFonts w:ascii="Wingdings" w:hAnsi="Wingdings" w:hint="default"/>
      </w:rPr>
    </w:lvl>
    <w:lvl w:ilvl="3" w:tplc="04160001" w:tentative="1">
      <w:start w:val="1"/>
      <w:numFmt w:val="bullet"/>
      <w:lvlText w:val=""/>
      <w:lvlJc w:val="left"/>
      <w:pPr>
        <w:ind w:left="4736" w:hanging="360"/>
      </w:pPr>
      <w:rPr>
        <w:rFonts w:ascii="Symbol" w:hAnsi="Symbol" w:hint="default"/>
      </w:rPr>
    </w:lvl>
    <w:lvl w:ilvl="4" w:tplc="04160003" w:tentative="1">
      <w:start w:val="1"/>
      <w:numFmt w:val="bullet"/>
      <w:lvlText w:val="o"/>
      <w:lvlJc w:val="left"/>
      <w:pPr>
        <w:ind w:left="5456" w:hanging="360"/>
      </w:pPr>
      <w:rPr>
        <w:rFonts w:ascii="Courier New" w:hAnsi="Courier New" w:cs="Courier New" w:hint="default"/>
      </w:rPr>
    </w:lvl>
    <w:lvl w:ilvl="5" w:tplc="04160005" w:tentative="1">
      <w:start w:val="1"/>
      <w:numFmt w:val="bullet"/>
      <w:lvlText w:val=""/>
      <w:lvlJc w:val="left"/>
      <w:pPr>
        <w:ind w:left="6176" w:hanging="360"/>
      </w:pPr>
      <w:rPr>
        <w:rFonts w:ascii="Wingdings" w:hAnsi="Wingdings" w:hint="default"/>
      </w:rPr>
    </w:lvl>
    <w:lvl w:ilvl="6" w:tplc="04160001" w:tentative="1">
      <w:start w:val="1"/>
      <w:numFmt w:val="bullet"/>
      <w:lvlText w:val=""/>
      <w:lvlJc w:val="left"/>
      <w:pPr>
        <w:ind w:left="6896" w:hanging="360"/>
      </w:pPr>
      <w:rPr>
        <w:rFonts w:ascii="Symbol" w:hAnsi="Symbol" w:hint="default"/>
      </w:rPr>
    </w:lvl>
    <w:lvl w:ilvl="7" w:tplc="04160003" w:tentative="1">
      <w:start w:val="1"/>
      <w:numFmt w:val="bullet"/>
      <w:lvlText w:val="o"/>
      <w:lvlJc w:val="left"/>
      <w:pPr>
        <w:ind w:left="7616" w:hanging="360"/>
      </w:pPr>
      <w:rPr>
        <w:rFonts w:ascii="Courier New" w:hAnsi="Courier New" w:cs="Courier New" w:hint="default"/>
      </w:rPr>
    </w:lvl>
    <w:lvl w:ilvl="8" w:tplc="04160005" w:tentative="1">
      <w:start w:val="1"/>
      <w:numFmt w:val="bullet"/>
      <w:lvlText w:val=""/>
      <w:lvlJc w:val="left"/>
      <w:pPr>
        <w:ind w:left="8336" w:hanging="360"/>
      </w:pPr>
      <w:rPr>
        <w:rFonts w:ascii="Wingdings" w:hAnsi="Wingdings" w:hint="default"/>
      </w:rPr>
    </w:lvl>
  </w:abstractNum>
  <w:abstractNum w:abstractNumId="35" w15:restartNumberingAfterBreak="0">
    <w:nsid w:val="588661A4"/>
    <w:multiLevelType w:val="multilevel"/>
    <w:tmpl w:val="588661A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6" w15:restartNumberingAfterBreak="0">
    <w:nsid w:val="5E0651B8"/>
    <w:multiLevelType w:val="multilevel"/>
    <w:tmpl w:val="5E0651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6063044D"/>
    <w:multiLevelType w:val="multilevel"/>
    <w:tmpl w:val="6063044D"/>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638C3813"/>
    <w:multiLevelType w:val="multilevel"/>
    <w:tmpl w:val="638C3813"/>
    <w:lvl w:ilvl="0">
      <w:numFmt w:val="bullet"/>
      <w:lvlText w:val=""/>
      <w:lvlJc w:val="left"/>
      <w:pPr>
        <w:ind w:left="1211" w:hanging="360"/>
      </w:pPr>
      <w:rPr>
        <w:rFonts w:ascii="Symbol" w:eastAsiaTheme="minorHAnsi" w:hAnsi="Symbol" w:cs="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39" w15:restartNumberingAfterBreak="0">
    <w:nsid w:val="63E356E2"/>
    <w:multiLevelType w:val="multilevel"/>
    <w:tmpl w:val="63E356E2"/>
    <w:lvl w:ilvl="0">
      <w:start w:val="1"/>
      <w:numFmt w:val="bullet"/>
      <w:lvlText w:val=""/>
      <w:lvlJc w:val="left"/>
      <w:pPr>
        <w:ind w:left="578" w:hanging="360"/>
      </w:pPr>
      <w:rPr>
        <w:rFonts w:ascii="Symbol" w:hAnsi="Symbo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40" w15:restartNumberingAfterBreak="0">
    <w:nsid w:val="649334AE"/>
    <w:multiLevelType w:val="multilevel"/>
    <w:tmpl w:val="649334AE"/>
    <w:lvl w:ilvl="0">
      <w:start w:val="1"/>
      <w:numFmt w:val="decimal"/>
      <w:lvlText w:val="%1."/>
      <w:lvlJc w:val="left"/>
      <w:pPr>
        <w:ind w:left="1856" w:hanging="361"/>
        <w:jc w:val="right"/>
      </w:pPr>
      <w:rPr>
        <w:rFonts w:ascii="Arial" w:eastAsia="Arial" w:hAnsi="Arial" w:cs="Arial" w:hint="default"/>
        <w:b/>
        <w:bCs/>
        <w:i w:val="0"/>
        <w:iCs w:val="0"/>
        <w:spacing w:val="0"/>
        <w:w w:val="100"/>
        <w:sz w:val="22"/>
        <w:szCs w:val="22"/>
        <w:lang w:val="pt-PT" w:eastAsia="en-US" w:bidi="ar-SA"/>
      </w:rPr>
    </w:lvl>
    <w:lvl w:ilvl="1">
      <w:numFmt w:val="bullet"/>
      <w:lvlText w:val="-"/>
      <w:lvlJc w:val="left"/>
      <w:pPr>
        <w:ind w:left="1260" w:hanging="125"/>
      </w:pPr>
      <w:rPr>
        <w:rFonts w:ascii="Calibri" w:eastAsia="Calibri" w:hAnsi="Calibri" w:cs="Calibri" w:hint="default"/>
        <w:b w:val="0"/>
        <w:bCs w:val="0"/>
        <w:i w:val="0"/>
        <w:iCs w:val="0"/>
        <w:spacing w:val="0"/>
        <w:w w:val="100"/>
        <w:sz w:val="24"/>
        <w:szCs w:val="24"/>
        <w:lang w:val="pt-PT" w:eastAsia="en-US" w:bidi="ar-SA"/>
      </w:rPr>
    </w:lvl>
    <w:lvl w:ilvl="2">
      <w:numFmt w:val="bullet"/>
      <w:lvlText w:val="•"/>
      <w:lvlJc w:val="left"/>
      <w:pPr>
        <w:ind w:left="2897" w:hanging="125"/>
      </w:pPr>
      <w:rPr>
        <w:rFonts w:hint="default"/>
        <w:lang w:val="pt-PT" w:eastAsia="en-US" w:bidi="ar-SA"/>
      </w:rPr>
    </w:lvl>
    <w:lvl w:ilvl="3">
      <w:numFmt w:val="bullet"/>
      <w:lvlText w:val="•"/>
      <w:lvlJc w:val="left"/>
      <w:pPr>
        <w:ind w:left="3934" w:hanging="125"/>
      </w:pPr>
      <w:rPr>
        <w:rFonts w:hint="default"/>
        <w:lang w:val="pt-PT" w:eastAsia="en-US" w:bidi="ar-SA"/>
      </w:rPr>
    </w:lvl>
    <w:lvl w:ilvl="4">
      <w:numFmt w:val="bullet"/>
      <w:lvlText w:val="•"/>
      <w:lvlJc w:val="left"/>
      <w:pPr>
        <w:ind w:left="4972" w:hanging="125"/>
      </w:pPr>
      <w:rPr>
        <w:rFonts w:hint="default"/>
        <w:lang w:val="pt-PT" w:eastAsia="en-US" w:bidi="ar-SA"/>
      </w:rPr>
    </w:lvl>
    <w:lvl w:ilvl="5">
      <w:numFmt w:val="bullet"/>
      <w:lvlText w:val="•"/>
      <w:lvlJc w:val="left"/>
      <w:pPr>
        <w:ind w:left="6009" w:hanging="125"/>
      </w:pPr>
      <w:rPr>
        <w:rFonts w:hint="default"/>
        <w:lang w:val="pt-PT" w:eastAsia="en-US" w:bidi="ar-SA"/>
      </w:rPr>
    </w:lvl>
    <w:lvl w:ilvl="6">
      <w:numFmt w:val="bullet"/>
      <w:lvlText w:val="•"/>
      <w:lvlJc w:val="left"/>
      <w:pPr>
        <w:ind w:left="7046" w:hanging="125"/>
      </w:pPr>
      <w:rPr>
        <w:rFonts w:hint="default"/>
        <w:lang w:val="pt-PT" w:eastAsia="en-US" w:bidi="ar-SA"/>
      </w:rPr>
    </w:lvl>
    <w:lvl w:ilvl="7">
      <w:numFmt w:val="bullet"/>
      <w:lvlText w:val="•"/>
      <w:lvlJc w:val="left"/>
      <w:pPr>
        <w:ind w:left="8084" w:hanging="125"/>
      </w:pPr>
      <w:rPr>
        <w:rFonts w:hint="default"/>
        <w:lang w:val="pt-PT" w:eastAsia="en-US" w:bidi="ar-SA"/>
      </w:rPr>
    </w:lvl>
    <w:lvl w:ilvl="8">
      <w:numFmt w:val="bullet"/>
      <w:lvlText w:val="•"/>
      <w:lvlJc w:val="left"/>
      <w:pPr>
        <w:ind w:left="9121" w:hanging="125"/>
      </w:pPr>
      <w:rPr>
        <w:rFonts w:hint="default"/>
        <w:lang w:val="pt-PT" w:eastAsia="en-US" w:bidi="ar-SA"/>
      </w:rPr>
    </w:lvl>
  </w:abstractNum>
  <w:abstractNum w:abstractNumId="41" w15:restartNumberingAfterBreak="0">
    <w:nsid w:val="6B6264E2"/>
    <w:multiLevelType w:val="multilevel"/>
    <w:tmpl w:val="099059B8"/>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71387F18"/>
    <w:multiLevelType w:val="singleLevel"/>
    <w:tmpl w:val="71387F18"/>
    <w:lvl w:ilvl="0">
      <w:start w:val="1"/>
      <w:numFmt w:val="bullet"/>
      <w:lvlText w:val=""/>
      <w:lvlJc w:val="left"/>
      <w:pPr>
        <w:tabs>
          <w:tab w:val="left" w:pos="420"/>
        </w:tabs>
        <w:ind w:left="420" w:hanging="420"/>
      </w:pPr>
      <w:rPr>
        <w:rFonts w:ascii="Wingdings" w:hAnsi="Wingdings" w:hint="default"/>
      </w:rPr>
    </w:lvl>
  </w:abstractNum>
  <w:abstractNum w:abstractNumId="43" w15:restartNumberingAfterBreak="0">
    <w:nsid w:val="754F2B1A"/>
    <w:multiLevelType w:val="hybridMultilevel"/>
    <w:tmpl w:val="1B340DA6"/>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44" w15:restartNumberingAfterBreak="0">
    <w:nsid w:val="7575625F"/>
    <w:multiLevelType w:val="hybridMultilevel"/>
    <w:tmpl w:val="510EFB4C"/>
    <w:lvl w:ilvl="0" w:tplc="5920A548">
      <w:start w:val="1"/>
      <w:numFmt w:val="bullet"/>
      <w:pStyle w:val="Sumrio2"/>
      <w:lvlText w:val=""/>
      <w:lvlJc w:val="left"/>
      <w:pPr>
        <w:ind w:left="1270" w:hanging="360"/>
      </w:pPr>
      <w:rPr>
        <w:rFonts w:ascii="Symbol" w:hAnsi="Symbol" w:hint="default"/>
      </w:rPr>
    </w:lvl>
    <w:lvl w:ilvl="1" w:tplc="04160003" w:tentative="1">
      <w:start w:val="1"/>
      <w:numFmt w:val="bullet"/>
      <w:lvlText w:val="o"/>
      <w:lvlJc w:val="left"/>
      <w:pPr>
        <w:ind w:left="1990" w:hanging="360"/>
      </w:pPr>
      <w:rPr>
        <w:rFonts w:ascii="Courier New" w:hAnsi="Courier New" w:cs="Courier New" w:hint="default"/>
      </w:rPr>
    </w:lvl>
    <w:lvl w:ilvl="2" w:tplc="04160005" w:tentative="1">
      <w:start w:val="1"/>
      <w:numFmt w:val="bullet"/>
      <w:lvlText w:val=""/>
      <w:lvlJc w:val="left"/>
      <w:pPr>
        <w:ind w:left="2710" w:hanging="360"/>
      </w:pPr>
      <w:rPr>
        <w:rFonts w:ascii="Wingdings" w:hAnsi="Wingdings" w:hint="default"/>
      </w:rPr>
    </w:lvl>
    <w:lvl w:ilvl="3" w:tplc="04160001" w:tentative="1">
      <w:start w:val="1"/>
      <w:numFmt w:val="bullet"/>
      <w:lvlText w:val=""/>
      <w:lvlJc w:val="left"/>
      <w:pPr>
        <w:ind w:left="3430" w:hanging="360"/>
      </w:pPr>
      <w:rPr>
        <w:rFonts w:ascii="Symbol" w:hAnsi="Symbol" w:hint="default"/>
      </w:rPr>
    </w:lvl>
    <w:lvl w:ilvl="4" w:tplc="04160003" w:tentative="1">
      <w:start w:val="1"/>
      <w:numFmt w:val="bullet"/>
      <w:lvlText w:val="o"/>
      <w:lvlJc w:val="left"/>
      <w:pPr>
        <w:ind w:left="4150" w:hanging="360"/>
      </w:pPr>
      <w:rPr>
        <w:rFonts w:ascii="Courier New" w:hAnsi="Courier New" w:cs="Courier New" w:hint="default"/>
      </w:rPr>
    </w:lvl>
    <w:lvl w:ilvl="5" w:tplc="04160005" w:tentative="1">
      <w:start w:val="1"/>
      <w:numFmt w:val="bullet"/>
      <w:lvlText w:val=""/>
      <w:lvlJc w:val="left"/>
      <w:pPr>
        <w:ind w:left="4870" w:hanging="360"/>
      </w:pPr>
      <w:rPr>
        <w:rFonts w:ascii="Wingdings" w:hAnsi="Wingdings" w:hint="default"/>
      </w:rPr>
    </w:lvl>
    <w:lvl w:ilvl="6" w:tplc="04160001" w:tentative="1">
      <w:start w:val="1"/>
      <w:numFmt w:val="bullet"/>
      <w:lvlText w:val=""/>
      <w:lvlJc w:val="left"/>
      <w:pPr>
        <w:ind w:left="5590" w:hanging="360"/>
      </w:pPr>
      <w:rPr>
        <w:rFonts w:ascii="Symbol" w:hAnsi="Symbol" w:hint="default"/>
      </w:rPr>
    </w:lvl>
    <w:lvl w:ilvl="7" w:tplc="04160003" w:tentative="1">
      <w:start w:val="1"/>
      <w:numFmt w:val="bullet"/>
      <w:lvlText w:val="o"/>
      <w:lvlJc w:val="left"/>
      <w:pPr>
        <w:ind w:left="6310" w:hanging="360"/>
      </w:pPr>
      <w:rPr>
        <w:rFonts w:ascii="Courier New" w:hAnsi="Courier New" w:cs="Courier New" w:hint="default"/>
      </w:rPr>
    </w:lvl>
    <w:lvl w:ilvl="8" w:tplc="04160005" w:tentative="1">
      <w:start w:val="1"/>
      <w:numFmt w:val="bullet"/>
      <w:lvlText w:val=""/>
      <w:lvlJc w:val="left"/>
      <w:pPr>
        <w:ind w:left="7030" w:hanging="360"/>
      </w:pPr>
      <w:rPr>
        <w:rFonts w:ascii="Wingdings" w:hAnsi="Wingdings" w:hint="default"/>
      </w:rPr>
    </w:lvl>
  </w:abstractNum>
  <w:abstractNum w:abstractNumId="45" w15:restartNumberingAfterBreak="0">
    <w:nsid w:val="76585B24"/>
    <w:multiLevelType w:val="hybridMultilevel"/>
    <w:tmpl w:val="BEA42E18"/>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46" w15:restartNumberingAfterBreak="0">
    <w:nsid w:val="7B617850"/>
    <w:multiLevelType w:val="multilevel"/>
    <w:tmpl w:val="E61680E0"/>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47" w15:restartNumberingAfterBreak="0">
    <w:nsid w:val="7F65298D"/>
    <w:multiLevelType w:val="hybridMultilevel"/>
    <w:tmpl w:val="DAD015CE"/>
    <w:lvl w:ilvl="0" w:tplc="54F0DF12">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52590321">
    <w:abstractNumId w:val="20"/>
  </w:num>
  <w:num w:numId="2" w16cid:durableId="1205143873">
    <w:abstractNumId w:val="30"/>
  </w:num>
  <w:num w:numId="3" w16cid:durableId="1961565454">
    <w:abstractNumId w:val="33"/>
  </w:num>
  <w:num w:numId="4" w16cid:durableId="1570534639">
    <w:abstractNumId w:val="40"/>
  </w:num>
  <w:num w:numId="5" w16cid:durableId="1678993256">
    <w:abstractNumId w:val="1"/>
  </w:num>
  <w:num w:numId="6" w16cid:durableId="1897157566">
    <w:abstractNumId w:val="38"/>
  </w:num>
  <w:num w:numId="7" w16cid:durableId="1873759010">
    <w:abstractNumId w:val="39"/>
  </w:num>
  <w:num w:numId="8" w16cid:durableId="1242525508">
    <w:abstractNumId w:val="23"/>
  </w:num>
  <w:num w:numId="9" w16cid:durableId="1506550034">
    <w:abstractNumId w:val="35"/>
  </w:num>
  <w:num w:numId="10" w16cid:durableId="407119414">
    <w:abstractNumId w:val="36"/>
  </w:num>
  <w:num w:numId="11" w16cid:durableId="1580359326">
    <w:abstractNumId w:val="42"/>
  </w:num>
  <w:num w:numId="12" w16cid:durableId="874386775">
    <w:abstractNumId w:val="32"/>
  </w:num>
  <w:num w:numId="13" w16cid:durableId="1421834967">
    <w:abstractNumId w:val="11"/>
  </w:num>
  <w:num w:numId="14" w16cid:durableId="51080320">
    <w:abstractNumId w:val="13"/>
  </w:num>
  <w:num w:numId="15" w16cid:durableId="1749882462">
    <w:abstractNumId w:val="27"/>
  </w:num>
  <w:num w:numId="16" w16cid:durableId="711461129">
    <w:abstractNumId w:val="22"/>
  </w:num>
  <w:num w:numId="17" w16cid:durableId="50351501">
    <w:abstractNumId w:val="6"/>
  </w:num>
  <w:num w:numId="18" w16cid:durableId="2142844402">
    <w:abstractNumId w:val="8"/>
  </w:num>
  <w:num w:numId="19" w16cid:durableId="1084453803">
    <w:abstractNumId w:val="10"/>
  </w:num>
  <w:num w:numId="20" w16cid:durableId="617297211">
    <w:abstractNumId w:val="0"/>
  </w:num>
  <w:num w:numId="21" w16cid:durableId="1977104295">
    <w:abstractNumId w:val="28"/>
  </w:num>
  <w:num w:numId="22" w16cid:durableId="63264734">
    <w:abstractNumId w:val="31"/>
  </w:num>
  <w:num w:numId="23" w16cid:durableId="1164665176">
    <w:abstractNumId w:val="47"/>
  </w:num>
  <w:num w:numId="24" w16cid:durableId="791292153">
    <w:abstractNumId w:val="7"/>
  </w:num>
  <w:num w:numId="25" w16cid:durableId="602539808">
    <w:abstractNumId w:val="37"/>
  </w:num>
  <w:num w:numId="26" w16cid:durableId="380131873">
    <w:abstractNumId w:val="18"/>
  </w:num>
  <w:num w:numId="27" w16cid:durableId="1175075191">
    <w:abstractNumId w:val="17"/>
  </w:num>
  <w:num w:numId="28" w16cid:durableId="1138376465">
    <w:abstractNumId w:val="14"/>
  </w:num>
  <w:num w:numId="29" w16cid:durableId="75053372">
    <w:abstractNumId w:val="3"/>
  </w:num>
  <w:num w:numId="30" w16cid:durableId="1801219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22688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24957635">
    <w:abstractNumId w:val="19"/>
  </w:num>
  <w:num w:numId="33" w16cid:durableId="1569269212">
    <w:abstractNumId w:val="15"/>
  </w:num>
  <w:num w:numId="34" w16cid:durableId="1264995340">
    <w:abstractNumId w:val="26"/>
  </w:num>
  <w:num w:numId="35" w16cid:durableId="689063598">
    <w:abstractNumId w:val="29"/>
  </w:num>
  <w:num w:numId="36" w16cid:durableId="576019204">
    <w:abstractNumId w:val="45"/>
  </w:num>
  <w:num w:numId="37" w16cid:durableId="1789353687">
    <w:abstractNumId w:val="16"/>
  </w:num>
  <w:num w:numId="38" w16cid:durableId="1344815898">
    <w:abstractNumId w:val="43"/>
  </w:num>
  <w:num w:numId="39" w16cid:durableId="970600754">
    <w:abstractNumId w:val="5"/>
  </w:num>
  <w:num w:numId="40" w16cid:durableId="1203251421">
    <w:abstractNumId w:val="2"/>
  </w:num>
  <w:num w:numId="41" w16cid:durableId="694690637">
    <w:abstractNumId w:val="44"/>
  </w:num>
  <w:num w:numId="42" w16cid:durableId="540899542">
    <w:abstractNumId w:val="4"/>
  </w:num>
  <w:num w:numId="43" w16cid:durableId="678889720">
    <w:abstractNumId w:val="24"/>
  </w:num>
  <w:num w:numId="44" w16cid:durableId="1422679590">
    <w:abstractNumId w:val="12"/>
  </w:num>
  <w:num w:numId="45" w16cid:durableId="1841038144">
    <w:abstractNumId w:val="34"/>
  </w:num>
  <w:num w:numId="46" w16cid:durableId="805397386">
    <w:abstractNumId w:val="46"/>
  </w:num>
  <w:num w:numId="47" w16cid:durableId="637036047">
    <w:abstractNumId w:val="9"/>
  </w:num>
  <w:num w:numId="48" w16cid:durableId="10360779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048"/>
    <w:rsid w:val="000014FE"/>
    <w:rsid w:val="00001503"/>
    <w:rsid w:val="000062DD"/>
    <w:rsid w:val="000066A2"/>
    <w:rsid w:val="00007ACD"/>
    <w:rsid w:val="00007CAA"/>
    <w:rsid w:val="00007FE7"/>
    <w:rsid w:val="00010917"/>
    <w:rsid w:val="00011C59"/>
    <w:rsid w:val="00012744"/>
    <w:rsid w:val="00012771"/>
    <w:rsid w:val="0001348D"/>
    <w:rsid w:val="00013699"/>
    <w:rsid w:val="000156F1"/>
    <w:rsid w:val="000165B4"/>
    <w:rsid w:val="00021C94"/>
    <w:rsid w:val="0002227C"/>
    <w:rsid w:val="00022398"/>
    <w:rsid w:val="00022EFC"/>
    <w:rsid w:val="00024424"/>
    <w:rsid w:val="00024852"/>
    <w:rsid w:val="00025632"/>
    <w:rsid w:val="00025F0D"/>
    <w:rsid w:val="00026AD0"/>
    <w:rsid w:val="0002760A"/>
    <w:rsid w:val="00031157"/>
    <w:rsid w:val="0003146C"/>
    <w:rsid w:val="0003249F"/>
    <w:rsid w:val="00032875"/>
    <w:rsid w:val="00033C9C"/>
    <w:rsid w:val="000344C7"/>
    <w:rsid w:val="00036502"/>
    <w:rsid w:val="00037596"/>
    <w:rsid w:val="00037D36"/>
    <w:rsid w:val="00040CD3"/>
    <w:rsid w:val="00041544"/>
    <w:rsid w:val="00042654"/>
    <w:rsid w:val="000448EE"/>
    <w:rsid w:val="00044D25"/>
    <w:rsid w:val="00044EC7"/>
    <w:rsid w:val="000456D2"/>
    <w:rsid w:val="000463CF"/>
    <w:rsid w:val="00053D09"/>
    <w:rsid w:val="000559FD"/>
    <w:rsid w:val="00056B86"/>
    <w:rsid w:val="00057A8E"/>
    <w:rsid w:val="000656DF"/>
    <w:rsid w:val="00065DCA"/>
    <w:rsid w:val="00065FFF"/>
    <w:rsid w:val="000671DB"/>
    <w:rsid w:val="00067F4A"/>
    <w:rsid w:val="000719C0"/>
    <w:rsid w:val="000728F3"/>
    <w:rsid w:val="00072A7D"/>
    <w:rsid w:val="00074432"/>
    <w:rsid w:val="00074E13"/>
    <w:rsid w:val="00075B31"/>
    <w:rsid w:val="00076012"/>
    <w:rsid w:val="00076615"/>
    <w:rsid w:val="00076C9F"/>
    <w:rsid w:val="00077EC7"/>
    <w:rsid w:val="00080115"/>
    <w:rsid w:val="00080200"/>
    <w:rsid w:val="000805ED"/>
    <w:rsid w:val="00080805"/>
    <w:rsid w:val="00080845"/>
    <w:rsid w:val="00080F84"/>
    <w:rsid w:val="0008221A"/>
    <w:rsid w:val="00082578"/>
    <w:rsid w:val="00082F42"/>
    <w:rsid w:val="000835A4"/>
    <w:rsid w:val="00083C7F"/>
    <w:rsid w:val="00085529"/>
    <w:rsid w:val="0008589E"/>
    <w:rsid w:val="00085A5F"/>
    <w:rsid w:val="000867D4"/>
    <w:rsid w:val="00093D22"/>
    <w:rsid w:val="00093EC6"/>
    <w:rsid w:val="00094B92"/>
    <w:rsid w:val="00096193"/>
    <w:rsid w:val="00096631"/>
    <w:rsid w:val="00096C31"/>
    <w:rsid w:val="00097274"/>
    <w:rsid w:val="000972D8"/>
    <w:rsid w:val="000A20EA"/>
    <w:rsid w:val="000A2976"/>
    <w:rsid w:val="000A2B1B"/>
    <w:rsid w:val="000A2C61"/>
    <w:rsid w:val="000A2EE0"/>
    <w:rsid w:val="000A355C"/>
    <w:rsid w:val="000A4476"/>
    <w:rsid w:val="000A46F8"/>
    <w:rsid w:val="000A6811"/>
    <w:rsid w:val="000A796B"/>
    <w:rsid w:val="000B04A3"/>
    <w:rsid w:val="000B0AA5"/>
    <w:rsid w:val="000B13CB"/>
    <w:rsid w:val="000B36F5"/>
    <w:rsid w:val="000B3A2B"/>
    <w:rsid w:val="000B3F6E"/>
    <w:rsid w:val="000B58AF"/>
    <w:rsid w:val="000B5F17"/>
    <w:rsid w:val="000B5FE4"/>
    <w:rsid w:val="000B7C73"/>
    <w:rsid w:val="000C06EB"/>
    <w:rsid w:val="000C08ED"/>
    <w:rsid w:val="000C3235"/>
    <w:rsid w:val="000C4F68"/>
    <w:rsid w:val="000C598A"/>
    <w:rsid w:val="000C6A1E"/>
    <w:rsid w:val="000D0290"/>
    <w:rsid w:val="000D1759"/>
    <w:rsid w:val="000D1BB7"/>
    <w:rsid w:val="000D2158"/>
    <w:rsid w:val="000D2A7A"/>
    <w:rsid w:val="000D2E87"/>
    <w:rsid w:val="000D3004"/>
    <w:rsid w:val="000D339B"/>
    <w:rsid w:val="000D59DE"/>
    <w:rsid w:val="000D5FA3"/>
    <w:rsid w:val="000D7C5A"/>
    <w:rsid w:val="000E2526"/>
    <w:rsid w:val="000E3AFC"/>
    <w:rsid w:val="000E40CB"/>
    <w:rsid w:val="000E432C"/>
    <w:rsid w:val="000E499D"/>
    <w:rsid w:val="000E4E9C"/>
    <w:rsid w:val="000E5AB5"/>
    <w:rsid w:val="000E6439"/>
    <w:rsid w:val="000E6684"/>
    <w:rsid w:val="000E6BE5"/>
    <w:rsid w:val="000E6CEB"/>
    <w:rsid w:val="000E72F1"/>
    <w:rsid w:val="000E7560"/>
    <w:rsid w:val="000F146A"/>
    <w:rsid w:val="000F1964"/>
    <w:rsid w:val="000F2479"/>
    <w:rsid w:val="000F305C"/>
    <w:rsid w:val="000F30A2"/>
    <w:rsid w:val="000F3D4F"/>
    <w:rsid w:val="000F443B"/>
    <w:rsid w:val="000F4F0B"/>
    <w:rsid w:val="000F5D2B"/>
    <w:rsid w:val="000F7312"/>
    <w:rsid w:val="000F7FDB"/>
    <w:rsid w:val="00100065"/>
    <w:rsid w:val="001015C5"/>
    <w:rsid w:val="00101679"/>
    <w:rsid w:val="0010203A"/>
    <w:rsid w:val="001023EE"/>
    <w:rsid w:val="00102529"/>
    <w:rsid w:val="00105DDF"/>
    <w:rsid w:val="001060CB"/>
    <w:rsid w:val="0010636F"/>
    <w:rsid w:val="001063D3"/>
    <w:rsid w:val="00114AEC"/>
    <w:rsid w:val="0011513E"/>
    <w:rsid w:val="00116E26"/>
    <w:rsid w:val="00117FE4"/>
    <w:rsid w:val="00120739"/>
    <w:rsid w:val="001214EE"/>
    <w:rsid w:val="00121E41"/>
    <w:rsid w:val="00122EB1"/>
    <w:rsid w:val="0012316D"/>
    <w:rsid w:val="00124179"/>
    <w:rsid w:val="001243C0"/>
    <w:rsid w:val="00124BAA"/>
    <w:rsid w:val="00125090"/>
    <w:rsid w:val="0012557B"/>
    <w:rsid w:val="00130877"/>
    <w:rsid w:val="00131F73"/>
    <w:rsid w:val="001320C1"/>
    <w:rsid w:val="00133215"/>
    <w:rsid w:val="0013327D"/>
    <w:rsid w:val="00133BED"/>
    <w:rsid w:val="0013540C"/>
    <w:rsid w:val="001354B2"/>
    <w:rsid w:val="00136260"/>
    <w:rsid w:val="00136405"/>
    <w:rsid w:val="001402D7"/>
    <w:rsid w:val="00140982"/>
    <w:rsid w:val="001409EF"/>
    <w:rsid w:val="00140B01"/>
    <w:rsid w:val="001413C5"/>
    <w:rsid w:val="0014237A"/>
    <w:rsid w:val="00142A51"/>
    <w:rsid w:val="00143764"/>
    <w:rsid w:val="00143820"/>
    <w:rsid w:val="00144657"/>
    <w:rsid w:val="00144CCC"/>
    <w:rsid w:val="00145ABE"/>
    <w:rsid w:val="001469ED"/>
    <w:rsid w:val="00150046"/>
    <w:rsid w:val="0015288F"/>
    <w:rsid w:val="0015400F"/>
    <w:rsid w:val="00154033"/>
    <w:rsid w:val="00154214"/>
    <w:rsid w:val="0015465F"/>
    <w:rsid w:val="00155B71"/>
    <w:rsid w:val="00160695"/>
    <w:rsid w:val="00162005"/>
    <w:rsid w:val="00162236"/>
    <w:rsid w:val="00163D31"/>
    <w:rsid w:val="00163FAF"/>
    <w:rsid w:val="00165B91"/>
    <w:rsid w:val="00166324"/>
    <w:rsid w:val="00166946"/>
    <w:rsid w:val="001670BF"/>
    <w:rsid w:val="0016714F"/>
    <w:rsid w:val="00167A58"/>
    <w:rsid w:val="00167DE9"/>
    <w:rsid w:val="00170019"/>
    <w:rsid w:val="0017072E"/>
    <w:rsid w:val="00170C97"/>
    <w:rsid w:val="00170F92"/>
    <w:rsid w:val="00171361"/>
    <w:rsid w:val="00172DCA"/>
    <w:rsid w:val="001737A0"/>
    <w:rsid w:val="00173E5C"/>
    <w:rsid w:val="001741BD"/>
    <w:rsid w:val="00174AFA"/>
    <w:rsid w:val="0017505B"/>
    <w:rsid w:val="0017654E"/>
    <w:rsid w:val="001766A1"/>
    <w:rsid w:val="00176C00"/>
    <w:rsid w:val="0018123C"/>
    <w:rsid w:val="001812DC"/>
    <w:rsid w:val="00184881"/>
    <w:rsid w:val="00185133"/>
    <w:rsid w:val="00185202"/>
    <w:rsid w:val="00185B36"/>
    <w:rsid w:val="00190308"/>
    <w:rsid w:val="00192219"/>
    <w:rsid w:val="001924E2"/>
    <w:rsid w:val="0019393F"/>
    <w:rsid w:val="0019445C"/>
    <w:rsid w:val="00195D70"/>
    <w:rsid w:val="00196750"/>
    <w:rsid w:val="001974AC"/>
    <w:rsid w:val="001A2520"/>
    <w:rsid w:val="001A5597"/>
    <w:rsid w:val="001A5944"/>
    <w:rsid w:val="001A5EB8"/>
    <w:rsid w:val="001A611B"/>
    <w:rsid w:val="001A6353"/>
    <w:rsid w:val="001B1264"/>
    <w:rsid w:val="001B1F43"/>
    <w:rsid w:val="001B359D"/>
    <w:rsid w:val="001B35EF"/>
    <w:rsid w:val="001B4944"/>
    <w:rsid w:val="001B4AB1"/>
    <w:rsid w:val="001B4E63"/>
    <w:rsid w:val="001B62B1"/>
    <w:rsid w:val="001B64C5"/>
    <w:rsid w:val="001B66E6"/>
    <w:rsid w:val="001B721E"/>
    <w:rsid w:val="001B7902"/>
    <w:rsid w:val="001C14C5"/>
    <w:rsid w:val="001C42BC"/>
    <w:rsid w:val="001C4A9B"/>
    <w:rsid w:val="001C5C9B"/>
    <w:rsid w:val="001C7E33"/>
    <w:rsid w:val="001D0068"/>
    <w:rsid w:val="001D0BF2"/>
    <w:rsid w:val="001D0EE4"/>
    <w:rsid w:val="001D0FF3"/>
    <w:rsid w:val="001D2A73"/>
    <w:rsid w:val="001D4740"/>
    <w:rsid w:val="001D485A"/>
    <w:rsid w:val="001D4E48"/>
    <w:rsid w:val="001D57FB"/>
    <w:rsid w:val="001D61DD"/>
    <w:rsid w:val="001D639F"/>
    <w:rsid w:val="001D66BE"/>
    <w:rsid w:val="001D6A42"/>
    <w:rsid w:val="001D7A93"/>
    <w:rsid w:val="001E026A"/>
    <w:rsid w:val="001E06CD"/>
    <w:rsid w:val="001E098E"/>
    <w:rsid w:val="001E1701"/>
    <w:rsid w:val="001E1894"/>
    <w:rsid w:val="001E2021"/>
    <w:rsid w:val="001E29DE"/>
    <w:rsid w:val="001E3214"/>
    <w:rsid w:val="001E441A"/>
    <w:rsid w:val="001E511C"/>
    <w:rsid w:val="001E7052"/>
    <w:rsid w:val="001F1A67"/>
    <w:rsid w:val="001F2317"/>
    <w:rsid w:val="001F2976"/>
    <w:rsid w:val="001F35FD"/>
    <w:rsid w:val="001F47F7"/>
    <w:rsid w:val="001F497B"/>
    <w:rsid w:val="001F525B"/>
    <w:rsid w:val="0020099D"/>
    <w:rsid w:val="00202744"/>
    <w:rsid w:val="00204ECC"/>
    <w:rsid w:val="00205997"/>
    <w:rsid w:val="00205F3E"/>
    <w:rsid w:val="002071E6"/>
    <w:rsid w:val="0020736D"/>
    <w:rsid w:val="0020759D"/>
    <w:rsid w:val="002101B4"/>
    <w:rsid w:val="002104C3"/>
    <w:rsid w:val="002104D3"/>
    <w:rsid w:val="00212054"/>
    <w:rsid w:val="0021212F"/>
    <w:rsid w:val="00212D12"/>
    <w:rsid w:val="0021502A"/>
    <w:rsid w:val="002213BA"/>
    <w:rsid w:val="002219CD"/>
    <w:rsid w:val="002224A0"/>
    <w:rsid w:val="00222562"/>
    <w:rsid w:val="002226A8"/>
    <w:rsid w:val="00224D31"/>
    <w:rsid w:val="00224EC5"/>
    <w:rsid w:val="0022548F"/>
    <w:rsid w:val="002259D3"/>
    <w:rsid w:val="0023026D"/>
    <w:rsid w:val="00230EDD"/>
    <w:rsid w:val="00231EAB"/>
    <w:rsid w:val="002323FA"/>
    <w:rsid w:val="002324AF"/>
    <w:rsid w:val="0023506F"/>
    <w:rsid w:val="0023576B"/>
    <w:rsid w:val="002368FA"/>
    <w:rsid w:val="00236C13"/>
    <w:rsid w:val="00241C85"/>
    <w:rsid w:val="002425C6"/>
    <w:rsid w:val="00247CBC"/>
    <w:rsid w:val="00252223"/>
    <w:rsid w:val="00252231"/>
    <w:rsid w:val="00252924"/>
    <w:rsid w:val="00252CA9"/>
    <w:rsid w:val="002549FF"/>
    <w:rsid w:val="00257235"/>
    <w:rsid w:val="00257C84"/>
    <w:rsid w:val="00257D3B"/>
    <w:rsid w:val="00260C25"/>
    <w:rsid w:val="002632D9"/>
    <w:rsid w:val="00263FA4"/>
    <w:rsid w:val="00265557"/>
    <w:rsid w:val="00265A68"/>
    <w:rsid w:val="00265E77"/>
    <w:rsid w:val="00267D07"/>
    <w:rsid w:val="002704C4"/>
    <w:rsid w:val="0027098F"/>
    <w:rsid w:val="0027102A"/>
    <w:rsid w:val="00272B8B"/>
    <w:rsid w:val="00273060"/>
    <w:rsid w:val="0027348E"/>
    <w:rsid w:val="00273FC3"/>
    <w:rsid w:val="00275E19"/>
    <w:rsid w:val="002765CE"/>
    <w:rsid w:val="00277001"/>
    <w:rsid w:val="00277A4B"/>
    <w:rsid w:val="0028125C"/>
    <w:rsid w:val="00281A0B"/>
    <w:rsid w:val="00283E9A"/>
    <w:rsid w:val="002843F3"/>
    <w:rsid w:val="00284608"/>
    <w:rsid w:val="0028467C"/>
    <w:rsid w:val="0028516D"/>
    <w:rsid w:val="00285F60"/>
    <w:rsid w:val="0028734E"/>
    <w:rsid w:val="002878C0"/>
    <w:rsid w:val="002920D6"/>
    <w:rsid w:val="00293E52"/>
    <w:rsid w:val="00294713"/>
    <w:rsid w:val="00294ED4"/>
    <w:rsid w:val="0029545C"/>
    <w:rsid w:val="002A05DE"/>
    <w:rsid w:val="002A0640"/>
    <w:rsid w:val="002A1B66"/>
    <w:rsid w:val="002A1E7F"/>
    <w:rsid w:val="002A3DEA"/>
    <w:rsid w:val="002A567F"/>
    <w:rsid w:val="002B02AA"/>
    <w:rsid w:val="002B203B"/>
    <w:rsid w:val="002B3A8A"/>
    <w:rsid w:val="002B4622"/>
    <w:rsid w:val="002B784B"/>
    <w:rsid w:val="002C2534"/>
    <w:rsid w:val="002C25E6"/>
    <w:rsid w:val="002C29E4"/>
    <w:rsid w:val="002C3358"/>
    <w:rsid w:val="002C3984"/>
    <w:rsid w:val="002C3FB4"/>
    <w:rsid w:val="002C681A"/>
    <w:rsid w:val="002C6856"/>
    <w:rsid w:val="002C699A"/>
    <w:rsid w:val="002C731D"/>
    <w:rsid w:val="002C7DD4"/>
    <w:rsid w:val="002D076A"/>
    <w:rsid w:val="002D25C4"/>
    <w:rsid w:val="002D2D19"/>
    <w:rsid w:val="002D2DC4"/>
    <w:rsid w:val="002D33BF"/>
    <w:rsid w:val="002D3713"/>
    <w:rsid w:val="002D3855"/>
    <w:rsid w:val="002D3BBD"/>
    <w:rsid w:val="002D41F0"/>
    <w:rsid w:val="002D4A07"/>
    <w:rsid w:val="002D6564"/>
    <w:rsid w:val="002E1D0A"/>
    <w:rsid w:val="002E275F"/>
    <w:rsid w:val="002E3813"/>
    <w:rsid w:val="002E5222"/>
    <w:rsid w:val="002E67BD"/>
    <w:rsid w:val="002F0022"/>
    <w:rsid w:val="002F1AA6"/>
    <w:rsid w:val="002F1D71"/>
    <w:rsid w:val="002F29DC"/>
    <w:rsid w:val="002F3449"/>
    <w:rsid w:val="002F4124"/>
    <w:rsid w:val="002F4294"/>
    <w:rsid w:val="002F47B7"/>
    <w:rsid w:val="002F56F6"/>
    <w:rsid w:val="002F58B8"/>
    <w:rsid w:val="002F5AA2"/>
    <w:rsid w:val="002F5AB1"/>
    <w:rsid w:val="002F6044"/>
    <w:rsid w:val="002F7388"/>
    <w:rsid w:val="002F773A"/>
    <w:rsid w:val="00301EFA"/>
    <w:rsid w:val="003023E5"/>
    <w:rsid w:val="003026D5"/>
    <w:rsid w:val="00303ABD"/>
    <w:rsid w:val="003049BF"/>
    <w:rsid w:val="00305436"/>
    <w:rsid w:val="003076DF"/>
    <w:rsid w:val="00310B58"/>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2500"/>
    <w:rsid w:val="00332661"/>
    <w:rsid w:val="00333586"/>
    <w:rsid w:val="00334F2E"/>
    <w:rsid w:val="00337204"/>
    <w:rsid w:val="00337249"/>
    <w:rsid w:val="003378F1"/>
    <w:rsid w:val="00337CF2"/>
    <w:rsid w:val="003429A8"/>
    <w:rsid w:val="00342A29"/>
    <w:rsid w:val="00344313"/>
    <w:rsid w:val="0034506D"/>
    <w:rsid w:val="00346393"/>
    <w:rsid w:val="00350CC8"/>
    <w:rsid w:val="0035242A"/>
    <w:rsid w:val="00352C52"/>
    <w:rsid w:val="00353E31"/>
    <w:rsid w:val="0035416A"/>
    <w:rsid w:val="003543CB"/>
    <w:rsid w:val="00354583"/>
    <w:rsid w:val="00354C9A"/>
    <w:rsid w:val="0035662B"/>
    <w:rsid w:val="00361B0B"/>
    <w:rsid w:val="003620DC"/>
    <w:rsid w:val="003621CB"/>
    <w:rsid w:val="00363D9B"/>
    <w:rsid w:val="003718A8"/>
    <w:rsid w:val="00372624"/>
    <w:rsid w:val="00372657"/>
    <w:rsid w:val="00373963"/>
    <w:rsid w:val="00373AA3"/>
    <w:rsid w:val="00375A30"/>
    <w:rsid w:val="00375E16"/>
    <w:rsid w:val="00376571"/>
    <w:rsid w:val="00377557"/>
    <w:rsid w:val="00377F1E"/>
    <w:rsid w:val="003804F3"/>
    <w:rsid w:val="0038102C"/>
    <w:rsid w:val="00381ADB"/>
    <w:rsid w:val="00382BD0"/>
    <w:rsid w:val="00384093"/>
    <w:rsid w:val="00385BCA"/>
    <w:rsid w:val="0038609F"/>
    <w:rsid w:val="00387F0F"/>
    <w:rsid w:val="003910B3"/>
    <w:rsid w:val="00391A60"/>
    <w:rsid w:val="00391BFC"/>
    <w:rsid w:val="00391FE5"/>
    <w:rsid w:val="00392EA3"/>
    <w:rsid w:val="003938A4"/>
    <w:rsid w:val="00395051"/>
    <w:rsid w:val="00396D10"/>
    <w:rsid w:val="00397A49"/>
    <w:rsid w:val="003A128C"/>
    <w:rsid w:val="003A212D"/>
    <w:rsid w:val="003A22EE"/>
    <w:rsid w:val="003A2F6A"/>
    <w:rsid w:val="003A6312"/>
    <w:rsid w:val="003A7AD5"/>
    <w:rsid w:val="003A7B54"/>
    <w:rsid w:val="003B1742"/>
    <w:rsid w:val="003B3BCF"/>
    <w:rsid w:val="003B6BC8"/>
    <w:rsid w:val="003B713C"/>
    <w:rsid w:val="003B76CC"/>
    <w:rsid w:val="003B7B2A"/>
    <w:rsid w:val="003C10EC"/>
    <w:rsid w:val="003C1EDB"/>
    <w:rsid w:val="003C494C"/>
    <w:rsid w:val="003C687F"/>
    <w:rsid w:val="003C7911"/>
    <w:rsid w:val="003D037D"/>
    <w:rsid w:val="003D08B7"/>
    <w:rsid w:val="003D1D60"/>
    <w:rsid w:val="003D2027"/>
    <w:rsid w:val="003D2494"/>
    <w:rsid w:val="003D3081"/>
    <w:rsid w:val="003D4504"/>
    <w:rsid w:val="003D5648"/>
    <w:rsid w:val="003D573A"/>
    <w:rsid w:val="003D6305"/>
    <w:rsid w:val="003D64B6"/>
    <w:rsid w:val="003D666E"/>
    <w:rsid w:val="003D6783"/>
    <w:rsid w:val="003D790D"/>
    <w:rsid w:val="003E0518"/>
    <w:rsid w:val="003E1C75"/>
    <w:rsid w:val="003E2173"/>
    <w:rsid w:val="003E3004"/>
    <w:rsid w:val="003E4906"/>
    <w:rsid w:val="003E5AB6"/>
    <w:rsid w:val="003E5ADC"/>
    <w:rsid w:val="003E629D"/>
    <w:rsid w:val="003E6503"/>
    <w:rsid w:val="003E76CA"/>
    <w:rsid w:val="003E7BD7"/>
    <w:rsid w:val="003F2275"/>
    <w:rsid w:val="003F234D"/>
    <w:rsid w:val="003F34FF"/>
    <w:rsid w:val="003F3B34"/>
    <w:rsid w:val="003F3F0B"/>
    <w:rsid w:val="003F51BE"/>
    <w:rsid w:val="004002F1"/>
    <w:rsid w:val="004012BA"/>
    <w:rsid w:val="0040265F"/>
    <w:rsid w:val="00402ECB"/>
    <w:rsid w:val="0040394D"/>
    <w:rsid w:val="00403EA7"/>
    <w:rsid w:val="00405D0D"/>
    <w:rsid w:val="004061C3"/>
    <w:rsid w:val="00407FD6"/>
    <w:rsid w:val="004109F7"/>
    <w:rsid w:val="00410A3A"/>
    <w:rsid w:val="00411168"/>
    <w:rsid w:val="00414129"/>
    <w:rsid w:val="004146A5"/>
    <w:rsid w:val="004148A6"/>
    <w:rsid w:val="0041548A"/>
    <w:rsid w:val="00415825"/>
    <w:rsid w:val="004165E8"/>
    <w:rsid w:val="004211AE"/>
    <w:rsid w:val="00422484"/>
    <w:rsid w:val="0042284B"/>
    <w:rsid w:val="0042380F"/>
    <w:rsid w:val="00424554"/>
    <w:rsid w:val="00424765"/>
    <w:rsid w:val="00424CF5"/>
    <w:rsid w:val="00424F77"/>
    <w:rsid w:val="0042525A"/>
    <w:rsid w:val="00425C0F"/>
    <w:rsid w:val="00426009"/>
    <w:rsid w:val="004262B5"/>
    <w:rsid w:val="00426A4D"/>
    <w:rsid w:val="00426AF0"/>
    <w:rsid w:val="004305DB"/>
    <w:rsid w:val="0043168E"/>
    <w:rsid w:val="004318A0"/>
    <w:rsid w:val="004328CA"/>
    <w:rsid w:val="00432B8D"/>
    <w:rsid w:val="00432D36"/>
    <w:rsid w:val="00433882"/>
    <w:rsid w:val="00433D70"/>
    <w:rsid w:val="00434EE1"/>
    <w:rsid w:val="00436F70"/>
    <w:rsid w:val="00437779"/>
    <w:rsid w:val="004405E2"/>
    <w:rsid w:val="004410C7"/>
    <w:rsid w:val="00442F4A"/>
    <w:rsid w:val="00443CDB"/>
    <w:rsid w:val="004445BC"/>
    <w:rsid w:val="00445D16"/>
    <w:rsid w:val="0044799D"/>
    <w:rsid w:val="00453430"/>
    <w:rsid w:val="00453A02"/>
    <w:rsid w:val="00454227"/>
    <w:rsid w:val="004546BF"/>
    <w:rsid w:val="004550CC"/>
    <w:rsid w:val="00455FAE"/>
    <w:rsid w:val="00457450"/>
    <w:rsid w:val="00457622"/>
    <w:rsid w:val="00460F0E"/>
    <w:rsid w:val="00460FCF"/>
    <w:rsid w:val="00462428"/>
    <w:rsid w:val="00462996"/>
    <w:rsid w:val="00462C9C"/>
    <w:rsid w:val="00462E95"/>
    <w:rsid w:val="00463948"/>
    <w:rsid w:val="00466454"/>
    <w:rsid w:val="00467152"/>
    <w:rsid w:val="004710A7"/>
    <w:rsid w:val="00472484"/>
    <w:rsid w:val="0047520F"/>
    <w:rsid w:val="004757DC"/>
    <w:rsid w:val="00477EEE"/>
    <w:rsid w:val="004806C3"/>
    <w:rsid w:val="00481DE0"/>
    <w:rsid w:val="0048207D"/>
    <w:rsid w:val="00482956"/>
    <w:rsid w:val="00482C33"/>
    <w:rsid w:val="0048379B"/>
    <w:rsid w:val="00484662"/>
    <w:rsid w:val="00485E2D"/>
    <w:rsid w:val="00485E40"/>
    <w:rsid w:val="004864C0"/>
    <w:rsid w:val="00490C12"/>
    <w:rsid w:val="00490E7F"/>
    <w:rsid w:val="004919FB"/>
    <w:rsid w:val="00492576"/>
    <w:rsid w:val="004928AE"/>
    <w:rsid w:val="00495DA4"/>
    <w:rsid w:val="004962EC"/>
    <w:rsid w:val="00496714"/>
    <w:rsid w:val="0049675A"/>
    <w:rsid w:val="004A03A8"/>
    <w:rsid w:val="004A03D0"/>
    <w:rsid w:val="004A060A"/>
    <w:rsid w:val="004A0790"/>
    <w:rsid w:val="004A16E0"/>
    <w:rsid w:val="004A1874"/>
    <w:rsid w:val="004A1A9F"/>
    <w:rsid w:val="004A30BD"/>
    <w:rsid w:val="004A5113"/>
    <w:rsid w:val="004A59D2"/>
    <w:rsid w:val="004A6A47"/>
    <w:rsid w:val="004A73E2"/>
    <w:rsid w:val="004A7940"/>
    <w:rsid w:val="004A7C4C"/>
    <w:rsid w:val="004B1214"/>
    <w:rsid w:val="004B182B"/>
    <w:rsid w:val="004B2D46"/>
    <w:rsid w:val="004B399B"/>
    <w:rsid w:val="004B50CC"/>
    <w:rsid w:val="004B584E"/>
    <w:rsid w:val="004B6D6A"/>
    <w:rsid w:val="004B79B7"/>
    <w:rsid w:val="004B7E16"/>
    <w:rsid w:val="004C01DB"/>
    <w:rsid w:val="004C0858"/>
    <w:rsid w:val="004C2991"/>
    <w:rsid w:val="004C30F6"/>
    <w:rsid w:val="004C3F57"/>
    <w:rsid w:val="004C5E91"/>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254C"/>
    <w:rsid w:val="004E3E83"/>
    <w:rsid w:val="004E4C8F"/>
    <w:rsid w:val="004E528B"/>
    <w:rsid w:val="004E53DC"/>
    <w:rsid w:val="004E5DD9"/>
    <w:rsid w:val="004E5FD0"/>
    <w:rsid w:val="004E6F1E"/>
    <w:rsid w:val="004F1905"/>
    <w:rsid w:val="004F2834"/>
    <w:rsid w:val="004F285A"/>
    <w:rsid w:val="004F2E53"/>
    <w:rsid w:val="004F2E65"/>
    <w:rsid w:val="004F33F7"/>
    <w:rsid w:val="004F476A"/>
    <w:rsid w:val="004F4D47"/>
    <w:rsid w:val="004F7682"/>
    <w:rsid w:val="00500D39"/>
    <w:rsid w:val="005012F1"/>
    <w:rsid w:val="00503253"/>
    <w:rsid w:val="005049BD"/>
    <w:rsid w:val="005078B2"/>
    <w:rsid w:val="005135DD"/>
    <w:rsid w:val="00513920"/>
    <w:rsid w:val="005141D2"/>
    <w:rsid w:val="005141D6"/>
    <w:rsid w:val="005147C6"/>
    <w:rsid w:val="005148B6"/>
    <w:rsid w:val="00515225"/>
    <w:rsid w:val="00515560"/>
    <w:rsid w:val="00515722"/>
    <w:rsid w:val="005157D4"/>
    <w:rsid w:val="00516346"/>
    <w:rsid w:val="0051653E"/>
    <w:rsid w:val="00516949"/>
    <w:rsid w:val="00521092"/>
    <w:rsid w:val="00521AA4"/>
    <w:rsid w:val="00521BF2"/>
    <w:rsid w:val="00522F04"/>
    <w:rsid w:val="00523CC8"/>
    <w:rsid w:val="00524CA4"/>
    <w:rsid w:val="00525777"/>
    <w:rsid w:val="005257EB"/>
    <w:rsid w:val="0052666F"/>
    <w:rsid w:val="00527380"/>
    <w:rsid w:val="005324A9"/>
    <w:rsid w:val="00532CA3"/>
    <w:rsid w:val="00533259"/>
    <w:rsid w:val="00533377"/>
    <w:rsid w:val="00534A15"/>
    <w:rsid w:val="00534D4B"/>
    <w:rsid w:val="00535E4C"/>
    <w:rsid w:val="00536100"/>
    <w:rsid w:val="00536140"/>
    <w:rsid w:val="0053630B"/>
    <w:rsid w:val="00537C12"/>
    <w:rsid w:val="00537DE6"/>
    <w:rsid w:val="00540078"/>
    <w:rsid w:val="00540A1F"/>
    <w:rsid w:val="0054276F"/>
    <w:rsid w:val="00544F81"/>
    <w:rsid w:val="00546E3B"/>
    <w:rsid w:val="005472FB"/>
    <w:rsid w:val="00550622"/>
    <w:rsid w:val="005510BA"/>
    <w:rsid w:val="00551A37"/>
    <w:rsid w:val="00555678"/>
    <w:rsid w:val="00555E33"/>
    <w:rsid w:val="00556059"/>
    <w:rsid w:val="005560D4"/>
    <w:rsid w:val="005569B3"/>
    <w:rsid w:val="00557C91"/>
    <w:rsid w:val="00560D7C"/>
    <w:rsid w:val="00561157"/>
    <w:rsid w:val="005629B5"/>
    <w:rsid w:val="00563107"/>
    <w:rsid w:val="00563DB0"/>
    <w:rsid w:val="005669AA"/>
    <w:rsid w:val="0056797F"/>
    <w:rsid w:val="00570D93"/>
    <w:rsid w:val="005713D0"/>
    <w:rsid w:val="00571406"/>
    <w:rsid w:val="00573004"/>
    <w:rsid w:val="0057435D"/>
    <w:rsid w:val="00575283"/>
    <w:rsid w:val="00576AEE"/>
    <w:rsid w:val="00577243"/>
    <w:rsid w:val="005776FD"/>
    <w:rsid w:val="0057798C"/>
    <w:rsid w:val="0058032B"/>
    <w:rsid w:val="0058070E"/>
    <w:rsid w:val="00580B7C"/>
    <w:rsid w:val="005838A3"/>
    <w:rsid w:val="005841D2"/>
    <w:rsid w:val="00585ED6"/>
    <w:rsid w:val="00586495"/>
    <w:rsid w:val="0058707C"/>
    <w:rsid w:val="005871A1"/>
    <w:rsid w:val="00587A6F"/>
    <w:rsid w:val="00590E1B"/>
    <w:rsid w:val="0059144F"/>
    <w:rsid w:val="005923BC"/>
    <w:rsid w:val="00592C3B"/>
    <w:rsid w:val="0059320C"/>
    <w:rsid w:val="005932D1"/>
    <w:rsid w:val="005951E7"/>
    <w:rsid w:val="005953B5"/>
    <w:rsid w:val="0059540A"/>
    <w:rsid w:val="005A0AA8"/>
    <w:rsid w:val="005A2E77"/>
    <w:rsid w:val="005A3313"/>
    <w:rsid w:val="005A3E5A"/>
    <w:rsid w:val="005A3F2D"/>
    <w:rsid w:val="005A4A4D"/>
    <w:rsid w:val="005A4EDB"/>
    <w:rsid w:val="005A5F01"/>
    <w:rsid w:val="005A651B"/>
    <w:rsid w:val="005A6E8C"/>
    <w:rsid w:val="005B0B47"/>
    <w:rsid w:val="005B11B3"/>
    <w:rsid w:val="005B13CF"/>
    <w:rsid w:val="005B198E"/>
    <w:rsid w:val="005B33C1"/>
    <w:rsid w:val="005B381D"/>
    <w:rsid w:val="005B44B9"/>
    <w:rsid w:val="005B76A1"/>
    <w:rsid w:val="005C059F"/>
    <w:rsid w:val="005C3362"/>
    <w:rsid w:val="005C5EFA"/>
    <w:rsid w:val="005C6A22"/>
    <w:rsid w:val="005C6ECC"/>
    <w:rsid w:val="005C77A5"/>
    <w:rsid w:val="005C7D0A"/>
    <w:rsid w:val="005D0DD3"/>
    <w:rsid w:val="005D1004"/>
    <w:rsid w:val="005D18F1"/>
    <w:rsid w:val="005D1E64"/>
    <w:rsid w:val="005D22CB"/>
    <w:rsid w:val="005D4377"/>
    <w:rsid w:val="005D4FD8"/>
    <w:rsid w:val="005D5444"/>
    <w:rsid w:val="005D6649"/>
    <w:rsid w:val="005D69DF"/>
    <w:rsid w:val="005D7E70"/>
    <w:rsid w:val="005E0159"/>
    <w:rsid w:val="005E0BC6"/>
    <w:rsid w:val="005E0CA3"/>
    <w:rsid w:val="005E12FB"/>
    <w:rsid w:val="005E14BB"/>
    <w:rsid w:val="005E266A"/>
    <w:rsid w:val="005E454C"/>
    <w:rsid w:val="005E48BC"/>
    <w:rsid w:val="005E648E"/>
    <w:rsid w:val="005F0B06"/>
    <w:rsid w:val="005F1723"/>
    <w:rsid w:val="005F2332"/>
    <w:rsid w:val="005F3020"/>
    <w:rsid w:val="005F30D6"/>
    <w:rsid w:val="005F34FD"/>
    <w:rsid w:val="005F56A7"/>
    <w:rsid w:val="005F69DD"/>
    <w:rsid w:val="005F6BE2"/>
    <w:rsid w:val="005F6D76"/>
    <w:rsid w:val="005F7DF2"/>
    <w:rsid w:val="00600799"/>
    <w:rsid w:val="006008E9"/>
    <w:rsid w:val="006026C4"/>
    <w:rsid w:val="006028DE"/>
    <w:rsid w:val="00605428"/>
    <w:rsid w:val="00605B9D"/>
    <w:rsid w:val="00605CEE"/>
    <w:rsid w:val="00606E5B"/>
    <w:rsid w:val="00607569"/>
    <w:rsid w:val="00607E38"/>
    <w:rsid w:val="00610EDE"/>
    <w:rsid w:val="00611984"/>
    <w:rsid w:val="006119EB"/>
    <w:rsid w:val="006125DD"/>
    <w:rsid w:val="00613CA5"/>
    <w:rsid w:val="006151E8"/>
    <w:rsid w:val="00615791"/>
    <w:rsid w:val="00615926"/>
    <w:rsid w:val="006168FA"/>
    <w:rsid w:val="00622E17"/>
    <w:rsid w:val="00622FA5"/>
    <w:rsid w:val="00623654"/>
    <w:rsid w:val="00623BE5"/>
    <w:rsid w:val="00624A7F"/>
    <w:rsid w:val="006250C7"/>
    <w:rsid w:val="006254F8"/>
    <w:rsid w:val="006257F8"/>
    <w:rsid w:val="00626F9E"/>
    <w:rsid w:val="00627161"/>
    <w:rsid w:val="006271A9"/>
    <w:rsid w:val="00627399"/>
    <w:rsid w:val="00627C0D"/>
    <w:rsid w:val="00630675"/>
    <w:rsid w:val="0063148B"/>
    <w:rsid w:val="006314A0"/>
    <w:rsid w:val="00631A2E"/>
    <w:rsid w:val="00633333"/>
    <w:rsid w:val="00635B45"/>
    <w:rsid w:val="00635DB1"/>
    <w:rsid w:val="00637B29"/>
    <w:rsid w:val="00640549"/>
    <w:rsid w:val="00641058"/>
    <w:rsid w:val="00642E60"/>
    <w:rsid w:val="00643765"/>
    <w:rsid w:val="00643D95"/>
    <w:rsid w:val="00644C3A"/>
    <w:rsid w:val="00647701"/>
    <w:rsid w:val="00647987"/>
    <w:rsid w:val="00647AD7"/>
    <w:rsid w:val="00650080"/>
    <w:rsid w:val="00651C8F"/>
    <w:rsid w:val="00652824"/>
    <w:rsid w:val="006529CD"/>
    <w:rsid w:val="00652F94"/>
    <w:rsid w:val="00653ECF"/>
    <w:rsid w:val="00654CAD"/>
    <w:rsid w:val="00655286"/>
    <w:rsid w:val="00655FBB"/>
    <w:rsid w:val="006561D1"/>
    <w:rsid w:val="00657632"/>
    <w:rsid w:val="0066000C"/>
    <w:rsid w:val="00662E2E"/>
    <w:rsid w:val="00663E5D"/>
    <w:rsid w:val="00663F7C"/>
    <w:rsid w:val="0066452D"/>
    <w:rsid w:val="00664A63"/>
    <w:rsid w:val="006661D1"/>
    <w:rsid w:val="00666767"/>
    <w:rsid w:val="00666B67"/>
    <w:rsid w:val="006702C6"/>
    <w:rsid w:val="00671009"/>
    <w:rsid w:val="00671254"/>
    <w:rsid w:val="00672A15"/>
    <w:rsid w:val="00672C26"/>
    <w:rsid w:val="00672D9C"/>
    <w:rsid w:val="006732DC"/>
    <w:rsid w:val="00674B22"/>
    <w:rsid w:val="0067694D"/>
    <w:rsid w:val="00676A06"/>
    <w:rsid w:val="0067773F"/>
    <w:rsid w:val="006800ED"/>
    <w:rsid w:val="006811B7"/>
    <w:rsid w:val="00681C34"/>
    <w:rsid w:val="00682AA4"/>
    <w:rsid w:val="006831D7"/>
    <w:rsid w:val="00684165"/>
    <w:rsid w:val="006843C7"/>
    <w:rsid w:val="0068450F"/>
    <w:rsid w:val="00684945"/>
    <w:rsid w:val="0068517E"/>
    <w:rsid w:val="006904EE"/>
    <w:rsid w:val="00690C48"/>
    <w:rsid w:val="00691704"/>
    <w:rsid w:val="00691CA8"/>
    <w:rsid w:val="00692B42"/>
    <w:rsid w:val="00692D44"/>
    <w:rsid w:val="00693812"/>
    <w:rsid w:val="00695B6B"/>
    <w:rsid w:val="006A35D1"/>
    <w:rsid w:val="006A40D1"/>
    <w:rsid w:val="006A419F"/>
    <w:rsid w:val="006A55D2"/>
    <w:rsid w:val="006A702F"/>
    <w:rsid w:val="006A7275"/>
    <w:rsid w:val="006B2BBC"/>
    <w:rsid w:val="006B3075"/>
    <w:rsid w:val="006B55CA"/>
    <w:rsid w:val="006B5628"/>
    <w:rsid w:val="006B590C"/>
    <w:rsid w:val="006B598A"/>
    <w:rsid w:val="006B5B5C"/>
    <w:rsid w:val="006C02A8"/>
    <w:rsid w:val="006C1400"/>
    <w:rsid w:val="006C23A0"/>
    <w:rsid w:val="006C2756"/>
    <w:rsid w:val="006C2DA8"/>
    <w:rsid w:val="006C34F7"/>
    <w:rsid w:val="006C410B"/>
    <w:rsid w:val="006D05E4"/>
    <w:rsid w:val="006D2743"/>
    <w:rsid w:val="006D2CC3"/>
    <w:rsid w:val="006D3BAC"/>
    <w:rsid w:val="006D3C01"/>
    <w:rsid w:val="006D41B2"/>
    <w:rsid w:val="006D460F"/>
    <w:rsid w:val="006D4E52"/>
    <w:rsid w:val="006D5954"/>
    <w:rsid w:val="006D5BEB"/>
    <w:rsid w:val="006D5C5C"/>
    <w:rsid w:val="006D676A"/>
    <w:rsid w:val="006E2344"/>
    <w:rsid w:val="006E24C1"/>
    <w:rsid w:val="006E3114"/>
    <w:rsid w:val="006E3D82"/>
    <w:rsid w:val="006E4329"/>
    <w:rsid w:val="006E5276"/>
    <w:rsid w:val="006E6584"/>
    <w:rsid w:val="006E68E8"/>
    <w:rsid w:val="006E7317"/>
    <w:rsid w:val="006E76BB"/>
    <w:rsid w:val="006E7A98"/>
    <w:rsid w:val="006F0F60"/>
    <w:rsid w:val="006F202C"/>
    <w:rsid w:val="006F2A24"/>
    <w:rsid w:val="006F2FC0"/>
    <w:rsid w:val="006F385B"/>
    <w:rsid w:val="006F3F7E"/>
    <w:rsid w:val="006F4504"/>
    <w:rsid w:val="006F5D51"/>
    <w:rsid w:val="006F6762"/>
    <w:rsid w:val="006F68E0"/>
    <w:rsid w:val="006F7254"/>
    <w:rsid w:val="00700C12"/>
    <w:rsid w:val="00700D21"/>
    <w:rsid w:val="0070244A"/>
    <w:rsid w:val="007029AC"/>
    <w:rsid w:val="007034DF"/>
    <w:rsid w:val="00703748"/>
    <w:rsid w:val="007050EC"/>
    <w:rsid w:val="007056AB"/>
    <w:rsid w:val="00707AC2"/>
    <w:rsid w:val="00710006"/>
    <w:rsid w:val="00714239"/>
    <w:rsid w:val="00714493"/>
    <w:rsid w:val="00714B51"/>
    <w:rsid w:val="0071511F"/>
    <w:rsid w:val="00715857"/>
    <w:rsid w:val="00716E21"/>
    <w:rsid w:val="00717450"/>
    <w:rsid w:val="007179D2"/>
    <w:rsid w:val="00721043"/>
    <w:rsid w:val="007211B8"/>
    <w:rsid w:val="00721F29"/>
    <w:rsid w:val="00722FDC"/>
    <w:rsid w:val="007241CC"/>
    <w:rsid w:val="00724ACF"/>
    <w:rsid w:val="00725FD9"/>
    <w:rsid w:val="007306DA"/>
    <w:rsid w:val="00730AE8"/>
    <w:rsid w:val="007315FB"/>
    <w:rsid w:val="00732748"/>
    <w:rsid w:val="00732C8D"/>
    <w:rsid w:val="00732EF4"/>
    <w:rsid w:val="0073322E"/>
    <w:rsid w:val="00734C65"/>
    <w:rsid w:val="00734F64"/>
    <w:rsid w:val="007359E0"/>
    <w:rsid w:val="00737E16"/>
    <w:rsid w:val="007412E0"/>
    <w:rsid w:val="00743373"/>
    <w:rsid w:val="00743436"/>
    <w:rsid w:val="007439EE"/>
    <w:rsid w:val="007445B4"/>
    <w:rsid w:val="00745702"/>
    <w:rsid w:val="00746081"/>
    <w:rsid w:val="00746CC2"/>
    <w:rsid w:val="00750BD8"/>
    <w:rsid w:val="0075232C"/>
    <w:rsid w:val="007525C9"/>
    <w:rsid w:val="007529FE"/>
    <w:rsid w:val="007531A2"/>
    <w:rsid w:val="00753B2F"/>
    <w:rsid w:val="00753B62"/>
    <w:rsid w:val="0075768E"/>
    <w:rsid w:val="00757748"/>
    <w:rsid w:val="007619A2"/>
    <w:rsid w:val="00762B87"/>
    <w:rsid w:val="00762F1B"/>
    <w:rsid w:val="007637FC"/>
    <w:rsid w:val="0076644B"/>
    <w:rsid w:val="00766721"/>
    <w:rsid w:val="00767F25"/>
    <w:rsid w:val="007702C6"/>
    <w:rsid w:val="007711D4"/>
    <w:rsid w:val="00771C22"/>
    <w:rsid w:val="007724C9"/>
    <w:rsid w:val="00772643"/>
    <w:rsid w:val="00773455"/>
    <w:rsid w:val="007738AA"/>
    <w:rsid w:val="00774A74"/>
    <w:rsid w:val="00774CE8"/>
    <w:rsid w:val="0077554B"/>
    <w:rsid w:val="00775D3C"/>
    <w:rsid w:val="00777176"/>
    <w:rsid w:val="00777512"/>
    <w:rsid w:val="00777A3D"/>
    <w:rsid w:val="00780CB3"/>
    <w:rsid w:val="0078132A"/>
    <w:rsid w:val="00781745"/>
    <w:rsid w:val="0078185A"/>
    <w:rsid w:val="00782254"/>
    <w:rsid w:val="00782420"/>
    <w:rsid w:val="00784A4D"/>
    <w:rsid w:val="00784E93"/>
    <w:rsid w:val="00786838"/>
    <w:rsid w:val="00786F2C"/>
    <w:rsid w:val="00790138"/>
    <w:rsid w:val="00790EB0"/>
    <w:rsid w:val="00792B55"/>
    <w:rsid w:val="00793AB4"/>
    <w:rsid w:val="00794258"/>
    <w:rsid w:val="00795656"/>
    <w:rsid w:val="00796734"/>
    <w:rsid w:val="007A0538"/>
    <w:rsid w:val="007A1CC1"/>
    <w:rsid w:val="007A1D0A"/>
    <w:rsid w:val="007A2BBB"/>
    <w:rsid w:val="007A4B92"/>
    <w:rsid w:val="007A54A3"/>
    <w:rsid w:val="007A5CF9"/>
    <w:rsid w:val="007A7E36"/>
    <w:rsid w:val="007A7E97"/>
    <w:rsid w:val="007A7FA8"/>
    <w:rsid w:val="007B057D"/>
    <w:rsid w:val="007B08AE"/>
    <w:rsid w:val="007B0E88"/>
    <w:rsid w:val="007B147F"/>
    <w:rsid w:val="007B16FA"/>
    <w:rsid w:val="007B2B98"/>
    <w:rsid w:val="007B555F"/>
    <w:rsid w:val="007C06C4"/>
    <w:rsid w:val="007C1249"/>
    <w:rsid w:val="007C1829"/>
    <w:rsid w:val="007C2397"/>
    <w:rsid w:val="007C45E5"/>
    <w:rsid w:val="007C6140"/>
    <w:rsid w:val="007C69A7"/>
    <w:rsid w:val="007C6F07"/>
    <w:rsid w:val="007C7035"/>
    <w:rsid w:val="007C70BA"/>
    <w:rsid w:val="007C7CA0"/>
    <w:rsid w:val="007D015B"/>
    <w:rsid w:val="007D25ED"/>
    <w:rsid w:val="007D3492"/>
    <w:rsid w:val="007D7093"/>
    <w:rsid w:val="007E1CB6"/>
    <w:rsid w:val="007E2C95"/>
    <w:rsid w:val="007E402C"/>
    <w:rsid w:val="007E5B9A"/>
    <w:rsid w:val="007E6432"/>
    <w:rsid w:val="007F1968"/>
    <w:rsid w:val="007F1A52"/>
    <w:rsid w:val="007F1CF5"/>
    <w:rsid w:val="007F2464"/>
    <w:rsid w:val="007F32DA"/>
    <w:rsid w:val="007F3B1B"/>
    <w:rsid w:val="007F415E"/>
    <w:rsid w:val="007F43E1"/>
    <w:rsid w:val="007F4BE3"/>
    <w:rsid w:val="007F50EC"/>
    <w:rsid w:val="007F5137"/>
    <w:rsid w:val="007F59E7"/>
    <w:rsid w:val="007F5A27"/>
    <w:rsid w:val="007F7345"/>
    <w:rsid w:val="007F751F"/>
    <w:rsid w:val="00800054"/>
    <w:rsid w:val="00800645"/>
    <w:rsid w:val="0080144D"/>
    <w:rsid w:val="00801BB8"/>
    <w:rsid w:val="00802515"/>
    <w:rsid w:val="008044E1"/>
    <w:rsid w:val="00804A8A"/>
    <w:rsid w:val="008054AC"/>
    <w:rsid w:val="008060E8"/>
    <w:rsid w:val="00806422"/>
    <w:rsid w:val="00806C70"/>
    <w:rsid w:val="00807217"/>
    <w:rsid w:val="0081019F"/>
    <w:rsid w:val="00811C85"/>
    <w:rsid w:val="00812E51"/>
    <w:rsid w:val="008135AC"/>
    <w:rsid w:val="0081374A"/>
    <w:rsid w:val="008171FA"/>
    <w:rsid w:val="00820248"/>
    <w:rsid w:val="00820257"/>
    <w:rsid w:val="0082044F"/>
    <w:rsid w:val="00820C9D"/>
    <w:rsid w:val="00820D6C"/>
    <w:rsid w:val="0082114C"/>
    <w:rsid w:val="00822511"/>
    <w:rsid w:val="00823348"/>
    <w:rsid w:val="00825D0A"/>
    <w:rsid w:val="008270E1"/>
    <w:rsid w:val="0083002C"/>
    <w:rsid w:val="00830A75"/>
    <w:rsid w:val="00831282"/>
    <w:rsid w:val="00831862"/>
    <w:rsid w:val="00832195"/>
    <w:rsid w:val="0083349A"/>
    <w:rsid w:val="0083453B"/>
    <w:rsid w:val="0083706C"/>
    <w:rsid w:val="008373B8"/>
    <w:rsid w:val="00840792"/>
    <w:rsid w:val="0084106C"/>
    <w:rsid w:val="0084189E"/>
    <w:rsid w:val="00844ED1"/>
    <w:rsid w:val="00845940"/>
    <w:rsid w:val="00845B0D"/>
    <w:rsid w:val="008461C0"/>
    <w:rsid w:val="008463C3"/>
    <w:rsid w:val="00846940"/>
    <w:rsid w:val="00846A9D"/>
    <w:rsid w:val="00847E22"/>
    <w:rsid w:val="008506F7"/>
    <w:rsid w:val="0085093B"/>
    <w:rsid w:val="008514F0"/>
    <w:rsid w:val="0085287C"/>
    <w:rsid w:val="00852E6C"/>
    <w:rsid w:val="008532FC"/>
    <w:rsid w:val="00854EBA"/>
    <w:rsid w:val="00856FC3"/>
    <w:rsid w:val="0085743C"/>
    <w:rsid w:val="00860BAF"/>
    <w:rsid w:val="00863510"/>
    <w:rsid w:val="00864456"/>
    <w:rsid w:val="00864A86"/>
    <w:rsid w:val="00865F1C"/>
    <w:rsid w:val="00866CC0"/>
    <w:rsid w:val="008676BC"/>
    <w:rsid w:val="00870059"/>
    <w:rsid w:val="00870C12"/>
    <w:rsid w:val="00871FE9"/>
    <w:rsid w:val="00872E64"/>
    <w:rsid w:val="00874208"/>
    <w:rsid w:val="00874F26"/>
    <w:rsid w:val="00875155"/>
    <w:rsid w:val="00876343"/>
    <w:rsid w:val="00876BE1"/>
    <w:rsid w:val="00877C67"/>
    <w:rsid w:val="00877ECD"/>
    <w:rsid w:val="008807EB"/>
    <w:rsid w:val="008823D9"/>
    <w:rsid w:val="0088244E"/>
    <w:rsid w:val="00882A20"/>
    <w:rsid w:val="00882BAB"/>
    <w:rsid w:val="00882F75"/>
    <w:rsid w:val="0088410A"/>
    <w:rsid w:val="0088422B"/>
    <w:rsid w:val="0088751D"/>
    <w:rsid w:val="00891A8E"/>
    <w:rsid w:val="00891C90"/>
    <w:rsid w:val="00892614"/>
    <w:rsid w:val="00892DA1"/>
    <w:rsid w:val="00893246"/>
    <w:rsid w:val="008936E3"/>
    <w:rsid w:val="008944CE"/>
    <w:rsid w:val="00894A90"/>
    <w:rsid w:val="00896D1F"/>
    <w:rsid w:val="008A02C0"/>
    <w:rsid w:val="008A0BED"/>
    <w:rsid w:val="008A1E26"/>
    <w:rsid w:val="008A29E1"/>
    <w:rsid w:val="008A2C02"/>
    <w:rsid w:val="008A4426"/>
    <w:rsid w:val="008A6173"/>
    <w:rsid w:val="008A6A15"/>
    <w:rsid w:val="008A7BD9"/>
    <w:rsid w:val="008B1F82"/>
    <w:rsid w:val="008B25E5"/>
    <w:rsid w:val="008B279F"/>
    <w:rsid w:val="008B3726"/>
    <w:rsid w:val="008B3A2E"/>
    <w:rsid w:val="008B4E39"/>
    <w:rsid w:val="008B6EEC"/>
    <w:rsid w:val="008B7318"/>
    <w:rsid w:val="008C26FD"/>
    <w:rsid w:val="008C2DC6"/>
    <w:rsid w:val="008C3C54"/>
    <w:rsid w:val="008C4D36"/>
    <w:rsid w:val="008C5389"/>
    <w:rsid w:val="008C64DD"/>
    <w:rsid w:val="008C7D87"/>
    <w:rsid w:val="008D11D7"/>
    <w:rsid w:val="008D1A1B"/>
    <w:rsid w:val="008D76A5"/>
    <w:rsid w:val="008D797C"/>
    <w:rsid w:val="008E016B"/>
    <w:rsid w:val="008E0C5E"/>
    <w:rsid w:val="008E0D95"/>
    <w:rsid w:val="008E2C54"/>
    <w:rsid w:val="008E498E"/>
    <w:rsid w:val="008E49DB"/>
    <w:rsid w:val="008E5CDF"/>
    <w:rsid w:val="008E651C"/>
    <w:rsid w:val="008E6A10"/>
    <w:rsid w:val="008E7574"/>
    <w:rsid w:val="008F259F"/>
    <w:rsid w:val="008F2E55"/>
    <w:rsid w:val="008F3F3F"/>
    <w:rsid w:val="008F5C6D"/>
    <w:rsid w:val="008F5F75"/>
    <w:rsid w:val="008F7092"/>
    <w:rsid w:val="008F764F"/>
    <w:rsid w:val="009009B4"/>
    <w:rsid w:val="009016A4"/>
    <w:rsid w:val="009016E5"/>
    <w:rsid w:val="00901FDD"/>
    <w:rsid w:val="0090227C"/>
    <w:rsid w:val="009028C4"/>
    <w:rsid w:val="00902DEC"/>
    <w:rsid w:val="00904669"/>
    <w:rsid w:val="00904F20"/>
    <w:rsid w:val="00905641"/>
    <w:rsid w:val="00905888"/>
    <w:rsid w:val="00905EF8"/>
    <w:rsid w:val="00907D99"/>
    <w:rsid w:val="009103A3"/>
    <w:rsid w:val="00910D22"/>
    <w:rsid w:val="00910DAE"/>
    <w:rsid w:val="009110B8"/>
    <w:rsid w:val="009116B9"/>
    <w:rsid w:val="00913BC8"/>
    <w:rsid w:val="00913DBC"/>
    <w:rsid w:val="00914726"/>
    <w:rsid w:val="00915444"/>
    <w:rsid w:val="00915C5A"/>
    <w:rsid w:val="0091663C"/>
    <w:rsid w:val="00916668"/>
    <w:rsid w:val="00916697"/>
    <w:rsid w:val="00916EF5"/>
    <w:rsid w:val="00917155"/>
    <w:rsid w:val="00920D6C"/>
    <w:rsid w:val="00921F73"/>
    <w:rsid w:val="00924640"/>
    <w:rsid w:val="00924F45"/>
    <w:rsid w:val="009262BE"/>
    <w:rsid w:val="009268B0"/>
    <w:rsid w:val="009268E6"/>
    <w:rsid w:val="00927AD7"/>
    <w:rsid w:val="009302D3"/>
    <w:rsid w:val="00931E31"/>
    <w:rsid w:val="0093223F"/>
    <w:rsid w:val="00932C96"/>
    <w:rsid w:val="009348F3"/>
    <w:rsid w:val="0093497F"/>
    <w:rsid w:val="00935999"/>
    <w:rsid w:val="009361C4"/>
    <w:rsid w:val="00936694"/>
    <w:rsid w:val="00936ABC"/>
    <w:rsid w:val="009406B6"/>
    <w:rsid w:val="009422E4"/>
    <w:rsid w:val="0094358F"/>
    <w:rsid w:val="00943787"/>
    <w:rsid w:val="00943A4B"/>
    <w:rsid w:val="00943CD2"/>
    <w:rsid w:val="00943E6F"/>
    <w:rsid w:val="009462F0"/>
    <w:rsid w:val="009470BE"/>
    <w:rsid w:val="0094794B"/>
    <w:rsid w:val="00950E29"/>
    <w:rsid w:val="0095341D"/>
    <w:rsid w:val="00953ADB"/>
    <w:rsid w:val="0095585D"/>
    <w:rsid w:val="009558F6"/>
    <w:rsid w:val="009566E6"/>
    <w:rsid w:val="009568E5"/>
    <w:rsid w:val="00957607"/>
    <w:rsid w:val="009578B3"/>
    <w:rsid w:val="009601E1"/>
    <w:rsid w:val="00960576"/>
    <w:rsid w:val="009613C4"/>
    <w:rsid w:val="00961956"/>
    <w:rsid w:val="00962145"/>
    <w:rsid w:val="00962203"/>
    <w:rsid w:val="00962411"/>
    <w:rsid w:val="00962CAD"/>
    <w:rsid w:val="00964422"/>
    <w:rsid w:val="00964F10"/>
    <w:rsid w:val="0096560E"/>
    <w:rsid w:val="009663CE"/>
    <w:rsid w:val="009679E1"/>
    <w:rsid w:val="00970025"/>
    <w:rsid w:val="00971F33"/>
    <w:rsid w:val="009723B5"/>
    <w:rsid w:val="00972BA0"/>
    <w:rsid w:val="00972D61"/>
    <w:rsid w:val="00973002"/>
    <w:rsid w:val="00973461"/>
    <w:rsid w:val="00975351"/>
    <w:rsid w:val="00976052"/>
    <w:rsid w:val="0098047C"/>
    <w:rsid w:val="00982012"/>
    <w:rsid w:val="009822E7"/>
    <w:rsid w:val="00982C2D"/>
    <w:rsid w:val="00983878"/>
    <w:rsid w:val="00984139"/>
    <w:rsid w:val="009858BF"/>
    <w:rsid w:val="00986C1F"/>
    <w:rsid w:val="00987285"/>
    <w:rsid w:val="00991003"/>
    <w:rsid w:val="00992540"/>
    <w:rsid w:val="009925A6"/>
    <w:rsid w:val="00993072"/>
    <w:rsid w:val="009940F2"/>
    <w:rsid w:val="0099431D"/>
    <w:rsid w:val="00994C9B"/>
    <w:rsid w:val="009950EC"/>
    <w:rsid w:val="009975FE"/>
    <w:rsid w:val="009A0D70"/>
    <w:rsid w:val="009A22E1"/>
    <w:rsid w:val="009A593A"/>
    <w:rsid w:val="009A6301"/>
    <w:rsid w:val="009A6DE3"/>
    <w:rsid w:val="009A7BF5"/>
    <w:rsid w:val="009B1862"/>
    <w:rsid w:val="009B1B7A"/>
    <w:rsid w:val="009B1DA2"/>
    <w:rsid w:val="009B37D1"/>
    <w:rsid w:val="009B4897"/>
    <w:rsid w:val="009B522C"/>
    <w:rsid w:val="009B5878"/>
    <w:rsid w:val="009B7B54"/>
    <w:rsid w:val="009C189E"/>
    <w:rsid w:val="009C1918"/>
    <w:rsid w:val="009C19E9"/>
    <w:rsid w:val="009C2411"/>
    <w:rsid w:val="009C27FE"/>
    <w:rsid w:val="009C2AE4"/>
    <w:rsid w:val="009C3D4E"/>
    <w:rsid w:val="009C4E5D"/>
    <w:rsid w:val="009C75CB"/>
    <w:rsid w:val="009C7B6D"/>
    <w:rsid w:val="009D0B0E"/>
    <w:rsid w:val="009D0BE6"/>
    <w:rsid w:val="009D1854"/>
    <w:rsid w:val="009D4C06"/>
    <w:rsid w:val="009D53D5"/>
    <w:rsid w:val="009D6719"/>
    <w:rsid w:val="009D7125"/>
    <w:rsid w:val="009D7933"/>
    <w:rsid w:val="009E073B"/>
    <w:rsid w:val="009E087E"/>
    <w:rsid w:val="009E2149"/>
    <w:rsid w:val="009E224D"/>
    <w:rsid w:val="009E24D1"/>
    <w:rsid w:val="009E33F9"/>
    <w:rsid w:val="009E3F05"/>
    <w:rsid w:val="009E45E4"/>
    <w:rsid w:val="009E469B"/>
    <w:rsid w:val="009E4E29"/>
    <w:rsid w:val="009E5F69"/>
    <w:rsid w:val="009E63CC"/>
    <w:rsid w:val="009E6528"/>
    <w:rsid w:val="009E679D"/>
    <w:rsid w:val="009E7B69"/>
    <w:rsid w:val="009F1227"/>
    <w:rsid w:val="009F2059"/>
    <w:rsid w:val="009F4340"/>
    <w:rsid w:val="009F4789"/>
    <w:rsid w:val="009F52B0"/>
    <w:rsid w:val="009F5471"/>
    <w:rsid w:val="009F583A"/>
    <w:rsid w:val="009F6218"/>
    <w:rsid w:val="009F6CAE"/>
    <w:rsid w:val="009F7B66"/>
    <w:rsid w:val="009F7DE9"/>
    <w:rsid w:val="00A01A0F"/>
    <w:rsid w:val="00A055EE"/>
    <w:rsid w:val="00A068E0"/>
    <w:rsid w:val="00A129EB"/>
    <w:rsid w:val="00A12E40"/>
    <w:rsid w:val="00A13C31"/>
    <w:rsid w:val="00A13C6B"/>
    <w:rsid w:val="00A1418A"/>
    <w:rsid w:val="00A1497E"/>
    <w:rsid w:val="00A14A33"/>
    <w:rsid w:val="00A15A9E"/>
    <w:rsid w:val="00A21760"/>
    <w:rsid w:val="00A23040"/>
    <w:rsid w:val="00A23757"/>
    <w:rsid w:val="00A23B03"/>
    <w:rsid w:val="00A24F31"/>
    <w:rsid w:val="00A25AAC"/>
    <w:rsid w:val="00A26BCF"/>
    <w:rsid w:val="00A27098"/>
    <w:rsid w:val="00A320FB"/>
    <w:rsid w:val="00A333D5"/>
    <w:rsid w:val="00A35735"/>
    <w:rsid w:val="00A40DE9"/>
    <w:rsid w:val="00A41C25"/>
    <w:rsid w:val="00A42DB5"/>
    <w:rsid w:val="00A4374A"/>
    <w:rsid w:val="00A44A42"/>
    <w:rsid w:val="00A44C92"/>
    <w:rsid w:val="00A45FF6"/>
    <w:rsid w:val="00A461FD"/>
    <w:rsid w:val="00A5043B"/>
    <w:rsid w:val="00A51C90"/>
    <w:rsid w:val="00A53887"/>
    <w:rsid w:val="00A53A38"/>
    <w:rsid w:val="00A53A7E"/>
    <w:rsid w:val="00A545B2"/>
    <w:rsid w:val="00A54EE3"/>
    <w:rsid w:val="00A55D58"/>
    <w:rsid w:val="00A565DC"/>
    <w:rsid w:val="00A57013"/>
    <w:rsid w:val="00A57342"/>
    <w:rsid w:val="00A57C70"/>
    <w:rsid w:val="00A61C2B"/>
    <w:rsid w:val="00A6267C"/>
    <w:rsid w:val="00A63B08"/>
    <w:rsid w:val="00A63D2C"/>
    <w:rsid w:val="00A64D41"/>
    <w:rsid w:val="00A6564A"/>
    <w:rsid w:val="00A66187"/>
    <w:rsid w:val="00A66700"/>
    <w:rsid w:val="00A67333"/>
    <w:rsid w:val="00A71B16"/>
    <w:rsid w:val="00A71D70"/>
    <w:rsid w:val="00A71D85"/>
    <w:rsid w:val="00A72231"/>
    <w:rsid w:val="00A726F3"/>
    <w:rsid w:val="00A73B76"/>
    <w:rsid w:val="00A73BEF"/>
    <w:rsid w:val="00A74103"/>
    <w:rsid w:val="00A7411D"/>
    <w:rsid w:val="00A75225"/>
    <w:rsid w:val="00A75ED3"/>
    <w:rsid w:val="00A76C6D"/>
    <w:rsid w:val="00A76EF2"/>
    <w:rsid w:val="00A76F1A"/>
    <w:rsid w:val="00A77CDB"/>
    <w:rsid w:val="00A80FFA"/>
    <w:rsid w:val="00A82584"/>
    <w:rsid w:val="00A831FC"/>
    <w:rsid w:val="00A832F2"/>
    <w:rsid w:val="00A83700"/>
    <w:rsid w:val="00A842AA"/>
    <w:rsid w:val="00A85118"/>
    <w:rsid w:val="00A85250"/>
    <w:rsid w:val="00A8560F"/>
    <w:rsid w:val="00A8575B"/>
    <w:rsid w:val="00A857B0"/>
    <w:rsid w:val="00A85992"/>
    <w:rsid w:val="00A85F56"/>
    <w:rsid w:val="00A86E9C"/>
    <w:rsid w:val="00A91147"/>
    <w:rsid w:val="00A92817"/>
    <w:rsid w:val="00A93385"/>
    <w:rsid w:val="00A9354A"/>
    <w:rsid w:val="00A935B1"/>
    <w:rsid w:val="00A939E6"/>
    <w:rsid w:val="00A941F1"/>
    <w:rsid w:val="00A9428F"/>
    <w:rsid w:val="00A9587C"/>
    <w:rsid w:val="00A96766"/>
    <w:rsid w:val="00A9775E"/>
    <w:rsid w:val="00AA07F7"/>
    <w:rsid w:val="00AA2CFD"/>
    <w:rsid w:val="00AA2EE4"/>
    <w:rsid w:val="00AA3672"/>
    <w:rsid w:val="00AA505D"/>
    <w:rsid w:val="00AA5939"/>
    <w:rsid w:val="00AA7925"/>
    <w:rsid w:val="00AB00B7"/>
    <w:rsid w:val="00AB02EA"/>
    <w:rsid w:val="00AB06E0"/>
    <w:rsid w:val="00AB0D6A"/>
    <w:rsid w:val="00AB0E93"/>
    <w:rsid w:val="00AB1A41"/>
    <w:rsid w:val="00AB23BF"/>
    <w:rsid w:val="00AB252F"/>
    <w:rsid w:val="00AB331C"/>
    <w:rsid w:val="00AB44B4"/>
    <w:rsid w:val="00AB4769"/>
    <w:rsid w:val="00AB4EA0"/>
    <w:rsid w:val="00AB77E8"/>
    <w:rsid w:val="00AB7E94"/>
    <w:rsid w:val="00AC219E"/>
    <w:rsid w:val="00AC293F"/>
    <w:rsid w:val="00AC29A4"/>
    <w:rsid w:val="00AC3172"/>
    <w:rsid w:val="00AC317D"/>
    <w:rsid w:val="00AC321F"/>
    <w:rsid w:val="00AC4211"/>
    <w:rsid w:val="00AC42E6"/>
    <w:rsid w:val="00AC43DD"/>
    <w:rsid w:val="00AC5E5D"/>
    <w:rsid w:val="00AC5F2F"/>
    <w:rsid w:val="00AC64EA"/>
    <w:rsid w:val="00AC6E6A"/>
    <w:rsid w:val="00AC78D3"/>
    <w:rsid w:val="00AC7E35"/>
    <w:rsid w:val="00AD0C95"/>
    <w:rsid w:val="00AD1E11"/>
    <w:rsid w:val="00AD2210"/>
    <w:rsid w:val="00AD2546"/>
    <w:rsid w:val="00AD2916"/>
    <w:rsid w:val="00AD466E"/>
    <w:rsid w:val="00AD672F"/>
    <w:rsid w:val="00AE0156"/>
    <w:rsid w:val="00AE11AC"/>
    <w:rsid w:val="00AE1CF0"/>
    <w:rsid w:val="00AE32AD"/>
    <w:rsid w:val="00AE3BDD"/>
    <w:rsid w:val="00AE3E29"/>
    <w:rsid w:val="00AE524E"/>
    <w:rsid w:val="00AE6D5C"/>
    <w:rsid w:val="00AE7918"/>
    <w:rsid w:val="00AF16BB"/>
    <w:rsid w:val="00AF3016"/>
    <w:rsid w:val="00AF42B9"/>
    <w:rsid w:val="00AF5232"/>
    <w:rsid w:val="00AF6660"/>
    <w:rsid w:val="00AF75C1"/>
    <w:rsid w:val="00AF7F82"/>
    <w:rsid w:val="00B01609"/>
    <w:rsid w:val="00B01D97"/>
    <w:rsid w:val="00B02454"/>
    <w:rsid w:val="00B032D1"/>
    <w:rsid w:val="00B0404A"/>
    <w:rsid w:val="00B04146"/>
    <w:rsid w:val="00B0456A"/>
    <w:rsid w:val="00B04FDD"/>
    <w:rsid w:val="00B0567A"/>
    <w:rsid w:val="00B064E0"/>
    <w:rsid w:val="00B075D1"/>
    <w:rsid w:val="00B137CF"/>
    <w:rsid w:val="00B15B19"/>
    <w:rsid w:val="00B1631A"/>
    <w:rsid w:val="00B167A4"/>
    <w:rsid w:val="00B16C93"/>
    <w:rsid w:val="00B178D6"/>
    <w:rsid w:val="00B17AAB"/>
    <w:rsid w:val="00B17D4A"/>
    <w:rsid w:val="00B206CF"/>
    <w:rsid w:val="00B20F8B"/>
    <w:rsid w:val="00B21408"/>
    <w:rsid w:val="00B2309E"/>
    <w:rsid w:val="00B2345A"/>
    <w:rsid w:val="00B23DEB"/>
    <w:rsid w:val="00B249C5"/>
    <w:rsid w:val="00B25304"/>
    <w:rsid w:val="00B2795D"/>
    <w:rsid w:val="00B31E3A"/>
    <w:rsid w:val="00B324C9"/>
    <w:rsid w:val="00B3382A"/>
    <w:rsid w:val="00B347A2"/>
    <w:rsid w:val="00B34AA7"/>
    <w:rsid w:val="00B34C0F"/>
    <w:rsid w:val="00B3799A"/>
    <w:rsid w:val="00B413BC"/>
    <w:rsid w:val="00B417A5"/>
    <w:rsid w:val="00B4460D"/>
    <w:rsid w:val="00B446F0"/>
    <w:rsid w:val="00B452DC"/>
    <w:rsid w:val="00B457C9"/>
    <w:rsid w:val="00B458FE"/>
    <w:rsid w:val="00B46298"/>
    <w:rsid w:val="00B46835"/>
    <w:rsid w:val="00B478F5"/>
    <w:rsid w:val="00B525E6"/>
    <w:rsid w:val="00B5275F"/>
    <w:rsid w:val="00B52A90"/>
    <w:rsid w:val="00B52D9F"/>
    <w:rsid w:val="00B52F9E"/>
    <w:rsid w:val="00B53EB5"/>
    <w:rsid w:val="00B546BD"/>
    <w:rsid w:val="00B60B72"/>
    <w:rsid w:val="00B61B4E"/>
    <w:rsid w:val="00B61ECA"/>
    <w:rsid w:val="00B6494F"/>
    <w:rsid w:val="00B652E0"/>
    <w:rsid w:val="00B66B58"/>
    <w:rsid w:val="00B66F5E"/>
    <w:rsid w:val="00B674F4"/>
    <w:rsid w:val="00B67C42"/>
    <w:rsid w:val="00B67E12"/>
    <w:rsid w:val="00B7082D"/>
    <w:rsid w:val="00B70917"/>
    <w:rsid w:val="00B70D0C"/>
    <w:rsid w:val="00B7104F"/>
    <w:rsid w:val="00B7232D"/>
    <w:rsid w:val="00B741D0"/>
    <w:rsid w:val="00B75085"/>
    <w:rsid w:val="00B80EDA"/>
    <w:rsid w:val="00B81AC2"/>
    <w:rsid w:val="00B82F13"/>
    <w:rsid w:val="00B844FD"/>
    <w:rsid w:val="00B84E76"/>
    <w:rsid w:val="00B855FA"/>
    <w:rsid w:val="00B858EF"/>
    <w:rsid w:val="00B85AD2"/>
    <w:rsid w:val="00B86238"/>
    <w:rsid w:val="00B86824"/>
    <w:rsid w:val="00B873D1"/>
    <w:rsid w:val="00B87C2D"/>
    <w:rsid w:val="00B902B0"/>
    <w:rsid w:val="00B90F2D"/>
    <w:rsid w:val="00B9117E"/>
    <w:rsid w:val="00B92A16"/>
    <w:rsid w:val="00B92D64"/>
    <w:rsid w:val="00B932F8"/>
    <w:rsid w:val="00B9341C"/>
    <w:rsid w:val="00B939CD"/>
    <w:rsid w:val="00B93F2B"/>
    <w:rsid w:val="00B9404C"/>
    <w:rsid w:val="00B9553D"/>
    <w:rsid w:val="00B962E0"/>
    <w:rsid w:val="00B96C2E"/>
    <w:rsid w:val="00B96D48"/>
    <w:rsid w:val="00B96EC5"/>
    <w:rsid w:val="00B974F9"/>
    <w:rsid w:val="00BA08AE"/>
    <w:rsid w:val="00BA23D5"/>
    <w:rsid w:val="00BA2BF4"/>
    <w:rsid w:val="00BA3072"/>
    <w:rsid w:val="00BA31EC"/>
    <w:rsid w:val="00BA4DCA"/>
    <w:rsid w:val="00BA5C76"/>
    <w:rsid w:val="00BB0B11"/>
    <w:rsid w:val="00BB0CA0"/>
    <w:rsid w:val="00BB0DBF"/>
    <w:rsid w:val="00BB2B37"/>
    <w:rsid w:val="00BB3584"/>
    <w:rsid w:val="00BB4E51"/>
    <w:rsid w:val="00BB4F0A"/>
    <w:rsid w:val="00BB52AC"/>
    <w:rsid w:val="00BB551A"/>
    <w:rsid w:val="00BB5A1B"/>
    <w:rsid w:val="00BB5EF8"/>
    <w:rsid w:val="00BB7F95"/>
    <w:rsid w:val="00BC1121"/>
    <w:rsid w:val="00BC1B63"/>
    <w:rsid w:val="00BC312E"/>
    <w:rsid w:val="00BC341E"/>
    <w:rsid w:val="00BC7305"/>
    <w:rsid w:val="00BC73C7"/>
    <w:rsid w:val="00BC7F6D"/>
    <w:rsid w:val="00BD0421"/>
    <w:rsid w:val="00BD0642"/>
    <w:rsid w:val="00BD12BC"/>
    <w:rsid w:val="00BD2603"/>
    <w:rsid w:val="00BD5062"/>
    <w:rsid w:val="00BD5B3B"/>
    <w:rsid w:val="00BD677A"/>
    <w:rsid w:val="00BD78F9"/>
    <w:rsid w:val="00BE1160"/>
    <w:rsid w:val="00BE1A06"/>
    <w:rsid w:val="00BE3E1E"/>
    <w:rsid w:val="00BE75DA"/>
    <w:rsid w:val="00BF05A4"/>
    <w:rsid w:val="00BF2D4D"/>
    <w:rsid w:val="00BF4604"/>
    <w:rsid w:val="00BF5C02"/>
    <w:rsid w:val="00BF6448"/>
    <w:rsid w:val="00C00386"/>
    <w:rsid w:val="00C00C1D"/>
    <w:rsid w:val="00C01F93"/>
    <w:rsid w:val="00C02C2C"/>
    <w:rsid w:val="00C02DAD"/>
    <w:rsid w:val="00C113CA"/>
    <w:rsid w:val="00C1173E"/>
    <w:rsid w:val="00C11A63"/>
    <w:rsid w:val="00C133E8"/>
    <w:rsid w:val="00C14743"/>
    <w:rsid w:val="00C14DF5"/>
    <w:rsid w:val="00C159CA"/>
    <w:rsid w:val="00C15C97"/>
    <w:rsid w:val="00C16117"/>
    <w:rsid w:val="00C16CD4"/>
    <w:rsid w:val="00C210F5"/>
    <w:rsid w:val="00C21D4D"/>
    <w:rsid w:val="00C22156"/>
    <w:rsid w:val="00C22D74"/>
    <w:rsid w:val="00C246B6"/>
    <w:rsid w:val="00C258E5"/>
    <w:rsid w:val="00C27258"/>
    <w:rsid w:val="00C27683"/>
    <w:rsid w:val="00C303A1"/>
    <w:rsid w:val="00C311EA"/>
    <w:rsid w:val="00C3144C"/>
    <w:rsid w:val="00C33CB2"/>
    <w:rsid w:val="00C34592"/>
    <w:rsid w:val="00C3687E"/>
    <w:rsid w:val="00C3689B"/>
    <w:rsid w:val="00C40F37"/>
    <w:rsid w:val="00C4269C"/>
    <w:rsid w:val="00C42A2F"/>
    <w:rsid w:val="00C45307"/>
    <w:rsid w:val="00C46C43"/>
    <w:rsid w:val="00C505A9"/>
    <w:rsid w:val="00C50C04"/>
    <w:rsid w:val="00C54490"/>
    <w:rsid w:val="00C55CE8"/>
    <w:rsid w:val="00C55F09"/>
    <w:rsid w:val="00C569F5"/>
    <w:rsid w:val="00C56FE7"/>
    <w:rsid w:val="00C572F8"/>
    <w:rsid w:val="00C61583"/>
    <w:rsid w:val="00C61806"/>
    <w:rsid w:val="00C61F41"/>
    <w:rsid w:val="00C62B8B"/>
    <w:rsid w:val="00C62D9C"/>
    <w:rsid w:val="00C62EF2"/>
    <w:rsid w:val="00C63338"/>
    <w:rsid w:val="00C637A2"/>
    <w:rsid w:val="00C64995"/>
    <w:rsid w:val="00C64D9D"/>
    <w:rsid w:val="00C66AEF"/>
    <w:rsid w:val="00C66B8C"/>
    <w:rsid w:val="00C66FFD"/>
    <w:rsid w:val="00C6794D"/>
    <w:rsid w:val="00C72224"/>
    <w:rsid w:val="00C72C41"/>
    <w:rsid w:val="00C73360"/>
    <w:rsid w:val="00C7502D"/>
    <w:rsid w:val="00C75BB9"/>
    <w:rsid w:val="00C8057B"/>
    <w:rsid w:val="00C80A61"/>
    <w:rsid w:val="00C80BF3"/>
    <w:rsid w:val="00C8162D"/>
    <w:rsid w:val="00C818F1"/>
    <w:rsid w:val="00C81EF5"/>
    <w:rsid w:val="00C837F4"/>
    <w:rsid w:val="00C84B87"/>
    <w:rsid w:val="00C85782"/>
    <w:rsid w:val="00C85995"/>
    <w:rsid w:val="00C867EA"/>
    <w:rsid w:val="00C86E83"/>
    <w:rsid w:val="00C87169"/>
    <w:rsid w:val="00C90394"/>
    <w:rsid w:val="00C908B9"/>
    <w:rsid w:val="00C91BEC"/>
    <w:rsid w:val="00C93362"/>
    <w:rsid w:val="00C93493"/>
    <w:rsid w:val="00C937E4"/>
    <w:rsid w:val="00C961FC"/>
    <w:rsid w:val="00C97832"/>
    <w:rsid w:val="00C97C7C"/>
    <w:rsid w:val="00CA0AA8"/>
    <w:rsid w:val="00CA1161"/>
    <w:rsid w:val="00CA1EEA"/>
    <w:rsid w:val="00CA1EFB"/>
    <w:rsid w:val="00CA28DA"/>
    <w:rsid w:val="00CA32C2"/>
    <w:rsid w:val="00CA3410"/>
    <w:rsid w:val="00CA4712"/>
    <w:rsid w:val="00CA4E4F"/>
    <w:rsid w:val="00CA53CF"/>
    <w:rsid w:val="00CA5FAB"/>
    <w:rsid w:val="00CA7909"/>
    <w:rsid w:val="00CB2641"/>
    <w:rsid w:val="00CB31F1"/>
    <w:rsid w:val="00CB3B58"/>
    <w:rsid w:val="00CB424F"/>
    <w:rsid w:val="00CB76FF"/>
    <w:rsid w:val="00CC105F"/>
    <w:rsid w:val="00CC2D56"/>
    <w:rsid w:val="00CC36AA"/>
    <w:rsid w:val="00CC3D6F"/>
    <w:rsid w:val="00CC3F5B"/>
    <w:rsid w:val="00CC4085"/>
    <w:rsid w:val="00CC4ACE"/>
    <w:rsid w:val="00CC5856"/>
    <w:rsid w:val="00CC6404"/>
    <w:rsid w:val="00CC6843"/>
    <w:rsid w:val="00CC7407"/>
    <w:rsid w:val="00CC76CA"/>
    <w:rsid w:val="00CD0478"/>
    <w:rsid w:val="00CD327B"/>
    <w:rsid w:val="00CD4363"/>
    <w:rsid w:val="00CD4EB2"/>
    <w:rsid w:val="00CD67C2"/>
    <w:rsid w:val="00CD7006"/>
    <w:rsid w:val="00CD779B"/>
    <w:rsid w:val="00CD7AE2"/>
    <w:rsid w:val="00CE0591"/>
    <w:rsid w:val="00CE06F6"/>
    <w:rsid w:val="00CE0EFB"/>
    <w:rsid w:val="00CE1539"/>
    <w:rsid w:val="00CE2F63"/>
    <w:rsid w:val="00CE34E6"/>
    <w:rsid w:val="00CE3ACD"/>
    <w:rsid w:val="00CE4E95"/>
    <w:rsid w:val="00CE507D"/>
    <w:rsid w:val="00CE6050"/>
    <w:rsid w:val="00CE7086"/>
    <w:rsid w:val="00CE74C2"/>
    <w:rsid w:val="00CF0430"/>
    <w:rsid w:val="00CF19C3"/>
    <w:rsid w:val="00CF1B76"/>
    <w:rsid w:val="00CF209E"/>
    <w:rsid w:val="00CF2F2F"/>
    <w:rsid w:val="00CF460A"/>
    <w:rsid w:val="00D007B4"/>
    <w:rsid w:val="00D00842"/>
    <w:rsid w:val="00D0095D"/>
    <w:rsid w:val="00D015F3"/>
    <w:rsid w:val="00D04331"/>
    <w:rsid w:val="00D04511"/>
    <w:rsid w:val="00D04C83"/>
    <w:rsid w:val="00D07125"/>
    <w:rsid w:val="00D076A2"/>
    <w:rsid w:val="00D10489"/>
    <w:rsid w:val="00D11021"/>
    <w:rsid w:val="00D1104B"/>
    <w:rsid w:val="00D1229A"/>
    <w:rsid w:val="00D13249"/>
    <w:rsid w:val="00D140CE"/>
    <w:rsid w:val="00D14E19"/>
    <w:rsid w:val="00D15935"/>
    <w:rsid w:val="00D16249"/>
    <w:rsid w:val="00D17805"/>
    <w:rsid w:val="00D205AB"/>
    <w:rsid w:val="00D21677"/>
    <w:rsid w:val="00D226FB"/>
    <w:rsid w:val="00D24316"/>
    <w:rsid w:val="00D24430"/>
    <w:rsid w:val="00D24613"/>
    <w:rsid w:val="00D25BA1"/>
    <w:rsid w:val="00D26984"/>
    <w:rsid w:val="00D26AC2"/>
    <w:rsid w:val="00D26B84"/>
    <w:rsid w:val="00D26FFA"/>
    <w:rsid w:val="00D279A2"/>
    <w:rsid w:val="00D322D0"/>
    <w:rsid w:val="00D327BC"/>
    <w:rsid w:val="00D32BCC"/>
    <w:rsid w:val="00D36FB1"/>
    <w:rsid w:val="00D37262"/>
    <w:rsid w:val="00D3763D"/>
    <w:rsid w:val="00D37A96"/>
    <w:rsid w:val="00D42A68"/>
    <w:rsid w:val="00D44F33"/>
    <w:rsid w:val="00D4567F"/>
    <w:rsid w:val="00D45F7D"/>
    <w:rsid w:val="00D45F83"/>
    <w:rsid w:val="00D463F6"/>
    <w:rsid w:val="00D4646B"/>
    <w:rsid w:val="00D5074E"/>
    <w:rsid w:val="00D50B5F"/>
    <w:rsid w:val="00D519FF"/>
    <w:rsid w:val="00D53596"/>
    <w:rsid w:val="00D5457D"/>
    <w:rsid w:val="00D559C1"/>
    <w:rsid w:val="00D55DB1"/>
    <w:rsid w:val="00D56CB1"/>
    <w:rsid w:val="00D6261F"/>
    <w:rsid w:val="00D626BC"/>
    <w:rsid w:val="00D6376C"/>
    <w:rsid w:val="00D67114"/>
    <w:rsid w:val="00D67AA9"/>
    <w:rsid w:val="00D706D1"/>
    <w:rsid w:val="00D7136F"/>
    <w:rsid w:val="00D71741"/>
    <w:rsid w:val="00D7199C"/>
    <w:rsid w:val="00D72828"/>
    <w:rsid w:val="00D72BCE"/>
    <w:rsid w:val="00D74271"/>
    <w:rsid w:val="00D74D88"/>
    <w:rsid w:val="00D74E2B"/>
    <w:rsid w:val="00D75605"/>
    <w:rsid w:val="00D75DEE"/>
    <w:rsid w:val="00D76D6F"/>
    <w:rsid w:val="00D779A6"/>
    <w:rsid w:val="00D80101"/>
    <w:rsid w:val="00D809D8"/>
    <w:rsid w:val="00D80F2E"/>
    <w:rsid w:val="00D8114E"/>
    <w:rsid w:val="00D82D14"/>
    <w:rsid w:val="00D82F3D"/>
    <w:rsid w:val="00D830AD"/>
    <w:rsid w:val="00D83114"/>
    <w:rsid w:val="00D853E7"/>
    <w:rsid w:val="00D8675A"/>
    <w:rsid w:val="00D87ED7"/>
    <w:rsid w:val="00D9054E"/>
    <w:rsid w:val="00D91FE7"/>
    <w:rsid w:val="00D9480E"/>
    <w:rsid w:val="00D948F4"/>
    <w:rsid w:val="00D95E19"/>
    <w:rsid w:val="00D962B2"/>
    <w:rsid w:val="00D97390"/>
    <w:rsid w:val="00DA13F9"/>
    <w:rsid w:val="00DA1401"/>
    <w:rsid w:val="00DA1DF2"/>
    <w:rsid w:val="00DA2A30"/>
    <w:rsid w:val="00DA493E"/>
    <w:rsid w:val="00DA4A41"/>
    <w:rsid w:val="00DA5334"/>
    <w:rsid w:val="00DA633D"/>
    <w:rsid w:val="00DA63C0"/>
    <w:rsid w:val="00DA6BBF"/>
    <w:rsid w:val="00DB0A3D"/>
    <w:rsid w:val="00DB1392"/>
    <w:rsid w:val="00DB1E0B"/>
    <w:rsid w:val="00DB1FC0"/>
    <w:rsid w:val="00DB4512"/>
    <w:rsid w:val="00DB751C"/>
    <w:rsid w:val="00DC17C7"/>
    <w:rsid w:val="00DC2DA6"/>
    <w:rsid w:val="00DC36C9"/>
    <w:rsid w:val="00DC3E7B"/>
    <w:rsid w:val="00DC633B"/>
    <w:rsid w:val="00DC6556"/>
    <w:rsid w:val="00DC6E76"/>
    <w:rsid w:val="00DC7F24"/>
    <w:rsid w:val="00DD0338"/>
    <w:rsid w:val="00DD0602"/>
    <w:rsid w:val="00DD25AD"/>
    <w:rsid w:val="00DD2F22"/>
    <w:rsid w:val="00DD475D"/>
    <w:rsid w:val="00DD5A6B"/>
    <w:rsid w:val="00DD72F7"/>
    <w:rsid w:val="00DD7780"/>
    <w:rsid w:val="00DE0AD2"/>
    <w:rsid w:val="00DE16C6"/>
    <w:rsid w:val="00DE1DBA"/>
    <w:rsid w:val="00DE2E40"/>
    <w:rsid w:val="00DE2F0C"/>
    <w:rsid w:val="00DE3299"/>
    <w:rsid w:val="00DE5035"/>
    <w:rsid w:val="00DE5ACD"/>
    <w:rsid w:val="00DE7707"/>
    <w:rsid w:val="00DF1595"/>
    <w:rsid w:val="00DF162C"/>
    <w:rsid w:val="00DF3088"/>
    <w:rsid w:val="00DF39F8"/>
    <w:rsid w:val="00DF694C"/>
    <w:rsid w:val="00DF788F"/>
    <w:rsid w:val="00DF7E2E"/>
    <w:rsid w:val="00E00EBE"/>
    <w:rsid w:val="00E01AE6"/>
    <w:rsid w:val="00E01B01"/>
    <w:rsid w:val="00E046DE"/>
    <w:rsid w:val="00E053D7"/>
    <w:rsid w:val="00E05969"/>
    <w:rsid w:val="00E07518"/>
    <w:rsid w:val="00E10738"/>
    <w:rsid w:val="00E10CA8"/>
    <w:rsid w:val="00E13458"/>
    <w:rsid w:val="00E141A1"/>
    <w:rsid w:val="00E146AB"/>
    <w:rsid w:val="00E14A64"/>
    <w:rsid w:val="00E153C7"/>
    <w:rsid w:val="00E156A4"/>
    <w:rsid w:val="00E168C8"/>
    <w:rsid w:val="00E17F19"/>
    <w:rsid w:val="00E20828"/>
    <w:rsid w:val="00E216DD"/>
    <w:rsid w:val="00E217C3"/>
    <w:rsid w:val="00E21E80"/>
    <w:rsid w:val="00E2435A"/>
    <w:rsid w:val="00E2452C"/>
    <w:rsid w:val="00E24A8F"/>
    <w:rsid w:val="00E24F0C"/>
    <w:rsid w:val="00E258DD"/>
    <w:rsid w:val="00E25DB3"/>
    <w:rsid w:val="00E3276E"/>
    <w:rsid w:val="00E32A2D"/>
    <w:rsid w:val="00E32F50"/>
    <w:rsid w:val="00E34373"/>
    <w:rsid w:val="00E345F9"/>
    <w:rsid w:val="00E35861"/>
    <w:rsid w:val="00E362CC"/>
    <w:rsid w:val="00E3644A"/>
    <w:rsid w:val="00E36976"/>
    <w:rsid w:val="00E36AAC"/>
    <w:rsid w:val="00E37BE7"/>
    <w:rsid w:val="00E404B8"/>
    <w:rsid w:val="00E41B3D"/>
    <w:rsid w:val="00E43237"/>
    <w:rsid w:val="00E442DC"/>
    <w:rsid w:val="00E45431"/>
    <w:rsid w:val="00E45AD6"/>
    <w:rsid w:val="00E473F1"/>
    <w:rsid w:val="00E50AD2"/>
    <w:rsid w:val="00E51C1F"/>
    <w:rsid w:val="00E52178"/>
    <w:rsid w:val="00E5394A"/>
    <w:rsid w:val="00E54EE3"/>
    <w:rsid w:val="00E55B93"/>
    <w:rsid w:val="00E5624C"/>
    <w:rsid w:val="00E5661C"/>
    <w:rsid w:val="00E56A2B"/>
    <w:rsid w:val="00E57656"/>
    <w:rsid w:val="00E613AE"/>
    <w:rsid w:val="00E61F8B"/>
    <w:rsid w:val="00E62598"/>
    <w:rsid w:val="00E62D7E"/>
    <w:rsid w:val="00E62D96"/>
    <w:rsid w:val="00E62DA3"/>
    <w:rsid w:val="00E641D1"/>
    <w:rsid w:val="00E64525"/>
    <w:rsid w:val="00E6472F"/>
    <w:rsid w:val="00E648F7"/>
    <w:rsid w:val="00E65438"/>
    <w:rsid w:val="00E65464"/>
    <w:rsid w:val="00E65A50"/>
    <w:rsid w:val="00E66F97"/>
    <w:rsid w:val="00E70055"/>
    <w:rsid w:val="00E710EE"/>
    <w:rsid w:val="00E726A2"/>
    <w:rsid w:val="00E75E01"/>
    <w:rsid w:val="00E77478"/>
    <w:rsid w:val="00E77736"/>
    <w:rsid w:val="00E81276"/>
    <w:rsid w:val="00E81E39"/>
    <w:rsid w:val="00E832DB"/>
    <w:rsid w:val="00E83BAF"/>
    <w:rsid w:val="00E84578"/>
    <w:rsid w:val="00E84E54"/>
    <w:rsid w:val="00E9069E"/>
    <w:rsid w:val="00E91454"/>
    <w:rsid w:val="00E9248B"/>
    <w:rsid w:val="00E92FF6"/>
    <w:rsid w:val="00E9349C"/>
    <w:rsid w:val="00E9463C"/>
    <w:rsid w:val="00E947A2"/>
    <w:rsid w:val="00E94996"/>
    <w:rsid w:val="00E94C15"/>
    <w:rsid w:val="00E959F7"/>
    <w:rsid w:val="00E97F7C"/>
    <w:rsid w:val="00EA09EE"/>
    <w:rsid w:val="00EA173A"/>
    <w:rsid w:val="00EA1BB4"/>
    <w:rsid w:val="00EA1D80"/>
    <w:rsid w:val="00EA3251"/>
    <w:rsid w:val="00EA3414"/>
    <w:rsid w:val="00EA3CA9"/>
    <w:rsid w:val="00EA5268"/>
    <w:rsid w:val="00EA6A48"/>
    <w:rsid w:val="00EB0811"/>
    <w:rsid w:val="00EB10B4"/>
    <w:rsid w:val="00EB18F1"/>
    <w:rsid w:val="00EB193B"/>
    <w:rsid w:val="00EB1CB7"/>
    <w:rsid w:val="00EB446B"/>
    <w:rsid w:val="00EB5442"/>
    <w:rsid w:val="00EB5CE0"/>
    <w:rsid w:val="00EB5F23"/>
    <w:rsid w:val="00EB62E6"/>
    <w:rsid w:val="00EB74DB"/>
    <w:rsid w:val="00EC08ED"/>
    <w:rsid w:val="00EC134B"/>
    <w:rsid w:val="00EC3BEC"/>
    <w:rsid w:val="00EC3DCF"/>
    <w:rsid w:val="00EC50B7"/>
    <w:rsid w:val="00ED0535"/>
    <w:rsid w:val="00ED1C28"/>
    <w:rsid w:val="00ED1C3F"/>
    <w:rsid w:val="00ED31CA"/>
    <w:rsid w:val="00ED3380"/>
    <w:rsid w:val="00ED3896"/>
    <w:rsid w:val="00ED3A50"/>
    <w:rsid w:val="00ED4A20"/>
    <w:rsid w:val="00ED4EDC"/>
    <w:rsid w:val="00ED61AB"/>
    <w:rsid w:val="00ED65E5"/>
    <w:rsid w:val="00ED670D"/>
    <w:rsid w:val="00ED77E9"/>
    <w:rsid w:val="00EE0010"/>
    <w:rsid w:val="00EE0AD9"/>
    <w:rsid w:val="00EE167A"/>
    <w:rsid w:val="00EE27B2"/>
    <w:rsid w:val="00EE28A9"/>
    <w:rsid w:val="00EE2BC1"/>
    <w:rsid w:val="00EE32FC"/>
    <w:rsid w:val="00EE57C5"/>
    <w:rsid w:val="00EE77DD"/>
    <w:rsid w:val="00EE7D96"/>
    <w:rsid w:val="00EF0A65"/>
    <w:rsid w:val="00EF0ACB"/>
    <w:rsid w:val="00EF242A"/>
    <w:rsid w:val="00EF298B"/>
    <w:rsid w:val="00EF3144"/>
    <w:rsid w:val="00EF3718"/>
    <w:rsid w:val="00EF4B4C"/>
    <w:rsid w:val="00EF5207"/>
    <w:rsid w:val="00EF5D8A"/>
    <w:rsid w:val="00EF7EFC"/>
    <w:rsid w:val="00F00197"/>
    <w:rsid w:val="00F005BD"/>
    <w:rsid w:val="00F04757"/>
    <w:rsid w:val="00F05111"/>
    <w:rsid w:val="00F0578A"/>
    <w:rsid w:val="00F06397"/>
    <w:rsid w:val="00F07EEF"/>
    <w:rsid w:val="00F10267"/>
    <w:rsid w:val="00F10304"/>
    <w:rsid w:val="00F119EB"/>
    <w:rsid w:val="00F11FD9"/>
    <w:rsid w:val="00F142A0"/>
    <w:rsid w:val="00F14553"/>
    <w:rsid w:val="00F14B4A"/>
    <w:rsid w:val="00F15BD8"/>
    <w:rsid w:val="00F17C92"/>
    <w:rsid w:val="00F20B5E"/>
    <w:rsid w:val="00F223A2"/>
    <w:rsid w:val="00F24D09"/>
    <w:rsid w:val="00F26337"/>
    <w:rsid w:val="00F2684D"/>
    <w:rsid w:val="00F275C2"/>
    <w:rsid w:val="00F27E73"/>
    <w:rsid w:val="00F30952"/>
    <w:rsid w:val="00F30A0F"/>
    <w:rsid w:val="00F3236A"/>
    <w:rsid w:val="00F32BCA"/>
    <w:rsid w:val="00F339F6"/>
    <w:rsid w:val="00F344FA"/>
    <w:rsid w:val="00F34CBB"/>
    <w:rsid w:val="00F3522C"/>
    <w:rsid w:val="00F35D7F"/>
    <w:rsid w:val="00F363A5"/>
    <w:rsid w:val="00F3771C"/>
    <w:rsid w:val="00F37771"/>
    <w:rsid w:val="00F409F5"/>
    <w:rsid w:val="00F40DCD"/>
    <w:rsid w:val="00F41760"/>
    <w:rsid w:val="00F41A9D"/>
    <w:rsid w:val="00F42A39"/>
    <w:rsid w:val="00F43B3B"/>
    <w:rsid w:val="00F44F2D"/>
    <w:rsid w:val="00F45B7E"/>
    <w:rsid w:val="00F45DC5"/>
    <w:rsid w:val="00F50477"/>
    <w:rsid w:val="00F51EB0"/>
    <w:rsid w:val="00F536DA"/>
    <w:rsid w:val="00F53E90"/>
    <w:rsid w:val="00F54514"/>
    <w:rsid w:val="00F5476E"/>
    <w:rsid w:val="00F552E9"/>
    <w:rsid w:val="00F55929"/>
    <w:rsid w:val="00F55F3E"/>
    <w:rsid w:val="00F5692B"/>
    <w:rsid w:val="00F5795D"/>
    <w:rsid w:val="00F618C1"/>
    <w:rsid w:val="00F651C2"/>
    <w:rsid w:val="00F65E0E"/>
    <w:rsid w:val="00F67074"/>
    <w:rsid w:val="00F67334"/>
    <w:rsid w:val="00F706B9"/>
    <w:rsid w:val="00F70F19"/>
    <w:rsid w:val="00F71AF1"/>
    <w:rsid w:val="00F71DEA"/>
    <w:rsid w:val="00F71F4F"/>
    <w:rsid w:val="00F72B01"/>
    <w:rsid w:val="00F73125"/>
    <w:rsid w:val="00F74ABF"/>
    <w:rsid w:val="00F74F52"/>
    <w:rsid w:val="00F74FC3"/>
    <w:rsid w:val="00F75671"/>
    <w:rsid w:val="00F75C04"/>
    <w:rsid w:val="00F770DE"/>
    <w:rsid w:val="00F800A0"/>
    <w:rsid w:val="00F821ED"/>
    <w:rsid w:val="00F82218"/>
    <w:rsid w:val="00F82EF7"/>
    <w:rsid w:val="00F82F9C"/>
    <w:rsid w:val="00F84484"/>
    <w:rsid w:val="00F85B7E"/>
    <w:rsid w:val="00F85E7F"/>
    <w:rsid w:val="00F87469"/>
    <w:rsid w:val="00F87B6B"/>
    <w:rsid w:val="00F90318"/>
    <w:rsid w:val="00F91315"/>
    <w:rsid w:val="00F916E6"/>
    <w:rsid w:val="00F9275B"/>
    <w:rsid w:val="00F929EA"/>
    <w:rsid w:val="00F92E50"/>
    <w:rsid w:val="00F94892"/>
    <w:rsid w:val="00F955AF"/>
    <w:rsid w:val="00F97029"/>
    <w:rsid w:val="00FA00AB"/>
    <w:rsid w:val="00FA00E0"/>
    <w:rsid w:val="00FA0237"/>
    <w:rsid w:val="00FA06BD"/>
    <w:rsid w:val="00FA0881"/>
    <w:rsid w:val="00FA1BD0"/>
    <w:rsid w:val="00FA36C0"/>
    <w:rsid w:val="00FA3CF2"/>
    <w:rsid w:val="00FA4DE6"/>
    <w:rsid w:val="00FA4FD6"/>
    <w:rsid w:val="00FA6A09"/>
    <w:rsid w:val="00FA700F"/>
    <w:rsid w:val="00FA7AAD"/>
    <w:rsid w:val="00FA7F92"/>
    <w:rsid w:val="00FB015F"/>
    <w:rsid w:val="00FB030E"/>
    <w:rsid w:val="00FB073D"/>
    <w:rsid w:val="00FB0C7F"/>
    <w:rsid w:val="00FB10BF"/>
    <w:rsid w:val="00FB372C"/>
    <w:rsid w:val="00FB399C"/>
    <w:rsid w:val="00FB3EEC"/>
    <w:rsid w:val="00FB489C"/>
    <w:rsid w:val="00FB4FB3"/>
    <w:rsid w:val="00FB5FA4"/>
    <w:rsid w:val="00FB7AAD"/>
    <w:rsid w:val="00FB7C06"/>
    <w:rsid w:val="00FB7C7C"/>
    <w:rsid w:val="00FC349A"/>
    <w:rsid w:val="00FC3F92"/>
    <w:rsid w:val="00FC5856"/>
    <w:rsid w:val="00FC5950"/>
    <w:rsid w:val="00FC6AF0"/>
    <w:rsid w:val="00FC7321"/>
    <w:rsid w:val="00FD0255"/>
    <w:rsid w:val="00FD06E5"/>
    <w:rsid w:val="00FD0F94"/>
    <w:rsid w:val="00FD2C8A"/>
    <w:rsid w:val="00FD52FE"/>
    <w:rsid w:val="00FD5D67"/>
    <w:rsid w:val="00FD6817"/>
    <w:rsid w:val="00FD6D70"/>
    <w:rsid w:val="00FD703A"/>
    <w:rsid w:val="00FE104A"/>
    <w:rsid w:val="00FE1B18"/>
    <w:rsid w:val="00FE39B0"/>
    <w:rsid w:val="00FE4146"/>
    <w:rsid w:val="00FE55BB"/>
    <w:rsid w:val="00FE58FB"/>
    <w:rsid w:val="00FE61C8"/>
    <w:rsid w:val="00FE7AB7"/>
    <w:rsid w:val="00FF27D2"/>
    <w:rsid w:val="00FF2827"/>
    <w:rsid w:val="00FF2DB7"/>
    <w:rsid w:val="00FF3ABB"/>
    <w:rsid w:val="00FF5036"/>
    <w:rsid w:val="00FF78F7"/>
    <w:rsid w:val="01F27ABC"/>
    <w:rsid w:val="03AE034D"/>
    <w:rsid w:val="03AF4D25"/>
    <w:rsid w:val="03F64C89"/>
    <w:rsid w:val="03F926F9"/>
    <w:rsid w:val="03FE1F31"/>
    <w:rsid w:val="04907BDC"/>
    <w:rsid w:val="04AD0659"/>
    <w:rsid w:val="058B2628"/>
    <w:rsid w:val="05B819DC"/>
    <w:rsid w:val="05D07899"/>
    <w:rsid w:val="06015A5D"/>
    <w:rsid w:val="065C2129"/>
    <w:rsid w:val="06B24CE9"/>
    <w:rsid w:val="07095031"/>
    <w:rsid w:val="07E2057E"/>
    <w:rsid w:val="07F21CF9"/>
    <w:rsid w:val="07F32BDC"/>
    <w:rsid w:val="080B3940"/>
    <w:rsid w:val="086C26E0"/>
    <w:rsid w:val="09750994"/>
    <w:rsid w:val="097B5A01"/>
    <w:rsid w:val="0A2A38DC"/>
    <w:rsid w:val="0A906BDE"/>
    <w:rsid w:val="0B873646"/>
    <w:rsid w:val="0BCD436B"/>
    <w:rsid w:val="0C9814B6"/>
    <w:rsid w:val="0CEF6BD7"/>
    <w:rsid w:val="0D4C612B"/>
    <w:rsid w:val="0D68533E"/>
    <w:rsid w:val="0E137C55"/>
    <w:rsid w:val="0E90699F"/>
    <w:rsid w:val="0EEF52BB"/>
    <w:rsid w:val="0F3405E0"/>
    <w:rsid w:val="10A40724"/>
    <w:rsid w:val="10ED2F78"/>
    <w:rsid w:val="10F37F13"/>
    <w:rsid w:val="10FF5EF2"/>
    <w:rsid w:val="12063819"/>
    <w:rsid w:val="12600DAE"/>
    <w:rsid w:val="12C02EFB"/>
    <w:rsid w:val="12F86B20"/>
    <w:rsid w:val="131B2DD8"/>
    <w:rsid w:val="14037D2E"/>
    <w:rsid w:val="148876BD"/>
    <w:rsid w:val="15D06103"/>
    <w:rsid w:val="169C7128"/>
    <w:rsid w:val="16C31A06"/>
    <w:rsid w:val="17B65676"/>
    <w:rsid w:val="17D91E73"/>
    <w:rsid w:val="18186804"/>
    <w:rsid w:val="185D1307"/>
    <w:rsid w:val="18E86D07"/>
    <w:rsid w:val="193F3921"/>
    <w:rsid w:val="198729D5"/>
    <w:rsid w:val="19CB14DE"/>
    <w:rsid w:val="1A562000"/>
    <w:rsid w:val="1AE74234"/>
    <w:rsid w:val="1B14476F"/>
    <w:rsid w:val="1B1D054C"/>
    <w:rsid w:val="1B200164"/>
    <w:rsid w:val="1B746016"/>
    <w:rsid w:val="1C3E316A"/>
    <w:rsid w:val="1C4C63B1"/>
    <w:rsid w:val="1C4F32BF"/>
    <w:rsid w:val="1CEA11EA"/>
    <w:rsid w:val="1D0C28B4"/>
    <w:rsid w:val="1D2F1B9D"/>
    <w:rsid w:val="1D345FF7"/>
    <w:rsid w:val="1D574B6C"/>
    <w:rsid w:val="1DF8360E"/>
    <w:rsid w:val="1E4538B6"/>
    <w:rsid w:val="1E612E85"/>
    <w:rsid w:val="1EBA5F15"/>
    <w:rsid w:val="1F477FE0"/>
    <w:rsid w:val="1FA37075"/>
    <w:rsid w:val="20213656"/>
    <w:rsid w:val="20327BDE"/>
    <w:rsid w:val="205B0508"/>
    <w:rsid w:val="208126BC"/>
    <w:rsid w:val="208C0C4C"/>
    <w:rsid w:val="218F1005"/>
    <w:rsid w:val="223573AF"/>
    <w:rsid w:val="232F456D"/>
    <w:rsid w:val="234E6489"/>
    <w:rsid w:val="243F7403"/>
    <w:rsid w:val="24AB162E"/>
    <w:rsid w:val="24C97368"/>
    <w:rsid w:val="25DE4C6C"/>
    <w:rsid w:val="25FF73E4"/>
    <w:rsid w:val="26001E77"/>
    <w:rsid w:val="26F56E1E"/>
    <w:rsid w:val="270C4509"/>
    <w:rsid w:val="27413274"/>
    <w:rsid w:val="27AA7420"/>
    <w:rsid w:val="27E00166"/>
    <w:rsid w:val="28026E67"/>
    <w:rsid w:val="28932C21"/>
    <w:rsid w:val="28DD1D9B"/>
    <w:rsid w:val="28DF1A1B"/>
    <w:rsid w:val="29211A9C"/>
    <w:rsid w:val="29641C74"/>
    <w:rsid w:val="29672BF9"/>
    <w:rsid w:val="2A5650D2"/>
    <w:rsid w:val="2A88034A"/>
    <w:rsid w:val="2A986AFB"/>
    <w:rsid w:val="2B8561B3"/>
    <w:rsid w:val="2BF46AAA"/>
    <w:rsid w:val="2C5F615A"/>
    <w:rsid w:val="2C8D1227"/>
    <w:rsid w:val="2CF2314A"/>
    <w:rsid w:val="2DD44706"/>
    <w:rsid w:val="2DD97BC5"/>
    <w:rsid w:val="2DF51A73"/>
    <w:rsid w:val="2E445076"/>
    <w:rsid w:val="2ED36EE3"/>
    <w:rsid w:val="2FF034A9"/>
    <w:rsid w:val="30881A2C"/>
    <w:rsid w:val="313047C4"/>
    <w:rsid w:val="3179263A"/>
    <w:rsid w:val="31D001C5"/>
    <w:rsid w:val="320D0EF2"/>
    <w:rsid w:val="324D5D0A"/>
    <w:rsid w:val="32513F61"/>
    <w:rsid w:val="3251489B"/>
    <w:rsid w:val="32EA3795"/>
    <w:rsid w:val="33245CBD"/>
    <w:rsid w:val="33276FCD"/>
    <w:rsid w:val="3364747B"/>
    <w:rsid w:val="336D3D6E"/>
    <w:rsid w:val="33FB282F"/>
    <w:rsid w:val="34C20E1D"/>
    <w:rsid w:val="34E86338"/>
    <w:rsid w:val="359E1A84"/>
    <w:rsid w:val="36094FF1"/>
    <w:rsid w:val="36316837"/>
    <w:rsid w:val="363B0C62"/>
    <w:rsid w:val="363B5900"/>
    <w:rsid w:val="37FD5539"/>
    <w:rsid w:val="382C2660"/>
    <w:rsid w:val="38363A38"/>
    <w:rsid w:val="384001AE"/>
    <w:rsid w:val="3844152A"/>
    <w:rsid w:val="38677D19"/>
    <w:rsid w:val="38D05A26"/>
    <w:rsid w:val="38F97288"/>
    <w:rsid w:val="39861BFE"/>
    <w:rsid w:val="39902C7F"/>
    <w:rsid w:val="3A0D254A"/>
    <w:rsid w:val="3A1918DE"/>
    <w:rsid w:val="3A5D10CE"/>
    <w:rsid w:val="3AD0638A"/>
    <w:rsid w:val="3B0F4170"/>
    <w:rsid w:val="3B94244F"/>
    <w:rsid w:val="3BD73043"/>
    <w:rsid w:val="3C5D4096"/>
    <w:rsid w:val="3CA74FDC"/>
    <w:rsid w:val="3CE466A3"/>
    <w:rsid w:val="3D114E3F"/>
    <w:rsid w:val="3D4A533D"/>
    <w:rsid w:val="3DBA1DD5"/>
    <w:rsid w:val="3EBE3C01"/>
    <w:rsid w:val="3ECA0515"/>
    <w:rsid w:val="3EE31417"/>
    <w:rsid w:val="3F614D4F"/>
    <w:rsid w:val="3FAA604A"/>
    <w:rsid w:val="3FD91DCF"/>
    <w:rsid w:val="40915CFA"/>
    <w:rsid w:val="40C4203D"/>
    <w:rsid w:val="41E211D9"/>
    <w:rsid w:val="41E235F4"/>
    <w:rsid w:val="424C101C"/>
    <w:rsid w:val="425E35CE"/>
    <w:rsid w:val="428C6FD2"/>
    <w:rsid w:val="42E97153"/>
    <w:rsid w:val="440D707A"/>
    <w:rsid w:val="44177BC5"/>
    <w:rsid w:val="44D402C4"/>
    <w:rsid w:val="450361BB"/>
    <w:rsid w:val="45973157"/>
    <w:rsid w:val="462402AA"/>
    <w:rsid w:val="4738310B"/>
    <w:rsid w:val="47707288"/>
    <w:rsid w:val="478E5BF3"/>
    <w:rsid w:val="47962FFF"/>
    <w:rsid w:val="481063DC"/>
    <w:rsid w:val="485D609C"/>
    <w:rsid w:val="48610E04"/>
    <w:rsid w:val="488A6CDF"/>
    <w:rsid w:val="4ACF06BE"/>
    <w:rsid w:val="4BBC594D"/>
    <w:rsid w:val="4C5F6717"/>
    <w:rsid w:val="4C94319E"/>
    <w:rsid w:val="4CA45C4B"/>
    <w:rsid w:val="4CC4617F"/>
    <w:rsid w:val="4DB03AF9"/>
    <w:rsid w:val="4DE065AA"/>
    <w:rsid w:val="4E1D2847"/>
    <w:rsid w:val="4E676728"/>
    <w:rsid w:val="4F1E5E0B"/>
    <w:rsid w:val="4F6F6AB4"/>
    <w:rsid w:val="4FD33884"/>
    <w:rsid w:val="4FEF1DB8"/>
    <w:rsid w:val="50455641"/>
    <w:rsid w:val="509A584B"/>
    <w:rsid w:val="50E25F78"/>
    <w:rsid w:val="522F68EA"/>
    <w:rsid w:val="524424F9"/>
    <w:rsid w:val="52443795"/>
    <w:rsid w:val="524B3013"/>
    <w:rsid w:val="524E5263"/>
    <w:rsid w:val="52B2034E"/>
    <w:rsid w:val="531404DE"/>
    <w:rsid w:val="53B0035C"/>
    <w:rsid w:val="53CC33F1"/>
    <w:rsid w:val="54A440FC"/>
    <w:rsid w:val="54F85711"/>
    <w:rsid w:val="554738F5"/>
    <w:rsid w:val="55A07807"/>
    <w:rsid w:val="563775F5"/>
    <w:rsid w:val="57D62599"/>
    <w:rsid w:val="581A12F1"/>
    <w:rsid w:val="58594A8F"/>
    <w:rsid w:val="585B3B38"/>
    <w:rsid w:val="58A27717"/>
    <w:rsid w:val="598E7CA7"/>
    <w:rsid w:val="59F2455A"/>
    <w:rsid w:val="5A885672"/>
    <w:rsid w:val="5A960B0F"/>
    <w:rsid w:val="5AA340C2"/>
    <w:rsid w:val="5ADF571C"/>
    <w:rsid w:val="5B36341D"/>
    <w:rsid w:val="5B865588"/>
    <w:rsid w:val="5CE37795"/>
    <w:rsid w:val="5CF01708"/>
    <w:rsid w:val="5D0A2042"/>
    <w:rsid w:val="5D406F09"/>
    <w:rsid w:val="5D556EAE"/>
    <w:rsid w:val="5E767EF3"/>
    <w:rsid w:val="5F0977F9"/>
    <w:rsid w:val="5FF15333"/>
    <w:rsid w:val="600D6620"/>
    <w:rsid w:val="60C82547"/>
    <w:rsid w:val="60ED0C93"/>
    <w:rsid w:val="60FF6494"/>
    <w:rsid w:val="6196546A"/>
    <w:rsid w:val="619A1791"/>
    <w:rsid w:val="62781A5F"/>
    <w:rsid w:val="62931C01"/>
    <w:rsid w:val="62E4334D"/>
    <w:rsid w:val="631B359A"/>
    <w:rsid w:val="63A412B9"/>
    <w:rsid w:val="64660B56"/>
    <w:rsid w:val="64833DB3"/>
    <w:rsid w:val="64BB76D0"/>
    <w:rsid w:val="64BC09D4"/>
    <w:rsid w:val="65FE2215"/>
    <w:rsid w:val="66333A39"/>
    <w:rsid w:val="66C82C7E"/>
    <w:rsid w:val="67FD44B8"/>
    <w:rsid w:val="680A7DBC"/>
    <w:rsid w:val="68BE2D94"/>
    <w:rsid w:val="68EE6614"/>
    <w:rsid w:val="69485628"/>
    <w:rsid w:val="69E7514E"/>
    <w:rsid w:val="6A903FA9"/>
    <w:rsid w:val="6B1F0FEC"/>
    <w:rsid w:val="6B3561BD"/>
    <w:rsid w:val="6BB11DBB"/>
    <w:rsid w:val="6C6121CE"/>
    <w:rsid w:val="6CC0461B"/>
    <w:rsid w:val="6CC07DFA"/>
    <w:rsid w:val="6CD05E9D"/>
    <w:rsid w:val="6CDA3D2E"/>
    <w:rsid w:val="6CF351D3"/>
    <w:rsid w:val="6CFC695A"/>
    <w:rsid w:val="6D81144E"/>
    <w:rsid w:val="6D8455BA"/>
    <w:rsid w:val="6D9C0A62"/>
    <w:rsid w:val="6DD20F3C"/>
    <w:rsid w:val="6DE1317F"/>
    <w:rsid w:val="6E185E2D"/>
    <w:rsid w:val="6E20430C"/>
    <w:rsid w:val="6E7571F9"/>
    <w:rsid w:val="6E7745A1"/>
    <w:rsid w:val="6EDD106E"/>
    <w:rsid w:val="6EE50430"/>
    <w:rsid w:val="703A5D95"/>
    <w:rsid w:val="706E3E82"/>
    <w:rsid w:val="710E5E8B"/>
    <w:rsid w:val="7144725F"/>
    <w:rsid w:val="720B5C89"/>
    <w:rsid w:val="72336B7E"/>
    <w:rsid w:val="732247C6"/>
    <w:rsid w:val="73CE5A0F"/>
    <w:rsid w:val="73E05929"/>
    <w:rsid w:val="73F82D1E"/>
    <w:rsid w:val="73FB3F54"/>
    <w:rsid w:val="73FE7EEF"/>
    <w:rsid w:val="740370F5"/>
    <w:rsid w:val="746670FF"/>
    <w:rsid w:val="74F66D43"/>
    <w:rsid w:val="75827964"/>
    <w:rsid w:val="75C57FE8"/>
    <w:rsid w:val="75D62561"/>
    <w:rsid w:val="76423EBA"/>
    <w:rsid w:val="76876F1B"/>
    <w:rsid w:val="768E1D0F"/>
    <w:rsid w:val="774436AF"/>
    <w:rsid w:val="78152E10"/>
    <w:rsid w:val="79F956AA"/>
    <w:rsid w:val="7A373D8F"/>
    <w:rsid w:val="7A78007C"/>
    <w:rsid w:val="7B1B287A"/>
    <w:rsid w:val="7BA86868"/>
    <w:rsid w:val="7C073C86"/>
    <w:rsid w:val="7C180B2E"/>
    <w:rsid w:val="7CFF1A50"/>
    <w:rsid w:val="7DDD290B"/>
    <w:rsid w:val="7DF65A34"/>
    <w:rsid w:val="7E8761AF"/>
    <w:rsid w:val="7E987FE1"/>
    <w:rsid w:val="7EC507B0"/>
    <w:rsid w:val="7F0C1437"/>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DFAF4FE"/>
  <w15:docId w15:val="{6D8887BA-A213-4262-BB16-53EBE105B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Chars="150" w:firstLine="420"/>
      <w:jc w:val="both"/>
    </w:pPr>
    <w:rPr>
      <w:rFonts w:asciiTheme="minorHAnsi" w:eastAsiaTheme="minorEastAsia" w:hAnsiTheme="minorHAnsi" w:cstheme="minorBidi"/>
      <w:sz w:val="22"/>
      <w:szCs w:val="22"/>
      <w:lang w:eastAsia="en-US"/>
    </w:rPr>
  </w:style>
  <w:style w:type="paragraph" w:styleId="Ttulo1">
    <w:name w:val="heading 1"/>
    <w:basedOn w:val="Normal"/>
    <w:link w:val="Ttulo1Char"/>
    <w:qFormat/>
    <w:pPr>
      <w:suppressAutoHyphens/>
      <w:autoSpaceDN w:val="0"/>
      <w:spacing w:before="88"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pPr>
      <w:keepNext/>
      <w:keepLines/>
      <w:numPr>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pPr>
      <w:keepNext/>
      <w:keepLines/>
      <w:numPr>
        <w:numId w:val="2"/>
      </w:numPr>
      <w:spacing w:before="4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link w:val="Ttulo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pPr>
      <w:suppressAutoHyphens/>
      <w:spacing w:after="140" w:line="276" w:lineRule="auto"/>
    </w:pPr>
  </w:style>
  <w:style w:type="character" w:styleId="Forte">
    <w:name w:val="Strong"/>
    <w:basedOn w:val="Fontepargpadro"/>
    <w:uiPriority w:val="22"/>
    <w:qFormat/>
    <w:rPr>
      <w:b/>
      <w:bCs/>
    </w:rPr>
  </w:style>
  <w:style w:type="character" w:styleId="HiperlinkVisitado">
    <w:name w:val="FollowedHyperlink"/>
    <w:basedOn w:val="Fontepargpadro"/>
    <w:uiPriority w:val="99"/>
    <w:semiHidden/>
    <w:unhideWhenUsed/>
    <w:qFormat/>
    <w:rPr>
      <w:color w:val="800080"/>
      <w:u w:val="single"/>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Sumrio2">
    <w:name w:val="toc 2"/>
    <w:basedOn w:val="Normal"/>
    <w:next w:val="Normal"/>
    <w:autoRedefine/>
    <w:uiPriority w:val="39"/>
    <w:unhideWhenUsed/>
    <w:qFormat/>
    <w:rsid w:val="006F5D51"/>
    <w:pPr>
      <w:numPr>
        <w:numId w:val="41"/>
      </w:numPr>
      <w:tabs>
        <w:tab w:val="left" w:pos="660"/>
        <w:tab w:val="right" w:leader="dot" w:pos="9061"/>
      </w:tabs>
      <w:spacing w:after="100"/>
      <w:ind w:firstLineChars="0" w:firstLine="0"/>
    </w:pPr>
  </w:style>
  <w:style w:type="paragraph" w:styleId="ndicedeilustraes">
    <w:name w:val="table of figures"/>
    <w:basedOn w:val="Normal"/>
    <w:next w:val="Normal"/>
    <w:uiPriority w:val="99"/>
    <w:unhideWhenUsed/>
    <w:qFormat/>
  </w:style>
  <w:style w:type="paragraph" w:styleId="Ttulo">
    <w:name w:val="Title"/>
    <w:basedOn w:val="Normal"/>
    <w:next w:val="Normal"/>
    <w:link w:val="TtuloChar"/>
    <w:uiPriority w:val="10"/>
    <w:qFormat/>
    <w:pPr>
      <w:numPr>
        <w:numId w:val="3"/>
      </w:numPr>
      <w:spacing w:line="240" w:lineRule="auto"/>
      <w:contextualSpacing/>
    </w:pPr>
    <w:rPr>
      <w:rFonts w:ascii="Times New Roman" w:eastAsiaTheme="majorEastAsia" w:hAnsi="Times New Roman" w:cs="Times New Roman"/>
      <w:b/>
      <w:bCs/>
      <w:spacing w:val="-10"/>
      <w:kern w:val="28"/>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qFormat/>
    <w:pPr>
      <w:spacing w:after="100"/>
      <w:ind w:left="660"/>
    </w:pPr>
  </w:style>
  <w:style w:type="paragraph" w:styleId="Cabealho">
    <w:name w:val="header"/>
    <w:basedOn w:val="Normal"/>
    <w:link w:val="CabealhoChar"/>
    <w:unhideWhenUsed/>
    <w:qFormat/>
    <w:pPr>
      <w:tabs>
        <w:tab w:val="center" w:pos="4252"/>
        <w:tab w:val="right" w:pos="8504"/>
      </w:tabs>
      <w:spacing w:line="240" w:lineRule="auto"/>
    </w:pPr>
  </w:style>
  <w:style w:type="paragraph" w:styleId="Rodap">
    <w:name w:val="footer"/>
    <w:basedOn w:val="Normal"/>
    <w:link w:val="RodapChar"/>
    <w:uiPriority w:val="99"/>
    <w:unhideWhenUsed/>
    <w:qFormat/>
    <w:pPr>
      <w:tabs>
        <w:tab w:val="center" w:pos="4252"/>
        <w:tab w:val="right" w:pos="8504"/>
      </w:tabs>
      <w:spacing w:line="240" w:lineRule="auto"/>
    </w:pPr>
  </w:style>
  <w:style w:type="paragraph" w:styleId="Legenda">
    <w:name w:val="caption"/>
    <w:basedOn w:val="Normal"/>
    <w:next w:val="Normal"/>
    <w:uiPriority w:val="35"/>
    <w:unhideWhenUsed/>
    <w:qFormat/>
    <w:pPr>
      <w:spacing w:after="200" w:line="240" w:lineRule="auto"/>
    </w:pPr>
    <w:rPr>
      <w:i/>
      <w:iCs/>
      <w:color w:val="44546A" w:themeColor="text2"/>
      <w:sz w:val="18"/>
      <w:szCs w:val="18"/>
    </w:rPr>
  </w:style>
  <w:style w:type="paragraph" w:styleId="Sumrio3">
    <w:name w:val="toc 3"/>
    <w:basedOn w:val="Normal"/>
    <w:next w:val="Normal"/>
    <w:autoRedefine/>
    <w:uiPriority w:val="39"/>
    <w:unhideWhenUsed/>
    <w:qFormat/>
    <w:pPr>
      <w:tabs>
        <w:tab w:val="left" w:pos="1320"/>
        <w:tab w:val="right" w:leader="dot" w:pos="9071"/>
      </w:tabs>
      <w:spacing w:after="100"/>
      <w:ind w:left="440"/>
    </w:pPr>
    <w:rPr>
      <w:rFonts w:ascii="Times New Roman" w:hAnsi="Times New Roman" w:cs="Times New Roman"/>
    </w:rPr>
  </w:style>
  <w:style w:type="paragraph" w:styleId="Textodebalo">
    <w:name w:val="Balloon Text"/>
    <w:basedOn w:val="Normal"/>
    <w:link w:val="TextodebaloChar"/>
    <w:uiPriority w:val="99"/>
    <w:semiHidden/>
    <w:unhideWhenUsed/>
    <w:qFormat/>
    <w:pPr>
      <w:spacing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qFormat/>
    <w:pPr>
      <w:spacing w:line="240" w:lineRule="auto"/>
    </w:pPr>
    <w:rPr>
      <w:sz w:val="20"/>
      <w:szCs w:val="20"/>
    </w:rPr>
  </w:style>
  <w:style w:type="paragraph" w:styleId="Sumrio1">
    <w:name w:val="toc 1"/>
    <w:basedOn w:val="Normal"/>
    <w:next w:val="Normal"/>
    <w:autoRedefine/>
    <w:uiPriority w:val="39"/>
    <w:unhideWhenUsed/>
    <w:qFormat/>
    <w:pPr>
      <w:spacing w:after="100"/>
    </w:p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qFormat/>
  </w:style>
  <w:style w:type="character" w:customStyle="1" w:styleId="RodapChar">
    <w:name w:val="Rodapé Char"/>
    <w:basedOn w:val="Fontepargpadro"/>
    <w:link w:val="Rodap"/>
    <w:uiPriority w:val="99"/>
    <w:qFormat/>
  </w:style>
  <w:style w:type="paragraph" w:customStyle="1" w:styleId="western">
    <w:name w:val="western"/>
    <w:basedOn w:val="Normal"/>
    <w:qFormat/>
    <w:pPr>
      <w:spacing w:before="100" w:beforeAutospacing="1" w:after="142" w:line="276" w:lineRule="auto"/>
      <w:ind w:left="709" w:hanging="11"/>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qFormat/>
    <w:pPr>
      <w:ind w:left="720"/>
      <w:contextualSpacing/>
    </w:p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qFormat/>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qFormat/>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qFormat/>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qFormat/>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qFormat/>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qFormat/>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qFormat/>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qFormat/>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qFormat/>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qFormat/>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qFormat/>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Textbody">
    <w:name w:val="Text body"/>
    <w:basedOn w:val="Normal"/>
    <w:qFormat/>
    <w:pPr>
      <w:suppressAutoHyphens/>
      <w:autoSpaceDN w:val="0"/>
      <w:spacing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qFormat/>
    <w:rPr>
      <w:rFonts w:ascii="Arial" w:eastAsia="Arial" w:hAnsi="Arial" w:cs="Arial"/>
      <w:b/>
      <w:bCs/>
      <w:kern w:val="3"/>
      <w:sz w:val="20"/>
      <w:szCs w:val="20"/>
      <w:lang w:val="pt-PT"/>
    </w:rPr>
  </w:style>
  <w:style w:type="character" w:customStyle="1" w:styleId="Ttulo2Char">
    <w:name w:val="Título 2 Char"/>
    <w:basedOn w:val="Fontepargpadro"/>
    <w:link w:val="Ttulo2"/>
    <w:uiPriority w:val="9"/>
    <w:qFormat/>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qFormat/>
    <w:rPr>
      <w:rFonts w:asciiTheme="majorHAnsi" w:eastAsiaTheme="majorEastAsia" w:hAnsiTheme="majorHAnsi" w:cstheme="majorBidi"/>
      <w:color w:val="1F3864" w:themeColor="accent1" w:themeShade="80"/>
      <w:sz w:val="24"/>
      <w:szCs w:val="24"/>
    </w:r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customStyle="1" w:styleId="Standard">
    <w:name w:val="Standard"/>
    <w:qFormat/>
    <w:pPr>
      <w:widowControl w:val="0"/>
      <w:suppressAutoHyphens/>
      <w:autoSpaceDN w:val="0"/>
      <w:spacing w:line="360" w:lineRule="auto"/>
      <w:ind w:firstLineChars="150" w:firstLine="420"/>
      <w:jc w:val="both"/>
      <w:textAlignment w:val="baseline"/>
    </w:pPr>
    <w:rPr>
      <w:rFonts w:ascii="Liberation Serif" w:hAnsi="Liberation Serif" w:cs="Arial"/>
      <w:kern w:val="3"/>
      <w:sz w:val="24"/>
      <w:szCs w:val="24"/>
      <w:lang w:eastAsia="zh-CN" w:bidi="hi-IN"/>
    </w:rPr>
  </w:style>
  <w:style w:type="paragraph" w:customStyle="1" w:styleId="CabealhodoSumrio1">
    <w:name w:val="Cabeçalho do Sumário1"/>
    <w:basedOn w:val="Ttulo1"/>
    <w:next w:val="Normal"/>
    <w:uiPriority w:val="39"/>
    <w:unhideWhenUsed/>
    <w:qFormat/>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character" w:customStyle="1" w:styleId="TtuloChar">
    <w:name w:val="Título Char"/>
    <w:basedOn w:val="Fontepargpadro"/>
    <w:link w:val="Ttulo"/>
    <w:uiPriority w:val="10"/>
    <w:qFormat/>
    <w:rPr>
      <w:rFonts w:ascii="Times New Roman" w:eastAsiaTheme="majorEastAsia" w:hAnsi="Times New Roman" w:cs="Times New Roman"/>
      <w:b/>
      <w:bCs/>
      <w:spacing w:val="-10"/>
      <w:kern w:val="28"/>
      <w:sz w:val="24"/>
      <w:szCs w:val="24"/>
    </w:rPr>
  </w:style>
  <w:style w:type="paragraph" w:styleId="SemEspaamento">
    <w:name w:val="No Spacing"/>
    <w:uiPriority w:val="1"/>
    <w:qFormat/>
    <w:pPr>
      <w:spacing w:line="360" w:lineRule="auto"/>
      <w:ind w:firstLineChars="150" w:firstLine="420"/>
      <w:jc w:val="both"/>
    </w:pPr>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qFormat/>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qFormat/>
    <w:rPr>
      <w:rFonts w:asciiTheme="majorHAnsi" w:eastAsiaTheme="majorEastAsia" w:hAnsiTheme="majorHAnsi" w:cstheme="majorBidi"/>
      <w:color w:val="2F5496" w:themeColor="accent1" w:themeShade="BF"/>
    </w:rPr>
  </w:style>
  <w:style w:type="character" w:customStyle="1" w:styleId="TextodenotaderodapChar">
    <w:name w:val="Texto de nota de rodapé Char"/>
    <w:basedOn w:val="Fontepargpadro"/>
    <w:link w:val="Textodenotaderodap"/>
    <w:uiPriority w:val="99"/>
    <w:semiHidden/>
    <w:qFormat/>
    <w:rPr>
      <w:sz w:val="20"/>
      <w:szCs w:val="20"/>
    </w:rPr>
  </w:style>
  <w:style w:type="paragraph" w:customStyle="1" w:styleId="TableContents">
    <w:name w:val="Table Contents"/>
    <w:basedOn w:val="Standard"/>
    <w:qFormat/>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qFormat/>
  </w:style>
  <w:style w:type="character" w:customStyle="1" w:styleId="CorpodetextoChar">
    <w:name w:val="Corpo de texto Char"/>
    <w:basedOn w:val="Fontepargpadro"/>
    <w:link w:val="Corpodetexto"/>
    <w:qFormat/>
  </w:style>
  <w:style w:type="paragraph" w:customStyle="1" w:styleId="TableParagraph">
    <w:name w:val="Table Paragraph"/>
    <w:basedOn w:val="Normal"/>
    <w:uiPriority w:val="1"/>
    <w:qFormat/>
    <w:pPr>
      <w:widowControl w:val="0"/>
      <w:autoSpaceDE w:val="0"/>
      <w:autoSpaceDN w:val="0"/>
      <w:spacing w:line="255" w:lineRule="exact"/>
      <w:ind w:left="10"/>
      <w:jc w:val="center"/>
    </w:pPr>
    <w:rPr>
      <w:rFonts w:ascii="Arial MT" w:eastAsia="Arial MT" w:hAnsi="Arial MT" w:cs="Arial MT"/>
      <w:lang w:val="pt-PT"/>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PargrafodaListaChar">
    <w:name w:val="Parágrafo da Lista Char"/>
    <w:aliases w:val="Estilo 1 Char"/>
    <w:basedOn w:val="Fontepargpadro"/>
    <w:link w:val="PargrafodaLista"/>
    <w:uiPriority w:val="1"/>
    <w:qFormat/>
  </w:style>
  <w:style w:type="paragraph" w:customStyle="1" w:styleId="Standarduser">
    <w:name w:val="Standard (user)"/>
    <w:qFormat/>
    <w:pPr>
      <w:suppressAutoHyphens/>
      <w:autoSpaceDN w:val="0"/>
      <w:spacing w:line="360" w:lineRule="auto"/>
      <w:ind w:firstLineChars="150" w:firstLine="420"/>
      <w:jc w:val="both"/>
      <w:textAlignment w:val="baseline"/>
    </w:pPr>
    <w:rPr>
      <w:rFonts w:eastAsia="Times New Roman"/>
      <w:kern w:val="3"/>
      <w:sz w:val="24"/>
      <w:szCs w:val="24"/>
      <w:lang w:eastAsia="zh-CN" w:bidi="hi-IN"/>
    </w:rPr>
  </w:style>
  <w:style w:type="table" w:customStyle="1" w:styleId="Tabelacomgrade1">
    <w:name w:val="Tabela com grade1"/>
    <w:basedOn w:val="Tabelanormal"/>
    <w:next w:val="Tabelacomgrade"/>
    <w:uiPriority w:val="39"/>
    <w:rsid w:val="008C64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217C3"/>
    <w:rPr>
      <w:color w:val="605E5C"/>
      <w:shd w:val="clear" w:color="auto" w:fill="E1DFDD"/>
    </w:rPr>
  </w:style>
  <w:style w:type="table" w:customStyle="1" w:styleId="Tabelacomgrade2">
    <w:name w:val="Tabela com grade2"/>
    <w:basedOn w:val="Tabelanormal"/>
    <w:next w:val="Tabelacomgrade"/>
    <w:uiPriority w:val="39"/>
    <w:rsid w:val="007F3B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0A79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1000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3E5A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3E5A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0C6A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0B36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99"/>
    <w:rsid w:val="00BD2603"/>
    <w:rPr>
      <w:rFonts w:eastAsia="Times New Roman"/>
    </w:rPr>
    <w:tblPr>
      <w:tblInd w:w="0" w:type="nil"/>
      <w:tblCellMar>
        <w:left w:w="0" w:type="dxa"/>
        <w:right w:w="0" w:type="dxa"/>
      </w:tblCellMar>
    </w:tblPr>
  </w:style>
  <w:style w:type="table" w:customStyle="1" w:styleId="Tabelacomgrade10">
    <w:name w:val="Tabela com grade10"/>
    <w:basedOn w:val="Tabelanormal"/>
    <w:next w:val="Tabelacomgrade"/>
    <w:uiPriority w:val="99"/>
    <w:rsid w:val="00BD2603"/>
    <w:rPr>
      <w:rFonts w:eastAsia="Times New Roman"/>
    </w:rPr>
    <w:tblPr>
      <w:tblInd w:w="0" w:type="nil"/>
      <w:tblCellMar>
        <w:left w:w="0" w:type="dxa"/>
        <w:right w:w="0" w:type="dxa"/>
      </w:tblCellMar>
    </w:tblPr>
  </w:style>
  <w:style w:type="table" w:customStyle="1" w:styleId="Tabelacomgrade11">
    <w:name w:val="Tabela com grade11"/>
    <w:basedOn w:val="Tabelanormal"/>
    <w:next w:val="Tabelacomgrade"/>
    <w:uiPriority w:val="39"/>
    <w:rsid w:val="003804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elanormal"/>
    <w:next w:val="Tabelacomgrade"/>
    <w:uiPriority w:val="39"/>
    <w:rsid w:val="00C97C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3">
    <w:name w:val="Tabela com grade13"/>
    <w:basedOn w:val="Tabelanormal"/>
    <w:next w:val="Tabelacomgrade"/>
    <w:uiPriority w:val="39"/>
    <w:rsid w:val="004262B5"/>
    <w:rPr>
      <w:rFonts w:ascii="Arial" w:eastAsia="Times New Roman"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1">
    <w:name w:val="Tabela com grade121"/>
    <w:basedOn w:val="Tabelanormal"/>
    <w:next w:val="Tabelacomgrade"/>
    <w:uiPriority w:val="39"/>
    <w:rsid w:val="004262B5"/>
    <w:rPr>
      <w:rFonts w:ascii="Arial" w:eastAsia="Times New Roman"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31">
    <w:name w:val="Tabela com grade131"/>
    <w:basedOn w:val="Tabelanormal"/>
    <w:next w:val="Tabelacomgrade"/>
    <w:uiPriority w:val="39"/>
    <w:rsid w:val="004262B5"/>
    <w:rPr>
      <w:rFonts w:ascii="Arial" w:eastAsia="Times New Roman"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Fontepargpadro"/>
    <w:rsid w:val="00E91454"/>
  </w:style>
  <w:style w:type="table" w:customStyle="1" w:styleId="Tabelacomgrade14">
    <w:name w:val="Tabela com grade14"/>
    <w:basedOn w:val="Tabelanormal"/>
    <w:next w:val="Tabelacomgrade"/>
    <w:uiPriority w:val="39"/>
    <w:rsid w:val="009601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5">
    <w:name w:val="Tabela com grade15"/>
    <w:basedOn w:val="Tabelanormal"/>
    <w:next w:val="Tabelacomgrade"/>
    <w:uiPriority w:val="39"/>
    <w:qFormat/>
    <w:rsid w:val="009601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emf"/><Relationship Id="rId21" Type="http://schemas.openxmlformats.org/officeDocument/2006/relationships/image" Target="media/image14.png"/><Relationship Id="rId34" Type="http://schemas.openxmlformats.org/officeDocument/2006/relationships/hyperlink" Target="https://drive.google.com/drive/u/1/folders/1pJilwSBSTNtr7Pp_CulLjomSI_kypZcA" TargetMode="External"/><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yperlink" Target="https://drive.google.com/drive/folders/1ARLo-r3zcQofCDZ294Fo_8_2YuquPXOL?usp=sharing" TargetMode="Externa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jp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Pages>
  <Words>10103</Words>
  <Characters>54559</Characters>
  <Application>Microsoft Office Word</Application>
  <DocSecurity>0</DocSecurity>
  <Lines>454</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Gabriel Cruz</dc:creator>
  <cp:keywords/>
  <dc:description/>
  <cp:lastModifiedBy>User</cp:lastModifiedBy>
  <cp:revision>31</cp:revision>
  <cp:lastPrinted>2026-07-02T19:41:00Z</cp:lastPrinted>
  <dcterms:created xsi:type="dcterms:W3CDTF">2026-07-02T10:27:00Z</dcterms:created>
  <dcterms:modified xsi:type="dcterms:W3CDTF">2026-07-02T19:44:00Z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60C338E2952C4E1EAC0C42757452106E_13</vt:lpwstr>
  </property>
</Properties>
</file>