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Heading1"/>
        <w:ind w:right="715"/>
      </w:pPr>
      <w:r>
        <w:rPr/>
        <w:t>RELATÓRIO DE ATIVIDADES E MONITORAMENTO DE</w:t>
      </w:r>
      <w:r>
        <w:rPr>
          <w:spacing w:val="-77"/>
        </w:rPr>
        <w:t> </w:t>
      </w:r>
      <w:r>
        <w:rPr/>
        <w:t>INDICADORES</w:t>
      </w:r>
    </w:p>
    <w:p>
      <w:pPr>
        <w:pStyle w:val="Heading2"/>
        <w:ind w:left="673" w:right="713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</w:t>
      </w:r>
      <w:r>
        <w:rPr>
          <w:rFonts w:ascii="Times New Roman" w:hAnsi="Times New Roman"/>
        </w:rPr>
        <w:t>MARÇO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2021</w:t>
      </w:r>
      <w:r>
        <w:rPr>
          <w:rFonts w:ascii="Times New Roman" w:hAnsi="Times New Roman"/>
          <w:sz w:val="32"/>
        </w:rPr>
        <w:t>)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47"/>
        </w:rPr>
      </w:pPr>
    </w:p>
    <w:p>
      <w:pPr>
        <w:spacing w:before="1"/>
        <w:ind w:left="396" w:right="156" w:firstLine="708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RELATÓRIO</w:t>
      </w:r>
      <w:r>
        <w:rPr>
          <w:rFonts w:ascii="Arial" w:hAnsi="Arial"/>
          <w:b/>
          <w:spacing w:val="4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MENSAL</w:t>
      </w:r>
      <w:r>
        <w:rPr>
          <w:rFonts w:ascii="Arial" w:hAnsi="Arial"/>
          <w:b/>
          <w:spacing w:val="48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DAS</w:t>
      </w:r>
      <w:r>
        <w:rPr>
          <w:rFonts w:ascii="Arial" w:hAnsi="Arial"/>
          <w:b/>
          <w:spacing w:val="4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ATIVIDADES,</w:t>
      </w:r>
      <w:r>
        <w:rPr>
          <w:rFonts w:ascii="Arial" w:hAnsi="Arial"/>
          <w:b/>
          <w:spacing w:val="48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4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CUMPRIMENTO</w:t>
      </w:r>
      <w:r>
        <w:rPr>
          <w:rFonts w:ascii="Arial" w:hAnsi="Arial"/>
          <w:b/>
          <w:spacing w:val="49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4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METAS</w:t>
      </w:r>
      <w:r>
        <w:rPr>
          <w:rFonts w:ascii="Arial" w:hAnsi="Arial"/>
          <w:b/>
          <w:spacing w:val="4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</w:t>
      </w:r>
      <w:r>
        <w:rPr>
          <w:rFonts w:ascii="Arial" w:hAnsi="Arial"/>
          <w:b/>
          <w:spacing w:val="-6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INDICADORES</w:t>
      </w:r>
      <w:r>
        <w:rPr>
          <w:rFonts w:ascii="Arial" w:hAnsi="Arial"/>
          <w:b/>
          <w:spacing w:val="3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REFERENTES</w:t>
      </w:r>
      <w:r>
        <w:rPr>
          <w:rFonts w:ascii="Arial" w:hAnsi="Arial"/>
          <w:b/>
          <w:spacing w:val="3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41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MÊS</w:t>
      </w:r>
      <w:r>
        <w:rPr>
          <w:rFonts w:ascii="Arial" w:hAnsi="Arial"/>
          <w:b/>
          <w:spacing w:val="35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38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MARÇO</w:t>
      </w:r>
      <w:r>
        <w:rPr>
          <w:rFonts w:ascii="Arial" w:hAnsi="Arial"/>
          <w:b/>
          <w:spacing w:val="38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38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2021,</w:t>
      </w:r>
      <w:r>
        <w:rPr>
          <w:rFonts w:ascii="Arial" w:hAnsi="Arial"/>
          <w:b/>
          <w:spacing w:val="3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em</w:t>
      </w:r>
      <w:r>
        <w:rPr>
          <w:rFonts w:ascii="Arial" w:hAnsi="Arial"/>
          <w:b/>
          <w:spacing w:val="3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cumprimento</w:t>
      </w:r>
      <w:r>
        <w:rPr>
          <w:rFonts w:ascii="Arial" w:hAnsi="Arial"/>
          <w:b/>
          <w:spacing w:val="3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</w:p>
    <w:p>
      <w:pPr>
        <w:pStyle w:val="Heading2"/>
        <w:ind w:left="396" w:right="157"/>
        <w:jc w:val="both"/>
      </w:pPr>
      <w:r>
        <w:rPr>
          <w:w w:val="85"/>
        </w:rPr>
        <w:t>Contrato de Gestão nº 08/2021-SES/GO, que estabelece o compromisso entre as</w:t>
      </w:r>
      <w:r>
        <w:rPr>
          <w:spacing w:val="1"/>
          <w:w w:val="85"/>
        </w:rPr>
        <w:t> </w:t>
      </w:r>
      <w:r>
        <w:rPr>
          <w:w w:val="80"/>
        </w:rPr>
        <w:t>partes para o gerenciamento, operacionalização e execução das ações e serviços de</w:t>
      </w:r>
      <w:r>
        <w:rPr>
          <w:spacing w:val="1"/>
          <w:w w:val="80"/>
        </w:rPr>
        <w:t> </w:t>
      </w:r>
      <w:r>
        <w:rPr>
          <w:w w:val="85"/>
        </w:rPr>
        <w:t>saúde</w:t>
      </w:r>
      <w:r>
        <w:rPr>
          <w:spacing w:val="58"/>
        </w:rPr>
        <w:t> </w:t>
      </w:r>
      <w:r>
        <w:rPr>
          <w:w w:val="85"/>
        </w:rPr>
        <w:t>no</w:t>
      </w:r>
      <w:r>
        <w:rPr>
          <w:spacing w:val="57"/>
        </w:rPr>
        <w:t> </w:t>
      </w:r>
      <w:r>
        <w:rPr>
          <w:w w:val="85"/>
        </w:rPr>
        <w:t>HOSPITAL</w:t>
      </w:r>
      <w:r>
        <w:rPr>
          <w:spacing w:val="61"/>
        </w:rPr>
        <w:t> </w:t>
      </w:r>
      <w:r>
        <w:rPr>
          <w:w w:val="85"/>
        </w:rPr>
        <w:t>ESTADUAL</w:t>
      </w:r>
      <w:r>
        <w:rPr>
          <w:spacing w:val="60"/>
        </w:rPr>
        <w:t> </w:t>
      </w:r>
      <w:r>
        <w:rPr>
          <w:w w:val="85"/>
        </w:rPr>
        <w:t>DE</w:t>
      </w:r>
      <w:r>
        <w:rPr>
          <w:spacing w:val="57"/>
        </w:rPr>
        <w:t> </w:t>
      </w:r>
      <w:r>
        <w:rPr>
          <w:w w:val="85"/>
        </w:rPr>
        <w:t>URGÊNCIAS</w:t>
      </w:r>
      <w:r>
        <w:rPr>
          <w:spacing w:val="60"/>
        </w:rPr>
        <w:t> </w:t>
      </w:r>
      <w:r>
        <w:rPr>
          <w:w w:val="85"/>
        </w:rPr>
        <w:t>DA</w:t>
      </w:r>
      <w:r>
        <w:rPr>
          <w:spacing w:val="61"/>
        </w:rPr>
        <w:t> </w:t>
      </w:r>
      <w:r>
        <w:rPr>
          <w:w w:val="85"/>
        </w:rPr>
        <w:t>REGIÃO</w:t>
      </w:r>
      <w:r>
        <w:rPr>
          <w:spacing w:val="59"/>
        </w:rPr>
        <w:t> </w:t>
      </w:r>
      <w:r>
        <w:rPr>
          <w:w w:val="85"/>
        </w:rPr>
        <w:t>SUDOESTE</w:t>
      </w:r>
      <w:r>
        <w:rPr>
          <w:spacing w:val="57"/>
        </w:rPr>
        <w:t> </w:t>
      </w:r>
      <w:r>
        <w:rPr>
          <w:w w:val="85"/>
        </w:rPr>
        <w:t>DR.</w:t>
      </w:r>
    </w:p>
    <w:p>
      <w:pPr>
        <w:spacing w:line="321" w:lineRule="exact" w:before="0"/>
        <w:ind w:left="396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ALBANIR</w:t>
      </w:r>
      <w:r>
        <w:rPr>
          <w:rFonts w:ascii="Arial"/>
          <w:b/>
          <w:spacing w:val="13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FALEIROS</w:t>
      </w:r>
      <w:r>
        <w:rPr>
          <w:rFonts w:ascii="Arial"/>
          <w:b/>
          <w:spacing w:val="13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MACHADO</w:t>
      </w:r>
      <w:r>
        <w:rPr>
          <w:rFonts w:ascii="Arial"/>
          <w:b/>
          <w:spacing w:val="20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-</w:t>
      </w:r>
      <w:r>
        <w:rPr>
          <w:rFonts w:ascii="Arial"/>
          <w:b/>
          <w:spacing w:val="15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HURSO,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para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os</w:t>
      </w:r>
      <w:r>
        <w:rPr>
          <w:rFonts w:ascii="Arial"/>
          <w:b/>
          <w:spacing w:val="15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fins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que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se</w:t>
      </w:r>
      <w:r>
        <w:rPr>
          <w:rFonts w:ascii="Arial"/>
          <w:b/>
          <w:spacing w:val="16"/>
          <w:w w:val="80"/>
          <w:sz w:val="28"/>
        </w:rPr>
        <w:t> </w:t>
      </w:r>
      <w:r>
        <w:rPr>
          <w:rFonts w:ascii="Arial"/>
          <w:b/>
          <w:w w:val="80"/>
          <w:sz w:val="28"/>
        </w:rPr>
        <w:t>destina.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0"/>
        <w:rPr>
          <w:rFonts w:ascii="Arial"/>
          <w:b/>
          <w:sz w:val="38"/>
        </w:rPr>
      </w:pPr>
    </w:p>
    <w:p>
      <w:pPr>
        <w:spacing w:before="0"/>
        <w:ind w:left="5898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  <w:u w:val="single"/>
        </w:rPr>
        <w:t>Santa</w:t>
      </w:r>
      <w:r>
        <w:rPr>
          <w:rFonts w:ascii="Arial" w:hAnsi="Arial"/>
          <w:b/>
          <w:spacing w:val="11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Helena</w:t>
      </w:r>
      <w:r>
        <w:rPr>
          <w:rFonts w:ascii="Arial" w:hAnsi="Arial"/>
          <w:b/>
          <w:spacing w:val="11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12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Goiás,</w:t>
      </w:r>
      <w:r>
        <w:rPr>
          <w:rFonts w:ascii="Arial" w:hAnsi="Arial"/>
          <w:b/>
          <w:spacing w:val="14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abril</w:t>
      </w:r>
      <w:r>
        <w:rPr>
          <w:rFonts w:ascii="Arial" w:hAnsi="Arial"/>
          <w:b/>
          <w:spacing w:val="11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12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2021</w:t>
      </w:r>
    </w:p>
    <w:p>
      <w:pPr>
        <w:spacing w:after="0"/>
        <w:jc w:val="left"/>
        <w:rPr>
          <w:rFonts w:ascii="Arial" w:hAns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568" w:footer="959" w:top="1780" w:bottom="1140" w:left="880" w:right="98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Heading1"/>
        <w:spacing w:before="99"/>
        <w:rPr>
          <w:rFonts w:ascii="Arial"/>
        </w:rPr>
      </w:pPr>
      <w:r>
        <w:rPr>
          <w:rFonts w:ascii="Arial"/>
          <w:w w:val="80"/>
          <w:u w:val="thick"/>
        </w:rPr>
        <w:t>MEMBROS</w:t>
      </w:r>
      <w:r>
        <w:rPr>
          <w:rFonts w:ascii="Arial"/>
          <w:spacing w:val="16"/>
          <w:w w:val="80"/>
          <w:u w:val="thick"/>
        </w:rPr>
        <w:t> </w:t>
      </w:r>
      <w:r>
        <w:rPr>
          <w:rFonts w:ascii="Arial"/>
          <w:w w:val="80"/>
          <w:u w:val="thick"/>
        </w:rPr>
        <w:t>DO</w:t>
      </w:r>
      <w:r>
        <w:rPr>
          <w:rFonts w:ascii="Arial"/>
          <w:spacing w:val="16"/>
          <w:w w:val="80"/>
          <w:u w:val="thick"/>
        </w:rPr>
        <w:t> </w:t>
      </w:r>
      <w:r>
        <w:rPr>
          <w:rFonts w:ascii="Arial"/>
          <w:w w:val="80"/>
          <w:u w:val="thick"/>
        </w:rPr>
        <w:t>IPGSE</w:t>
      </w: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Heading2"/>
        <w:spacing w:before="100"/>
        <w:ind w:left="820"/>
      </w:pPr>
      <w:r>
        <w:rPr>
          <w:w w:val="80"/>
          <w:u w:val="single"/>
        </w:rPr>
        <w:t>CONSELHO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INSTITUIÇÃO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321" w:lineRule="exact" w:before="99"/>
        <w:ind w:left="820" w:right="0" w:firstLine="0"/>
        <w:jc w:val="left"/>
        <w:rPr>
          <w:sz w:val="28"/>
        </w:rPr>
      </w:pPr>
      <w:r>
        <w:rPr>
          <w:w w:val="80"/>
          <w:sz w:val="28"/>
        </w:rPr>
        <w:t>Adalberto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José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Silva</w:t>
      </w:r>
    </w:p>
    <w:p>
      <w:pPr>
        <w:spacing w:before="0"/>
        <w:ind w:left="820" w:right="5786" w:firstLine="0"/>
        <w:jc w:val="left"/>
        <w:rPr>
          <w:sz w:val="28"/>
        </w:rPr>
      </w:pPr>
      <w:r>
        <w:rPr>
          <w:w w:val="80"/>
          <w:sz w:val="28"/>
        </w:rPr>
        <w:t>André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Luiz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de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Araújo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Cervantes</w:t>
      </w:r>
      <w:r>
        <w:rPr>
          <w:spacing w:val="-59"/>
          <w:w w:val="80"/>
          <w:sz w:val="28"/>
        </w:rPr>
        <w:t> </w:t>
      </w:r>
      <w:r>
        <w:rPr>
          <w:w w:val="85"/>
          <w:sz w:val="28"/>
        </w:rPr>
        <w:t>Arício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Vieira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da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Silva</w:t>
      </w:r>
    </w:p>
    <w:p>
      <w:pPr>
        <w:spacing w:line="240" w:lineRule="auto" w:before="0"/>
        <w:ind w:left="820" w:right="6554" w:firstLine="0"/>
        <w:jc w:val="left"/>
        <w:rPr>
          <w:sz w:val="28"/>
        </w:rPr>
      </w:pPr>
      <w:r>
        <w:rPr>
          <w:w w:val="80"/>
          <w:sz w:val="28"/>
        </w:rPr>
        <w:t>Edson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Alves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da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Leonardo</w:t>
      </w:r>
      <w:r>
        <w:rPr>
          <w:spacing w:val="20"/>
          <w:w w:val="80"/>
          <w:sz w:val="28"/>
        </w:rPr>
        <w:t> </w:t>
      </w:r>
      <w:r>
        <w:rPr>
          <w:w w:val="80"/>
          <w:sz w:val="28"/>
        </w:rPr>
        <w:t>Vieira</w:t>
      </w:r>
      <w:r>
        <w:rPr>
          <w:spacing w:val="21"/>
          <w:w w:val="80"/>
          <w:sz w:val="28"/>
        </w:rPr>
        <w:t> </w:t>
      </w:r>
      <w:r>
        <w:rPr>
          <w:w w:val="80"/>
          <w:sz w:val="28"/>
        </w:rPr>
        <w:t>Campos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Luciano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Monteiro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Lima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Luiz</w:t>
      </w:r>
      <w:r>
        <w:rPr>
          <w:spacing w:val="3"/>
          <w:w w:val="80"/>
          <w:sz w:val="28"/>
        </w:rPr>
        <w:t> </w:t>
      </w:r>
      <w:r>
        <w:rPr>
          <w:w w:val="80"/>
          <w:sz w:val="28"/>
        </w:rPr>
        <w:t>Egídio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Galetti</w:t>
      </w:r>
    </w:p>
    <w:p>
      <w:pPr>
        <w:pStyle w:val="BodyText"/>
        <w:spacing w:before="5"/>
        <w:rPr>
          <w:sz w:val="27"/>
        </w:rPr>
      </w:pPr>
    </w:p>
    <w:p>
      <w:pPr>
        <w:pStyle w:val="Heading2"/>
        <w:ind w:left="820"/>
      </w:pPr>
      <w:r>
        <w:rPr>
          <w:w w:val="80"/>
          <w:u w:val="single"/>
        </w:rPr>
        <w:t>CONSELHO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FISCAL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line="240" w:lineRule="auto" w:before="99"/>
        <w:ind w:left="820" w:right="5786" w:firstLine="0"/>
        <w:jc w:val="left"/>
        <w:rPr>
          <w:sz w:val="28"/>
        </w:rPr>
      </w:pPr>
      <w:r>
        <w:rPr>
          <w:w w:val="80"/>
          <w:sz w:val="28"/>
        </w:rPr>
        <w:t>Benjamin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José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Pinto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de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Oliveira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Gustavo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César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Minelli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Martins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Lara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Santux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Andrade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Carrijo</w:t>
      </w:r>
      <w:r>
        <w:rPr>
          <w:spacing w:val="1"/>
          <w:w w:val="80"/>
          <w:sz w:val="28"/>
        </w:rPr>
        <w:t> </w:t>
      </w:r>
      <w:r>
        <w:rPr>
          <w:w w:val="80"/>
          <w:sz w:val="28"/>
        </w:rPr>
        <w:t>Lucilene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Tavares</w:t>
      </w:r>
      <w:r>
        <w:rPr>
          <w:spacing w:val="7"/>
          <w:w w:val="80"/>
          <w:sz w:val="28"/>
        </w:rPr>
        <w:t> </w:t>
      </w:r>
      <w:r>
        <w:rPr>
          <w:w w:val="80"/>
          <w:sz w:val="28"/>
        </w:rPr>
        <w:t>Medeiros</w:t>
      </w:r>
    </w:p>
    <w:p>
      <w:pPr>
        <w:spacing w:line="242" w:lineRule="auto" w:before="0"/>
        <w:ind w:left="820" w:right="4901" w:firstLine="0"/>
        <w:jc w:val="left"/>
        <w:rPr>
          <w:sz w:val="28"/>
        </w:rPr>
      </w:pPr>
      <w:r>
        <w:rPr>
          <w:w w:val="80"/>
          <w:sz w:val="28"/>
        </w:rPr>
        <w:t>Márcia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Maria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Campos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Monteiro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Lima</w:t>
      </w:r>
      <w:r>
        <w:rPr>
          <w:spacing w:val="-59"/>
          <w:w w:val="80"/>
          <w:sz w:val="28"/>
        </w:rPr>
        <w:t> </w:t>
      </w:r>
      <w:r>
        <w:rPr>
          <w:w w:val="85"/>
          <w:sz w:val="28"/>
        </w:rPr>
        <w:t>Nybia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de</w:t>
      </w:r>
      <w:r>
        <w:rPr>
          <w:spacing w:val="-5"/>
          <w:w w:val="85"/>
          <w:sz w:val="28"/>
        </w:rPr>
        <w:t> </w:t>
      </w:r>
      <w:r>
        <w:rPr>
          <w:w w:val="85"/>
          <w:sz w:val="28"/>
        </w:rPr>
        <w:t>Freitas</w:t>
      </w:r>
      <w:r>
        <w:rPr>
          <w:spacing w:val="-5"/>
          <w:w w:val="85"/>
          <w:sz w:val="28"/>
        </w:rPr>
        <w:t> </w:t>
      </w:r>
      <w:r>
        <w:rPr>
          <w:w w:val="85"/>
          <w:sz w:val="28"/>
        </w:rPr>
        <w:t>Silva</w:t>
      </w:r>
    </w:p>
    <w:p>
      <w:pPr>
        <w:pStyle w:val="BodyText"/>
        <w:rPr>
          <w:sz w:val="27"/>
        </w:rPr>
      </w:pPr>
    </w:p>
    <w:p>
      <w:pPr>
        <w:pStyle w:val="Heading2"/>
        <w:ind w:left="820"/>
      </w:pPr>
      <w:r>
        <w:rPr>
          <w:w w:val="80"/>
          <w:u w:val="single"/>
        </w:rPr>
        <w:t>DIRETORIA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EXECUTIVA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321" w:lineRule="exact" w:before="100"/>
        <w:ind w:left="820" w:right="0" w:firstLine="0"/>
        <w:jc w:val="left"/>
        <w:rPr>
          <w:sz w:val="28"/>
        </w:rPr>
      </w:pPr>
      <w:r>
        <w:rPr>
          <w:w w:val="80"/>
          <w:sz w:val="28"/>
        </w:rPr>
        <w:t>Eduardo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Pereira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Ribeiro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Presidente</w:t>
      </w:r>
    </w:p>
    <w:p>
      <w:pPr>
        <w:spacing w:line="242" w:lineRule="auto" w:before="0"/>
        <w:ind w:left="820" w:right="3292" w:firstLine="0"/>
        <w:jc w:val="left"/>
        <w:rPr>
          <w:sz w:val="28"/>
        </w:rPr>
      </w:pPr>
      <w:r>
        <w:rPr>
          <w:w w:val="80"/>
          <w:sz w:val="28"/>
        </w:rPr>
        <w:t>Parisi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Mário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Vittório</w:t>
      </w:r>
      <w:r>
        <w:rPr>
          <w:spacing w:val="22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4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Administrativo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Financeiro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Luiz</w:t>
      </w:r>
      <w:r>
        <w:rPr>
          <w:spacing w:val="9"/>
          <w:w w:val="80"/>
          <w:sz w:val="28"/>
        </w:rPr>
        <w:t> </w:t>
      </w:r>
      <w:r>
        <w:rPr>
          <w:w w:val="80"/>
          <w:sz w:val="28"/>
        </w:rPr>
        <w:t>Antônio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Anacleto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Brasileiro</w:t>
      </w:r>
      <w:r>
        <w:rPr>
          <w:spacing w:val="13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10"/>
          <w:w w:val="80"/>
          <w:sz w:val="28"/>
        </w:rPr>
        <w:t> </w:t>
      </w:r>
      <w:r>
        <w:rPr>
          <w:w w:val="80"/>
          <w:sz w:val="28"/>
        </w:rPr>
        <w:t>Executivo</w:t>
      </w:r>
    </w:p>
    <w:p>
      <w:pPr>
        <w:pStyle w:val="BodyText"/>
        <w:spacing w:before="2"/>
        <w:rPr>
          <w:sz w:val="27"/>
        </w:rPr>
      </w:pPr>
    </w:p>
    <w:p>
      <w:pPr>
        <w:pStyle w:val="Heading2"/>
        <w:ind w:left="820"/>
      </w:pPr>
      <w:r>
        <w:rPr>
          <w:w w:val="90"/>
          <w:u w:val="single"/>
        </w:rPr>
        <w:t>SUPERINTENDÊNCIAS</w:t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321" w:lineRule="exact" w:before="100"/>
        <w:ind w:left="820" w:right="0" w:firstLine="0"/>
        <w:jc w:val="left"/>
        <w:rPr>
          <w:sz w:val="28"/>
        </w:rPr>
      </w:pPr>
      <w:r>
        <w:rPr>
          <w:w w:val="80"/>
          <w:sz w:val="28"/>
        </w:rPr>
        <w:t>Eduardo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Pereira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Ribeiro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Geral</w:t>
      </w:r>
    </w:p>
    <w:p>
      <w:pPr>
        <w:spacing w:line="321" w:lineRule="exact" w:before="0"/>
        <w:ind w:left="820" w:right="0" w:firstLine="0"/>
        <w:jc w:val="left"/>
        <w:rPr>
          <w:sz w:val="28"/>
        </w:rPr>
      </w:pPr>
      <w:r>
        <w:rPr>
          <w:w w:val="80"/>
          <w:sz w:val="28"/>
        </w:rPr>
        <w:t>Arialdo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Frazão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Júnior</w:t>
      </w:r>
      <w:r>
        <w:rPr>
          <w:spacing w:val="22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Administrativo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Financeiro</w:t>
      </w:r>
    </w:p>
    <w:p>
      <w:pPr>
        <w:pStyle w:val="BodyText"/>
        <w:spacing w:before="11"/>
        <w:rPr>
          <w:sz w:val="27"/>
        </w:rPr>
      </w:pPr>
    </w:p>
    <w:p>
      <w:pPr>
        <w:pStyle w:val="Heading2"/>
        <w:ind w:left="820"/>
      </w:pPr>
      <w:r>
        <w:rPr>
          <w:w w:val="80"/>
          <w:u w:val="single"/>
        </w:rPr>
        <w:t>GESTÃO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UNIDADE</w:t>
      </w:r>
      <w:r>
        <w:rPr>
          <w:spacing w:val="16"/>
          <w:w w:val="80"/>
          <w:u w:val="single"/>
        </w:rPr>
        <w:t> </w:t>
      </w:r>
      <w:r>
        <w:rPr>
          <w:w w:val="80"/>
          <w:u w:val="single"/>
        </w:rPr>
        <w:t>HOSPITALAR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HURSO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spacing w:line="242" w:lineRule="auto" w:before="1"/>
        <w:ind w:left="820" w:right="156" w:firstLine="0"/>
        <w:jc w:val="left"/>
        <w:rPr>
          <w:sz w:val="28"/>
        </w:rPr>
      </w:pPr>
      <w:r>
        <w:rPr>
          <w:w w:val="80"/>
          <w:sz w:val="28"/>
        </w:rPr>
        <w:t>Ubyratan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Gonzaga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Coelho</w:t>
      </w:r>
      <w:r>
        <w:rPr>
          <w:spacing w:val="19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Geral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Acumulando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funções</w:t>
      </w:r>
      <w:r>
        <w:rPr>
          <w:spacing w:val="17"/>
          <w:w w:val="80"/>
          <w:sz w:val="28"/>
        </w:rPr>
        <w:t> </w:t>
      </w:r>
      <w:r>
        <w:rPr>
          <w:w w:val="80"/>
          <w:sz w:val="28"/>
        </w:rPr>
        <w:t>de</w:t>
      </w:r>
      <w:r>
        <w:rPr>
          <w:spacing w:val="15"/>
          <w:w w:val="80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Técnico</w:t>
      </w:r>
      <w:r>
        <w:rPr>
          <w:spacing w:val="-59"/>
          <w:w w:val="80"/>
          <w:sz w:val="28"/>
        </w:rPr>
        <w:t> </w:t>
      </w:r>
      <w:r>
        <w:rPr>
          <w:w w:val="80"/>
          <w:sz w:val="28"/>
        </w:rPr>
        <w:t>Fernanda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Amaral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Diretora</w:t>
      </w:r>
      <w:r>
        <w:rPr>
          <w:spacing w:val="4"/>
          <w:w w:val="80"/>
          <w:sz w:val="28"/>
        </w:rPr>
        <w:t> </w:t>
      </w:r>
      <w:r>
        <w:rPr>
          <w:w w:val="80"/>
          <w:sz w:val="28"/>
        </w:rPr>
        <w:t>Assistencial</w:t>
      </w:r>
      <w:r>
        <w:rPr>
          <w:spacing w:val="6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5"/>
          <w:w w:val="80"/>
          <w:sz w:val="28"/>
        </w:rPr>
        <w:t> </w:t>
      </w:r>
      <w:r>
        <w:rPr>
          <w:w w:val="80"/>
          <w:sz w:val="28"/>
        </w:rPr>
        <w:t>Multiprofissional</w:t>
      </w:r>
    </w:p>
    <w:p>
      <w:pPr>
        <w:spacing w:line="316" w:lineRule="exact" w:before="0"/>
        <w:ind w:left="820" w:right="0" w:firstLine="0"/>
        <w:jc w:val="left"/>
        <w:rPr>
          <w:sz w:val="28"/>
        </w:rPr>
      </w:pPr>
      <w:r>
        <w:rPr>
          <w:w w:val="80"/>
          <w:sz w:val="28"/>
        </w:rPr>
        <w:t>Murilo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Almeida</w:t>
      </w:r>
      <w:r>
        <w:rPr>
          <w:spacing w:val="11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Silva</w:t>
      </w:r>
      <w:r>
        <w:rPr>
          <w:spacing w:val="18"/>
          <w:w w:val="80"/>
          <w:sz w:val="28"/>
        </w:rPr>
        <w:t> </w:t>
      </w:r>
      <w:r>
        <w:rPr>
          <w:w w:val="80"/>
          <w:sz w:val="28"/>
        </w:rPr>
        <w:t>–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Superintendente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Operacional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e</w:t>
      </w:r>
      <w:r>
        <w:rPr>
          <w:spacing w:val="16"/>
          <w:w w:val="80"/>
          <w:sz w:val="28"/>
        </w:rPr>
        <w:t> </w:t>
      </w:r>
      <w:r>
        <w:rPr>
          <w:w w:val="80"/>
          <w:sz w:val="28"/>
        </w:rPr>
        <w:t>Administrativo.</w:t>
      </w:r>
    </w:p>
    <w:p>
      <w:pPr>
        <w:spacing w:after="0" w:line="316" w:lineRule="exact"/>
        <w:jc w:val="left"/>
        <w:rPr>
          <w:sz w:val="28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7"/>
        <w:rPr>
          <w:rFonts w:ascii="Arial" w:hAnsi="Arial"/>
        </w:rPr>
      </w:pPr>
      <w:r>
        <w:rPr>
          <w:rFonts w:ascii="Arial" w:hAnsi="Arial"/>
          <w:w w:val="90"/>
          <w:u w:val="thick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181" w:val="left" w:leader="none"/>
              <w:tab w:pos="8886" w:val="right" w:leader="dot"/>
            </w:tabs>
            <w:spacing w:line="240" w:lineRule="auto" w:before="100" w:after="0"/>
            <w:ind w:left="1180" w:right="0" w:hanging="361"/>
            <w:jc w:val="left"/>
          </w:pPr>
          <w:hyperlink w:history="true" w:anchor="_TOC_250004">
            <w:r>
              <w:rPr>
                <w:w w:val="90"/>
              </w:rPr>
              <w:t>APRESENTAÇÃO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81" w:val="left" w:leader="none"/>
              <w:tab w:pos="8906" w:val="right" w:leader="dot"/>
            </w:tabs>
            <w:spacing w:line="240" w:lineRule="auto" w:before="46" w:after="0"/>
            <w:ind w:left="1180" w:right="0" w:hanging="361"/>
            <w:jc w:val="left"/>
          </w:pPr>
          <w:hyperlink w:history="true" w:anchor="_TOC_250003">
            <w:r>
              <w:rPr>
                <w:w w:val="80"/>
              </w:rPr>
              <w:t>IDENTIFICAÇÃO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2"/>
                <w:w w:val="80"/>
              </w:rPr>
              <w:t> </w:t>
            </w:r>
            <w:r>
              <w:rPr>
                <w:w w:val="80"/>
              </w:rPr>
              <w:t>DESCRIÇÃO</w:t>
            </w:r>
            <w:r>
              <w:rPr>
                <w:spacing w:val="5"/>
                <w:w w:val="80"/>
              </w:rPr>
              <w:t> </w:t>
            </w:r>
            <w:r>
              <w:rPr>
                <w:w w:val="80"/>
              </w:rPr>
              <w:t>DOS</w:t>
            </w:r>
            <w:r>
              <w:rPr>
                <w:spacing w:val="9"/>
                <w:w w:val="80"/>
              </w:rPr>
              <w:t> </w:t>
            </w:r>
            <w:r>
              <w:rPr>
                <w:w w:val="80"/>
              </w:rPr>
              <w:t>SERVIÇOS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81" w:val="left" w:leader="none"/>
              <w:tab w:pos="8898" w:val="right" w:leader="dot"/>
            </w:tabs>
            <w:spacing w:line="240" w:lineRule="auto" w:before="46" w:after="0"/>
            <w:ind w:left="1180" w:right="0" w:hanging="361"/>
            <w:jc w:val="left"/>
          </w:pPr>
          <w:hyperlink w:history="true" w:anchor="_TOC_250002">
            <w:r>
              <w:rPr>
                <w:w w:val="90"/>
              </w:rPr>
              <w:t>ATIVIDADES</w:t>
            </w:r>
            <w:r>
              <w:rPr>
                <w:spacing w:val="-9"/>
                <w:w w:val="90"/>
              </w:rPr>
              <w:t> </w:t>
            </w:r>
            <w:r>
              <w:rPr>
                <w:w w:val="90"/>
              </w:rPr>
              <w:t>REALIZADAS</w:t>
              <w:tab/>
              <w:t>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8990" w:val="right" w:leader="dot"/>
            </w:tabs>
            <w:spacing w:line="240" w:lineRule="auto" w:before="50" w:after="0"/>
            <w:ind w:left="1208" w:right="0" w:hanging="389"/>
            <w:jc w:val="left"/>
          </w:pPr>
          <w:r>
            <w:rPr>
              <w:w w:val="90"/>
            </w:rPr>
            <w:t>Assistência</w:t>
          </w:r>
          <w:r>
            <w:rPr>
              <w:spacing w:val="-10"/>
              <w:w w:val="90"/>
            </w:rPr>
            <w:t> </w:t>
          </w:r>
          <w:r>
            <w:rPr>
              <w:w w:val="90"/>
            </w:rPr>
            <w:t>hospitalar.</w:t>
            <w:tab/>
            <w:t>11</w:t>
          </w:r>
        </w:p>
        <w:p>
          <w:pPr>
            <w:pStyle w:val="TOC1"/>
            <w:numPr>
              <w:ilvl w:val="0"/>
              <w:numId w:val="1"/>
            </w:numPr>
            <w:tabs>
              <w:tab w:pos="1181" w:val="left" w:leader="none"/>
              <w:tab w:pos="9026" w:val="right" w:leader="dot"/>
            </w:tabs>
            <w:spacing w:line="240" w:lineRule="auto" w:before="46" w:after="0"/>
            <w:ind w:left="1180" w:right="0" w:hanging="361"/>
            <w:jc w:val="left"/>
          </w:pPr>
          <w:r>
            <w:rPr>
              <w:w w:val="85"/>
            </w:rPr>
            <w:t>METAS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E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INDICADORES</w:t>
            <w:tab/>
            <w:t>11</w:t>
          </w:r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9030" w:val="right" w:leader="dot"/>
            </w:tabs>
            <w:spacing w:line="240" w:lineRule="auto" w:before="46" w:after="0"/>
            <w:ind w:left="1208" w:right="0" w:hanging="389"/>
            <w:jc w:val="left"/>
          </w:pPr>
          <w:hyperlink w:history="true" w:anchor="_TOC_250001">
            <w:r>
              <w:rPr>
                <w:w w:val="85"/>
              </w:rPr>
              <w:t>Internações</w:t>
            </w:r>
            <w:r>
              <w:rPr>
                <w:spacing w:val="-4"/>
                <w:w w:val="85"/>
              </w:rPr>
              <w:t> </w:t>
            </w:r>
            <w:r>
              <w:rPr>
                <w:w w:val="85"/>
              </w:rPr>
              <w:t>(Saídas</w:t>
            </w:r>
            <w:r>
              <w:rPr>
                <w:spacing w:val="-5"/>
                <w:w w:val="85"/>
              </w:rPr>
              <w:t> </w:t>
            </w:r>
            <w:r>
              <w:rPr>
                <w:w w:val="85"/>
              </w:rPr>
              <w:t>Hospitalares)</w:t>
              <w:tab/>
              <w:t>11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9026" w:val="right" w:leader="dot"/>
            </w:tabs>
            <w:spacing w:line="240" w:lineRule="auto" w:before="50" w:after="0"/>
            <w:ind w:left="1208" w:right="0" w:hanging="389"/>
            <w:jc w:val="left"/>
          </w:pPr>
          <w:r>
            <w:rPr>
              <w:w w:val="80"/>
            </w:rPr>
            <w:t>Atendimento</w:t>
          </w:r>
          <w:r>
            <w:rPr>
              <w:spacing w:val="5"/>
              <w:w w:val="80"/>
            </w:rPr>
            <w:t> </w:t>
          </w:r>
          <w:r>
            <w:rPr>
              <w:w w:val="80"/>
            </w:rPr>
            <w:t>à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Urgências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Referenciadas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(âmbito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hospitalar)</w:t>
            <w:tab/>
            <w:t>12</w:t>
          </w:r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9014" w:val="right" w:leader="dot"/>
            </w:tabs>
            <w:spacing w:line="240" w:lineRule="auto" w:before="47" w:after="0"/>
            <w:ind w:left="1208" w:right="0" w:hanging="389"/>
            <w:jc w:val="left"/>
          </w:pPr>
          <w:hyperlink w:history="true" w:anchor="_TOC_250000">
            <w:r>
              <w:rPr>
                <w:w w:val="90"/>
              </w:rPr>
              <w:t>Atendimento</w:t>
            </w:r>
            <w:r>
              <w:rPr>
                <w:spacing w:val="-10"/>
                <w:w w:val="90"/>
              </w:rPr>
              <w:t> </w:t>
            </w:r>
            <w:r>
              <w:rPr>
                <w:w w:val="90"/>
              </w:rPr>
              <w:t>Ambulatorial</w:t>
              <w:tab/>
              <w:t>13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9054" w:val="right" w:leader="dot"/>
            </w:tabs>
            <w:spacing w:line="240" w:lineRule="auto" w:before="50" w:after="0"/>
            <w:ind w:left="1208" w:right="0" w:hanging="389"/>
            <w:jc w:val="left"/>
          </w:pPr>
          <w:r>
            <w:rPr>
              <w:w w:val="80"/>
            </w:rPr>
            <w:t>Apresentação</w:t>
          </w:r>
          <w:r>
            <w:rPr>
              <w:spacing w:val="5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Autorização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Internação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Hospitalar</w:t>
          </w:r>
          <w:r>
            <w:rPr>
              <w:spacing w:val="6"/>
              <w:w w:val="80"/>
            </w:rPr>
            <w:t> </w:t>
          </w:r>
          <w:r>
            <w:rPr>
              <w:w w:val="80"/>
            </w:rPr>
            <w:t>(AIH)</w:t>
            <w:tab/>
            <w:t>16</w:t>
          </w:r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</w:tabs>
            <w:spacing w:line="240" w:lineRule="auto" w:before="46" w:after="0"/>
            <w:ind w:left="1208" w:right="0" w:hanging="389"/>
            <w:jc w:val="left"/>
          </w:pPr>
          <w:r>
            <w:rPr>
              <w:w w:val="80"/>
            </w:rPr>
            <w:t>Atenção</w:t>
          </w:r>
          <w:r>
            <w:rPr>
              <w:spacing w:val="11"/>
              <w:w w:val="80"/>
            </w:rPr>
            <w:t> </w:t>
          </w:r>
          <w:r>
            <w:rPr>
              <w:w w:val="80"/>
            </w:rPr>
            <w:t>ao</w:t>
          </w:r>
          <w:r>
            <w:rPr>
              <w:spacing w:val="12"/>
              <w:w w:val="80"/>
            </w:rPr>
            <w:t> </w:t>
          </w:r>
          <w:r>
            <w:rPr>
              <w:w w:val="80"/>
            </w:rPr>
            <w:t>Usuário</w:t>
          </w:r>
          <w:r>
            <w:rPr>
              <w:spacing w:val="16"/>
              <w:w w:val="80"/>
            </w:rPr>
            <w:t> </w:t>
          </w:r>
          <w:r>
            <w:rPr>
              <w:w w:val="80"/>
            </w:rPr>
            <w:t>–</w:t>
          </w:r>
          <w:r>
            <w:rPr>
              <w:spacing w:val="12"/>
              <w:w w:val="80"/>
            </w:rPr>
            <w:t> </w:t>
          </w:r>
          <w:r>
            <w:rPr>
              <w:w w:val="80"/>
            </w:rPr>
            <w:t>Resolução</w:t>
          </w:r>
          <w:r>
            <w:rPr>
              <w:spacing w:val="12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11"/>
              <w:w w:val="80"/>
            </w:rPr>
            <w:t> </w:t>
          </w:r>
          <w:r>
            <w:rPr>
              <w:w w:val="80"/>
            </w:rPr>
            <w:t>Queixas</w:t>
          </w:r>
          <w:r>
            <w:rPr>
              <w:spacing w:val="14"/>
              <w:w w:val="80"/>
            </w:rPr>
            <w:t> </w:t>
          </w:r>
          <w:r>
            <w:rPr>
              <w:w w:val="80"/>
            </w:rPr>
            <w:t>e</w:t>
          </w:r>
          <w:r>
            <w:rPr>
              <w:spacing w:val="15"/>
              <w:w w:val="80"/>
            </w:rPr>
            <w:t> </w:t>
          </w:r>
          <w:r>
            <w:rPr>
              <w:w w:val="80"/>
            </w:rPr>
            <w:t>Pesquisas</w:t>
          </w:r>
          <w:r>
            <w:rPr>
              <w:spacing w:val="13"/>
              <w:w w:val="80"/>
            </w:rPr>
            <w:t> </w:t>
          </w:r>
          <w:r>
            <w:rPr>
              <w:w w:val="80"/>
            </w:rPr>
            <w:t>de</w:t>
          </w:r>
          <w:r>
            <w:rPr>
              <w:spacing w:val="7"/>
              <w:w w:val="80"/>
            </w:rPr>
            <w:t> </w:t>
          </w:r>
          <w:r>
            <w:rPr>
              <w:w w:val="80"/>
            </w:rPr>
            <w:t>Satisfação.</w:t>
          </w:r>
          <w:r>
            <w:rPr>
              <w:spacing w:val="25"/>
              <w:w w:val="80"/>
            </w:rPr>
            <w:t> </w:t>
          </w:r>
          <w:r>
            <w:rPr>
              <w:w w:val="80"/>
            </w:rPr>
            <w:t>16</w:t>
          </w:r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9030" w:val="right" w:leader="dot"/>
            </w:tabs>
            <w:spacing w:line="240" w:lineRule="auto" w:before="46" w:after="0"/>
            <w:ind w:left="1208" w:right="0" w:hanging="389"/>
            <w:jc w:val="left"/>
          </w:pPr>
          <w:r>
            <w:rPr>
              <w:w w:val="90"/>
            </w:rPr>
            <w:t>Controle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de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Infecção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Hospitalar.</w:t>
            <w:tab/>
            <w:t>17</w:t>
          </w:r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9054" w:val="right" w:leader="dot"/>
            </w:tabs>
            <w:spacing w:line="240" w:lineRule="auto" w:before="50" w:after="0"/>
            <w:ind w:left="1208" w:right="0" w:hanging="389"/>
            <w:jc w:val="left"/>
          </w:pPr>
          <w:r>
            <w:rPr>
              <w:w w:val="90"/>
            </w:rPr>
            <w:t>Taxa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de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Mortalidade</w:t>
          </w:r>
          <w:r>
            <w:rPr>
              <w:spacing w:val="-11"/>
              <w:w w:val="90"/>
            </w:rPr>
            <w:t> </w:t>
          </w:r>
          <w:r>
            <w:rPr>
              <w:w w:val="90"/>
            </w:rPr>
            <w:t>Operatória</w:t>
            <w:tab/>
            <w:t>18</w:t>
          </w:r>
        </w:p>
        <w:p>
          <w:pPr>
            <w:pStyle w:val="TOC1"/>
            <w:numPr>
              <w:ilvl w:val="1"/>
              <w:numId w:val="1"/>
            </w:numPr>
            <w:tabs>
              <w:tab w:pos="1209" w:val="left" w:leader="none"/>
              <w:tab w:pos="9066" w:val="right" w:leader="dot"/>
            </w:tabs>
            <w:spacing w:line="240" w:lineRule="auto" w:before="46" w:after="0"/>
            <w:ind w:left="1208" w:right="0" w:hanging="389"/>
            <w:jc w:val="left"/>
          </w:pPr>
          <w:r>
            <w:rPr>
              <w:w w:val="85"/>
            </w:rPr>
            <w:t>Dados</w:t>
          </w:r>
          <w:r>
            <w:rPr>
              <w:spacing w:val="-7"/>
              <w:w w:val="85"/>
            </w:rPr>
            <w:t> </w:t>
          </w:r>
          <w:r>
            <w:rPr>
              <w:w w:val="85"/>
            </w:rPr>
            <w:t>Estatísticos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de</w:t>
          </w:r>
          <w:r>
            <w:rPr>
              <w:spacing w:val="-6"/>
              <w:w w:val="85"/>
            </w:rPr>
            <w:t> </w:t>
          </w:r>
          <w:r>
            <w:rPr>
              <w:w w:val="85"/>
            </w:rPr>
            <w:t>Metas</w:t>
          </w:r>
          <w:r>
            <w:rPr>
              <w:spacing w:val="-5"/>
              <w:w w:val="85"/>
            </w:rPr>
            <w:t> </w:t>
          </w:r>
          <w:r>
            <w:rPr>
              <w:w w:val="85"/>
            </w:rPr>
            <w:t>Complementares</w:t>
            <w:tab/>
            <w:t>18</w:t>
          </w:r>
        </w:p>
      </w:sdtContent>
    </w:sdt>
    <w:p>
      <w:pPr>
        <w:spacing w:after="0" w:line="240" w:lineRule="auto"/>
        <w:jc w:val="left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2"/>
        </w:numPr>
        <w:tabs>
          <w:tab w:pos="757" w:val="left" w:leader="none"/>
        </w:tabs>
        <w:spacing w:line="240" w:lineRule="auto" w:before="222" w:after="0"/>
        <w:ind w:left="756" w:right="0" w:hanging="361"/>
        <w:jc w:val="left"/>
      </w:pPr>
      <w:bookmarkStart w:name="_TOC_250004" w:id="1"/>
      <w:bookmarkEnd w:id="1"/>
      <w:r>
        <w:rPr>
          <w:w w:val="90"/>
          <w:u w:val="single"/>
        </w:rPr>
        <w:t>APRESENTAÇÃO: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line="256" w:lineRule="auto" w:before="99"/>
        <w:ind w:left="396" w:right="153" w:firstLine="708"/>
        <w:jc w:val="both"/>
      </w:pPr>
      <w:r>
        <w:rPr>
          <w:w w:val="80"/>
        </w:rPr>
        <w:t>Em cumprimento às determinações constantes no Contrato de Gestão nº 08/2021-SES/GO firmado,</w:t>
      </w:r>
      <w:r>
        <w:rPr>
          <w:spacing w:val="1"/>
          <w:w w:val="80"/>
        </w:rPr>
        <w:t> </w:t>
      </w:r>
      <w:r>
        <w:rPr>
          <w:w w:val="85"/>
        </w:rPr>
        <w:t>em caráter emergencial, entre a Secretaria de Estado da Saúde de Goiás – SES/GO e o Instituto de</w:t>
      </w:r>
      <w:r>
        <w:rPr>
          <w:spacing w:val="1"/>
          <w:w w:val="85"/>
        </w:rPr>
        <w:t> </w:t>
      </w:r>
      <w:r>
        <w:rPr>
          <w:w w:val="80"/>
        </w:rPr>
        <w:t>Planejamento e Gestão de Serviços Especializados – IPGSE, para a gestão e operacionalização do Hospital</w:t>
      </w:r>
      <w:r>
        <w:rPr>
          <w:spacing w:val="1"/>
          <w:w w:val="80"/>
        </w:rPr>
        <w:t> </w:t>
      </w:r>
      <w:r>
        <w:rPr>
          <w:w w:val="85"/>
        </w:rPr>
        <w:t>Estadual de Urgências da Região Sudoeste Dr. Albanir Faleiros Machado – HURSO, se apresenta nesta</w:t>
      </w:r>
      <w:r>
        <w:rPr>
          <w:spacing w:val="-54"/>
          <w:w w:val="85"/>
        </w:rPr>
        <w:t> </w:t>
      </w:r>
      <w:r>
        <w:rPr>
          <w:w w:val="85"/>
        </w:rPr>
        <w:t>oportunidade o Relatório das Atividades, Metas e Indicadores, de acordo com o que determina o Anexo</w:t>
      </w:r>
      <w:r>
        <w:rPr>
          <w:spacing w:val="1"/>
          <w:w w:val="85"/>
        </w:rPr>
        <w:t> </w:t>
      </w:r>
      <w:r>
        <w:rPr>
          <w:w w:val="80"/>
        </w:rPr>
        <w:t>Técnico I – Especificações Técnicas e Descritivo de Serviços, Anexo Técnico II – Estimativa de Produção e</w:t>
      </w:r>
      <w:r>
        <w:rPr>
          <w:spacing w:val="1"/>
          <w:w w:val="80"/>
        </w:rPr>
        <w:t> </w:t>
      </w:r>
      <w:r>
        <w:rPr>
          <w:w w:val="85"/>
        </w:rPr>
        <w:t>Anexo</w:t>
      </w:r>
      <w:r>
        <w:rPr>
          <w:spacing w:val="-6"/>
          <w:w w:val="85"/>
        </w:rPr>
        <w:t> </w:t>
      </w:r>
      <w:r>
        <w:rPr>
          <w:w w:val="85"/>
        </w:rPr>
        <w:t>III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Indicadores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Metas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Qualidade/Desempenho.</w:t>
      </w:r>
    </w:p>
    <w:p>
      <w:pPr>
        <w:pStyle w:val="BodyText"/>
        <w:spacing w:line="256" w:lineRule="auto"/>
        <w:ind w:left="396" w:right="155" w:firstLine="708"/>
        <w:jc w:val="both"/>
      </w:pPr>
      <w:r>
        <w:rPr>
          <w:w w:val="85"/>
        </w:rPr>
        <w:t>O IPGSE, gestor do HURSO, possui personalidade jurídica de direito privado, sem finalidade</w:t>
      </w:r>
      <w:r>
        <w:rPr>
          <w:spacing w:val="1"/>
          <w:w w:val="85"/>
        </w:rPr>
        <w:t> </w:t>
      </w:r>
      <w:r>
        <w:rPr>
          <w:w w:val="80"/>
        </w:rPr>
        <w:t>lucrativa, qualificada como Organização Social através do Decreto Estadual nº 9.758 de 30 de novembro de</w:t>
      </w:r>
      <w:r>
        <w:rPr>
          <w:spacing w:val="1"/>
          <w:w w:val="80"/>
        </w:rPr>
        <w:t> </w:t>
      </w:r>
      <w:r>
        <w:rPr>
          <w:w w:val="85"/>
        </w:rPr>
        <w:t>2020 e reconhecida como entidade de utilidade pública e de interesse social por força do Art. 13 da Lei</w:t>
      </w:r>
      <w:r>
        <w:rPr>
          <w:spacing w:val="1"/>
          <w:w w:val="85"/>
        </w:rPr>
        <w:t> </w:t>
      </w:r>
      <w:r>
        <w:rPr>
          <w:w w:val="90"/>
        </w:rPr>
        <w:t>Estadual</w:t>
      </w:r>
      <w:r>
        <w:rPr>
          <w:spacing w:val="-6"/>
          <w:w w:val="90"/>
        </w:rPr>
        <w:t> </w:t>
      </w:r>
      <w:r>
        <w:rPr>
          <w:w w:val="90"/>
        </w:rPr>
        <w:t>15.503/05.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757" w:val="left" w:leader="none"/>
        </w:tabs>
        <w:spacing w:line="240" w:lineRule="auto" w:before="1" w:after="0"/>
        <w:ind w:left="756" w:right="0" w:hanging="361"/>
        <w:jc w:val="left"/>
      </w:pPr>
      <w:bookmarkStart w:name="_TOC_250003" w:id="2"/>
      <w:r>
        <w:rPr>
          <w:w w:val="80"/>
          <w:u w:val="single"/>
        </w:rPr>
        <w:t>IDENTIFICAÇÃO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DESCRIÇÃO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DOS</w:t>
      </w:r>
      <w:r>
        <w:rPr>
          <w:spacing w:val="23"/>
          <w:w w:val="80"/>
          <w:u w:val="single"/>
        </w:rPr>
        <w:t> </w:t>
      </w:r>
      <w:bookmarkEnd w:id="2"/>
      <w:r>
        <w:rPr>
          <w:w w:val="80"/>
          <w:u w:val="single"/>
        </w:rPr>
        <w:t>SERVIÇOS:</w:t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before="99"/>
        <w:ind w:left="396" w:right="156" w:firstLine="708"/>
      </w:pP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descritivo</w:t>
      </w:r>
      <w:r>
        <w:rPr>
          <w:spacing w:val="22"/>
          <w:w w:val="80"/>
        </w:rPr>
        <w:t> </w:t>
      </w:r>
      <w:r>
        <w:rPr>
          <w:w w:val="80"/>
        </w:rPr>
        <w:t>dos</w:t>
      </w:r>
      <w:r>
        <w:rPr>
          <w:spacing w:val="27"/>
          <w:w w:val="80"/>
        </w:rPr>
        <w:t> </w:t>
      </w:r>
      <w:r>
        <w:rPr>
          <w:w w:val="80"/>
        </w:rPr>
        <w:t>Serviços</w:t>
      </w:r>
      <w:r>
        <w:rPr>
          <w:spacing w:val="27"/>
          <w:w w:val="80"/>
        </w:rPr>
        <w:t> </w:t>
      </w:r>
      <w:r>
        <w:rPr>
          <w:w w:val="80"/>
        </w:rPr>
        <w:t>e</w:t>
      </w:r>
      <w:r>
        <w:rPr>
          <w:spacing w:val="24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identificação</w:t>
      </w:r>
      <w:r>
        <w:rPr>
          <w:spacing w:val="23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Unidade,</w:t>
      </w:r>
      <w:r>
        <w:rPr>
          <w:spacing w:val="25"/>
          <w:w w:val="80"/>
        </w:rPr>
        <w:t> </w:t>
      </w:r>
      <w:r>
        <w:rPr>
          <w:w w:val="80"/>
        </w:rPr>
        <w:t>encontra-se</w:t>
      </w:r>
      <w:r>
        <w:rPr>
          <w:spacing w:val="23"/>
          <w:w w:val="80"/>
        </w:rPr>
        <w:t> </w:t>
      </w:r>
      <w:r>
        <w:rPr>
          <w:w w:val="80"/>
        </w:rPr>
        <w:t>a</w:t>
      </w:r>
      <w:r>
        <w:rPr>
          <w:spacing w:val="23"/>
          <w:w w:val="80"/>
        </w:rPr>
        <w:t> </w:t>
      </w:r>
      <w:r>
        <w:rPr>
          <w:w w:val="80"/>
        </w:rPr>
        <w:t>seguir,</w:t>
      </w:r>
      <w:r>
        <w:rPr>
          <w:spacing w:val="24"/>
          <w:w w:val="80"/>
        </w:rPr>
        <w:t> </w:t>
      </w:r>
      <w:r>
        <w:rPr>
          <w:w w:val="80"/>
        </w:rPr>
        <w:t>conforme</w:t>
      </w:r>
      <w:r>
        <w:rPr>
          <w:spacing w:val="23"/>
          <w:w w:val="80"/>
        </w:rPr>
        <w:t> </w:t>
      </w:r>
      <w:r>
        <w:rPr>
          <w:w w:val="80"/>
        </w:rPr>
        <w:t>consta</w:t>
      </w:r>
      <w:r>
        <w:rPr>
          <w:spacing w:val="22"/>
          <w:w w:val="80"/>
        </w:rPr>
        <w:t> </w:t>
      </w:r>
      <w:r>
        <w:rPr>
          <w:w w:val="80"/>
        </w:rPr>
        <w:t>no</w:t>
      </w:r>
      <w:r>
        <w:rPr>
          <w:spacing w:val="1"/>
          <w:w w:val="80"/>
        </w:rPr>
        <w:t> </w:t>
      </w:r>
      <w:r>
        <w:rPr>
          <w:w w:val="90"/>
        </w:rPr>
        <w:t>Contrato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Gestão:</w:t>
      </w:r>
    </w:p>
    <w:p>
      <w:pPr>
        <w:pStyle w:val="BodyText"/>
      </w:pPr>
    </w:p>
    <w:p>
      <w:pPr>
        <w:pStyle w:val="Heading4"/>
        <w:spacing w:before="1"/>
        <w:ind w:left="964" w:firstLine="0"/>
      </w:pPr>
      <w:r>
        <w:rPr>
          <w:w w:val="80"/>
        </w:rPr>
        <w:t>“2.DESCRITIVO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SERVIÇOS</w:t>
      </w:r>
    </w:p>
    <w:p>
      <w:pPr>
        <w:pStyle w:val="BodyText"/>
        <w:spacing w:before="7"/>
        <w:rPr>
          <w:rFonts w:ascii="Arial"/>
          <w:b/>
          <w:i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353" w:val="left" w:leader="none"/>
        </w:tabs>
        <w:spacing w:line="240" w:lineRule="auto" w:before="0" w:after="0"/>
        <w:ind w:left="1352" w:right="0" w:hanging="389"/>
        <w:jc w:val="left"/>
        <w:rPr>
          <w:b/>
          <w:i/>
          <w:sz w:val="24"/>
        </w:rPr>
      </w:pPr>
      <w:r>
        <w:rPr>
          <w:b/>
          <w:i/>
          <w:w w:val="80"/>
          <w:sz w:val="24"/>
        </w:rPr>
        <w:t>Características</w:t>
      </w:r>
      <w:r>
        <w:rPr>
          <w:b/>
          <w:i/>
          <w:spacing w:val="17"/>
          <w:w w:val="80"/>
          <w:sz w:val="24"/>
        </w:rPr>
        <w:t> </w:t>
      </w:r>
      <w:r>
        <w:rPr>
          <w:b/>
          <w:i/>
          <w:w w:val="80"/>
          <w:sz w:val="24"/>
        </w:rPr>
        <w:t>dos</w:t>
      </w:r>
      <w:r>
        <w:rPr>
          <w:b/>
          <w:i/>
          <w:spacing w:val="17"/>
          <w:w w:val="80"/>
          <w:sz w:val="24"/>
        </w:rPr>
        <w:t> </w:t>
      </w:r>
      <w:r>
        <w:rPr>
          <w:b/>
          <w:i/>
          <w:w w:val="80"/>
          <w:sz w:val="24"/>
        </w:rPr>
        <w:t>Serviços</w:t>
      </w:r>
      <w:r>
        <w:rPr>
          <w:b/>
          <w:i/>
          <w:spacing w:val="17"/>
          <w:w w:val="80"/>
          <w:sz w:val="24"/>
        </w:rPr>
        <w:t> </w:t>
      </w:r>
      <w:r>
        <w:rPr>
          <w:b/>
          <w:i/>
          <w:w w:val="80"/>
          <w:sz w:val="24"/>
        </w:rPr>
        <w:t>Contratados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254" w:lineRule="auto" w:before="0" w:after="0"/>
        <w:ind w:left="2248" w:right="156" w:hanging="720"/>
        <w:jc w:val="both"/>
        <w:rPr>
          <w:i/>
          <w:sz w:val="24"/>
        </w:rPr>
      </w:pPr>
      <w:r>
        <w:rPr>
          <w:i/>
          <w:w w:val="85"/>
          <w:sz w:val="24"/>
        </w:rPr>
        <w:t>O PARCEIRO PRIVADO atenderá com seus recursos humanos e técnicos aos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usuários do SUS oferecendo, segundo o grau de complexidade de sua assistência e</w:t>
      </w:r>
      <w:r>
        <w:rPr>
          <w:i/>
          <w:spacing w:val="-55"/>
          <w:w w:val="85"/>
          <w:sz w:val="24"/>
        </w:rPr>
        <w:t> </w:t>
      </w:r>
      <w:r>
        <w:rPr>
          <w:i/>
          <w:w w:val="90"/>
          <w:sz w:val="24"/>
        </w:rPr>
        <w:t>sua capacidade operacional, os serviços de saúde que se enquadrem nas</w:t>
      </w:r>
      <w:r>
        <w:rPr>
          <w:i/>
          <w:spacing w:val="1"/>
          <w:w w:val="90"/>
          <w:sz w:val="24"/>
        </w:rPr>
        <w:t> </w:t>
      </w:r>
      <w:r>
        <w:rPr>
          <w:i/>
          <w:w w:val="85"/>
          <w:sz w:val="24"/>
        </w:rPr>
        <w:t>modalidades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abaixo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descritas,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conforme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tipologia.</w:t>
      </w: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254" w:lineRule="auto" w:before="6" w:after="0"/>
        <w:ind w:left="2248" w:right="159" w:hanging="72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O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Serviço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spacing w:val="-1"/>
          <w:w w:val="85"/>
          <w:sz w:val="24"/>
        </w:rPr>
        <w:t>Admissão</w:t>
      </w:r>
      <w:r>
        <w:rPr>
          <w:i/>
          <w:spacing w:val="-2"/>
          <w:w w:val="85"/>
          <w:sz w:val="24"/>
        </w:rPr>
        <w:t> </w:t>
      </w:r>
      <w:r>
        <w:rPr>
          <w:i/>
          <w:spacing w:val="-1"/>
          <w:w w:val="85"/>
          <w:sz w:val="24"/>
        </w:rPr>
        <w:t>do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1"/>
          <w:w w:val="85"/>
          <w:sz w:val="24"/>
        </w:rPr>
        <w:t>PARCEIRO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PRIVADO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solicitará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aos pacientes,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ou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seus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representantes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legais, a documentação de identificação do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paciente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 documentação</w:t>
      </w:r>
      <w:r>
        <w:rPr>
          <w:i/>
          <w:spacing w:val="-52"/>
          <w:w w:val="80"/>
          <w:sz w:val="24"/>
        </w:rPr>
        <w:t> </w:t>
      </w:r>
      <w:r>
        <w:rPr>
          <w:i/>
          <w:w w:val="80"/>
          <w:sz w:val="24"/>
        </w:rPr>
        <w:t>de encaminhamento,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se for o caso,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especificada no fluxo estabelecido pela Secretaria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Estado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Saúde.</w:t>
      </w: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254" w:lineRule="auto" w:before="6" w:after="0"/>
        <w:ind w:left="2248" w:right="158" w:hanging="720"/>
        <w:jc w:val="both"/>
        <w:rPr>
          <w:i/>
          <w:sz w:val="24"/>
        </w:rPr>
      </w:pPr>
      <w:r>
        <w:rPr>
          <w:i/>
          <w:w w:val="85"/>
          <w:sz w:val="24"/>
        </w:rPr>
        <w:t>No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caso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hospitalares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urgência,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sem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tenha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ocorrido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apresentação da documentação necessária, a mesma deverá ser entregue pelos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familiares e/ou responsáveis pelo paciente, num prazo máximo de 48 (quarenta e oito)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horas.</w:t>
      </w: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256" w:lineRule="auto" w:before="2" w:after="0"/>
        <w:ind w:left="2248" w:right="159" w:hanging="720"/>
        <w:jc w:val="both"/>
        <w:rPr>
          <w:i/>
          <w:sz w:val="24"/>
        </w:rPr>
      </w:pPr>
      <w:r>
        <w:rPr>
          <w:i/>
          <w:w w:val="80"/>
          <w:sz w:val="24"/>
        </w:rPr>
        <w:t>Em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caso de hospitalização,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o PARCEIRO PRIVADO fica obrigado a internar paciente,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limite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dos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leitos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contratados,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obrigando-se,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na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hipótese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falta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ocasional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leito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spacing w:line="254" w:lineRule="auto" w:before="225"/>
        <w:ind w:left="2248" w:right="161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vago, a encaminhar os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pacientes</w:t>
      </w:r>
      <w:r>
        <w:rPr>
          <w:rFonts w:ascii="Arial" w:hAnsi="Arial"/>
          <w:i/>
          <w:spacing w:val="40"/>
          <w:sz w:val="24"/>
        </w:rPr>
        <w:t> </w:t>
      </w:r>
      <w:r>
        <w:rPr>
          <w:rFonts w:ascii="Arial" w:hAnsi="Arial"/>
          <w:i/>
          <w:w w:val="80"/>
          <w:sz w:val="24"/>
        </w:rPr>
        <w:t>aos serviços de saúde do SUS instalados na região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em que o PARCEIRO PRIVADO, em decorrência da assinatura deste contrato de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0"/>
          <w:sz w:val="24"/>
        </w:rPr>
        <w:t>gestão,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presta</w:t>
      </w:r>
      <w:r>
        <w:rPr>
          <w:rFonts w:ascii="Arial" w:hAnsi="Arial"/>
          <w:i/>
          <w:spacing w:val="5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serviços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6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assistência</w:t>
      </w:r>
      <w:r>
        <w:rPr>
          <w:rFonts w:ascii="Arial" w:hAnsi="Arial"/>
          <w:i/>
          <w:spacing w:val="5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à</w:t>
      </w:r>
      <w:r>
        <w:rPr>
          <w:rFonts w:ascii="Arial" w:hAnsi="Arial"/>
          <w:i/>
          <w:spacing w:val="5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saúde,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por</w:t>
      </w:r>
      <w:r>
        <w:rPr>
          <w:rFonts w:ascii="Arial" w:hAnsi="Arial"/>
          <w:i/>
          <w:spacing w:val="5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meio</w:t>
      </w:r>
      <w:r>
        <w:rPr>
          <w:rFonts w:ascii="Arial" w:hAnsi="Arial"/>
          <w:i/>
          <w:spacing w:val="6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5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Regulação</w:t>
      </w:r>
      <w:r>
        <w:rPr>
          <w:rFonts w:ascii="Arial" w:hAnsi="Arial"/>
          <w:i/>
          <w:spacing w:val="5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Estadual.</w:t>
      </w:r>
    </w:p>
    <w:p>
      <w:pPr>
        <w:pStyle w:val="ListParagraph"/>
        <w:numPr>
          <w:ilvl w:val="2"/>
          <w:numId w:val="2"/>
        </w:numPr>
        <w:tabs>
          <w:tab w:pos="2305" w:val="left" w:leader="none"/>
        </w:tabs>
        <w:spacing w:line="254" w:lineRule="auto" w:before="7" w:after="0"/>
        <w:ind w:left="2248" w:right="153" w:hanging="720"/>
        <w:jc w:val="both"/>
        <w:rPr>
          <w:i/>
          <w:sz w:val="24"/>
        </w:rPr>
      </w:pPr>
      <w:r>
        <w:rPr/>
        <w:tab/>
      </w:r>
      <w:r>
        <w:rPr>
          <w:i/>
          <w:w w:val="85"/>
          <w:sz w:val="24"/>
        </w:rPr>
        <w:t>O acompanhamento e a comprovação das atividades realizadas pelo PARCEIRO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PRIVADO serão efetuados através dos dados registrados no SIH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- Sistema de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Informações Hospitalares, no SIA - Sistema de Informações Ambulatoriais, bem como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1"/>
          <w:w w:val="85"/>
          <w:sz w:val="24"/>
        </w:rPr>
        <w:t>através</w:t>
      </w:r>
      <w:r>
        <w:rPr>
          <w:i/>
          <w:spacing w:val="-5"/>
          <w:w w:val="85"/>
          <w:sz w:val="24"/>
        </w:rPr>
        <w:t> </w:t>
      </w:r>
      <w:r>
        <w:rPr>
          <w:i/>
          <w:spacing w:val="-1"/>
          <w:w w:val="85"/>
          <w:sz w:val="24"/>
        </w:rPr>
        <w:t>dos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formulários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instrumentos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registro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dados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produção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definidos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Secretaria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Estado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Saúde</w:t>
      </w: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254" w:lineRule="auto" w:before="5" w:after="0"/>
        <w:ind w:left="2248" w:right="152" w:hanging="720"/>
        <w:jc w:val="both"/>
        <w:rPr>
          <w:i/>
          <w:sz w:val="24"/>
        </w:rPr>
      </w:pPr>
      <w:r>
        <w:rPr>
          <w:i/>
          <w:w w:val="80"/>
          <w:sz w:val="24"/>
        </w:rPr>
        <w:t>O PARCEIRO PRIVADO deverá aderir ao sistema de informação para monitoramento,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controle e avaliação a ser disponibilizados pela Secretaria de Estado da Saúde. 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objetivo é permitir a migração automática e eletrônica de dados assistenciais 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financeiros diretamente do sistema de informação de gestão hospitalar adotado pelo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PARCEIRO PRIVADO, por meio de interface eletrônica a ser disponibilizada pela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Secretaria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Estado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da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Saúde.</w:t>
      </w: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256" w:lineRule="auto" w:before="6" w:after="0"/>
        <w:ind w:left="2248" w:right="157" w:hanging="720"/>
        <w:jc w:val="both"/>
        <w:rPr>
          <w:i/>
          <w:sz w:val="24"/>
        </w:rPr>
      </w:pPr>
      <w:r>
        <w:rPr>
          <w:i/>
          <w:w w:val="85"/>
          <w:sz w:val="24"/>
        </w:rPr>
        <w:t>O PARCEIRO PRIVADO fica obrigado a manter um serviço de Plantão Controlador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Interno, com número telefônico e endereço eletrônico exclusivo, coordenado por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médico indicado pela Diretoria Técnica, destinado a receber, nas 24 horas/dia, sete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dias por semana,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as solicitações da Central de Regulação Estadual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de modo a manter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um canal permanente de comunicação e aperfeiçoar o sistema de informações sobre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vagas e serviços disponíveis no hospital, com tempo de resposta em no máximo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01(um)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hora.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4"/>
        <w:numPr>
          <w:ilvl w:val="1"/>
          <w:numId w:val="2"/>
        </w:numPr>
        <w:tabs>
          <w:tab w:pos="1353" w:val="left" w:leader="none"/>
        </w:tabs>
        <w:spacing w:line="240" w:lineRule="auto" w:before="219" w:after="0"/>
        <w:ind w:left="1352" w:right="0" w:hanging="389"/>
        <w:jc w:val="left"/>
      </w:pPr>
      <w:r>
        <w:rPr>
          <w:w w:val="80"/>
        </w:rPr>
        <w:t>Descrição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Unidade</w:t>
      </w:r>
    </w:p>
    <w:p>
      <w:pPr>
        <w:pStyle w:val="BodyText"/>
        <w:spacing w:before="1"/>
        <w:rPr>
          <w:rFonts w:ascii="Arial"/>
          <w:b/>
          <w:i/>
          <w:sz w:val="27"/>
        </w:rPr>
      </w:pPr>
    </w:p>
    <w:p>
      <w:pPr>
        <w:spacing w:before="1"/>
        <w:ind w:left="135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Nome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1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Hospital</w:t>
      </w:r>
      <w:r>
        <w:rPr>
          <w:rFonts w:ascii="Arial" w:hAnsi="Arial"/>
          <w:i/>
          <w:spacing w:val="12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Estadual</w:t>
      </w:r>
      <w:r>
        <w:rPr>
          <w:rFonts w:ascii="Arial" w:hAnsi="Arial"/>
          <w:i/>
          <w:spacing w:val="1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1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Urgências</w:t>
      </w:r>
      <w:r>
        <w:rPr>
          <w:rFonts w:ascii="Arial" w:hAnsi="Arial"/>
          <w:i/>
          <w:spacing w:val="1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Região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Sudoeste</w:t>
      </w:r>
      <w:r>
        <w:rPr>
          <w:rFonts w:ascii="Arial" w:hAnsi="Arial"/>
          <w:i/>
          <w:spacing w:val="1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HURSO</w:t>
      </w:r>
    </w:p>
    <w:p>
      <w:pPr>
        <w:spacing w:before="20"/>
        <w:ind w:left="1352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CNES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6665322</w:t>
      </w:r>
    </w:p>
    <w:p>
      <w:pPr>
        <w:spacing w:before="16"/>
        <w:ind w:left="135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Endereço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Av.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Uirapuru,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s/n</w:t>
      </w:r>
      <w:r>
        <w:rPr>
          <w:rFonts w:ascii="Arial" w:hAnsi="Arial"/>
          <w:i/>
          <w:spacing w:val="1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Parque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Res.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Isaura,</w:t>
      </w:r>
      <w:r>
        <w:rPr>
          <w:rFonts w:ascii="Arial" w:hAnsi="Arial"/>
          <w:i/>
          <w:spacing w:val="11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Santa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Helena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  <w:r>
        <w:rPr>
          <w:rFonts w:ascii="Arial" w:hAnsi="Arial"/>
          <w:i/>
          <w:spacing w:val="2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GO,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75920-000.</w:t>
      </w:r>
    </w:p>
    <w:p>
      <w:pPr>
        <w:spacing w:before="20"/>
        <w:ind w:left="1352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Tipo</w:t>
      </w:r>
      <w:r>
        <w:rPr>
          <w:rFonts w:ascii="Arial"/>
          <w:b/>
          <w:i/>
          <w:spacing w:val="10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de</w:t>
      </w:r>
      <w:r>
        <w:rPr>
          <w:rFonts w:ascii="Arial"/>
          <w:b/>
          <w:i/>
          <w:spacing w:val="8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Unidade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Hospital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geral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de</w:t>
      </w:r>
      <w:r>
        <w:rPr>
          <w:rFonts w:ascii="Arial"/>
          <w:i/>
          <w:spacing w:val="9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pequeno</w:t>
      </w:r>
      <w:r>
        <w:rPr>
          <w:rFonts w:ascii="Arial"/>
          <w:i/>
          <w:spacing w:val="9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porte.</w:t>
      </w:r>
    </w:p>
    <w:p>
      <w:pPr>
        <w:spacing w:before="16"/>
        <w:ind w:left="1352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Gestão</w:t>
      </w:r>
      <w:r>
        <w:rPr>
          <w:rFonts w:ascii="Arial" w:hAnsi="Arial"/>
          <w:b/>
          <w:i/>
          <w:spacing w:val="10"/>
          <w:w w:val="80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da</w:t>
      </w:r>
      <w:r>
        <w:rPr>
          <w:rFonts w:ascii="Arial" w:hAnsi="Arial"/>
          <w:b/>
          <w:i/>
          <w:spacing w:val="9"/>
          <w:w w:val="80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Unidade:</w:t>
      </w:r>
      <w:r>
        <w:rPr>
          <w:rFonts w:ascii="Arial" w:hAnsi="Arial"/>
          <w:b/>
          <w:i/>
          <w:spacing w:val="1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9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</w:p>
    <w:p>
      <w:pPr>
        <w:spacing w:before="20"/>
        <w:ind w:left="1352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Funcionamento:</w:t>
      </w:r>
      <w:r>
        <w:rPr>
          <w:rFonts w:ascii="Arial"/>
          <w:b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24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horas,</w:t>
      </w:r>
      <w:r>
        <w:rPr>
          <w:rFonts w:ascii="Arial"/>
          <w:i/>
          <w:spacing w:val="14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07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dias</w:t>
      </w:r>
      <w:r>
        <w:rPr>
          <w:rFonts w:ascii="Arial"/>
          <w:i/>
          <w:spacing w:val="15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da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semana,</w:t>
      </w:r>
      <w:r>
        <w:rPr>
          <w:rFonts w:ascii="Arial"/>
          <w:i/>
          <w:spacing w:val="14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ininterruptamente.</w:t>
      </w:r>
    </w:p>
    <w:p>
      <w:pPr>
        <w:pStyle w:val="BodyText"/>
        <w:spacing w:before="2"/>
        <w:rPr>
          <w:rFonts w:ascii="Arial"/>
          <w:i/>
          <w:sz w:val="27"/>
        </w:rPr>
      </w:pPr>
    </w:p>
    <w:p>
      <w:pPr>
        <w:pStyle w:val="ListParagraph"/>
        <w:numPr>
          <w:ilvl w:val="2"/>
          <w:numId w:val="2"/>
        </w:numPr>
        <w:tabs>
          <w:tab w:pos="2249" w:val="left" w:leader="none"/>
        </w:tabs>
        <w:spacing w:line="254" w:lineRule="auto" w:before="0" w:after="0"/>
        <w:ind w:left="2248" w:right="168" w:hanging="720"/>
        <w:jc w:val="both"/>
        <w:rPr>
          <w:i/>
          <w:sz w:val="24"/>
        </w:rPr>
      </w:pPr>
      <w:r>
        <w:rPr>
          <w:i/>
          <w:w w:val="80"/>
          <w:sz w:val="24"/>
        </w:rPr>
        <w:t>O HURSO irá atuar com leitos destinados à internação de pacientes com atendimentos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clínicos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cirúrgicos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distribuídos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seguinte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forma:</w:t>
      </w:r>
    </w:p>
    <w:p>
      <w:pPr>
        <w:pStyle w:val="BodyText"/>
        <w:spacing w:before="8"/>
        <w:rPr>
          <w:rFonts w:ascii="Arial"/>
          <w:i/>
          <w:sz w:val="25"/>
        </w:rPr>
      </w:pPr>
    </w:p>
    <w:p>
      <w:pPr>
        <w:spacing w:before="0"/>
        <w:ind w:left="152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Quadro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1.</w:t>
      </w:r>
      <w:r>
        <w:rPr>
          <w:rFonts w:ascii="Arial"/>
          <w:i/>
          <w:spacing w:val="13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Capacidade</w:t>
      </w:r>
      <w:r>
        <w:rPr>
          <w:rFonts w:ascii="Arial"/>
          <w:i/>
          <w:spacing w:val="12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Operacional</w:t>
      </w:r>
      <w:r>
        <w:rPr>
          <w:rFonts w:ascii="Arial"/>
          <w:i/>
          <w:spacing w:val="13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do</w:t>
      </w:r>
      <w:r>
        <w:rPr>
          <w:rFonts w:ascii="Arial"/>
          <w:i/>
          <w:spacing w:val="11"/>
          <w:w w:val="80"/>
          <w:sz w:val="24"/>
        </w:rPr>
        <w:t> </w:t>
      </w:r>
      <w:r>
        <w:rPr>
          <w:rFonts w:ascii="Arial"/>
          <w:i/>
          <w:w w:val="80"/>
          <w:sz w:val="24"/>
        </w:rPr>
        <w:t>HURSO: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28"/>
        </w:rPr>
      </w:pPr>
    </w:p>
    <w:tbl>
      <w:tblPr>
        <w:tblW w:w="0" w:type="auto"/>
        <w:jc w:val="left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553"/>
      </w:tblGrid>
      <w:tr>
        <w:trPr>
          <w:trHeight w:val="277" w:hRule="atLeast"/>
        </w:trPr>
        <w:tc>
          <w:tcPr>
            <w:tcW w:w="2689" w:type="dxa"/>
          </w:tcPr>
          <w:p>
            <w:pPr>
              <w:pStyle w:val="TableParagraph"/>
              <w:spacing w:line="258" w:lineRule="exact" w:before="0"/>
              <w:ind w:left="297" w:right="29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90"/>
                <w:sz w:val="24"/>
              </w:rPr>
              <w:t>Descrição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 w:before="0"/>
              <w:ind w:left="964" w:right="9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Leitos</w:t>
            </w:r>
          </w:p>
        </w:tc>
      </w:tr>
      <w:tr>
        <w:trPr>
          <w:trHeight w:val="274" w:hRule="atLeast"/>
        </w:trPr>
        <w:tc>
          <w:tcPr>
            <w:tcW w:w="2689" w:type="dxa"/>
          </w:tcPr>
          <w:p>
            <w:pPr>
              <w:pStyle w:val="TableParagraph"/>
              <w:spacing w:line="254" w:lineRule="exact" w:before="0"/>
              <w:ind w:left="297" w:right="293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10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</w:p>
        </w:tc>
        <w:tc>
          <w:tcPr>
            <w:tcW w:w="2553" w:type="dxa"/>
          </w:tcPr>
          <w:p>
            <w:pPr>
              <w:pStyle w:val="TableParagraph"/>
              <w:spacing w:line="254" w:lineRule="exact" w:before="0"/>
              <w:ind w:left="962" w:right="9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08</w:t>
            </w:r>
          </w:p>
        </w:tc>
      </w:tr>
      <w:tr>
        <w:trPr>
          <w:trHeight w:val="273" w:hRule="atLeast"/>
        </w:trPr>
        <w:tc>
          <w:tcPr>
            <w:tcW w:w="2689" w:type="dxa"/>
          </w:tcPr>
          <w:p>
            <w:pPr>
              <w:pStyle w:val="TableParagraph"/>
              <w:spacing w:line="254" w:lineRule="exact" w:before="0"/>
              <w:ind w:left="297" w:right="29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9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  <w:r>
              <w:rPr>
                <w:rFonts w:ascii="Arial" w:hAnsi="Arial"/>
                <w:i/>
                <w:spacing w:val="10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Pediatra</w:t>
            </w:r>
          </w:p>
        </w:tc>
        <w:tc>
          <w:tcPr>
            <w:tcW w:w="2553" w:type="dxa"/>
          </w:tcPr>
          <w:p>
            <w:pPr>
              <w:pStyle w:val="TableParagraph"/>
              <w:spacing w:line="254" w:lineRule="exact" w:before="0"/>
              <w:ind w:left="962" w:right="9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08</w:t>
            </w:r>
          </w:p>
        </w:tc>
      </w:tr>
      <w:tr>
        <w:trPr>
          <w:trHeight w:val="277" w:hRule="atLeast"/>
        </w:trPr>
        <w:tc>
          <w:tcPr>
            <w:tcW w:w="2689" w:type="dxa"/>
          </w:tcPr>
          <w:p>
            <w:pPr>
              <w:pStyle w:val="TableParagraph"/>
              <w:spacing w:line="258" w:lineRule="exact" w:before="0"/>
              <w:ind w:left="294" w:right="29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8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Cirúrgica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 w:before="0"/>
              <w:ind w:left="962" w:right="9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53</w:t>
            </w:r>
          </w:p>
        </w:tc>
      </w:tr>
      <w:tr>
        <w:trPr>
          <w:trHeight w:val="274" w:hRule="atLeast"/>
        </w:trPr>
        <w:tc>
          <w:tcPr>
            <w:tcW w:w="2689" w:type="dxa"/>
          </w:tcPr>
          <w:p>
            <w:pPr>
              <w:pStyle w:val="TableParagraph"/>
              <w:spacing w:line="255" w:lineRule="exact" w:before="0"/>
              <w:ind w:left="297" w:right="28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UTI</w:t>
            </w:r>
            <w:r>
              <w:rPr>
                <w:rFonts w:ascii="Arial"/>
                <w:i/>
                <w:spacing w:val="9"/>
                <w:w w:val="80"/>
                <w:sz w:val="24"/>
              </w:rPr>
              <w:t> </w:t>
            </w:r>
            <w:r>
              <w:rPr>
                <w:rFonts w:ascii="Arial"/>
                <w:i/>
                <w:w w:val="80"/>
                <w:sz w:val="24"/>
              </w:rPr>
              <w:t>Adulto</w:t>
            </w:r>
          </w:p>
        </w:tc>
        <w:tc>
          <w:tcPr>
            <w:tcW w:w="2553" w:type="dxa"/>
          </w:tcPr>
          <w:p>
            <w:pPr>
              <w:pStyle w:val="TableParagraph"/>
              <w:spacing w:line="255" w:lineRule="exact" w:before="0"/>
              <w:ind w:left="962" w:right="9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2689" w:type="dxa"/>
          </w:tcPr>
          <w:p>
            <w:pPr>
              <w:pStyle w:val="TableParagraph"/>
              <w:spacing w:line="258" w:lineRule="exact" w:before="0"/>
              <w:ind w:left="297" w:right="290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UTI</w:t>
            </w:r>
            <w:r>
              <w:rPr>
                <w:rFonts w:ascii="Arial" w:hAnsi="Arial"/>
                <w:i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Pediátrica</w:t>
            </w:r>
          </w:p>
        </w:tc>
        <w:tc>
          <w:tcPr>
            <w:tcW w:w="2553" w:type="dxa"/>
          </w:tcPr>
          <w:p>
            <w:pPr>
              <w:pStyle w:val="TableParagraph"/>
              <w:spacing w:line="258" w:lineRule="exact" w:before="0"/>
              <w:ind w:left="962" w:right="9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2689" w:type="dxa"/>
          </w:tcPr>
          <w:p>
            <w:pPr>
              <w:pStyle w:val="TableParagraph"/>
              <w:spacing w:line="250" w:lineRule="exact" w:before="0"/>
              <w:ind w:left="294" w:right="29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Leitos</w:t>
            </w:r>
            <w:r>
              <w:rPr>
                <w:rFonts w:ascii="Arial"/>
                <w:b/>
                <w:i/>
                <w:spacing w:val="8"/>
                <w:w w:val="80"/>
                <w:sz w:val="24"/>
              </w:rPr>
              <w:t> </w:t>
            </w:r>
            <w:r>
              <w:rPr>
                <w:rFonts w:ascii="Arial"/>
                <w:b/>
                <w:i/>
                <w:w w:val="80"/>
                <w:sz w:val="24"/>
              </w:rPr>
              <w:t>Totais</w:t>
            </w:r>
          </w:p>
        </w:tc>
        <w:tc>
          <w:tcPr>
            <w:tcW w:w="2553" w:type="dxa"/>
          </w:tcPr>
          <w:p>
            <w:pPr>
              <w:pStyle w:val="TableParagraph"/>
              <w:spacing w:line="250" w:lineRule="exact" w:before="0"/>
              <w:ind w:left="962" w:right="96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90"/>
                <w:sz w:val="24"/>
              </w:rPr>
              <w:t>89</w:t>
            </w:r>
          </w:p>
        </w:tc>
      </w:tr>
    </w:tbl>
    <w:p>
      <w:pPr>
        <w:spacing w:after="0" w:line="250" w:lineRule="exact"/>
        <w:rPr>
          <w:rFonts w:ascii="Arial"/>
          <w:sz w:val="24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tbl>
      <w:tblPr>
        <w:tblW w:w="0" w:type="auto"/>
        <w:jc w:val="left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553"/>
      </w:tblGrid>
      <w:tr>
        <w:trPr>
          <w:trHeight w:val="273" w:hRule="atLeast"/>
        </w:trPr>
        <w:tc>
          <w:tcPr>
            <w:tcW w:w="2689" w:type="dxa"/>
          </w:tcPr>
          <w:p>
            <w:pPr>
              <w:pStyle w:val="TableParagraph"/>
              <w:spacing w:line="254" w:lineRule="exact" w:before="0"/>
              <w:ind w:left="627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Salas</w:t>
            </w:r>
            <w:r>
              <w:rPr>
                <w:rFonts w:ascii="Arial" w:hAnsi="Arial"/>
                <w:i/>
                <w:spacing w:val="11"/>
                <w:w w:val="80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Cirúrgicas</w:t>
            </w:r>
          </w:p>
        </w:tc>
        <w:tc>
          <w:tcPr>
            <w:tcW w:w="2553" w:type="dxa"/>
          </w:tcPr>
          <w:p>
            <w:pPr>
              <w:pStyle w:val="TableParagraph"/>
              <w:spacing w:line="254" w:lineRule="exact" w:before="0"/>
              <w:ind w:left="962" w:right="9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90"/>
                <w:sz w:val="24"/>
              </w:rPr>
              <w:t>04</w:t>
            </w:r>
          </w:p>
        </w:tc>
      </w:tr>
    </w:tbl>
    <w:p>
      <w:pPr>
        <w:pStyle w:val="BodyText"/>
        <w:spacing w:before="2"/>
        <w:rPr>
          <w:rFonts w:ascii="Arial"/>
          <w:i/>
          <w:sz w:val="15"/>
        </w:rPr>
      </w:pPr>
    </w:p>
    <w:p>
      <w:pPr>
        <w:pStyle w:val="ListParagraph"/>
        <w:numPr>
          <w:ilvl w:val="2"/>
          <w:numId w:val="2"/>
        </w:numPr>
        <w:tabs>
          <w:tab w:pos="2108" w:val="left" w:leader="none"/>
        </w:tabs>
        <w:spacing w:line="240" w:lineRule="auto" w:before="100" w:after="0"/>
        <w:ind w:left="1529" w:right="154" w:firstLine="0"/>
        <w:jc w:val="both"/>
        <w:rPr>
          <w:i/>
          <w:sz w:val="24"/>
        </w:rPr>
      </w:pPr>
      <w:r>
        <w:rPr>
          <w:i/>
          <w:w w:val="85"/>
          <w:sz w:val="24"/>
        </w:rPr>
        <w:t>O hospital irá dispor de salas específicas para o funcionamento do Serviço de Apoio</w:t>
      </w:r>
      <w:r>
        <w:rPr>
          <w:i/>
          <w:spacing w:val="1"/>
          <w:w w:val="85"/>
          <w:sz w:val="24"/>
        </w:rPr>
        <w:t> </w:t>
      </w:r>
      <w:r>
        <w:rPr>
          <w:i/>
          <w:spacing w:val="-1"/>
          <w:w w:val="85"/>
          <w:sz w:val="24"/>
        </w:rPr>
        <w:t>Diagnóstico </w:t>
      </w:r>
      <w:r>
        <w:rPr>
          <w:i/>
          <w:w w:val="85"/>
          <w:sz w:val="24"/>
        </w:rPr>
        <w:t>e Terapêutico (SADT) disponibilizando serviços de Imagenologia e Laboratorial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usuários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em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regime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urgência/emergência,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internação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ambulatorial.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112" w:val="left" w:leader="none"/>
        </w:tabs>
        <w:spacing w:line="240" w:lineRule="auto" w:before="0" w:after="0"/>
        <w:ind w:left="1529" w:right="163" w:firstLine="0"/>
        <w:jc w:val="both"/>
        <w:rPr>
          <w:i/>
          <w:sz w:val="24"/>
        </w:rPr>
      </w:pPr>
      <w:r>
        <w:rPr>
          <w:i/>
          <w:w w:val="85"/>
          <w:sz w:val="24"/>
        </w:rPr>
        <w:t>A distribuição física poderá ser adequada pelo PARCEIRO PRIVADO, com anuência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prévia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PÚBLICO,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considerando,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sempre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melhor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distribuição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assistencial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dos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pacientes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relacionados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ao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perfil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referido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hospital.</w:t>
      </w:r>
    </w:p>
    <w:p>
      <w:pPr>
        <w:pStyle w:val="BodyText"/>
        <w:rPr>
          <w:rFonts w:ascii="Arial"/>
          <w:i/>
        </w:rPr>
      </w:pPr>
    </w:p>
    <w:p>
      <w:pPr>
        <w:pStyle w:val="Heading4"/>
        <w:numPr>
          <w:ilvl w:val="1"/>
          <w:numId w:val="2"/>
        </w:numPr>
        <w:tabs>
          <w:tab w:pos="1913" w:val="left" w:leader="none"/>
        </w:tabs>
        <w:spacing w:line="240" w:lineRule="auto" w:before="0" w:after="0"/>
        <w:ind w:left="1912" w:right="0" w:hanging="384"/>
        <w:jc w:val="both"/>
      </w:pPr>
      <w:r>
        <w:rPr>
          <w:w w:val="80"/>
        </w:rPr>
        <w:t>Assistência</w:t>
      </w:r>
      <w:r>
        <w:rPr>
          <w:spacing w:val="14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spacing w:before="8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096" w:val="left" w:leader="none"/>
        </w:tabs>
        <w:spacing w:line="240" w:lineRule="auto" w:before="0" w:after="0"/>
        <w:ind w:left="1529" w:right="158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A assistência à saúde prestada em regime de hospitalização compreenderá o conjunto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de atendimentos oferecidos ao paciente desde sua admissão no hospital até sua alta hospitalar</w:t>
      </w:r>
      <w:r>
        <w:rPr>
          <w:i/>
          <w:spacing w:val="1"/>
          <w:w w:val="80"/>
          <w:sz w:val="24"/>
        </w:rPr>
        <w:t> </w:t>
      </w:r>
      <w:r>
        <w:rPr>
          <w:i/>
          <w:spacing w:val="-1"/>
          <w:w w:val="85"/>
          <w:sz w:val="24"/>
        </w:rPr>
        <w:t>pela patologia </w:t>
      </w:r>
      <w:r>
        <w:rPr>
          <w:i/>
          <w:w w:val="85"/>
          <w:sz w:val="24"/>
        </w:rPr>
        <w:t>atendida, incluindo-se aí todos os atendimentos e procedimentos necessários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para obter ou completar o diagnóstico e as terapêuticas necessárias para o tratamento no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âmbito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hospitalar.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076" w:val="left" w:leader="none"/>
        </w:tabs>
        <w:spacing w:line="240" w:lineRule="auto" w:before="0" w:after="0"/>
        <w:ind w:left="2075" w:right="0" w:hanging="547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hospitalização,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incluídos:</w:t>
      </w:r>
    </w:p>
    <w:p>
      <w:pPr>
        <w:pStyle w:val="ListParagraph"/>
        <w:numPr>
          <w:ilvl w:val="0"/>
          <w:numId w:val="3"/>
        </w:numPr>
        <w:tabs>
          <w:tab w:pos="1837" w:val="left" w:leader="none"/>
        </w:tabs>
        <w:spacing w:line="240" w:lineRule="auto" w:before="0" w:after="0"/>
        <w:ind w:left="1529" w:right="150" w:firstLine="0"/>
        <w:jc w:val="both"/>
        <w:rPr>
          <w:i/>
          <w:sz w:val="24"/>
        </w:rPr>
      </w:pPr>
      <w:r>
        <w:rPr>
          <w:i/>
          <w:w w:val="85"/>
          <w:sz w:val="24"/>
        </w:rPr>
        <w:t>Tratamento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das possíveis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complicações que possam ocorrer ao longo 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processo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assistencial,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tanto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fase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tratamento,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quanto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fase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recuperação.</w:t>
      </w:r>
    </w:p>
    <w:p>
      <w:pPr>
        <w:pStyle w:val="ListParagraph"/>
        <w:numPr>
          <w:ilvl w:val="0"/>
          <w:numId w:val="3"/>
        </w:numPr>
        <w:tabs>
          <w:tab w:pos="1789" w:val="left" w:leader="none"/>
        </w:tabs>
        <w:spacing w:line="240" w:lineRule="auto" w:before="0" w:after="0"/>
        <w:ind w:left="1529" w:right="156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Tratamentos concomitantes </w:t>
      </w:r>
      <w:r>
        <w:rPr>
          <w:i/>
          <w:w w:val="85"/>
          <w:sz w:val="24"/>
        </w:rPr>
        <w:t>diferentes daquele classificado como principal que motivou 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internação do paciente e que podem ser necessários adicionalmente devido às condições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especiais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e/ou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outras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causas.</w:t>
      </w:r>
    </w:p>
    <w:p>
      <w:pPr>
        <w:pStyle w:val="ListParagraph"/>
        <w:numPr>
          <w:ilvl w:val="0"/>
          <w:numId w:val="3"/>
        </w:numPr>
        <w:tabs>
          <w:tab w:pos="1749" w:val="left" w:leader="none"/>
        </w:tabs>
        <w:spacing w:line="240" w:lineRule="auto" w:before="0" w:after="0"/>
        <w:ind w:left="1529" w:right="165" w:firstLine="0"/>
        <w:jc w:val="both"/>
        <w:rPr>
          <w:i/>
          <w:sz w:val="24"/>
        </w:rPr>
      </w:pPr>
      <w:r>
        <w:rPr>
          <w:i/>
          <w:w w:val="80"/>
          <w:sz w:val="24"/>
        </w:rPr>
        <w:t>Tratamento medicamentoso que seja requerido durante o processo de internação, de acordo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listagem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SUS -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Único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0"/>
          <w:numId w:val="3"/>
        </w:numPr>
        <w:tabs>
          <w:tab w:pos="1757" w:val="left" w:leader="none"/>
        </w:tabs>
        <w:spacing w:line="240" w:lineRule="auto" w:before="0" w:after="0"/>
        <w:ind w:left="1756" w:right="0" w:hanging="228"/>
        <w:jc w:val="left"/>
        <w:rPr>
          <w:i/>
          <w:sz w:val="24"/>
        </w:rPr>
      </w:pPr>
      <w:r>
        <w:rPr>
          <w:i/>
          <w:w w:val="80"/>
          <w:sz w:val="24"/>
        </w:rPr>
        <w:t>Procedimentos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cuidados</w:t>
      </w:r>
      <w:r>
        <w:rPr>
          <w:i/>
          <w:spacing w:val="17"/>
          <w:w w:val="80"/>
          <w:sz w:val="24"/>
        </w:rPr>
        <w:t> </w:t>
      </w:r>
      <w:r>
        <w:rPr>
          <w:i/>
          <w:w w:val="80"/>
          <w:sz w:val="24"/>
        </w:rPr>
        <w:t>multiprofissionais</w:t>
      </w:r>
      <w:r>
        <w:rPr>
          <w:i/>
          <w:spacing w:val="17"/>
          <w:w w:val="80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internação.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0" w:lineRule="auto" w:before="0" w:after="0"/>
        <w:ind w:left="1529" w:right="158" w:firstLine="0"/>
        <w:jc w:val="left"/>
        <w:rPr>
          <w:i/>
          <w:sz w:val="24"/>
        </w:rPr>
      </w:pPr>
      <w:r>
        <w:rPr>
          <w:i/>
          <w:w w:val="85"/>
          <w:sz w:val="24"/>
        </w:rPr>
        <w:t>Serviços</w:t>
      </w:r>
      <w:r>
        <w:rPr>
          <w:i/>
          <w:spacing w:val="38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39"/>
          <w:w w:val="85"/>
          <w:sz w:val="24"/>
        </w:rPr>
        <w:t> </w:t>
      </w:r>
      <w:r>
        <w:rPr>
          <w:i/>
          <w:w w:val="85"/>
          <w:sz w:val="24"/>
        </w:rPr>
        <w:t>Apoio</w:t>
      </w:r>
      <w:r>
        <w:rPr>
          <w:i/>
          <w:spacing w:val="41"/>
          <w:w w:val="85"/>
          <w:sz w:val="24"/>
        </w:rPr>
        <w:t> </w:t>
      </w:r>
      <w:r>
        <w:rPr>
          <w:i/>
          <w:w w:val="85"/>
          <w:sz w:val="24"/>
        </w:rPr>
        <w:t>Diagnóstico</w:t>
      </w:r>
      <w:r>
        <w:rPr>
          <w:i/>
          <w:spacing w:val="36"/>
          <w:w w:val="85"/>
          <w:sz w:val="24"/>
        </w:rPr>
        <w:t> </w:t>
      </w:r>
      <w:r>
        <w:rPr>
          <w:i/>
          <w:w w:val="85"/>
          <w:sz w:val="24"/>
        </w:rPr>
        <w:t>Terapêutico</w:t>
      </w:r>
      <w:r>
        <w:rPr>
          <w:i/>
          <w:spacing w:val="41"/>
          <w:w w:val="85"/>
          <w:sz w:val="24"/>
        </w:rPr>
        <w:t> </w:t>
      </w:r>
      <w:r>
        <w:rPr>
          <w:i/>
          <w:w w:val="85"/>
          <w:sz w:val="24"/>
        </w:rPr>
        <w:t>–</w:t>
      </w:r>
      <w:r>
        <w:rPr>
          <w:i/>
          <w:spacing w:val="37"/>
          <w:w w:val="85"/>
          <w:sz w:val="24"/>
        </w:rPr>
        <w:t> </w:t>
      </w:r>
      <w:r>
        <w:rPr>
          <w:i/>
          <w:w w:val="85"/>
          <w:sz w:val="24"/>
        </w:rPr>
        <w:t>SADT</w:t>
      </w:r>
      <w:r>
        <w:rPr>
          <w:i/>
          <w:spacing w:val="38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36"/>
          <w:w w:val="85"/>
          <w:sz w:val="24"/>
        </w:rPr>
        <w:t> </w:t>
      </w:r>
      <w:r>
        <w:rPr>
          <w:i/>
          <w:w w:val="85"/>
          <w:sz w:val="24"/>
        </w:rPr>
        <w:t>sejam</w:t>
      </w:r>
      <w:r>
        <w:rPr>
          <w:i/>
          <w:spacing w:val="41"/>
          <w:w w:val="85"/>
          <w:sz w:val="24"/>
        </w:rPr>
        <w:t> </w:t>
      </w:r>
      <w:r>
        <w:rPr>
          <w:i/>
          <w:w w:val="85"/>
          <w:sz w:val="24"/>
        </w:rPr>
        <w:t>requeridos</w:t>
      </w:r>
      <w:r>
        <w:rPr>
          <w:i/>
          <w:spacing w:val="41"/>
          <w:w w:val="85"/>
          <w:sz w:val="24"/>
        </w:rPr>
        <w:t> </w:t>
      </w:r>
      <w:r>
        <w:rPr>
          <w:i/>
          <w:w w:val="85"/>
          <w:sz w:val="24"/>
        </w:rPr>
        <w:t>durante</w:t>
      </w:r>
      <w:r>
        <w:rPr>
          <w:i/>
          <w:spacing w:val="40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54"/>
          <w:w w:val="85"/>
          <w:sz w:val="24"/>
        </w:rPr>
        <w:t> </w:t>
      </w:r>
      <w:r>
        <w:rPr>
          <w:i/>
          <w:w w:val="90"/>
          <w:sz w:val="24"/>
        </w:rPr>
        <w:t>processo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internação.</w:t>
      </w:r>
    </w:p>
    <w:p>
      <w:pPr>
        <w:pStyle w:val="ListParagraph"/>
        <w:numPr>
          <w:ilvl w:val="0"/>
          <w:numId w:val="3"/>
        </w:numPr>
        <w:tabs>
          <w:tab w:pos="1705" w:val="left" w:leader="none"/>
        </w:tabs>
        <w:spacing w:line="240" w:lineRule="auto" w:before="0" w:after="0"/>
        <w:ind w:left="1704" w:right="0" w:hanging="176"/>
        <w:jc w:val="left"/>
        <w:rPr>
          <w:i/>
          <w:sz w:val="24"/>
        </w:rPr>
      </w:pPr>
      <w:r>
        <w:rPr>
          <w:i/>
          <w:w w:val="80"/>
          <w:sz w:val="24"/>
        </w:rPr>
        <w:t>Alimentação,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incluída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assistência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nutricional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alimentação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enteral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parenteral.</w:t>
      </w:r>
    </w:p>
    <w:p>
      <w:pPr>
        <w:pStyle w:val="ListParagraph"/>
        <w:numPr>
          <w:ilvl w:val="0"/>
          <w:numId w:val="3"/>
        </w:numPr>
        <w:tabs>
          <w:tab w:pos="1773" w:val="left" w:leader="none"/>
        </w:tabs>
        <w:spacing w:line="237" w:lineRule="auto" w:before="0" w:after="0"/>
        <w:ind w:left="1529" w:right="159" w:firstLine="0"/>
        <w:jc w:val="both"/>
        <w:rPr>
          <w:i/>
          <w:sz w:val="24"/>
        </w:rPr>
      </w:pPr>
      <w:r>
        <w:rPr>
          <w:i/>
          <w:w w:val="80"/>
          <w:sz w:val="24"/>
        </w:rPr>
        <w:t>Assistência por equipe médica e multiprofissional especializada, pessoal de enfermagem 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pessoal</w:t>
      </w:r>
      <w:r>
        <w:rPr>
          <w:i/>
          <w:spacing w:val="28"/>
          <w:w w:val="80"/>
          <w:sz w:val="24"/>
        </w:rPr>
        <w:t> </w:t>
      </w:r>
      <w:r>
        <w:rPr>
          <w:i/>
          <w:w w:val="80"/>
          <w:sz w:val="24"/>
        </w:rPr>
        <w:t>auxiliar,</w:t>
      </w:r>
      <w:r>
        <w:rPr>
          <w:i/>
          <w:spacing w:val="30"/>
          <w:w w:val="80"/>
          <w:sz w:val="24"/>
        </w:rPr>
        <w:t> </w:t>
      </w:r>
      <w:r>
        <w:rPr>
          <w:i/>
          <w:w w:val="80"/>
          <w:sz w:val="24"/>
        </w:rPr>
        <w:t>incluído</w:t>
      </w:r>
      <w:r>
        <w:rPr>
          <w:i/>
          <w:spacing w:val="30"/>
          <w:w w:val="80"/>
          <w:sz w:val="24"/>
        </w:rPr>
        <w:t> </w:t>
      </w:r>
      <w:r>
        <w:rPr>
          <w:i/>
          <w:w w:val="80"/>
          <w:sz w:val="24"/>
        </w:rPr>
        <w:t>médico</w:t>
      </w:r>
      <w:r>
        <w:rPr>
          <w:i/>
          <w:spacing w:val="31"/>
          <w:w w:val="80"/>
          <w:sz w:val="24"/>
        </w:rPr>
        <w:t> </w:t>
      </w:r>
      <w:r>
        <w:rPr>
          <w:i/>
          <w:w w:val="80"/>
          <w:sz w:val="24"/>
        </w:rPr>
        <w:t>diarista</w:t>
      </w:r>
      <w:r>
        <w:rPr>
          <w:i/>
          <w:spacing w:val="27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30"/>
          <w:w w:val="80"/>
          <w:sz w:val="24"/>
        </w:rPr>
        <w:t> </w:t>
      </w:r>
      <w:r>
        <w:rPr>
          <w:i/>
          <w:w w:val="80"/>
          <w:sz w:val="24"/>
        </w:rPr>
        <w:t>cobertura</w:t>
      </w:r>
      <w:r>
        <w:rPr>
          <w:i/>
          <w:spacing w:val="31"/>
          <w:w w:val="80"/>
          <w:sz w:val="24"/>
        </w:rPr>
        <w:t> </w:t>
      </w:r>
      <w:r>
        <w:rPr>
          <w:i/>
          <w:w w:val="80"/>
          <w:sz w:val="24"/>
        </w:rPr>
        <w:t>horizontal</w:t>
      </w:r>
      <w:r>
        <w:rPr>
          <w:i/>
          <w:spacing w:val="29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29"/>
          <w:w w:val="80"/>
          <w:sz w:val="24"/>
        </w:rPr>
        <w:t> </w:t>
      </w:r>
      <w:r>
        <w:rPr>
          <w:i/>
          <w:w w:val="80"/>
          <w:sz w:val="24"/>
        </w:rPr>
        <w:t>12</w:t>
      </w:r>
      <w:r>
        <w:rPr>
          <w:i/>
          <w:spacing w:val="31"/>
          <w:w w:val="80"/>
          <w:sz w:val="24"/>
        </w:rPr>
        <w:t> </w:t>
      </w:r>
      <w:r>
        <w:rPr>
          <w:i/>
          <w:w w:val="80"/>
          <w:sz w:val="24"/>
        </w:rPr>
        <w:t>horas/dia</w:t>
      </w:r>
      <w:r>
        <w:rPr>
          <w:i/>
          <w:spacing w:val="31"/>
          <w:w w:val="80"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pacing w:val="28"/>
          <w:w w:val="80"/>
          <w:sz w:val="24"/>
        </w:rPr>
        <w:t> </w:t>
      </w:r>
      <w:r>
        <w:rPr>
          <w:i/>
          <w:w w:val="80"/>
          <w:sz w:val="24"/>
        </w:rPr>
        <w:t>todas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áreas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internação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(médico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hospitalista).</w:t>
      </w:r>
    </w:p>
    <w:p>
      <w:pPr>
        <w:pStyle w:val="ListParagraph"/>
        <w:numPr>
          <w:ilvl w:val="0"/>
          <w:numId w:val="3"/>
        </w:numPr>
        <w:tabs>
          <w:tab w:pos="1757" w:val="left" w:leader="none"/>
        </w:tabs>
        <w:spacing w:line="240" w:lineRule="auto" w:before="2" w:after="0"/>
        <w:ind w:left="1756" w:right="0" w:hanging="228"/>
        <w:jc w:val="both"/>
        <w:rPr>
          <w:i/>
          <w:sz w:val="24"/>
        </w:rPr>
      </w:pPr>
      <w:r>
        <w:rPr>
          <w:i/>
          <w:w w:val="80"/>
          <w:sz w:val="24"/>
        </w:rPr>
        <w:t>Utilização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Centro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Cirúrgico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procedimentos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anestesia.</w:t>
      </w:r>
    </w:p>
    <w:p>
      <w:pPr>
        <w:pStyle w:val="ListParagraph"/>
        <w:numPr>
          <w:ilvl w:val="0"/>
          <w:numId w:val="3"/>
        </w:numPr>
        <w:tabs>
          <w:tab w:pos="1785" w:val="left" w:leader="none"/>
        </w:tabs>
        <w:spacing w:line="240" w:lineRule="auto" w:before="0" w:after="0"/>
        <w:ind w:left="1529" w:right="159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material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descartável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necessário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para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cuidados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enfermagem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assistência</w:t>
      </w:r>
      <w:r>
        <w:rPr>
          <w:i/>
          <w:spacing w:val="1"/>
          <w:w w:val="85"/>
          <w:sz w:val="24"/>
        </w:rPr>
        <w:t> </w:t>
      </w:r>
      <w:r>
        <w:rPr>
          <w:i/>
          <w:w w:val="90"/>
          <w:sz w:val="24"/>
        </w:rPr>
        <w:t>multiprofissional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tratamentos.</w:t>
      </w:r>
    </w:p>
    <w:p>
      <w:pPr>
        <w:pStyle w:val="ListParagraph"/>
        <w:numPr>
          <w:ilvl w:val="0"/>
          <w:numId w:val="3"/>
        </w:numPr>
        <w:tabs>
          <w:tab w:pos="1713" w:val="left" w:leader="none"/>
        </w:tabs>
        <w:spacing w:line="237" w:lineRule="auto" w:before="2" w:after="0"/>
        <w:ind w:left="1529" w:right="160" w:firstLine="0"/>
        <w:jc w:val="both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35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3"/>
          <w:w w:val="80"/>
          <w:sz w:val="24"/>
        </w:rPr>
        <w:t> </w:t>
      </w:r>
      <w:r>
        <w:rPr>
          <w:i/>
          <w:w w:val="80"/>
          <w:sz w:val="24"/>
        </w:rPr>
        <w:t>hospitalização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pacing w:val="35"/>
          <w:w w:val="80"/>
          <w:sz w:val="24"/>
        </w:rPr>
        <w:t> </w:t>
      </w:r>
      <w:r>
        <w:rPr>
          <w:i/>
          <w:w w:val="80"/>
          <w:sz w:val="24"/>
        </w:rPr>
        <w:t>quarto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compartilhado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ou</w:t>
      </w:r>
      <w:r>
        <w:rPr>
          <w:i/>
          <w:spacing w:val="33"/>
          <w:w w:val="80"/>
          <w:sz w:val="24"/>
        </w:rPr>
        <w:t> </w:t>
      </w:r>
      <w:r>
        <w:rPr>
          <w:i/>
          <w:w w:val="80"/>
          <w:sz w:val="24"/>
        </w:rPr>
        <w:t>individual,</w:t>
      </w:r>
      <w:r>
        <w:rPr>
          <w:i/>
          <w:spacing w:val="36"/>
          <w:w w:val="80"/>
          <w:sz w:val="24"/>
        </w:rPr>
        <w:t> </w:t>
      </w:r>
      <w:r>
        <w:rPr>
          <w:i/>
          <w:w w:val="80"/>
          <w:sz w:val="24"/>
        </w:rPr>
        <w:t>quando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necessário</w:t>
      </w:r>
      <w:r>
        <w:rPr>
          <w:i/>
          <w:spacing w:val="32"/>
          <w:w w:val="80"/>
          <w:sz w:val="24"/>
        </w:rPr>
        <w:t> </w:t>
      </w:r>
      <w:r>
        <w:rPr>
          <w:i/>
          <w:w w:val="80"/>
          <w:sz w:val="24"/>
        </w:rPr>
        <w:t>devido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às condições especiais do paciente (as normas que dão direito à presença de acompanhante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previstas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legislação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regulamenta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SUS</w:t>
      </w:r>
      <w:r>
        <w:rPr>
          <w:i/>
          <w:spacing w:val="14"/>
          <w:w w:val="80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Sistema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Único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Saúde).</w:t>
      </w:r>
    </w:p>
    <w:p>
      <w:pPr>
        <w:pStyle w:val="ListParagraph"/>
        <w:numPr>
          <w:ilvl w:val="0"/>
          <w:numId w:val="3"/>
        </w:numPr>
        <w:tabs>
          <w:tab w:pos="1805" w:val="left" w:leader="none"/>
        </w:tabs>
        <w:spacing w:line="240" w:lineRule="auto" w:before="2" w:after="0"/>
        <w:ind w:left="1804" w:right="0" w:hanging="220"/>
        <w:jc w:val="left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UTI</w:t>
      </w:r>
      <w:r>
        <w:rPr>
          <w:i/>
          <w:spacing w:val="15"/>
          <w:w w:val="80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Unidade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Terapia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Intensiva,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necessário.</w:t>
      </w:r>
    </w:p>
    <w:p>
      <w:pPr>
        <w:pStyle w:val="ListParagraph"/>
        <w:numPr>
          <w:ilvl w:val="0"/>
          <w:numId w:val="3"/>
        </w:numPr>
        <w:tabs>
          <w:tab w:pos="1749" w:val="left" w:leader="none"/>
        </w:tabs>
        <w:spacing w:line="240" w:lineRule="auto" w:before="0" w:after="0"/>
        <w:ind w:left="1748" w:right="0" w:hanging="164"/>
        <w:jc w:val="left"/>
        <w:rPr>
          <w:i/>
          <w:sz w:val="24"/>
        </w:rPr>
      </w:pPr>
      <w:r>
        <w:rPr>
          <w:i/>
          <w:w w:val="80"/>
          <w:sz w:val="24"/>
        </w:rPr>
        <w:t>Sangue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2"/>
          <w:w w:val="80"/>
          <w:sz w:val="24"/>
        </w:rPr>
        <w:t> </w:t>
      </w:r>
      <w:r>
        <w:rPr>
          <w:i/>
          <w:w w:val="80"/>
          <w:sz w:val="24"/>
        </w:rPr>
        <w:t>hemoderivados.</w:t>
      </w:r>
    </w:p>
    <w:p>
      <w:pPr>
        <w:pStyle w:val="ListParagraph"/>
        <w:numPr>
          <w:ilvl w:val="0"/>
          <w:numId w:val="3"/>
        </w:numPr>
        <w:tabs>
          <w:tab w:pos="1813" w:val="left" w:leader="none"/>
        </w:tabs>
        <w:spacing w:line="240" w:lineRule="auto" w:before="0" w:after="0"/>
        <w:ind w:left="1812" w:right="0" w:hanging="284"/>
        <w:jc w:val="left"/>
        <w:rPr>
          <w:i/>
          <w:sz w:val="24"/>
        </w:rPr>
      </w:pPr>
      <w:r>
        <w:rPr>
          <w:i/>
          <w:w w:val="80"/>
          <w:sz w:val="24"/>
        </w:rPr>
        <w:t>Fornecimento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3"/>
          <w:w w:val="80"/>
          <w:sz w:val="24"/>
        </w:rPr>
        <w:t> </w:t>
      </w:r>
      <w:r>
        <w:rPr>
          <w:i/>
          <w:w w:val="80"/>
          <w:sz w:val="24"/>
        </w:rPr>
        <w:t>roupas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hospitalares.</w:t>
      </w:r>
    </w:p>
    <w:p>
      <w:pPr>
        <w:pStyle w:val="ListParagraph"/>
        <w:numPr>
          <w:ilvl w:val="0"/>
          <w:numId w:val="3"/>
        </w:numPr>
        <w:tabs>
          <w:tab w:pos="1793" w:val="left" w:leader="none"/>
        </w:tabs>
        <w:spacing w:line="240" w:lineRule="auto" w:before="1" w:after="0"/>
        <w:ind w:left="1529" w:right="156" w:firstLine="0"/>
        <w:jc w:val="both"/>
        <w:rPr>
          <w:i/>
          <w:sz w:val="24"/>
        </w:rPr>
      </w:pPr>
      <w:r>
        <w:rPr>
          <w:i/>
          <w:w w:val="85"/>
          <w:sz w:val="24"/>
        </w:rPr>
        <w:t>Procedimentos especiais de alto custo para pacientes hospitalizados, como hemodiálise,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fisioterapia,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fonoaudiologia,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terapia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ocupacional,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endoscopia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outros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fizerem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necessários ao adequado atendimento e tratamento do paciente, de acordo com a capacidade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instalada,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respeitando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complexidade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instituição.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765" w:val="left" w:leader="none"/>
        </w:tabs>
        <w:spacing w:line="240" w:lineRule="auto" w:before="225" w:after="0"/>
        <w:ind w:left="1529" w:right="158" w:firstLine="0"/>
        <w:jc w:val="left"/>
        <w:rPr>
          <w:i/>
          <w:sz w:val="24"/>
        </w:rPr>
      </w:pPr>
      <w:r>
        <w:rPr>
          <w:i/>
          <w:w w:val="80"/>
          <w:sz w:val="24"/>
        </w:rPr>
        <w:t>Uso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Órteses,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Próteses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Materiais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Especiais</w:t>
      </w:r>
      <w:r>
        <w:rPr>
          <w:i/>
          <w:spacing w:val="31"/>
          <w:w w:val="80"/>
          <w:sz w:val="24"/>
        </w:rPr>
        <w:t> </w:t>
      </w:r>
      <w:r>
        <w:rPr>
          <w:i/>
          <w:w w:val="80"/>
          <w:sz w:val="24"/>
        </w:rPr>
        <w:t>–</w:t>
      </w:r>
      <w:r>
        <w:rPr>
          <w:i/>
          <w:spacing w:val="18"/>
          <w:w w:val="80"/>
          <w:sz w:val="24"/>
        </w:rPr>
        <w:t> </w:t>
      </w:r>
      <w:r>
        <w:rPr>
          <w:i/>
          <w:w w:val="80"/>
          <w:sz w:val="24"/>
        </w:rPr>
        <w:t>OPME,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contempladas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tabela</w:t>
      </w:r>
      <w:r>
        <w:rPr>
          <w:i/>
          <w:spacing w:val="19"/>
          <w:w w:val="80"/>
          <w:sz w:val="24"/>
        </w:rPr>
        <w:t> </w:t>
      </w:r>
      <w:r>
        <w:rPr>
          <w:i/>
          <w:w w:val="80"/>
          <w:sz w:val="24"/>
        </w:rPr>
        <w:t>unificada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SUS,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efetiva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comprovação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utilização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OPME's.</w:t>
      </w:r>
    </w:p>
    <w:p>
      <w:pPr>
        <w:pStyle w:val="ListParagraph"/>
        <w:numPr>
          <w:ilvl w:val="0"/>
          <w:numId w:val="3"/>
        </w:numPr>
        <w:tabs>
          <w:tab w:pos="1833" w:val="left" w:leader="none"/>
        </w:tabs>
        <w:spacing w:line="240" w:lineRule="auto" w:before="0" w:after="0"/>
        <w:ind w:left="1529" w:right="164" w:firstLine="0"/>
        <w:jc w:val="left"/>
        <w:rPr>
          <w:i/>
          <w:sz w:val="24"/>
        </w:rPr>
      </w:pPr>
      <w:r>
        <w:rPr>
          <w:i/>
          <w:w w:val="85"/>
          <w:sz w:val="24"/>
        </w:rPr>
        <w:t>Garantir</w:t>
      </w:r>
      <w:r>
        <w:rPr>
          <w:i/>
          <w:spacing w:val="46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47"/>
          <w:w w:val="85"/>
          <w:sz w:val="24"/>
        </w:rPr>
        <w:t> </w:t>
      </w:r>
      <w:r>
        <w:rPr>
          <w:i/>
          <w:w w:val="85"/>
          <w:sz w:val="24"/>
        </w:rPr>
        <w:t>realização</w:t>
      </w:r>
      <w:r>
        <w:rPr>
          <w:i/>
          <w:spacing w:val="43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45"/>
          <w:w w:val="85"/>
          <w:sz w:val="24"/>
        </w:rPr>
        <w:t> </w:t>
      </w:r>
      <w:r>
        <w:rPr>
          <w:i/>
          <w:w w:val="85"/>
          <w:sz w:val="24"/>
        </w:rPr>
        <w:t>cirurgias</w:t>
      </w:r>
      <w:r>
        <w:rPr>
          <w:i/>
          <w:spacing w:val="49"/>
          <w:w w:val="85"/>
          <w:sz w:val="24"/>
        </w:rPr>
        <w:t> </w:t>
      </w:r>
      <w:r>
        <w:rPr>
          <w:i/>
          <w:w w:val="85"/>
          <w:sz w:val="24"/>
        </w:rPr>
        <w:t>eletivas</w:t>
      </w:r>
      <w:r>
        <w:rPr>
          <w:i/>
          <w:spacing w:val="45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43"/>
          <w:w w:val="85"/>
          <w:sz w:val="24"/>
        </w:rPr>
        <w:t> </w:t>
      </w:r>
      <w:r>
        <w:rPr>
          <w:i/>
          <w:w w:val="85"/>
          <w:sz w:val="24"/>
        </w:rPr>
        <w:t>emergenciais,</w:t>
      </w:r>
      <w:r>
        <w:rPr>
          <w:i/>
          <w:spacing w:val="45"/>
          <w:w w:val="85"/>
          <w:sz w:val="24"/>
        </w:rPr>
        <w:t> </w:t>
      </w:r>
      <w:r>
        <w:rPr>
          <w:i/>
          <w:w w:val="85"/>
          <w:sz w:val="24"/>
        </w:rPr>
        <w:t>evitando</w:t>
      </w:r>
      <w:r>
        <w:rPr>
          <w:i/>
          <w:spacing w:val="43"/>
          <w:w w:val="85"/>
          <w:sz w:val="24"/>
        </w:rPr>
        <w:t> </w:t>
      </w:r>
      <w:r>
        <w:rPr>
          <w:i/>
          <w:w w:val="85"/>
          <w:sz w:val="24"/>
        </w:rPr>
        <w:t>cancelamentos</w:t>
      </w:r>
      <w:r>
        <w:rPr>
          <w:i/>
          <w:spacing w:val="-53"/>
          <w:w w:val="85"/>
          <w:sz w:val="24"/>
        </w:rPr>
        <w:t> </w:t>
      </w:r>
      <w:r>
        <w:rPr>
          <w:i/>
          <w:w w:val="80"/>
          <w:sz w:val="24"/>
        </w:rPr>
        <w:t>administrativos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(falta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pessoal,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enxoval,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material,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medicamentos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outros).</w:t>
      </w:r>
    </w:p>
    <w:p>
      <w:pPr>
        <w:pStyle w:val="ListParagraph"/>
        <w:numPr>
          <w:ilvl w:val="0"/>
          <w:numId w:val="3"/>
        </w:numPr>
        <w:tabs>
          <w:tab w:pos="1765" w:val="left" w:leader="none"/>
        </w:tabs>
        <w:spacing w:line="237" w:lineRule="auto" w:before="3" w:after="0"/>
        <w:ind w:left="1529" w:right="162" w:firstLine="0"/>
        <w:jc w:val="left"/>
        <w:rPr>
          <w:i/>
          <w:sz w:val="24"/>
        </w:rPr>
      </w:pPr>
      <w:r>
        <w:rPr>
          <w:i/>
          <w:w w:val="80"/>
          <w:sz w:val="24"/>
        </w:rPr>
        <w:t>Serviço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Apoio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Diagnóstico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Terapêutico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27"/>
          <w:w w:val="80"/>
          <w:sz w:val="24"/>
        </w:rPr>
        <w:t> </w:t>
      </w:r>
      <w:r>
        <w:rPr>
          <w:i/>
          <w:w w:val="80"/>
          <w:sz w:val="24"/>
        </w:rPr>
        <w:t>acompanhamento</w:t>
      </w:r>
      <w:r>
        <w:rPr>
          <w:i/>
          <w:spacing w:val="27"/>
          <w:w w:val="80"/>
          <w:sz w:val="24"/>
        </w:rPr>
        <w:t> </w:t>
      </w:r>
      <w:r>
        <w:rPr>
          <w:i/>
          <w:w w:val="80"/>
          <w:sz w:val="24"/>
        </w:rPr>
        <w:t>das</w:t>
      </w:r>
      <w:r>
        <w:rPr>
          <w:i/>
          <w:spacing w:val="25"/>
          <w:w w:val="80"/>
          <w:sz w:val="24"/>
        </w:rPr>
        <w:t> </w:t>
      </w:r>
      <w:r>
        <w:rPr>
          <w:i/>
          <w:w w:val="80"/>
          <w:sz w:val="24"/>
        </w:rPr>
        <w:t>diversas</w:t>
      </w:r>
      <w:r>
        <w:rPr>
          <w:i/>
          <w:spacing w:val="26"/>
          <w:w w:val="80"/>
          <w:sz w:val="24"/>
        </w:rPr>
        <w:t> </w:t>
      </w:r>
      <w:r>
        <w:rPr>
          <w:i/>
          <w:w w:val="80"/>
          <w:sz w:val="24"/>
        </w:rPr>
        <w:t>patologias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possam</w:t>
      </w:r>
      <w:r>
        <w:rPr>
          <w:i/>
          <w:spacing w:val="4"/>
          <w:w w:val="80"/>
          <w:sz w:val="24"/>
        </w:rPr>
        <w:t> </w:t>
      </w:r>
      <w:r>
        <w:rPr>
          <w:i/>
          <w:w w:val="80"/>
          <w:sz w:val="24"/>
        </w:rPr>
        <w:t>vir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apresentadas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pelos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usuários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atendidos</w:t>
      </w:r>
      <w:r>
        <w:rPr>
          <w:i/>
          <w:spacing w:val="6"/>
          <w:w w:val="80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24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hs.</w:t>
      </w:r>
    </w:p>
    <w:p>
      <w:pPr>
        <w:pStyle w:val="BodyText"/>
        <w:spacing w:before="11"/>
        <w:rPr>
          <w:rFonts w:ascii="Arial"/>
          <w:i/>
          <w:sz w:val="23"/>
        </w:rPr>
      </w:pPr>
    </w:p>
    <w:p>
      <w:pPr>
        <w:pStyle w:val="Heading4"/>
        <w:numPr>
          <w:ilvl w:val="1"/>
          <w:numId w:val="2"/>
        </w:numPr>
        <w:tabs>
          <w:tab w:pos="1913" w:val="left" w:leader="none"/>
        </w:tabs>
        <w:spacing w:line="240" w:lineRule="auto" w:before="0" w:after="0"/>
        <w:ind w:left="1912" w:right="0" w:hanging="384"/>
        <w:jc w:val="left"/>
      </w:pPr>
      <w:r>
        <w:rPr>
          <w:w w:val="80"/>
        </w:rPr>
        <w:t>Atendimento</w:t>
      </w:r>
      <w:r>
        <w:rPr>
          <w:spacing w:val="17"/>
          <w:w w:val="80"/>
        </w:rPr>
        <w:t> </w:t>
      </w:r>
      <w:r>
        <w:rPr>
          <w:w w:val="80"/>
        </w:rPr>
        <w:t>às</w:t>
      </w:r>
      <w:r>
        <w:rPr>
          <w:spacing w:val="16"/>
          <w:w w:val="80"/>
        </w:rPr>
        <w:t> </w:t>
      </w:r>
      <w:r>
        <w:rPr>
          <w:w w:val="80"/>
        </w:rPr>
        <w:t>Urgências</w:t>
      </w:r>
      <w:r>
        <w:rPr>
          <w:spacing w:val="16"/>
          <w:w w:val="80"/>
        </w:rPr>
        <w:t> </w:t>
      </w:r>
      <w:r>
        <w:rPr>
          <w:w w:val="80"/>
        </w:rPr>
        <w:t>Hospitalares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2"/>
          <w:numId w:val="2"/>
        </w:numPr>
        <w:tabs>
          <w:tab w:pos="2120" w:val="left" w:leader="none"/>
        </w:tabs>
        <w:spacing w:line="240" w:lineRule="auto" w:before="0" w:after="0"/>
        <w:ind w:left="1529" w:right="161" w:firstLine="0"/>
        <w:jc w:val="both"/>
        <w:rPr>
          <w:i/>
          <w:sz w:val="24"/>
        </w:rPr>
      </w:pPr>
      <w:r>
        <w:rPr>
          <w:i/>
          <w:w w:val="85"/>
          <w:sz w:val="24"/>
        </w:rPr>
        <w:t>Serão considerados atendimentos de urgência aqueles não programados que sejam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dispensados pelo Serviço de Urgência 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hospital a pessoas encaminhadas de forma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referenciada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pela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Central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Regulação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Médica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Municipal.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136" w:val="left" w:leader="none"/>
        </w:tabs>
        <w:spacing w:line="240" w:lineRule="auto" w:before="0" w:after="0"/>
        <w:ind w:left="1529" w:right="156" w:firstLine="0"/>
        <w:jc w:val="both"/>
        <w:rPr>
          <w:i/>
          <w:sz w:val="24"/>
        </w:rPr>
      </w:pPr>
      <w:r>
        <w:rPr>
          <w:i/>
          <w:w w:val="85"/>
          <w:sz w:val="24"/>
        </w:rPr>
        <w:t>Sendo o hospital do tipo referenciado, o mesmo deverá dispor de atendimento 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urgências e emergências, atendendo à demanda que lhe for encaminhada conforme o fluxo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estabelecido pela Secretaria de Estado da Saúde /Central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de Regulação Municipal,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as</w:t>
      </w:r>
      <w:r>
        <w:rPr>
          <w:i/>
          <w:spacing w:val="1"/>
          <w:w w:val="80"/>
          <w:sz w:val="24"/>
        </w:rPr>
        <w:t> </w:t>
      </w:r>
      <w:r>
        <w:rPr>
          <w:i/>
          <w:w w:val="90"/>
          <w:sz w:val="24"/>
        </w:rPr>
        <w:t>24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horas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dia,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todos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os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dias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ano.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140" w:val="left" w:leader="none"/>
        </w:tabs>
        <w:spacing w:line="240" w:lineRule="auto" w:before="0" w:after="0"/>
        <w:ind w:left="1529" w:right="162" w:firstLine="0"/>
        <w:jc w:val="both"/>
        <w:rPr>
          <w:i/>
          <w:sz w:val="24"/>
        </w:rPr>
      </w:pPr>
      <w:r>
        <w:rPr>
          <w:i/>
          <w:w w:val="85"/>
          <w:sz w:val="24"/>
        </w:rPr>
        <w:t>Para efeito de produção contratada e realizada deverão ser informados todos os</w:t>
      </w:r>
      <w:r>
        <w:rPr>
          <w:i/>
          <w:spacing w:val="1"/>
          <w:w w:val="85"/>
          <w:sz w:val="24"/>
        </w:rPr>
        <w:t> </w:t>
      </w:r>
      <w:r>
        <w:rPr>
          <w:i/>
          <w:spacing w:val="-1"/>
          <w:w w:val="90"/>
          <w:sz w:val="24"/>
        </w:rPr>
        <w:t>atendimentos </w:t>
      </w:r>
      <w:r>
        <w:rPr>
          <w:i/>
          <w:w w:val="90"/>
          <w:sz w:val="24"/>
        </w:rPr>
        <w:t>realizados no setor de urgência independente de gerar ou não uma</w:t>
      </w:r>
      <w:r>
        <w:rPr>
          <w:i/>
          <w:spacing w:val="1"/>
          <w:w w:val="90"/>
          <w:sz w:val="24"/>
        </w:rPr>
        <w:t> </w:t>
      </w:r>
      <w:r>
        <w:rPr>
          <w:i/>
          <w:w w:val="90"/>
          <w:sz w:val="24"/>
        </w:rPr>
        <w:t>hospitalização.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2"/>
        </w:numPr>
        <w:tabs>
          <w:tab w:pos="2076" w:val="left" w:leader="none"/>
        </w:tabs>
        <w:spacing w:line="240" w:lineRule="auto" w:before="0" w:after="0"/>
        <w:ind w:left="1529" w:right="159" w:firstLine="0"/>
        <w:jc w:val="both"/>
        <w:rPr>
          <w:i/>
          <w:sz w:val="24"/>
        </w:rPr>
      </w:pPr>
      <w:r>
        <w:rPr>
          <w:i/>
          <w:w w:val="80"/>
          <w:sz w:val="24"/>
        </w:rPr>
        <w:t>Se, em consequência do atendimento por urgência o paciente for colocado em regime de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"observação" (leitos de observação), por um período menor que 24 horas e não ocorrer 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internação ao final deste período,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somente será registrado o atendimento da urgência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propriamente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dita,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não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gerando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nenhum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registro</w:t>
      </w:r>
      <w:r>
        <w:rPr>
          <w:i/>
          <w:spacing w:val="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9"/>
          <w:w w:val="80"/>
          <w:sz w:val="24"/>
        </w:rPr>
        <w:t> </w:t>
      </w:r>
      <w:r>
        <w:rPr>
          <w:i/>
          <w:w w:val="80"/>
          <w:sz w:val="24"/>
        </w:rPr>
        <w:t>hospitalização</w:t>
      </w:r>
      <w:r>
        <w:rPr>
          <w:i/>
          <w:spacing w:val="3"/>
          <w:w w:val="80"/>
          <w:sz w:val="24"/>
        </w:rPr>
        <w:t> </w:t>
      </w:r>
      <w:r>
        <w:rPr>
          <w:i/>
          <w:w w:val="80"/>
          <w:sz w:val="24"/>
        </w:rPr>
        <w:t>(AIH).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Heading4"/>
        <w:numPr>
          <w:ilvl w:val="1"/>
          <w:numId w:val="2"/>
        </w:numPr>
        <w:tabs>
          <w:tab w:pos="1913" w:val="left" w:leader="none"/>
        </w:tabs>
        <w:spacing w:line="240" w:lineRule="auto" w:before="0" w:after="0"/>
        <w:ind w:left="1912" w:right="0" w:hanging="384"/>
        <w:jc w:val="both"/>
      </w:pPr>
      <w:r>
        <w:rPr>
          <w:w w:val="80"/>
        </w:rPr>
        <w:t>Atendimento</w:t>
      </w:r>
      <w:r>
        <w:rPr>
          <w:spacing w:val="19"/>
          <w:w w:val="80"/>
        </w:rPr>
        <w:t> </w:t>
      </w:r>
      <w:r>
        <w:rPr>
          <w:w w:val="80"/>
        </w:rPr>
        <w:t>Ambulatorial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2"/>
          <w:numId w:val="2"/>
        </w:numPr>
        <w:tabs>
          <w:tab w:pos="2084" w:val="left" w:leader="none"/>
        </w:tabs>
        <w:spacing w:line="240" w:lineRule="auto" w:before="0" w:after="0"/>
        <w:ind w:left="1529" w:right="164" w:firstLine="0"/>
        <w:jc w:val="both"/>
        <w:rPr>
          <w:i/>
          <w:sz w:val="24"/>
        </w:rPr>
      </w:pPr>
      <w:r>
        <w:rPr>
          <w:i/>
          <w:w w:val="80"/>
          <w:sz w:val="24"/>
        </w:rPr>
        <w:t>O atendimento ambulatorial compreende: a) Primeira consulta e/ou primeira consulta de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egresso;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b)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(retornos).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156" w:val="left" w:leader="none"/>
        </w:tabs>
        <w:spacing w:line="240" w:lineRule="auto" w:before="0" w:after="0"/>
        <w:ind w:left="1529" w:right="162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por primeira consulta,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visita inicial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encaminhado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Regulação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Estadual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ao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Hospital,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uma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determinada</w:t>
      </w:r>
      <w:r>
        <w:rPr>
          <w:i/>
          <w:spacing w:val="5"/>
          <w:w w:val="80"/>
          <w:sz w:val="24"/>
        </w:rPr>
        <w:t> </w:t>
      </w:r>
      <w:r>
        <w:rPr>
          <w:i/>
          <w:w w:val="80"/>
          <w:sz w:val="24"/>
        </w:rPr>
        <w:t>especialidade.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2"/>
        </w:numPr>
        <w:tabs>
          <w:tab w:pos="2112" w:val="left" w:leader="none"/>
        </w:tabs>
        <w:spacing w:line="240" w:lineRule="auto" w:before="0" w:after="0"/>
        <w:ind w:left="1529" w:right="153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 por primeira consulta de egresso, a visita do paciente encaminhada pela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própria instituição, que teve sua consulta agendada no momento da alta hospitalar, para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especialidade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referida.</w:t>
      </w:r>
    </w:p>
    <w:p>
      <w:pPr>
        <w:pStyle w:val="BodyText"/>
        <w:spacing w:before="8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096" w:val="left" w:leader="none"/>
        </w:tabs>
        <w:spacing w:line="240" w:lineRule="auto" w:before="0" w:after="0"/>
        <w:ind w:left="1529" w:right="157" w:firstLine="0"/>
        <w:jc w:val="both"/>
        <w:rPr>
          <w:i/>
          <w:sz w:val="24"/>
        </w:rPr>
      </w:pPr>
      <w:r>
        <w:rPr>
          <w:i/>
          <w:spacing w:val="-1"/>
          <w:w w:val="85"/>
          <w:sz w:val="24"/>
        </w:rPr>
        <w:t>Entende-se por consulta subsequente, todas as consultas de seguimento ambulatorial,</w:t>
      </w:r>
      <w:r>
        <w:rPr>
          <w:i/>
          <w:spacing w:val="-54"/>
          <w:w w:val="85"/>
          <w:sz w:val="24"/>
        </w:rPr>
        <w:t> </w:t>
      </w:r>
      <w:r>
        <w:rPr>
          <w:i/>
          <w:w w:val="80"/>
          <w:sz w:val="24"/>
        </w:rPr>
        <w:t>em todas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as categorias profissionais, decorrentes tanto das consultas oferecidas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à rede básica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saúde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quanto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interconsultas.</w:t>
      </w:r>
    </w:p>
    <w:p>
      <w:pPr>
        <w:pStyle w:val="BodyText"/>
        <w:spacing w:before="2"/>
        <w:rPr>
          <w:rFonts w:ascii="Arial"/>
          <w:i/>
        </w:rPr>
      </w:pPr>
    </w:p>
    <w:p>
      <w:pPr>
        <w:pStyle w:val="ListParagraph"/>
        <w:numPr>
          <w:ilvl w:val="2"/>
          <w:numId w:val="2"/>
        </w:numPr>
        <w:tabs>
          <w:tab w:pos="2104" w:val="left" w:leader="none"/>
        </w:tabs>
        <w:spacing w:line="237" w:lineRule="auto" w:before="0" w:after="0"/>
        <w:ind w:left="1529" w:right="161" w:firstLine="0"/>
        <w:jc w:val="both"/>
        <w:rPr>
          <w:i/>
          <w:sz w:val="24"/>
        </w:rPr>
      </w:pPr>
      <w:r>
        <w:rPr>
          <w:i/>
          <w:w w:val="85"/>
          <w:sz w:val="24"/>
        </w:rPr>
        <w:t>As consultas realizadas pela Enfermagem e pelo Serviço Social serão registradas em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separado e não configuram consultas ambulatoriais, sendo apenas informadas conforme as</w:t>
      </w:r>
      <w:r>
        <w:rPr>
          <w:i/>
          <w:spacing w:val="-54"/>
          <w:w w:val="85"/>
          <w:sz w:val="24"/>
        </w:rPr>
        <w:t> </w:t>
      </w:r>
      <w:r>
        <w:rPr>
          <w:i/>
          <w:w w:val="85"/>
          <w:sz w:val="24"/>
        </w:rPr>
        <w:t>normas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definidas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Secretaria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40" w:lineRule="auto" w:before="225" w:after="0"/>
        <w:ind w:left="1529" w:right="164" w:firstLine="0"/>
        <w:jc w:val="left"/>
        <w:rPr>
          <w:i/>
          <w:sz w:val="24"/>
        </w:rPr>
      </w:pPr>
      <w:r>
        <w:rPr>
          <w:i/>
          <w:w w:val="80"/>
          <w:sz w:val="24"/>
        </w:rPr>
        <w:t>O</w:t>
      </w:r>
      <w:r>
        <w:rPr>
          <w:i/>
          <w:spacing w:val="22"/>
          <w:w w:val="80"/>
          <w:sz w:val="24"/>
        </w:rPr>
        <w:t> </w:t>
      </w:r>
      <w:r>
        <w:rPr>
          <w:i/>
          <w:w w:val="80"/>
          <w:sz w:val="24"/>
        </w:rPr>
        <w:t>atendimento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ambulatorial</w:t>
      </w:r>
      <w:r>
        <w:rPr>
          <w:i/>
          <w:spacing w:val="25"/>
          <w:w w:val="80"/>
          <w:sz w:val="24"/>
        </w:rPr>
        <w:t> </w:t>
      </w:r>
      <w:r>
        <w:rPr>
          <w:i/>
          <w:w w:val="80"/>
          <w:sz w:val="24"/>
        </w:rPr>
        <w:t>deverá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programado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funcionar,</w:t>
      </w:r>
      <w:r>
        <w:rPr>
          <w:i/>
          <w:spacing w:val="25"/>
          <w:w w:val="80"/>
          <w:sz w:val="24"/>
        </w:rPr>
        <w:t> </w:t>
      </w:r>
      <w:r>
        <w:rPr>
          <w:i/>
          <w:w w:val="80"/>
          <w:sz w:val="24"/>
        </w:rPr>
        <w:t>no</w:t>
      </w:r>
      <w:r>
        <w:rPr>
          <w:i/>
          <w:spacing w:val="23"/>
          <w:w w:val="80"/>
          <w:sz w:val="24"/>
        </w:rPr>
        <w:t> </w:t>
      </w:r>
      <w:r>
        <w:rPr>
          <w:i/>
          <w:w w:val="80"/>
          <w:sz w:val="24"/>
        </w:rPr>
        <w:t>mínimo,</w:t>
      </w:r>
      <w:r>
        <w:rPr>
          <w:i/>
          <w:spacing w:val="25"/>
          <w:w w:val="80"/>
          <w:sz w:val="24"/>
        </w:rPr>
        <w:t> </w:t>
      </w:r>
      <w:r>
        <w:rPr>
          <w:i/>
          <w:w w:val="80"/>
          <w:sz w:val="24"/>
        </w:rPr>
        <w:t>das</w:t>
      </w:r>
      <w:r>
        <w:rPr>
          <w:i/>
          <w:spacing w:val="26"/>
          <w:w w:val="80"/>
          <w:sz w:val="24"/>
        </w:rPr>
        <w:t> </w:t>
      </w:r>
      <w:r>
        <w:rPr>
          <w:i/>
          <w:w w:val="80"/>
          <w:sz w:val="24"/>
        </w:rPr>
        <w:t>07h</w:t>
      </w:r>
      <w:r>
        <w:rPr>
          <w:i/>
          <w:spacing w:val="1"/>
          <w:w w:val="80"/>
          <w:sz w:val="24"/>
        </w:rPr>
        <w:t> </w:t>
      </w:r>
      <w:r>
        <w:rPr>
          <w:i/>
          <w:w w:val="80"/>
          <w:sz w:val="24"/>
        </w:rPr>
        <w:t>às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19h,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segunda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sexta-feira,</w:t>
      </w:r>
      <w:r>
        <w:rPr>
          <w:i/>
          <w:spacing w:val="10"/>
          <w:w w:val="80"/>
          <w:sz w:val="24"/>
        </w:rPr>
        <w:t> </w:t>
      </w:r>
      <w:r>
        <w:rPr>
          <w:i/>
          <w:w w:val="80"/>
          <w:sz w:val="24"/>
        </w:rPr>
        <w:t>conforme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demanda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população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8"/>
          <w:w w:val="80"/>
          <w:sz w:val="24"/>
        </w:rPr>
        <w:t> </w:t>
      </w:r>
      <w:r>
        <w:rPr>
          <w:i/>
          <w:w w:val="80"/>
          <w:sz w:val="24"/>
        </w:rPr>
        <w:t>usuários</w:t>
      </w:r>
      <w:r>
        <w:rPr>
          <w:i/>
          <w:spacing w:val="11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7"/>
          <w:w w:val="80"/>
          <w:sz w:val="24"/>
        </w:rPr>
        <w:t> </w:t>
      </w:r>
      <w:r>
        <w:rPr>
          <w:i/>
          <w:w w:val="80"/>
          <w:sz w:val="24"/>
        </w:rPr>
        <w:t>Hospital.</w:t>
      </w:r>
    </w:p>
    <w:p>
      <w:pPr>
        <w:pStyle w:val="BodyText"/>
        <w:spacing w:before="5"/>
        <w:rPr>
          <w:rFonts w:ascii="Arial"/>
          <w:i/>
          <w:sz w:val="25"/>
        </w:rPr>
      </w:pPr>
    </w:p>
    <w:p>
      <w:pPr>
        <w:pStyle w:val="Heading4"/>
        <w:numPr>
          <w:ilvl w:val="0"/>
          <w:numId w:val="2"/>
        </w:numPr>
        <w:tabs>
          <w:tab w:pos="616" w:val="left" w:leader="none"/>
        </w:tabs>
        <w:spacing w:line="240" w:lineRule="auto" w:before="0" w:after="0"/>
        <w:ind w:left="615" w:right="0" w:hanging="220"/>
        <w:jc w:val="left"/>
      </w:pPr>
      <w:r>
        <w:rPr>
          <w:w w:val="80"/>
        </w:rPr>
        <w:t>PROGRAMAS</w:t>
      </w:r>
      <w:r>
        <w:rPr>
          <w:spacing w:val="13"/>
          <w:w w:val="80"/>
        </w:rPr>
        <w:t> </w:t>
      </w:r>
      <w:r>
        <w:rPr>
          <w:w w:val="80"/>
        </w:rPr>
        <w:t>ESPECIAIS</w:t>
      </w:r>
      <w:r>
        <w:rPr>
          <w:spacing w:val="18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NOVAS</w:t>
      </w:r>
      <w:r>
        <w:rPr>
          <w:spacing w:val="19"/>
          <w:w w:val="80"/>
        </w:rPr>
        <w:t> </w:t>
      </w:r>
      <w:r>
        <w:rPr>
          <w:w w:val="80"/>
        </w:rPr>
        <w:t>ESPECIALIDADES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ATENDIMENTO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684" w:val="left" w:leader="none"/>
        </w:tabs>
        <w:spacing w:line="254" w:lineRule="auto" w:before="0" w:after="0"/>
        <w:ind w:left="820" w:right="155" w:firstLine="424"/>
        <w:jc w:val="both"/>
        <w:rPr>
          <w:sz w:val="24"/>
        </w:rPr>
      </w:pPr>
      <w:r>
        <w:rPr>
          <w:i/>
          <w:w w:val="85"/>
          <w:sz w:val="24"/>
        </w:rPr>
        <w:t>Caso, ao longo da vigência deste contrato, de comum acordo entre os contratantes, o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HOSPITAL DE URGÊNCIAS DA REGIÃO SUDOESTE - HURSO se propuser a realizar outros tipos de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atividades diferentes daquelas aqui relacionadas, seja pela introdução de novas especialidades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médicas, seja pela realização de programas especiais para determinado tipo de patologia ou pela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introdução de novas categorias de exames laboratoriais, estas atividades poderão ser previamente</w:t>
      </w:r>
      <w:r>
        <w:rPr>
          <w:i/>
          <w:spacing w:val="1"/>
          <w:w w:val="85"/>
          <w:sz w:val="24"/>
        </w:rPr>
        <w:t> </w:t>
      </w:r>
      <w:r>
        <w:rPr>
          <w:i/>
          <w:w w:val="80"/>
          <w:sz w:val="24"/>
        </w:rPr>
        <w:t>autorizadas pelo PARCEIRO PÚBLICO após análise técnica, sendo quantificadas separadamente do</w:t>
      </w:r>
      <w:r>
        <w:rPr>
          <w:i/>
          <w:spacing w:val="1"/>
          <w:w w:val="80"/>
          <w:sz w:val="24"/>
        </w:rPr>
        <w:t> </w:t>
      </w:r>
      <w:r>
        <w:rPr>
          <w:i/>
          <w:w w:val="85"/>
          <w:sz w:val="24"/>
        </w:rPr>
        <w:t>atendimento rotineiro da unidade e sua orçamentação econômico-financeira será discriminada e</w:t>
      </w:r>
      <w:r>
        <w:rPr>
          <w:i/>
          <w:spacing w:val="1"/>
          <w:w w:val="85"/>
          <w:sz w:val="24"/>
        </w:rPr>
        <w:t> </w:t>
      </w:r>
      <w:r>
        <w:rPr>
          <w:i/>
          <w:w w:val="85"/>
          <w:sz w:val="24"/>
        </w:rPr>
        <w:t>homologada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meio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Termo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Aditivo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presente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contrato</w:t>
      </w:r>
      <w:r>
        <w:rPr>
          <w:rFonts w:ascii="Arial MT" w:hAnsi="Arial MT"/>
          <w:w w:val="85"/>
          <w:sz w:val="24"/>
        </w:rPr>
        <w:t>.”</w:t>
      </w:r>
    </w:p>
    <w:p>
      <w:pPr>
        <w:pStyle w:val="BodyText"/>
        <w:rPr>
          <w:sz w:val="28"/>
        </w:rPr>
      </w:pPr>
    </w:p>
    <w:p>
      <w:pPr>
        <w:spacing w:before="238"/>
        <w:ind w:left="11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Gerência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Unidade: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Secretaria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Estado</w:t>
      </w:r>
      <w:r>
        <w:rPr>
          <w:rFonts w:ascii="Arial" w:hAnsi="Arial"/>
          <w:b/>
          <w:spacing w:val="16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Saúde</w:t>
      </w:r>
      <w:r>
        <w:rPr>
          <w:rFonts w:ascii="Arial" w:hAnsi="Arial"/>
          <w:b/>
          <w:spacing w:val="10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11"/>
          <w:w w:val="80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Goiás.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spacing w:before="100"/>
        <w:ind w:left="1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  <w:u w:val="single"/>
        </w:rPr>
        <w:t>METAS</w:t>
      </w:r>
      <w:r>
        <w:rPr>
          <w:rFonts w:ascii="Arial"/>
          <w:b/>
          <w:spacing w:val="17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CONTRATUAIS</w:t>
      </w:r>
      <w:r>
        <w:rPr>
          <w:rFonts w:ascii="Arial"/>
          <w:b/>
          <w:spacing w:val="17"/>
          <w:w w:val="80"/>
          <w:sz w:val="24"/>
          <w:u w:val="single"/>
        </w:rPr>
        <w:t> </w:t>
      </w:r>
      <w:r>
        <w:rPr>
          <w:rFonts w:ascii="Arial"/>
          <w:b/>
          <w:w w:val="80"/>
          <w:sz w:val="24"/>
          <w:u w:val="single"/>
        </w:rPr>
        <w:t>MENSAIS: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Heading3"/>
        <w:spacing w:before="100"/>
      </w:pPr>
      <w:r>
        <w:rPr>
          <w:w w:val="80"/>
          <w:u w:val="single"/>
        </w:rPr>
        <w:t>Indicadores</w:t>
      </w:r>
      <w:r>
        <w:rPr>
          <w:spacing w:val="13"/>
          <w:w w:val="80"/>
          <w:u w:val="single"/>
        </w:rPr>
        <w:t> </w:t>
      </w:r>
      <w:r>
        <w:rPr>
          <w:w w:val="80"/>
          <w:u w:val="single"/>
        </w:rPr>
        <w:t>Quantitativos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: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54" w:lineRule="auto" w:before="0" w:after="0"/>
        <w:ind w:left="832" w:right="161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Internação ( Saídas Hospitalares) – </w:t>
      </w:r>
      <w:r>
        <w:rPr>
          <w:rFonts w:ascii="Arial MT" w:hAnsi="Arial MT"/>
          <w:w w:val="80"/>
          <w:sz w:val="24"/>
        </w:rPr>
        <w:t>A meta é atingir 331 (trezentas e trinta e uma) saídas, sendo 103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(cento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três)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Clínica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Médica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228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(duzentos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vinte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oito)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Clínica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Cirúrgica;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32" w:val="left" w:leader="none"/>
          <w:tab w:pos="833" w:val="left" w:leader="none"/>
        </w:tabs>
        <w:spacing w:line="240" w:lineRule="auto" w:before="0" w:after="0"/>
        <w:ind w:left="832" w:right="0" w:hanging="361"/>
        <w:jc w:val="left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Atendimento</w:t>
      </w:r>
      <w:r>
        <w:rPr>
          <w:b/>
          <w:spacing w:val="1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às</w:t>
      </w:r>
      <w:r>
        <w:rPr>
          <w:b/>
          <w:spacing w:val="1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Urgências</w:t>
      </w:r>
      <w:r>
        <w:rPr>
          <w:b/>
          <w:spacing w:val="15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Referenciadas</w:t>
      </w:r>
      <w:r>
        <w:rPr>
          <w:b/>
          <w:spacing w:val="1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(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âmbito</w:t>
      </w:r>
      <w:r>
        <w:rPr>
          <w:b/>
          <w:spacing w:val="1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hospitalar)</w:t>
      </w:r>
      <w:r>
        <w:rPr>
          <w:b/>
          <w:spacing w:val="17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1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é</w:t>
      </w:r>
      <w:r>
        <w:rPr>
          <w:rFonts w:ascii="Arial MT" w:hAnsi="Arial MT"/>
          <w:spacing w:val="10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atingir</w:t>
      </w:r>
      <w:r>
        <w:rPr>
          <w:rFonts w:ascii="Arial MT" w:hAnsi="Arial MT"/>
          <w:spacing w:val="1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970</w:t>
      </w:r>
      <w:r>
        <w:rPr>
          <w:rFonts w:ascii="Arial MT" w:hAnsi="Arial MT"/>
          <w:spacing w:val="1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atendimentos;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54" w:lineRule="auto" w:before="0" w:after="0"/>
        <w:ind w:left="832" w:right="154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Atendimento Ambulatorial</w:t>
      </w:r>
      <w:r>
        <w:rPr>
          <w:b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- A meta é atingir 1000 (um mil) consultas, sendo 500 (quinhentas)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consultas médicas e 500 (quinhentas) consultas por profissionais de nível superior não médico. (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0"/>
          <w:sz w:val="24"/>
        </w:rPr>
        <w:t>Multiprofissional/Não Médico), nas áreas de Enfermagem, Fisioterapia, Psicologia, Nutrição, Farmácia,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90"/>
          <w:sz w:val="24"/>
        </w:rPr>
        <w:t>Biomedicina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e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Cirurgião</w:t>
      </w:r>
      <w:r>
        <w:rPr>
          <w:rFonts w:ascii="Arial MT" w:hAnsi="Arial MT"/>
          <w:spacing w:val="-9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Dentista.</w:t>
      </w:r>
    </w:p>
    <w:p>
      <w:pPr>
        <w:pStyle w:val="BodyText"/>
        <w:spacing w:before="4"/>
      </w:pPr>
    </w:p>
    <w:p>
      <w:pPr>
        <w:pStyle w:val="Heading3"/>
      </w:pPr>
      <w:r>
        <w:rPr>
          <w:w w:val="80"/>
          <w:u w:val="single"/>
        </w:rPr>
        <w:t>Indicadores</w:t>
      </w:r>
      <w:r>
        <w:rPr>
          <w:spacing w:val="16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16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7"/>
          <w:w w:val="80"/>
          <w:u w:val="single"/>
        </w:rPr>
        <w:t> </w:t>
      </w:r>
      <w:r>
        <w:rPr>
          <w:w w:val="80"/>
          <w:u w:val="single"/>
        </w:rPr>
        <w:t>Qualidade/Desempenho: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52" w:lineRule="auto" w:before="0" w:after="0"/>
        <w:ind w:left="832" w:right="154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Apresentação de Autorização de Internação Hospitalar (AIH)</w:t>
      </w:r>
      <w:r>
        <w:rPr>
          <w:b/>
          <w:w w:val="80"/>
          <w:sz w:val="24"/>
        </w:rPr>
        <w:t> – </w:t>
      </w:r>
      <w:r>
        <w:rPr>
          <w:rFonts w:ascii="Arial MT" w:hAnsi="Arial MT"/>
          <w:w w:val="80"/>
          <w:sz w:val="24"/>
        </w:rPr>
        <w:t>Atingir a apresentação da totalidade</w:t>
      </w:r>
      <w:r>
        <w:rPr>
          <w:rFonts w:ascii="Arial MT" w:hAnsi="Arial MT"/>
          <w:spacing w:val="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(100%)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da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AIHs,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emitidas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pelo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gestor,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referente</w:t>
      </w:r>
      <w:r>
        <w:rPr>
          <w:rFonts w:ascii="Arial MT" w:hAnsi="Arial MT"/>
          <w:spacing w:val="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às</w:t>
      </w:r>
      <w:r>
        <w:rPr>
          <w:rFonts w:ascii="Arial MT" w:hAnsi="Arial MT"/>
          <w:spacing w:val="7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saídas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em</w:t>
      </w:r>
      <w:r>
        <w:rPr>
          <w:rFonts w:ascii="Arial MT" w:hAnsi="Arial MT"/>
          <w:spacing w:val="5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cada</w:t>
      </w:r>
      <w:r>
        <w:rPr>
          <w:rFonts w:ascii="Arial MT" w:hAnsi="Arial MT"/>
          <w:spacing w:val="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mês</w:t>
      </w:r>
      <w:r>
        <w:rPr>
          <w:rFonts w:ascii="Arial MT" w:hAnsi="Arial MT"/>
          <w:spacing w:val="6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competência;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54" w:lineRule="auto" w:before="0" w:after="0"/>
        <w:ind w:left="832" w:right="162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Atenção ao Usuário</w:t>
      </w:r>
      <w:r>
        <w:rPr>
          <w:b/>
          <w:w w:val="85"/>
          <w:sz w:val="24"/>
        </w:rPr>
        <w:t> – </w:t>
      </w:r>
      <w:r>
        <w:rPr>
          <w:rFonts w:ascii="Arial MT" w:hAnsi="Arial MT"/>
          <w:w w:val="85"/>
          <w:sz w:val="24"/>
        </w:rPr>
        <w:t>Resolução de 80% (oitenta) por cento das queixas recebidas e o envio do</w:t>
      </w:r>
      <w:r>
        <w:rPr>
          <w:rFonts w:ascii="Arial MT" w:hAnsi="Arial MT"/>
          <w:spacing w:val="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Consolidado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Pesquisa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Satisfação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Usuário;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33" w:val="left" w:leader="none"/>
        </w:tabs>
        <w:spacing w:line="252" w:lineRule="auto" w:before="1" w:after="0"/>
        <w:ind w:left="832" w:right="162" w:hanging="360"/>
        <w:jc w:val="both"/>
        <w:rPr>
          <w:rFonts w:ascii="Arial MT" w:hAnsi="Arial MT"/>
          <w:sz w:val="24"/>
        </w:rPr>
      </w:pPr>
      <w:r>
        <w:rPr>
          <w:b/>
          <w:spacing w:val="-1"/>
          <w:w w:val="85"/>
          <w:sz w:val="24"/>
          <w:u w:val="single"/>
        </w:rPr>
        <w:t>Controle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de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Infecção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Hospitalar</w:t>
      </w:r>
      <w:r>
        <w:rPr>
          <w:b/>
          <w:spacing w:val="-2"/>
          <w:w w:val="85"/>
          <w:sz w:val="24"/>
          <w:u w:val="single"/>
        </w:rPr>
        <w:t> </w:t>
      </w:r>
      <w:r>
        <w:rPr>
          <w:b/>
          <w:spacing w:val="-1"/>
          <w:w w:val="85"/>
          <w:sz w:val="24"/>
          <w:u w:val="single"/>
        </w:rPr>
        <w:t>–</w:t>
      </w:r>
      <w:r>
        <w:rPr>
          <w:b/>
          <w:spacing w:val="-5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meta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é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envio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do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spacing w:val="-1"/>
          <w:w w:val="85"/>
          <w:sz w:val="24"/>
        </w:rPr>
        <w:t>relatório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10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mês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imediatamente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subsequente.</w:t>
      </w:r>
    </w:p>
    <w:p>
      <w:pPr>
        <w:spacing w:after="0" w:line="252" w:lineRule="auto"/>
        <w:jc w:val="both"/>
        <w:rPr>
          <w:rFonts w:ascii="Arial MT" w:hAnsi="Arial MT"/>
          <w:sz w:val="24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32" w:val="left" w:leader="none"/>
          <w:tab w:pos="833" w:val="left" w:leader="none"/>
        </w:tabs>
        <w:spacing w:line="254" w:lineRule="auto" w:before="225" w:after="0"/>
        <w:ind w:left="832" w:right="161" w:hanging="360"/>
        <w:jc w:val="left"/>
        <w:rPr>
          <w:rFonts w:ascii="Arial MT" w:hAnsi="Arial MT"/>
          <w:sz w:val="24"/>
        </w:rPr>
      </w:pPr>
      <w:r>
        <w:rPr>
          <w:b/>
          <w:w w:val="85"/>
          <w:sz w:val="24"/>
        </w:rPr>
        <w:t>Taxa</w:t>
      </w:r>
      <w:r>
        <w:rPr>
          <w:b/>
          <w:spacing w:val="-5"/>
          <w:w w:val="85"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Mortalidade</w:t>
      </w:r>
      <w:r>
        <w:rPr>
          <w:b/>
          <w:spacing w:val="-5"/>
          <w:w w:val="85"/>
          <w:sz w:val="24"/>
        </w:rPr>
        <w:t> </w:t>
      </w:r>
      <w:r>
        <w:rPr>
          <w:b/>
          <w:w w:val="85"/>
          <w:sz w:val="24"/>
        </w:rPr>
        <w:t>Operatória</w:t>
      </w:r>
      <w:r>
        <w:rPr>
          <w:b/>
          <w:spacing w:val="-2"/>
          <w:w w:val="85"/>
          <w:sz w:val="24"/>
        </w:rPr>
        <w:t> </w:t>
      </w:r>
      <w:r>
        <w:rPr>
          <w:b/>
          <w:w w:val="85"/>
          <w:sz w:val="24"/>
        </w:rPr>
        <w:t>-</w:t>
      </w:r>
      <w:r>
        <w:rPr>
          <w:b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envio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dia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10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mês</w:t>
      </w:r>
      <w:r>
        <w:rPr>
          <w:rFonts w:ascii="Arial MT" w:hAnsi="Arial MT"/>
          <w:spacing w:val="-2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imediatamente</w:t>
      </w:r>
      <w:r>
        <w:rPr>
          <w:rFonts w:ascii="Arial MT" w:hAnsi="Arial MT"/>
          <w:spacing w:val="-54"/>
          <w:w w:val="85"/>
          <w:sz w:val="24"/>
        </w:rPr>
        <w:t> </w:t>
      </w:r>
      <w:r>
        <w:rPr>
          <w:rFonts w:ascii="Arial MT" w:hAnsi="Arial MT"/>
          <w:w w:val="90"/>
          <w:sz w:val="24"/>
        </w:rPr>
        <w:t>subsequente.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numPr>
          <w:ilvl w:val="0"/>
          <w:numId w:val="5"/>
        </w:numPr>
        <w:tabs>
          <w:tab w:pos="757" w:val="left" w:leader="none"/>
        </w:tabs>
        <w:spacing w:line="240" w:lineRule="auto" w:before="227" w:after="0"/>
        <w:ind w:left="756" w:right="0" w:hanging="361"/>
        <w:jc w:val="left"/>
      </w:pPr>
      <w:bookmarkStart w:name="_TOC_250002" w:id="3"/>
      <w:r>
        <w:rPr>
          <w:w w:val="80"/>
          <w:u w:val="single"/>
        </w:rPr>
        <w:t>ATIVIDADES</w:t>
      </w:r>
      <w:r>
        <w:rPr>
          <w:spacing w:val="23"/>
          <w:w w:val="80"/>
          <w:u w:val="single"/>
        </w:rPr>
        <w:t> </w:t>
      </w:r>
      <w:bookmarkEnd w:id="3"/>
      <w:r>
        <w:rPr>
          <w:w w:val="80"/>
          <w:u w:val="single"/>
        </w:rPr>
        <w:t>REALIZADAS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pStyle w:val="BodyText"/>
        <w:spacing w:line="274" w:lineRule="exact" w:before="100"/>
        <w:ind w:left="1529"/>
      </w:pP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w w:val="80"/>
        </w:rPr>
        <w:t>INSTITUTO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PLANEJAMENTO</w:t>
      </w:r>
      <w:r>
        <w:rPr>
          <w:spacing w:val="21"/>
          <w:w w:val="80"/>
        </w:rPr>
        <w:t> </w:t>
      </w:r>
      <w:r>
        <w:rPr>
          <w:w w:val="80"/>
        </w:rPr>
        <w:t>E</w:t>
      </w:r>
      <w:r>
        <w:rPr>
          <w:spacing w:val="23"/>
          <w:w w:val="80"/>
        </w:rPr>
        <w:t> </w:t>
      </w:r>
      <w:r>
        <w:rPr>
          <w:w w:val="80"/>
        </w:rPr>
        <w:t>GESTÃO</w:t>
      </w:r>
      <w:r>
        <w:rPr>
          <w:spacing w:val="22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SERVIÇOS</w:t>
      </w:r>
      <w:r>
        <w:rPr>
          <w:spacing w:val="23"/>
          <w:w w:val="80"/>
        </w:rPr>
        <w:t> </w:t>
      </w:r>
      <w:r>
        <w:rPr>
          <w:w w:val="80"/>
        </w:rPr>
        <w:t>ESPECIALIZADOS</w:t>
      </w:r>
      <w:r>
        <w:rPr>
          <w:spacing w:val="39"/>
          <w:w w:val="80"/>
        </w:rPr>
        <w:t> </w:t>
      </w:r>
      <w:r>
        <w:rPr>
          <w:w w:val="80"/>
        </w:rPr>
        <w:t>–</w:t>
      </w:r>
      <w:r>
        <w:rPr>
          <w:spacing w:val="21"/>
          <w:w w:val="80"/>
        </w:rPr>
        <w:t> </w:t>
      </w:r>
      <w:r>
        <w:rPr>
          <w:w w:val="80"/>
        </w:rPr>
        <w:t>IPGSE,</w:t>
      </w:r>
    </w:p>
    <w:p>
      <w:pPr>
        <w:pStyle w:val="BodyText"/>
        <w:ind w:left="820" w:right="159"/>
        <w:jc w:val="both"/>
      </w:pPr>
      <w:r>
        <w:rPr>
          <w:w w:val="80"/>
        </w:rPr>
        <w:t>CONPJ: 18.178.322/0001-51, Organização Social qualificada pelo Decreto Estadual nº 9758 de 30 de</w:t>
      </w:r>
      <w:r>
        <w:rPr>
          <w:spacing w:val="1"/>
          <w:w w:val="80"/>
        </w:rPr>
        <w:t> </w:t>
      </w:r>
      <w:r>
        <w:rPr>
          <w:w w:val="85"/>
        </w:rPr>
        <w:t>novembro de 2021, assumiu NA DATA DE 26 DE NOVEMBRO DE 2021 o gerenciamento e a</w:t>
      </w:r>
      <w:r>
        <w:rPr>
          <w:spacing w:val="1"/>
          <w:w w:val="85"/>
        </w:rPr>
        <w:t> </w:t>
      </w:r>
      <w:r>
        <w:rPr>
          <w:w w:val="85"/>
        </w:rPr>
        <w:t>operacionalização</w:t>
      </w:r>
      <w:r>
        <w:rPr>
          <w:spacing w:val="45"/>
          <w:w w:val="85"/>
        </w:rPr>
        <w:t> </w:t>
      </w:r>
      <w:r>
        <w:rPr>
          <w:w w:val="85"/>
        </w:rPr>
        <w:t>do</w:t>
      </w:r>
      <w:r>
        <w:rPr>
          <w:spacing w:val="45"/>
          <w:w w:val="85"/>
        </w:rPr>
        <w:t> </w:t>
      </w:r>
      <w:r>
        <w:rPr>
          <w:w w:val="85"/>
        </w:rPr>
        <w:t>HOSPITAL</w:t>
      </w:r>
      <w:r>
        <w:rPr>
          <w:spacing w:val="45"/>
          <w:w w:val="85"/>
        </w:rPr>
        <w:t> </w:t>
      </w:r>
      <w:r>
        <w:rPr>
          <w:w w:val="85"/>
        </w:rPr>
        <w:t>ESTADUAL</w:t>
      </w:r>
      <w:r>
        <w:rPr>
          <w:spacing w:val="45"/>
          <w:w w:val="85"/>
        </w:rPr>
        <w:t> </w:t>
      </w:r>
      <w:r>
        <w:rPr>
          <w:w w:val="85"/>
        </w:rPr>
        <w:t>DE</w:t>
      </w:r>
      <w:r>
        <w:rPr>
          <w:spacing w:val="47"/>
          <w:w w:val="85"/>
        </w:rPr>
        <w:t> </w:t>
      </w:r>
      <w:r>
        <w:rPr>
          <w:w w:val="85"/>
        </w:rPr>
        <w:t>URGÊNCIAS</w:t>
      </w:r>
      <w:r>
        <w:rPr>
          <w:spacing w:val="44"/>
          <w:w w:val="85"/>
        </w:rPr>
        <w:t> </w:t>
      </w:r>
      <w:r>
        <w:rPr>
          <w:w w:val="85"/>
        </w:rPr>
        <w:t>DO</w:t>
      </w:r>
      <w:r>
        <w:rPr>
          <w:spacing w:val="46"/>
          <w:w w:val="85"/>
        </w:rPr>
        <w:t> </w:t>
      </w:r>
      <w:r>
        <w:rPr>
          <w:w w:val="85"/>
        </w:rPr>
        <w:t>SUDOESTE</w:t>
      </w:r>
      <w:r>
        <w:rPr>
          <w:spacing w:val="43"/>
          <w:w w:val="85"/>
        </w:rPr>
        <w:t> </w:t>
      </w:r>
      <w:r>
        <w:rPr>
          <w:w w:val="85"/>
        </w:rPr>
        <w:t>DR.</w:t>
      </w:r>
      <w:r>
        <w:rPr>
          <w:spacing w:val="48"/>
          <w:w w:val="85"/>
        </w:rPr>
        <w:t> </w:t>
      </w:r>
      <w:r>
        <w:rPr>
          <w:w w:val="85"/>
        </w:rPr>
        <w:t>ALBANIR</w:t>
      </w:r>
    </w:p>
    <w:p>
      <w:pPr>
        <w:pStyle w:val="BodyText"/>
        <w:ind w:left="820" w:right="157"/>
        <w:jc w:val="both"/>
      </w:pPr>
      <w:r>
        <w:rPr>
          <w:w w:val="80"/>
        </w:rPr>
        <w:t>FALEIROS MACHADO, localizado na cidade de Santa Helena de Goiás – GO, através do Contrato de</w:t>
      </w:r>
      <w:r>
        <w:rPr>
          <w:spacing w:val="1"/>
          <w:w w:val="80"/>
        </w:rPr>
        <w:t> </w:t>
      </w:r>
      <w:r>
        <w:rPr>
          <w:w w:val="80"/>
        </w:rPr>
        <w:t>Gestão</w:t>
      </w:r>
      <w:r>
        <w:rPr>
          <w:spacing w:val="1"/>
          <w:w w:val="80"/>
        </w:rPr>
        <w:t> </w:t>
      </w:r>
      <w:r>
        <w:rPr>
          <w:w w:val="80"/>
        </w:rPr>
        <w:t>nº</w:t>
      </w:r>
      <w:r>
        <w:rPr>
          <w:spacing w:val="4"/>
          <w:w w:val="80"/>
        </w:rPr>
        <w:t> </w:t>
      </w:r>
      <w:r>
        <w:rPr>
          <w:w w:val="80"/>
        </w:rPr>
        <w:t>08/2021-SES/GO,</w:t>
      </w:r>
      <w:r>
        <w:rPr>
          <w:spacing w:val="3"/>
          <w:w w:val="80"/>
        </w:rPr>
        <w:t> </w:t>
      </w:r>
      <w:r>
        <w:rPr>
          <w:w w:val="80"/>
        </w:rPr>
        <w:t>outorgado</w:t>
      </w:r>
      <w:r>
        <w:rPr>
          <w:spacing w:val="2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23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março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2021.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820" w:right="159" w:firstLine="708"/>
        <w:jc w:val="both"/>
      </w:pPr>
      <w:r>
        <w:rPr>
          <w:w w:val="85"/>
        </w:rPr>
        <w:t>Desde o início de suas atividades o IPGSE, através de sua administração e em especial</w:t>
      </w:r>
      <w:r>
        <w:rPr>
          <w:spacing w:val="1"/>
          <w:w w:val="85"/>
        </w:rPr>
        <w:t> </w:t>
      </w:r>
      <w:r>
        <w:rPr>
          <w:w w:val="80"/>
        </w:rPr>
        <w:t>através</w:t>
      </w:r>
      <w:r>
        <w:rPr>
          <w:spacing w:val="25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Diretoria</w:t>
      </w:r>
      <w:r>
        <w:rPr>
          <w:spacing w:val="22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Unidade,</w:t>
      </w:r>
      <w:r>
        <w:rPr>
          <w:spacing w:val="24"/>
          <w:w w:val="80"/>
        </w:rPr>
        <w:t> </w:t>
      </w:r>
      <w:r>
        <w:rPr>
          <w:w w:val="80"/>
        </w:rPr>
        <w:t>vem</w:t>
      </w:r>
      <w:r>
        <w:rPr>
          <w:spacing w:val="24"/>
          <w:w w:val="80"/>
        </w:rPr>
        <w:t> </w:t>
      </w:r>
      <w:r>
        <w:rPr>
          <w:w w:val="80"/>
        </w:rPr>
        <w:t>procedendo</w:t>
      </w:r>
      <w:r>
        <w:rPr>
          <w:spacing w:val="26"/>
          <w:w w:val="80"/>
        </w:rPr>
        <w:t> </w:t>
      </w:r>
      <w:r>
        <w:rPr>
          <w:w w:val="80"/>
        </w:rPr>
        <w:t>as</w:t>
      </w:r>
      <w:r>
        <w:rPr>
          <w:spacing w:val="26"/>
          <w:w w:val="80"/>
        </w:rPr>
        <w:t> </w:t>
      </w:r>
      <w:r>
        <w:rPr>
          <w:w w:val="80"/>
        </w:rPr>
        <w:t>aplicações</w:t>
      </w:r>
      <w:r>
        <w:rPr>
          <w:spacing w:val="25"/>
          <w:w w:val="80"/>
        </w:rPr>
        <w:t> </w:t>
      </w:r>
      <w:r>
        <w:rPr>
          <w:w w:val="80"/>
        </w:rPr>
        <w:t>de</w:t>
      </w:r>
      <w:r>
        <w:rPr>
          <w:spacing w:val="28"/>
          <w:w w:val="80"/>
        </w:rPr>
        <w:t> </w:t>
      </w:r>
      <w:r>
        <w:rPr>
          <w:w w:val="80"/>
        </w:rPr>
        <w:t>medidas</w:t>
      </w:r>
      <w:r>
        <w:rPr>
          <w:spacing w:val="25"/>
          <w:w w:val="80"/>
        </w:rPr>
        <w:t> </w:t>
      </w:r>
      <w:r>
        <w:rPr>
          <w:w w:val="80"/>
        </w:rPr>
        <w:t>para</w:t>
      </w:r>
      <w:r>
        <w:rPr>
          <w:spacing w:val="27"/>
          <w:w w:val="80"/>
        </w:rPr>
        <w:t> </w:t>
      </w:r>
      <w:r>
        <w:rPr>
          <w:w w:val="80"/>
        </w:rPr>
        <w:t>ajustes</w:t>
      </w:r>
      <w:r>
        <w:rPr>
          <w:spacing w:val="25"/>
          <w:w w:val="80"/>
        </w:rPr>
        <w:t> </w:t>
      </w:r>
      <w:r>
        <w:rPr>
          <w:w w:val="80"/>
        </w:rPr>
        <w:t>e</w:t>
      </w:r>
      <w:r>
        <w:rPr>
          <w:spacing w:val="22"/>
          <w:w w:val="80"/>
        </w:rPr>
        <w:t> </w:t>
      </w:r>
      <w:r>
        <w:rPr>
          <w:w w:val="80"/>
        </w:rPr>
        <w:t>correções</w:t>
      </w:r>
      <w:r>
        <w:rPr>
          <w:spacing w:val="1"/>
          <w:w w:val="80"/>
        </w:rPr>
        <w:t> </w:t>
      </w:r>
      <w:r>
        <w:rPr>
          <w:w w:val="85"/>
        </w:rPr>
        <w:t>de organização, procedimentos e fluxos para o aprimoramento da operacionalidade da Unidade</w:t>
      </w:r>
      <w:r>
        <w:rPr>
          <w:spacing w:val="1"/>
          <w:w w:val="85"/>
        </w:rPr>
        <w:t> </w:t>
      </w:r>
      <w:r>
        <w:rPr>
          <w:spacing w:val="-1"/>
          <w:w w:val="90"/>
        </w:rPr>
        <w:t>Hospitalar,</w:t>
      </w:r>
      <w:r>
        <w:rPr>
          <w:w w:val="90"/>
        </w:rPr>
        <w:t> </w:t>
      </w:r>
      <w:r>
        <w:rPr>
          <w:spacing w:val="-1"/>
          <w:w w:val="90"/>
        </w:rPr>
        <w:t>visando</w:t>
      </w:r>
      <w:r>
        <w:rPr>
          <w:w w:val="90"/>
        </w:rPr>
        <w:t> </w:t>
      </w:r>
      <w:r>
        <w:rPr>
          <w:spacing w:val="-1"/>
          <w:w w:val="90"/>
        </w:rPr>
        <w:t>o</w:t>
      </w:r>
      <w:r>
        <w:rPr>
          <w:w w:val="90"/>
        </w:rPr>
        <w:t> </w:t>
      </w:r>
      <w:r>
        <w:rPr>
          <w:spacing w:val="-1"/>
          <w:w w:val="90"/>
        </w:rPr>
        <w:t>cumprimento</w:t>
      </w:r>
      <w:r>
        <w:rPr>
          <w:w w:val="90"/>
        </w:rPr>
        <w:t> </w:t>
      </w:r>
      <w:r>
        <w:rPr>
          <w:spacing w:val="-1"/>
          <w:w w:val="90"/>
        </w:rPr>
        <w:t>das</w:t>
      </w:r>
      <w:r>
        <w:rPr>
          <w:w w:val="90"/>
        </w:rPr>
        <w:t> </w:t>
      </w:r>
      <w:r>
        <w:rPr>
          <w:spacing w:val="-1"/>
          <w:w w:val="90"/>
        </w:rPr>
        <w:t>metas</w:t>
      </w:r>
      <w:r>
        <w:rPr>
          <w:w w:val="90"/>
        </w:rPr>
        <w:t> </w:t>
      </w:r>
      <w:r>
        <w:rPr>
          <w:spacing w:val="-1"/>
          <w:w w:val="90"/>
        </w:rPr>
        <w:t>e</w:t>
      </w:r>
      <w:r>
        <w:rPr>
          <w:w w:val="90"/>
        </w:rPr>
        <w:t> </w:t>
      </w:r>
      <w:r>
        <w:rPr>
          <w:spacing w:val="-1"/>
          <w:w w:val="90"/>
        </w:rPr>
        <w:t>assistência</w:t>
      </w:r>
      <w:r>
        <w:rPr>
          <w:w w:val="90"/>
        </w:rPr>
        <w:t> humanizada</w:t>
      </w:r>
      <w:r>
        <w:rPr>
          <w:spacing w:val="1"/>
          <w:w w:val="90"/>
        </w:rPr>
        <w:t> </w:t>
      </w:r>
      <w:r>
        <w:rPr>
          <w:w w:val="90"/>
        </w:rPr>
        <w:t>aos</w:t>
      </w:r>
      <w:r>
        <w:rPr>
          <w:spacing w:val="1"/>
          <w:w w:val="90"/>
        </w:rPr>
        <w:t> </w:t>
      </w:r>
      <w:r>
        <w:rPr>
          <w:w w:val="90"/>
        </w:rPr>
        <w:t>pacientes,</w:t>
      </w:r>
      <w:r>
        <w:rPr>
          <w:spacing w:val="1"/>
          <w:w w:val="90"/>
        </w:rPr>
        <w:t> </w:t>
      </w:r>
      <w:r>
        <w:rPr>
          <w:w w:val="85"/>
        </w:rPr>
        <w:t>acompanhantes,</w:t>
      </w:r>
      <w:r>
        <w:rPr>
          <w:spacing w:val="-4"/>
          <w:w w:val="85"/>
        </w:rPr>
        <w:t> </w:t>
      </w:r>
      <w:r>
        <w:rPr>
          <w:w w:val="85"/>
        </w:rPr>
        <w:t>familiares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sociedade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1"/>
          <w:w w:val="85"/>
        </w:rPr>
        <w:t> </w:t>
      </w:r>
      <w:r>
        <w:rPr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todo.</w:t>
      </w:r>
    </w:p>
    <w:p>
      <w:pPr>
        <w:pStyle w:val="BodyText"/>
        <w:spacing w:before="1"/>
        <w:ind w:left="820" w:right="161" w:firstLine="708"/>
        <w:jc w:val="both"/>
      </w:pPr>
      <w:r>
        <w:rPr>
          <w:w w:val="85"/>
        </w:rPr>
        <w:t>Diversas atividades relevantes foram realizadas durante o mês de março, além da produção</w:t>
      </w:r>
      <w:r>
        <w:rPr>
          <w:spacing w:val="-54"/>
          <w:w w:val="85"/>
        </w:rPr>
        <w:t> </w:t>
      </w:r>
      <w:r>
        <w:rPr>
          <w:w w:val="80"/>
        </w:rPr>
        <w:t>hospitalar,</w:t>
      </w:r>
      <w:r>
        <w:rPr>
          <w:spacing w:val="9"/>
          <w:w w:val="80"/>
        </w:rPr>
        <w:t> </w:t>
      </w:r>
      <w:r>
        <w:rPr>
          <w:w w:val="80"/>
        </w:rPr>
        <w:t>demonstrada</w:t>
      </w:r>
      <w:r>
        <w:rPr>
          <w:spacing w:val="8"/>
          <w:w w:val="80"/>
        </w:rPr>
        <w:t> </w:t>
      </w:r>
      <w:r>
        <w:rPr>
          <w:w w:val="80"/>
        </w:rPr>
        <w:t>no</w:t>
      </w:r>
      <w:r>
        <w:rPr>
          <w:spacing w:val="8"/>
          <w:w w:val="80"/>
        </w:rPr>
        <w:t> </w:t>
      </w:r>
      <w:r>
        <w:rPr>
          <w:w w:val="80"/>
        </w:rPr>
        <w:t>presente</w:t>
      </w:r>
      <w:r>
        <w:rPr>
          <w:spacing w:val="7"/>
          <w:w w:val="80"/>
        </w:rPr>
        <w:t> </w:t>
      </w:r>
      <w:r>
        <w:rPr>
          <w:w w:val="80"/>
        </w:rPr>
        <w:t>Relatório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Atividades,</w:t>
      </w:r>
      <w:r>
        <w:rPr>
          <w:spacing w:val="10"/>
          <w:w w:val="80"/>
        </w:rPr>
        <w:t> </w:t>
      </w:r>
      <w:r>
        <w:rPr>
          <w:w w:val="80"/>
        </w:rPr>
        <w:t>Cumprimento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Metas</w:t>
      </w:r>
      <w:r>
        <w:rPr>
          <w:spacing w:val="11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Indicadores: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820" w:right="155" w:firstLine="708"/>
        <w:jc w:val="both"/>
      </w:pPr>
      <w:r>
        <w:rPr>
          <w:w w:val="85"/>
        </w:rPr>
        <w:t>Procederam os levantamentos e alinhamentos que permitiu a manutenção dos pagamentos</w:t>
      </w:r>
      <w:r>
        <w:rPr>
          <w:spacing w:val="1"/>
          <w:w w:val="85"/>
        </w:rPr>
        <w:t> </w:t>
      </w:r>
      <w:r>
        <w:rPr>
          <w:w w:val="85"/>
        </w:rPr>
        <w:t>aos prestadores de serviços médicos, devidamente contratados para as execuções das atividades</w:t>
      </w:r>
      <w:r>
        <w:rPr>
          <w:spacing w:val="1"/>
          <w:w w:val="85"/>
        </w:rPr>
        <w:t> </w:t>
      </w:r>
      <w:r>
        <w:rPr>
          <w:w w:val="90"/>
        </w:rPr>
        <w:t>médicas</w:t>
      </w:r>
      <w:r>
        <w:rPr>
          <w:spacing w:val="-8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estrutura</w:t>
      </w:r>
      <w:r>
        <w:rPr>
          <w:spacing w:val="-7"/>
          <w:w w:val="90"/>
        </w:rPr>
        <w:t> </w:t>
      </w:r>
      <w:r>
        <w:rPr>
          <w:w w:val="90"/>
        </w:rPr>
        <w:t>assistencial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HURSO.</w:t>
      </w:r>
    </w:p>
    <w:p>
      <w:pPr>
        <w:pStyle w:val="BodyText"/>
        <w:spacing w:before="1"/>
      </w:pPr>
    </w:p>
    <w:p>
      <w:pPr>
        <w:pStyle w:val="BodyText"/>
        <w:ind w:left="820" w:right="151" w:firstLine="708"/>
        <w:jc w:val="both"/>
      </w:pPr>
      <w:r>
        <w:rPr>
          <w:w w:val="80"/>
        </w:rPr>
        <w:t>Foram restabelecidos os canais de comunicação com os fornecedores de uma forma em geral,</w:t>
      </w:r>
      <w:r>
        <w:rPr>
          <w:spacing w:val="1"/>
          <w:w w:val="80"/>
        </w:rPr>
        <w:t> </w:t>
      </w:r>
      <w:r>
        <w:rPr>
          <w:w w:val="85"/>
        </w:rPr>
        <w:t>tendo mantido as compras através do regramento estabelecido pelo Regulamento de Compras da</w:t>
      </w:r>
      <w:r>
        <w:rPr>
          <w:spacing w:val="1"/>
          <w:w w:val="85"/>
        </w:rPr>
        <w:t> </w:t>
      </w:r>
      <w:r>
        <w:rPr>
          <w:w w:val="80"/>
        </w:rPr>
        <w:t>Instituição,</w:t>
      </w:r>
      <w:r>
        <w:rPr>
          <w:spacing w:val="40"/>
        </w:rPr>
        <w:t> </w:t>
      </w:r>
      <w:r>
        <w:rPr>
          <w:w w:val="80"/>
        </w:rPr>
        <w:t>tendo efetuado os pagamentos, sem atraso junto</w:t>
      </w:r>
      <w:r>
        <w:rPr>
          <w:spacing w:val="40"/>
        </w:rPr>
        <w:t> </w:t>
      </w:r>
      <w:r>
        <w:rPr>
          <w:w w:val="80"/>
        </w:rPr>
        <w:t>aos mesmos, recuperando</w:t>
      </w:r>
      <w:r>
        <w:rPr>
          <w:spacing w:val="40"/>
        </w:rPr>
        <w:t> </w:t>
      </w:r>
      <w:r>
        <w:rPr>
          <w:w w:val="80"/>
        </w:rPr>
        <w:t>paulatinamente</w:t>
      </w:r>
      <w:r>
        <w:rPr>
          <w:spacing w:val="1"/>
          <w:w w:val="8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credibilidade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HURSO.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820" w:right="158" w:firstLine="708"/>
        <w:jc w:val="both"/>
      </w:pPr>
      <w:r>
        <w:rPr>
          <w:w w:val="85"/>
        </w:rPr>
        <w:t>Foram</w:t>
      </w:r>
      <w:r>
        <w:rPr>
          <w:spacing w:val="1"/>
          <w:w w:val="85"/>
        </w:rPr>
        <w:t> </w:t>
      </w:r>
      <w:r>
        <w:rPr>
          <w:w w:val="85"/>
        </w:rPr>
        <w:t>procedidos os alinhamentos e aproximação com os diversos departamentos da</w:t>
      </w:r>
      <w:r>
        <w:rPr>
          <w:spacing w:val="1"/>
          <w:w w:val="85"/>
        </w:rPr>
        <w:t> </w:t>
      </w:r>
      <w:r>
        <w:rPr>
          <w:w w:val="80"/>
        </w:rPr>
        <w:t>Secretaria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Estado</w:t>
      </w:r>
      <w:r>
        <w:rPr>
          <w:spacing w:val="17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Saúde</w:t>
      </w:r>
      <w:r>
        <w:rPr>
          <w:spacing w:val="26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SES/GO,</w:t>
      </w:r>
      <w:r>
        <w:rPr>
          <w:spacing w:val="21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sentido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2"/>
          <w:w w:val="80"/>
        </w:rPr>
        <w:t> </w:t>
      </w:r>
      <w:r>
        <w:rPr>
          <w:w w:val="80"/>
        </w:rPr>
        <w:t>colocar</w:t>
      </w:r>
      <w:r>
        <w:rPr>
          <w:spacing w:val="21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unidade</w:t>
      </w:r>
      <w:r>
        <w:rPr>
          <w:spacing w:val="22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caminho</w:t>
      </w:r>
      <w:r>
        <w:rPr>
          <w:spacing w:val="22"/>
          <w:w w:val="80"/>
        </w:rPr>
        <w:t> </w:t>
      </w:r>
      <w:r>
        <w:rPr>
          <w:w w:val="80"/>
        </w:rPr>
        <w:t>das</w:t>
      </w:r>
      <w:r>
        <w:rPr>
          <w:spacing w:val="20"/>
          <w:w w:val="80"/>
        </w:rPr>
        <w:t> </w:t>
      </w:r>
      <w:r>
        <w:rPr>
          <w:w w:val="80"/>
        </w:rPr>
        <w:t>diretrizes</w:t>
      </w:r>
      <w:r>
        <w:rPr>
          <w:spacing w:val="1"/>
          <w:w w:val="8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secretaria.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820" w:right="159" w:firstLine="708"/>
        <w:jc w:val="both"/>
      </w:pPr>
      <w:r>
        <w:rPr>
          <w:w w:val="85"/>
        </w:rPr>
        <w:t>Procedeu-se a retomada da normalidade do movimento do Centro Cirúrgico rumo às metas</w:t>
      </w:r>
      <w:r>
        <w:rPr>
          <w:spacing w:val="1"/>
          <w:w w:val="85"/>
        </w:rPr>
        <w:t> </w:t>
      </w:r>
      <w:r>
        <w:rPr>
          <w:w w:val="90"/>
        </w:rPr>
        <w:t>estabelecidas.</w:t>
      </w:r>
    </w:p>
    <w:p>
      <w:pPr>
        <w:pStyle w:val="BodyText"/>
      </w:pPr>
    </w:p>
    <w:p>
      <w:pPr>
        <w:pStyle w:val="BodyText"/>
        <w:ind w:left="820" w:right="164" w:firstLine="708"/>
        <w:jc w:val="both"/>
      </w:pPr>
      <w:r>
        <w:rPr>
          <w:w w:val="80"/>
        </w:rPr>
        <w:t>Registra-se o aumento da percepção positiva por parte dos usuários (pacientes) e familiares do</w:t>
      </w:r>
      <w:r>
        <w:rPr>
          <w:spacing w:val="1"/>
          <w:w w:val="80"/>
        </w:rPr>
        <w:t> </w:t>
      </w:r>
      <w:r>
        <w:rPr>
          <w:w w:val="85"/>
        </w:rPr>
        <w:t>acolhimento</w:t>
      </w:r>
      <w:r>
        <w:rPr>
          <w:spacing w:val="1"/>
          <w:w w:val="85"/>
        </w:rPr>
        <w:t> </w:t>
      </w:r>
      <w:r>
        <w:rPr>
          <w:w w:val="85"/>
        </w:rPr>
        <w:t>e</w:t>
      </w:r>
      <w:r>
        <w:rPr>
          <w:spacing w:val="1"/>
          <w:w w:val="85"/>
        </w:rPr>
        <w:t> </w:t>
      </w:r>
      <w:r>
        <w:rPr>
          <w:w w:val="85"/>
        </w:rPr>
        <w:t>atendimento</w:t>
      </w:r>
      <w:r>
        <w:rPr>
          <w:spacing w:val="1"/>
          <w:w w:val="85"/>
        </w:rPr>
        <w:t> </w:t>
      </w:r>
      <w:r>
        <w:rPr>
          <w:w w:val="85"/>
        </w:rPr>
        <w:t>prestado,</w:t>
      </w:r>
      <w:r>
        <w:rPr>
          <w:spacing w:val="1"/>
          <w:w w:val="85"/>
        </w:rPr>
        <w:t> </w:t>
      </w:r>
      <w:r>
        <w:rPr>
          <w:w w:val="85"/>
        </w:rPr>
        <w:t>constatado</w:t>
      </w:r>
      <w:r>
        <w:rPr>
          <w:spacing w:val="1"/>
          <w:w w:val="85"/>
        </w:rPr>
        <w:t> </w:t>
      </w:r>
      <w:r>
        <w:rPr>
          <w:w w:val="85"/>
        </w:rPr>
        <w:t>através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Ouvidoria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busca</w:t>
      </w:r>
      <w:r>
        <w:rPr>
          <w:spacing w:val="1"/>
          <w:w w:val="85"/>
        </w:rPr>
        <w:t> </w:t>
      </w:r>
      <w:r>
        <w:rPr>
          <w:w w:val="85"/>
        </w:rPr>
        <w:t>ativa,</w:t>
      </w:r>
      <w:r>
        <w:rPr>
          <w:spacing w:val="1"/>
          <w:w w:val="85"/>
        </w:rPr>
        <w:t> </w:t>
      </w:r>
      <w:r>
        <w:rPr>
          <w:w w:val="85"/>
        </w:rPr>
        <w:t>que</w:t>
      </w:r>
      <w:r>
        <w:rPr>
          <w:spacing w:val="1"/>
          <w:w w:val="85"/>
        </w:rPr>
        <w:t> </w:t>
      </w:r>
      <w:r>
        <w:rPr>
          <w:w w:val="80"/>
        </w:rPr>
        <w:t>apresentaram</w:t>
      </w:r>
      <w:r>
        <w:rPr>
          <w:spacing w:val="3"/>
          <w:w w:val="80"/>
        </w:rPr>
        <w:t> </w:t>
      </w:r>
      <w:r>
        <w:rPr>
          <w:w w:val="80"/>
        </w:rPr>
        <w:t>índice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satisfação</w:t>
      </w:r>
      <w:r>
        <w:rPr>
          <w:spacing w:val="2"/>
          <w:w w:val="80"/>
        </w:rPr>
        <w:t> </w:t>
      </w:r>
      <w:r>
        <w:rPr>
          <w:w w:val="80"/>
        </w:rPr>
        <w:t>ao</w:t>
      </w:r>
      <w:r>
        <w:rPr>
          <w:spacing w:val="2"/>
          <w:w w:val="80"/>
        </w:rPr>
        <w:t> </w:t>
      </w:r>
      <w:r>
        <w:rPr>
          <w:w w:val="80"/>
        </w:rPr>
        <w:t>nível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98%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mês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março.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820" w:right="166" w:firstLine="708"/>
        <w:jc w:val="both"/>
      </w:pPr>
      <w:r>
        <w:rPr>
          <w:w w:val="80"/>
        </w:rPr>
        <w:t>Dentro dos critérios estabelecidos no Contrato de Gestão, abaixo transcrito, a administração do</w:t>
      </w:r>
      <w:r>
        <w:rPr>
          <w:spacing w:val="1"/>
          <w:w w:val="80"/>
        </w:rPr>
        <w:t> </w:t>
      </w:r>
      <w:r>
        <w:rPr>
          <w:w w:val="80"/>
        </w:rPr>
        <w:t>IPGSE,</w:t>
      </w:r>
      <w:r>
        <w:rPr>
          <w:spacing w:val="5"/>
          <w:w w:val="80"/>
        </w:rPr>
        <w:t> </w:t>
      </w:r>
      <w:r>
        <w:rPr>
          <w:w w:val="80"/>
        </w:rPr>
        <w:t>procedeu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3"/>
          <w:w w:val="80"/>
        </w:rPr>
        <w:t> </w:t>
      </w:r>
      <w:r>
        <w:rPr>
          <w:w w:val="80"/>
        </w:rPr>
        <w:t>atendimento</w:t>
      </w:r>
      <w:r>
        <w:rPr>
          <w:spacing w:val="3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SES,</w:t>
      </w:r>
      <w:r>
        <w:rPr>
          <w:spacing w:val="6"/>
          <w:w w:val="80"/>
        </w:rPr>
        <w:t> </w:t>
      </w:r>
      <w:r>
        <w:rPr>
          <w:w w:val="80"/>
        </w:rPr>
        <w:t>para</w:t>
      </w:r>
      <w:r>
        <w:rPr>
          <w:spacing w:val="3"/>
          <w:w w:val="80"/>
        </w:rPr>
        <w:t> </w:t>
      </w:r>
      <w:r>
        <w:rPr>
          <w:w w:val="80"/>
        </w:rPr>
        <w:t>ampliação</w:t>
      </w:r>
      <w:r>
        <w:rPr>
          <w:spacing w:val="3"/>
          <w:w w:val="80"/>
        </w:rPr>
        <w:t> </w:t>
      </w:r>
      <w:r>
        <w:rPr>
          <w:w w:val="80"/>
        </w:rPr>
        <w:t>dos</w:t>
      </w:r>
      <w:r>
        <w:rPr>
          <w:spacing w:val="6"/>
          <w:w w:val="80"/>
        </w:rPr>
        <w:t> </w:t>
      </w:r>
      <w:r>
        <w:rPr>
          <w:w w:val="80"/>
        </w:rPr>
        <w:t>serviços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HURSO:</w:t>
      </w:r>
    </w:p>
    <w:p>
      <w:pPr>
        <w:spacing w:after="0"/>
        <w:jc w:val="both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spacing w:line="254" w:lineRule="auto" w:before="225"/>
        <w:ind w:left="820" w:right="155" w:firstLine="424"/>
        <w:jc w:val="both"/>
        <w:rPr>
          <w:sz w:val="24"/>
        </w:rPr>
      </w:pPr>
      <w:r>
        <w:rPr>
          <w:rFonts w:ascii="Arial" w:hAnsi="Arial"/>
          <w:i/>
          <w:w w:val="85"/>
          <w:sz w:val="24"/>
        </w:rPr>
        <w:t>“3.1. Caso, ao longo da vigência deste contrato, de comum acordo entre os contratantes, o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0"/>
          <w:sz w:val="24"/>
        </w:rPr>
        <w:t>HOSPITAL DE URGÊNCIAS DA REGIÃO SUDOESTE - HURSO se propuser a realizar outros tipos de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atividades diferentes daquelas aqui relacionadas, seja pela introdução de novas especialidades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médicas, seja pela realização de programas especiais para determinado tipo de patologia ou pela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introdução de novas categorias de exames laboratoriais, estas atividades poderão ser previamente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0"/>
          <w:sz w:val="24"/>
        </w:rPr>
        <w:t>autorizadas pelo PARCEIRO PÚBLICO após análise técnica, sendo quantificadas separadamente do</w:t>
      </w:r>
      <w:r>
        <w:rPr>
          <w:rFonts w:ascii="Arial" w:hAnsi="Arial"/>
          <w:i/>
          <w:spacing w:val="1"/>
          <w:w w:val="80"/>
          <w:sz w:val="24"/>
        </w:rPr>
        <w:t> </w:t>
      </w:r>
      <w:r>
        <w:rPr>
          <w:rFonts w:ascii="Arial" w:hAnsi="Arial"/>
          <w:i/>
          <w:w w:val="85"/>
          <w:sz w:val="24"/>
        </w:rPr>
        <w:t>atendimento rotineiro da unidade e sua orçamentação econômico-financeira será discriminada e</w:t>
      </w:r>
      <w:r>
        <w:rPr>
          <w:rFonts w:ascii="Arial" w:hAnsi="Arial"/>
          <w:i/>
          <w:spacing w:val="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homologada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meio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Termo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Aditivo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presente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contrato</w:t>
      </w:r>
      <w:r>
        <w:rPr>
          <w:w w:val="85"/>
          <w:sz w:val="24"/>
        </w:rPr>
        <w:t>.”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56" w:lineRule="auto"/>
        <w:ind w:left="820" w:right="160" w:firstLine="424"/>
        <w:jc w:val="both"/>
      </w:pPr>
      <w:r>
        <w:rPr>
          <w:w w:val="90"/>
        </w:rPr>
        <w:t>Desta forma, foram adquiridas as estruturas para a criação da unidade: UTI COVID,</w:t>
      </w:r>
      <w:r>
        <w:rPr>
          <w:spacing w:val="1"/>
          <w:w w:val="90"/>
        </w:rPr>
        <w:t> </w:t>
      </w:r>
      <w:r>
        <w:rPr>
          <w:w w:val="80"/>
        </w:rPr>
        <w:t>disponibilizando</w:t>
      </w:r>
      <w:r>
        <w:rPr>
          <w:spacing w:val="6"/>
          <w:w w:val="80"/>
        </w:rPr>
        <w:t> </w:t>
      </w:r>
      <w:r>
        <w:rPr>
          <w:w w:val="80"/>
        </w:rPr>
        <w:t>mais</w:t>
      </w:r>
      <w:r>
        <w:rPr>
          <w:spacing w:val="9"/>
          <w:w w:val="80"/>
        </w:rPr>
        <w:t> </w:t>
      </w:r>
      <w:r>
        <w:rPr>
          <w:w w:val="80"/>
        </w:rPr>
        <w:t>10</w:t>
      </w:r>
      <w:r>
        <w:rPr>
          <w:spacing w:val="6"/>
          <w:w w:val="80"/>
        </w:rPr>
        <w:t> </w:t>
      </w:r>
      <w:r>
        <w:rPr>
          <w:w w:val="80"/>
        </w:rPr>
        <w:t>(dez)</w:t>
      </w:r>
      <w:r>
        <w:rPr>
          <w:spacing w:val="6"/>
          <w:w w:val="80"/>
        </w:rPr>
        <w:t> </w:t>
      </w:r>
      <w:r>
        <w:rPr>
          <w:w w:val="80"/>
        </w:rPr>
        <w:t>leitos</w:t>
      </w:r>
      <w:r>
        <w:rPr>
          <w:spacing w:val="9"/>
          <w:w w:val="80"/>
        </w:rPr>
        <w:t> </w:t>
      </w:r>
      <w:r>
        <w:rPr>
          <w:w w:val="80"/>
        </w:rPr>
        <w:t>destinados</w:t>
      </w:r>
      <w:r>
        <w:rPr>
          <w:spacing w:val="10"/>
          <w:w w:val="80"/>
        </w:rPr>
        <w:t> </w:t>
      </w:r>
      <w:r>
        <w:rPr>
          <w:w w:val="80"/>
        </w:rPr>
        <w:t>a</w:t>
      </w:r>
      <w:r>
        <w:rPr>
          <w:spacing w:val="6"/>
          <w:w w:val="80"/>
        </w:rPr>
        <w:t> </w:t>
      </w:r>
      <w:r>
        <w:rPr>
          <w:w w:val="80"/>
        </w:rPr>
        <w:t>tratamentos</w:t>
      </w:r>
      <w:r>
        <w:rPr>
          <w:spacing w:val="9"/>
          <w:w w:val="80"/>
        </w:rPr>
        <w:t> </w:t>
      </w:r>
      <w:r>
        <w:rPr>
          <w:w w:val="80"/>
        </w:rPr>
        <w:t>exclusivos</w:t>
      </w:r>
      <w:r>
        <w:rPr>
          <w:spacing w:val="10"/>
          <w:w w:val="80"/>
        </w:rPr>
        <w:t> </w:t>
      </w:r>
      <w:r>
        <w:rPr>
          <w:w w:val="80"/>
        </w:rPr>
        <w:t>para</w:t>
      </w:r>
      <w:r>
        <w:rPr>
          <w:spacing w:val="6"/>
          <w:w w:val="80"/>
        </w:rPr>
        <w:t> </w:t>
      </w:r>
      <w:r>
        <w:rPr>
          <w:w w:val="80"/>
        </w:rPr>
        <w:t>esta</w:t>
      </w:r>
      <w:r>
        <w:rPr>
          <w:spacing w:val="6"/>
          <w:w w:val="80"/>
        </w:rPr>
        <w:t> </w:t>
      </w:r>
      <w:r>
        <w:rPr>
          <w:w w:val="80"/>
        </w:rPr>
        <w:t>enfermidade.</w:t>
      </w:r>
    </w:p>
    <w:p>
      <w:pPr>
        <w:pStyle w:val="BodyText"/>
        <w:spacing w:line="254" w:lineRule="auto"/>
        <w:ind w:left="820" w:right="164" w:firstLine="424"/>
        <w:jc w:val="both"/>
      </w:pPr>
      <w:r>
        <w:rPr>
          <w:spacing w:val="-1"/>
          <w:w w:val="85"/>
        </w:rPr>
        <w:t>Foram disponibilizados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05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(cinco)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leitos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na</w:t>
      </w:r>
      <w:r>
        <w:rPr>
          <w:spacing w:val="-2"/>
          <w:w w:val="85"/>
        </w:rPr>
        <w:t> </w:t>
      </w:r>
      <w:r>
        <w:rPr>
          <w:spacing w:val="-1"/>
          <w:w w:val="85"/>
        </w:rPr>
        <w:t>data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11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março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2021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mais</w:t>
      </w:r>
      <w:r>
        <w:rPr>
          <w:spacing w:val="-3"/>
          <w:w w:val="85"/>
        </w:rPr>
        <w:t> </w:t>
      </w:r>
      <w:r>
        <w:rPr>
          <w:w w:val="85"/>
        </w:rPr>
        <w:t>05</w:t>
      </w:r>
      <w:r>
        <w:rPr>
          <w:spacing w:val="-3"/>
          <w:w w:val="85"/>
        </w:rPr>
        <w:t> </w:t>
      </w:r>
      <w:r>
        <w:rPr>
          <w:w w:val="85"/>
        </w:rPr>
        <w:t>(cinco)</w:t>
      </w:r>
      <w:r>
        <w:rPr>
          <w:spacing w:val="-2"/>
          <w:w w:val="85"/>
        </w:rPr>
        <w:t> </w:t>
      </w:r>
      <w:r>
        <w:rPr>
          <w:w w:val="85"/>
        </w:rPr>
        <w:t>leitos</w:t>
      </w:r>
      <w:r>
        <w:rPr>
          <w:spacing w:val="-54"/>
          <w:w w:val="85"/>
        </w:rPr>
        <w:t> </w:t>
      </w:r>
      <w:r>
        <w:rPr>
          <w:w w:val="80"/>
        </w:rPr>
        <w:t>no</w:t>
      </w:r>
      <w:r>
        <w:rPr>
          <w:spacing w:val="2"/>
          <w:w w:val="80"/>
        </w:rPr>
        <w:t> </w:t>
      </w:r>
      <w:r>
        <w:rPr>
          <w:w w:val="80"/>
        </w:rPr>
        <w:t>dia</w:t>
      </w:r>
      <w:r>
        <w:rPr>
          <w:spacing w:val="2"/>
          <w:w w:val="80"/>
        </w:rPr>
        <w:t> </w:t>
      </w:r>
      <w:r>
        <w:rPr>
          <w:w w:val="80"/>
        </w:rPr>
        <w:t>22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março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2021,</w:t>
      </w:r>
      <w:r>
        <w:rPr>
          <w:spacing w:val="5"/>
          <w:w w:val="80"/>
        </w:rPr>
        <w:t> </w:t>
      </w:r>
      <w:r>
        <w:rPr>
          <w:w w:val="80"/>
        </w:rPr>
        <w:t>estando</w:t>
      </w:r>
      <w:r>
        <w:rPr>
          <w:spacing w:val="7"/>
          <w:w w:val="80"/>
        </w:rPr>
        <w:t> </w:t>
      </w:r>
      <w:r>
        <w:rPr>
          <w:w w:val="80"/>
        </w:rPr>
        <w:t>todos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4"/>
          <w:w w:val="80"/>
        </w:rPr>
        <w:t> </w:t>
      </w:r>
      <w:r>
        <w:rPr>
          <w:w w:val="80"/>
        </w:rPr>
        <w:t>plena</w:t>
      </w:r>
      <w:r>
        <w:rPr>
          <w:spacing w:val="2"/>
          <w:w w:val="80"/>
        </w:rPr>
        <w:t> </w:t>
      </w:r>
      <w:r>
        <w:rPr>
          <w:w w:val="80"/>
        </w:rPr>
        <w:t>operação</w:t>
      </w:r>
      <w:r>
        <w:rPr>
          <w:spacing w:val="2"/>
          <w:w w:val="80"/>
        </w:rPr>
        <w:t> </w:t>
      </w:r>
      <w:r>
        <w:rPr>
          <w:w w:val="80"/>
        </w:rPr>
        <w:t>assistencial.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820"/>
      </w:pPr>
      <w:r>
        <w:rPr>
          <w:w w:val="80"/>
          <w:u w:val="single"/>
        </w:rPr>
        <w:t>FOTOS</w:t>
      </w:r>
      <w:r>
        <w:rPr>
          <w:spacing w:val="12"/>
          <w:w w:val="80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13"/>
          <w:w w:val="80"/>
          <w:u w:val="single"/>
        </w:rPr>
        <w:t> </w:t>
      </w:r>
      <w:r>
        <w:rPr>
          <w:w w:val="80"/>
          <w:u w:val="single"/>
        </w:rPr>
        <w:t>UNIDADE</w:t>
      </w:r>
      <w:r>
        <w:rPr>
          <w:spacing w:val="8"/>
          <w:w w:val="80"/>
          <w:u w:val="single"/>
        </w:rPr>
        <w:t> </w:t>
      </w:r>
      <w:r>
        <w:rPr>
          <w:w w:val="80"/>
          <w:u w:val="single"/>
        </w:rPr>
        <w:t>UTI</w:t>
      </w:r>
      <w:r>
        <w:rPr>
          <w:spacing w:val="19"/>
          <w:w w:val="80"/>
          <w:u w:val="single"/>
        </w:rPr>
        <w:t> </w:t>
      </w:r>
      <w:r>
        <w:rPr>
          <w:w w:val="80"/>
          <w:u w:val="single"/>
        </w:rPr>
        <w:t>-COVD</w:t>
      </w:r>
      <w:r>
        <w:rPr>
          <w:spacing w:val="9"/>
          <w:w w:val="80"/>
          <w:u w:val="single"/>
        </w:rPr>
        <w:t> </w:t>
      </w:r>
      <w:r>
        <w:rPr>
          <w:w w:val="80"/>
          <w:u w:val="single"/>
        </w:rPr>
        <w:t>DO</w:t>
      </w:r>
      <w:r>
        <w:rPr>
          <w:spacing w:val="7"/>
          <w:w w:val="80"/>
          <w:u w:val="single"/>
        </w:rPr>
        <w:t> </w:t>
      </w:r>
      <w:r>
        <w:rPr>
          <w:w w:val="80"/>
          <w:u w:val="single"/>
        </w:rPr>
        <w:t>HURSO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1080135</wp:posOffset>
            </wp:positionH>
            <wp:positionV relativeFrom="paragraph">
              <wp:posOffset>205855</wp:posOffset>
            </wp:positionV>
            <wp:extent cx="2721459" cy="203968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459" cy="203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3882897</wp:posOffset>
            </wp:positionH>
            <wp:positionV relativeFrom="paragraph">
              <wp:posOffset>214745</wp:posOffset>
            </wp:positionV>
            <wp:extent cx="2713739" cy="2035587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739" cy="203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2"/>
        <w:numPr>
          <w:ilvl w:val="0"/>
          <w:numId w:val="5"/>
        </w:numPr>
        <w:tabs>
          <w:tab w:pos="757" w:val="left" w:leader="none"/>
        </w:tabs>
        <w:spacing w:line="240" w:lineRule="auto" w:before="100" w:after="0"/>
        <w:ind w:left="756" w:right="0" w:hanging="361"/>
        <w:jc w:val="left"/>
      </w:pPr>
      <w:r>
        <w:rPr>
          <w:w w:val="80"/>
          <w:u w:val="single"/>
        </w:rPr>
        <w:t>INDICATIVOS</w:t>
      </w:r>
      <w:r>
        <w:rPr>
          <w:spacing w:val="30"/>
          <w:w w:val="80"/>
          <w:u w:val="single"/>
        </w:rPr>
        <w:t> </w:t>
      </w:r>
      <w:r>
        <w:rPr>
          <w:w w:val="80"/>
          <w:u w:val="single"/>
        </w:rPr>
        <w:t>QUANTITATIVOS: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5"/>
        </w:numPr>
        <w:tabs>
          <w:tab w:pos="781" w:val="left" w:leader="none"/>
        </w:tabs>
        <w:spacing w:line="240" w:lineRule="auto" w:before="100" w:after="0"/>
        <w:ind w:left="780" w:right="0" w:hanging="385"/>
        <w:jc w:val="left"/>
      </w:pPr>
      <w:bookmarkStart w:name="_TOC_250001" w:id="4"/>
      <w:r>
        <w:rPr>
          <w:w w:val="80"/>
          <w:u w:val="single"/>
        </w:rPr>
        <w:t>INTERNAÇÕES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(SAÍDAS</w:t>
      </w:r>
      <w:r>
        <w:rPr>
          <w:spacing w:val="29"/>
          <w:w w:val="80"/>
          <w:u w:val="single"/>
        </w:rPr>
        <w:t> </w:t>
      </w:r>
      <w:bookmarkEnd w:id="4"/>
      <w:r>
        <w:rPr>
          <w:w w:val="80"/>
          <w:u w:val="single"/>
        </w:rPr>
        <w:t>HOSPITALARES)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pStyle w:val="BodyText"/>
        <w:spacing w:before="100"/>
        <w:ind w:left="396" w:right="154" w:firstLine="1132"/>
        <w:jc w:val="both"/>
      </w:pPr>
      <w:r>
        <w:rPr>
          <w:w w:val="80"/>
        </w:rPr>
        <w:t>O Contrato de Gestão nº 08/2021 – SES/GO, determina a meta de 331 saídas Hospitalares. O</w:t>
      </w:r>
      <w:r>
        <w:rPr>
          <w:spacing w:val="1"/>
          <w:w w:val="80"/>
        </w:rPr>
        <w:t> </w:t>
      </w:r>
      <w:r>
        <w:rPr>
          <w:w w:val="80"/>
        </w:rPr>
        <w:t>mínimo de produção que não gera glosa por não cumprimento, equivalente à 85% da meta, gira em torno de</w:t>
      </w:r>
      <w:r>
        <w:rPr>
          <w:spacing w:val="1"/>
          <w:w w:val="8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396"/>
      </w:pPr>
      <w:r>
        <w:rPr>
          <w:w w:val="80"/>
        </w:rPr>
        <w:t>TABELA</w:t>
      </w:r>
      <w:r>
        <w:rPr>
          <w:spacing w:val="15"/>
          <w:w w:val="80"/>
        </w:rPr>
        <w:t> </w:t>
      </w:r>
      <w:r>
        <w:rPr>
          <w:w w:val="80"/>
        </w:rPr>
        <w:t>1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SAÍDAS</w:t>
      </w:r>
      <w:r>
        <w:rPr>
          <w:spacing w:val="10"/>
          <w:w w:val="80"/>
        </w:rPr>
        <w:t> </w:t>
      </w:r>
      <w:r>
        <w:rPr>
          <w:w w:val="80"/>
        </w:rPr>
        <w:t>HOSPITALARES</w:t>
      </w:r>
    </w:p>
    <w:p>
      <w:pPr>
        <w:pStyle w:val="BodyText"/>
        <w:rPr>
          <w:sz w:val="25"/>
        </w:rPr>
      </w:pPr>
      <w:r>
        <w:rPr/>
        <w:pict>
          <v:group style="position:absolute;margin-left:77.998184pt;margin-top:16.356411pt;width:455.4pt;height:194.8pt;mso-position-horizontal-relative:page;mso-position-vertical-relative:paragraph;z-index:-15727616;mso-wrap-distance-left:0;mso-wrap-distance-right:0" coordorigin="1560,327" coordsize="9108,3896">
            <v:shape style="position:absolute;left:1570;top:1197;width:9097;height:446" coordorigin="1571,1198" coordsize="9097,446" path="m10667,1198l1571,1198,1571,1633,1571,1643,10667,1643,10667,1633,10667,1198xe" filled="true" fillcolor="#92d050" stroked="false">
              <v:path arrowok="t"/>
              <v:fill type="solid"/>
            </v:shape>
            <v:rect style="position:absolute;left:4653;top:1632;width:6014;height:229" filled="true" fillcolor="#d7e3bb" stroked="false">
              <v:fill type="solid"/>
            </v:rect>
            <v:shape style="position:absolute;left:1560;top:544;width:11;height:446" coordorigin="1560,545" coordsize="11,446" path="m1571,980l1560,980,1560,991,1571,991,1571,980xm1571,762l1560,762,1560,773,1571,773,1571,762xm1571,545l1560,545,1560,556,1571,556,1571,545xe" filled="true" fillcolor="#d3d3d3" stroked="false">
              <v:path arrowok="t"/>
              <v:fill type="solid"/>
            </v:shape>
            <v:rect style="position:absolute;left:1560;top:332;width:11;height:860" filled="true" fillcolor="#d3d3d3" stroked="false">
              <v:fill type="solid"/>
            </v:rect>
            <v:shape style="position:absolute;left:1560;top:327;width:11;height:871" coordorigin="1560,328" coordsize="11,871" path="m1571,332l1566,332,1566,328,1560,328,1560,332,1560,1199,1571,1199,1571,332xe" filled="true" fillcolor="#d3d3d3" stroked="false">
              <v:path arrowok="t"/>
              <v:fill type="solid"/>
            </v:shape>
            <v:shape style="position:absolute;left:1576;top:1197;width:2045;height:11" coordorigin="1576,1198" coordsize="2045,11" path="m3596,1198l1576,1198,1576,1208,3621,1208,3596,1198xe" filled="true" fillcolor="#000000" stroked="false">
              <v:path arrowok="t"/>
              <v:fill type="solid"/>
            </v:shape>
            <v:shape style="position:absolute;left:1570;top:1197;width:2051;height:11" coordorigin="1571,1198" coordsize="2051,11" path="m3596,1198l1571,1198,1571,1208,3621,1208,3596,1198xe" filled="true" fillcolor="#000000" stroked="false">
              <v:path arrowok="t"/>
              <v:fill type="solid"/>
            </v:shape>
            <v:shape style="position:absolute;left:1576;top:1414;width:2553;height:11" coordorigin="1576,1415" coordsize="2553,11" path="m4104,1415l1576,1415,1576,1426,4129,1426,4104,1415xe" filled="true" fillcolor="#000000" stroked="false">
              <v:path arrowok="t"/>
              <v:fill type="solid"/>
            </v:shape>
            <v:shape style="position:absolute;left:1570;top:1414;width:2559;height:11" coordorigin="1571,1415" coordsize="2559,11" path="m4104,1415l1571,1415,1571,1426,4129,1426,4104,1415xe" filled="true" fillcolor="#000000" stroked="false">
              <v:path arrowok="t"/>
              <v:fill type="solid"/>
            </v:shape>
            <v:shape style="position:absolute;left:1576;top:1849;width:3571;height:11" coordorigin="1576,1850" coordsize="3571,11" path="m5121,1850l1576,1850,1576,1861,5146,1861,5121,1850xe" filled="true" fillcolor="#000000" stroked="false">
              <v:path arrowok="t"/>
              <v:fill type="solid"/>
            </v:shape>
            <v:shape style="position:absolute;left:1570;top:1849;width:3577;height:12" coordorigin="1571,1850" coordsize="3577,12" path="m5121,1850l1571,1850,1571,1861,5147,1861,5121,1850xe" filled="true" fillcolor="#000000" stroked="false">
              <v:path arrowok="t"/>
              <v:fill type="solid"/>
            </v:shape>
            <v:shape style="position:absolute;left:1570;top:3122;width:9097;height:882" coordorigin="1571,3123" coordsize="9097,882" path="m10667,3341l10667,3341,10667,3123,1571,3123,1571,3341,1571,3351,1571,4004,9818,4004,9829,4004,10667,4004,10667,3341xe" filled="true" fillcolor="#d7e3bb" stroked="false">
              <v:path arrowok="t"/>
              <v:fill type="solid"/>
            </v:shape>
            <v:line style="position:absolute" from="9834,3792" to="9888,3792" stroked="true" strokeweight=".542447pt" strokecolor="#008000">
              <v:stroke dashstyle="solid"/>
            </v:line>
            <v:rect style="position:absolute;left:9828;top:3786;width:66;height:11" filled="true" fillcolor="#008000" stroked="false">
              <v:fill type="solid"/>
            </v:rect>
            <v:line style="position:absolute" from="9834,3803" to="9878,3803" stroked="true" strokeweight=".542447pt" strokecolor="#008000">
              <v:stroke dashstyle="solid"/>
            </v:line>
            <v:rect style="position:absolute;left:9828;top:3797;width:55;height:11" filled="true" fillcolor="#008000" stroked="false">
              <v:fill type="solid"/>
            </v:rect>
            <v:line style="position:absolute" from="9834,3814" to="9867,3814" stroked="true" strokeweight=".542447pt" strokecolor="#008000">
              <v:stroke dashstyle="solid"/>
            </v:line>
            <v:rect style="position:absolute;left:9828;top:3808;width:44;height:11" filled="true" fillcolor="#008000" stroked="false">
              <v:fill type="solid"/>
            </v:rect>
            <v:line style="position:absolute" from="9834,3824" to="9856,3824" stroked="true" strokeweight=".542447pt" strokecolor="#008000">
              <v:stroke dashstyle="solid"/>
            </v:line>
            <v:rect style="position:absolute;left:9828;top:3819;width:33;height:11" filled="true" fillcolor="#008000" stroked="false">
              <v:fill type="solid"/>
            </v:rect>
            <v:line style="position:absolute" from="9834,3835" to="9845,3835" stroked="true" strokeweight=".542447pt" strokecolor="#008000">
              <v:stroke dashstyle="solid"/>
            </v:line>
            <v:shape style="position:absolute;left:9828;top:3829;width:22;height:22" coordorigin="9829,3830" coordsize="22,22" path="m9850,3830l9829,3830,9829,3841,9829,3852,9839,3852,9839,3841,9850,3841,9850,3830xe" filled="true" fillcolor="#008000" stroked="false">
              <v:path arrowok="t"/>
              <v:fill type="solid"/>
            </v:shape>
            <v:shape style="position:absolute;left:1570;top:3993;width:9097;height:229" coordorigin="1571,3993" coordsize="9097,229" path="m10667,3993l9829,3993,9818,3993,1571,3993,1571,4222,9818,4222,9829,4222,10667,4222,10667,3993xe" filled="true" fillcolor="#d7e3bb" stroked="false">
              <v:path arrowok="t"/>
              <v:fill type="solid"/>
            </v:shape>
            <v:shape style="position:absolute;left:1576;top:3122;width:6547;height:11" coordorigin="1576,3123" coordsize="6547,11" path="m8098,3123l1576,3123,1576,3134,8123,3134,8098,3123xe" filled="true" fillcolor="#000000" stroked="false">
              <v:path arrowok="t"/>
              <v:fill type="solid"/>
            </v:shape>
            <v:shape style="position:absolute;left:1570;top:3122;width:6553;height:11" coordorigin="1571,3123" coordsize="6553,11" path="m8098,3123l1571,3123,1571,3134,8123,3134,8098,3123xe" filled="true" fillcolor="#000000" stroked="false">
              <v:path arrowok="t"/>
              <v:fill type="solid"/>
            </v:shape>
            <v:shape style="position:absolute;left:1576;top:3340;width:7056;height:11" coordorigin="1576,3341" coordsize="7056,11" path="m8607,3341l1576,3341,1576,3351,8632,3351,8607,3341xe" filled="true" fillcolor="#000000" stroked="false">
              <v:path arrowok="t"/>
              <v:fill type="solid"/>
            </v:shape>
            <v:shape style="position:absolute;left:1570;top:3340;width:7062;height:11" coordorigin="1571,3341" coordsize="7062,11" path="m8607,3341l1571,3341,1571,3351,8632,3351,8607,3341xe" filled="true" fillcolor="#000000" stroked="false">
              <v:path arrowok="t"/>
              <v:fill type="solid"/>
            </v:shape>
            <v:shape style="position:absolute;left:1576;top:3557;width:7565;height:11" coordorigin="1576,3558" coordsize="7565,11" path="m9115,3558l1576,3558,1576,3569,9141,3569,9115,3558xe" filled="true" fillcolor="#000000" stroked="false">
              <v:path arrowok="t"/>
              <v:fill type="solid"/>
            </v:shape>
            <v:shape style="position:absolute;left:1570;top:3557;width:7570;height:11" coordorigin="1571,3558" coordsize="7570,11" path="m9115,3558l1571,3558,1571,3569,9141,3569,9115,3558xe" filled="true" fillcolor="#000000" stroked="false">
              <v:path arrowok="t"/>
              <v:fill type="solid"/>
            </v:shape>
            <v:shape style="position:absolute;left:1576;top:3775;width:8074;height:11" coordorigin="1576,3776" coordsize="8074,11" path="m9624,3776l1576,3776,1576,3786,9650,3786,9624,3776xe" filled="true" fillcolor="#000000" stroked="false">
              <v:path arrowok="t"/>
              <v:fill type="solid"/>
            </v:shape>
            <v:shape style="position:absolute;left:1570;top:3775;width:8079;height:11" coordorigin="1571,3776" coordsize="8079,11" path="m9624,3776l1571,3776,1571,3786,9650,3786,9624,3776xe" filled="true" fillcolor="#000000" stroked="false">
              <v:path arrowok="t"/>
              <v:fill type="solid"/>
            </v:shape>
            <v:shape style="position:absolute;left:1576;top:3993;width:8583;height:11" coordorigin="1576,3993" coordsize="8583,11" path="m10133,3993l1576,3993,1576,4004,10159,4004,10133,3993xe" filled="true" fillcolor="#000000" stroked="false">
              <v:path arrowok="t"/>
              <v:fill type="solid"/>
            </v:shape>
            <v:shape style="position:absolute;left:1570;top:3993;width:8588;height:11" coordorigin="1571,3993" coordsize="8588,11" path="m10133,3993l1571,3993,1571,4004,10159,4004,10133,3993xe" filled="true" fillcolor="#000000" stroked="false">
              <v:path arrowok="t"/>
              <v:fill type="solid"/>
            </v:shape>
            <v:shape style="position:absolute;left:1576;top:2067;width:4080;height:11" coordorigin="1576,2068" coordsize="4080,11" path="m5630,2068l1576,2068,1576,2079,5656,2079,5630,2068xe" filled="true" fillcolor="#000000" stroked="false">
              <v:path arrowok="t"/>
              <v:fill type="solid"/>
            </v:shape>
            <v:shape style="position:absolute;left:1570;top:2067;width:4085;height:11" coordorigin="1571,2068" coordsize="4085,11" path="m5630,2068l1571,2068,1571,2079,5656,2079,5630,2068xe" filled="true" fillcolor="#000000" stroked="false">
              <v:path arrowok="t"/>
              <v:fill type="solid"/>
            </v:shape>
            <v:shape style="position:absolute;left:1576;top:2285;width:4589;height:11" coordorigin="1576,2285" coordsize="4589,11" path="m6139,2285l1576,2285,1576,2296,6165,2296,6139,2285xe" filled="true" fillcolor="#000000" stroked="false">
              <v:path arrowok="t"/>
              <v:fill type="solid"/>
            </v:shape>
            <v:shape style="position:absolute;left:1570;top:2285;width:4594;height:11" coordorigin="1571,2285" coordsize="4594,11" path="m6139,2285l1571,2285,1571,2296,6165,2296,6139,2285xe" filled="true" fillcolor="#000000" stroked="false">
              <v:path arrowok="t"/>
              <v:fill type="solid"/>
            </v:shape>
            <v:shape style="position:absolute;left:1576;top:2502;width:5097;height:11" coordorigin="1576,2503" coordsize="5097,11" path="m6648,2503l1576,2503,1576,2514,6673,2514,6648,2503xe" filled="true" fillcolor="#000000" stroked="false">
              <v:path arrowok="t"/>
              <v:fill type="solid"/>
            </v:shape>
            <v:shape style="position:absolute;left:1570;top:2502;width:5102;height:11" coordorigin="1571,2503" coordsize="5102,11" path="m6647,2503l1571,2503,1571,2514,6673,2514,6647,2503xe" filled="true" fillcolor="#000000" stroked="false">
              <v:path arrowok="t"/>
              <v:fill type="solid"/>
            </v:shape>
            <v:shape style="position:absolute;left:1576;top:2720;width:5606;height:11" coordorigin="1576,2720" coordsize="5606,11" path="m7157,2720l1576,2720,1576,2731,7182,2731,7157,2720xe" filled="true" fillcolor="#000000" stroked="false">
              <v:path arrowok="t"/>
              <v:fill type="solid"/>
            </v:shape>
            <v:shape style="position:absolute;left:1570;top:2720;width:5612;height:11" coordorigin="1571,2720" coordsize="5612,11" path="m7157,2720l1571,2720,1571,2731,7182,2731,7157,2720xe" filled="true" fillcolor="#000000" stroked="false">
              <v:path arrowok="t"/>
              <v:fill type="solid"/>
            </v:shape>
            <v:shape style="position:absolute;left:1576;top:2938;width:6115;height:11" coordorigin="1576,2938" coordsize="6115,11" path="m7666,2938l1576,2938,1576,2949,7691,2949,7666,2938xe" filled="true" fillcolor="#000000" stroked="false">
              <v:path arrowok="t"/>
              <v:fill type="solid"/>
            </v:shape>
            <v:shape style="position:absolute;left:1570;top:2938;width:6121;height:11" coordorigin="1571,2938" coordsize="6121,11" path="m7666,2938l1571,2938,1571,2949,7691,2949,7666,2938xe" filled="true" fillcolor="#000000" stroked="false">
              <v:path arrowok="t"/>
              <v:fill type="solid"/>
            </v:shape>
            <v:rect style="position:absolute;left:1560;top:1203;width:11;height:3014" filled="true" fillcolor="#000000" stroked="false">
              <v:fill type="solid"/>
            </v:rect>
            <v:rect style="position:absolute;left:1560;top:1197;width:11;height:3024" filled="true" fillcolor="#000000" stroked="false">
              <v:fill type="solid"/>
            </v:rect>
            <v:shape style="position:absolute;left:4653;top:1650;width:11;height:2566" coordorigin="4654,1650" coordsize="11,2566" path="m4654,1650l4654,4216,4665,4216,4665,1655,4654,1650xe" filled="true" fillcolor="#000000" stroked="false">
              <v:path arrowok="t"/>
              <v:fill type="solid"/>
            </v:shape>
            <v:shape style="position:absolute;left:4653;top:1650;width:11;height:2572" coordorigin="4654,1650" coordsize="11,2572" path="m4654,1650l4654,4222,4665,4222,4665,1655,4654,1650xe" filled="true" fillcolor="#000000" stroked="false">
              <v:path arrowok="t"/>
              <v:fill type="solid"/>
            </v:shape>
            <v:shape style="position:absolute;left:5416;top:1976;width:11;height:2240" coordorigin="5416,1976" coordsize="11,2240" path="m5416,1976l5416,4216,5427,4216,5427,1981,5416,1976xe" filled="true" fillcolor="#000000" stroked="false">
              <v:path arrowok="t"/>
              <v:fill type="solid"/>
            </v:shape>
            <v:shape style="position:absolute;left:5416;top:1976;width:11;height:2246" coordorigin="5417,1976" coordsize="11,2246" path="m5417,1976l5417,4222,5427,4222,5427,1981,5417,1976xe" filled="true" fillcolor="#000000" stroked="false">
              <v:path arrowok="t"/>
              <v:fill type="solid"/>
            </v:shape>
            <v:shape style="position:absolute;left:7072;top:2684;width:11;height:1532" coordorigin="7072,2684" coordsize="11,1532" path="m7072,2684l7072,4216,7083,4216,7083,2689,7072,2684xe" filled="true" fillcolor="#000000" stroked="false">
              <v:path arrowok="t"/>
              <v:fill type="solid"/>
            </v:shape>
            <v:shape style="position:absolute;left:7072;top:2684;width:11;height:1538" coordorigin="7073,2684" coordsize="11,1538" path="m7073,2684l7073,4222,7083,4222,7083,2689,7073,2684xe" filled="true" fillcolor="#000000" stroked="false">
              <v:path arrowok="t"/>
              <v:fill type="solid"/>
            </v:shape>
            <v:shape style="position:absolute;left:8444;top:3271;width:11;height:945" coordorigin="8445,3271" coordsize="11,945" path="m8445,3271l8445,4216,8456,4216,8456,3276,8445,3271xe" filled="true" fillcolor="#000000" stroked="false">
              <v:path arrowok="t"/>
              <v:fill type="solid"/>
            </v:shape>
            <v:shape style="position:absolute;left:8444;top:3271;width:11;height:951" coordorigin="8445,3271" coordsize="11,951" path="m8445,3271l8445,4222,8456,4222,8456,3276,8445,3271xe" filled="true" fillcolor="#000000" stroked="false">
              <v:path arrowok="t"/>
              <v:fill type="solid"/>
            </v:shape>
            <v:shape style="position:absolute;left:9817;top:3858;width:11;height:358" coordorigin="9818,3858" coordsize="11,358" path="m9818,3858l9818,4216,9829,4216,9829,3863,9818,3858xe" filled="true" fillcolor="#000000" stroked="false">
              <v:path arrowok="t"/>
              <v:fill type="solid"/>
            </v:shape>
            <v:shape style="position:absolute;left:9817;top:3858;width:11;height:364" coordorigin="9818,3858" coordsize="11,364" path="m9818,3858l9818,4222,9829,4222,9829,3863,9818,3858xe" filled="true" fillcolor="#000000" stroked="false">
              <v:path arrowok="t"/>
              <v:fill type="solid"/>
            </v:shape>
            <v:shape style="position:absolute;left:1576;top:4210;width:9086;height:12" coordorigin="1576,4210" coordsize="9086,12" path="m10662,4220l10652,4220,10652,4210,1576,4210,1576,4220,1576,4222,10662,4222,10662,4220xe" filled="true" fillcolor="#000000" stroked="false">
              <v:path arrowok="t"/>
              <v:fill type="solid"/>
            </v:shape>
            <v:shape style="position:absolute;left:1570;top:4210;width:9097;height:11" coordorigin="1571,4211" coordsize="9097,11" path="m10667,4222l10657,4217,10642,4211,1571,4211,1571,4222,10657,4222,10667,4222xe" filled="true" fillcolor="#000000" stroked="false">
              <v:path arrowok="t"/>
              <v:fill type="solid"/>
            </v:shape>
            <v:shape style="position:absolute;left:1565;top:329;width:21;height:9" coordorigin="1565,329" coordsize="21,9" path="m1565,329l1565,338,1586,338,1565,329xe" filled="true" fillcolor="#d3d3d3" stroked="false">
              <v:path arrowok="t"/>
              <v:fill type="solid"/>
            </v:shape>
            <v:shape style="position:absolute;left:1560;top:327;width:26;height:11" coordorigin="1560,327" coordsize="26,11" path="m1560,327l1560,338,1585,338,1560,327xe" filled="true" fillcolor="#d3d3d3" stroked="false">
              <v:path arrowok="t"/>
              <v:fill type="solid"/>
            </v:shape>
            <v:shape style="position:absolute;left:1729;top:359;width:1747;height:428" type="#_x0000_t75" stroked="false">
              <v:imagedata r:id="rId9" o:title=""/>
            </v:shape>
            <v:shape style="position:absolute;left:3869;top:694;width:4510;height:925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URGÊNCIAS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REGIÃO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SUDOESTE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HURSO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ANO</w:t>
                    </w:r>
                    <w:r>
                      <w:rPr>
                        <w:rFonts w:ascii="Calibri" w:hAnsi="Calibri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2021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Calibri"/>
                        <w:b/>
                        <w:sz w:val="12"/>
                      </w:rPr>
                    </w:pPr>
                  </w:p>
                  <w:p>
                    <w:pPr>
                      <w:spacing w:line="266" w:lineRule="auto" w:before="0"/>
                      <w:ind w:left="991" w:right="1012" w:firstLine="1"/>
                      <w:jc w:val="center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COMPETÊNCIA/REALIZADO</w:t>
                    </w:r>
                    <w:r>
                      <w:rPr>
                        <w:rFonts w:ascii="Calibri" w:hAnsi="Calibri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>INTERNAÇÃO/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HOSPITALARES</w:t>
                    </w:r>
                  </w:p>
                </w:txbxContent>
              </v:textbox>
              <w10:wrap type="none"/>
            </v:shape>
            <v:shape style="position:absolute;left:6179;top:1902;width:173;height:81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43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60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20</w:t>
                    </w:r>
                  </w:p>
                  <w:p>
                    <w:pPr>
                      <w:spacing w:line="193" w:lineRule="exact" w:before="22"/>
                      <w:ind w:left="32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02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7638;top:1902;width:260;height:143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5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64</w:t>
                    </w:r>
                  </w:p>
                  <w:p>
                    <w:pPr>
                      <w:spacing w:before="22"/>
                      <w:ind w:left="1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107</w:t>
                    </w:r>
                  </w:p>
                  <w:p>
                    <w:pPr>
                      <w:spacing w:before="22"/>
                      <w:ind w:left="5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28</w:t>
                    </w:r>
                  </w:p>
                  <w:p>
                    <w:pPr>
                      <w:spacing w:before="22"/>
                      <w:ind w:left="5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13</w:t>
                    </w:r>
                  </w:p>
                  <w:p>
                    <w:pPr>
                      <w:spacing w:line="190" w:lineRule="exact" w:before="22"/>
                      <w:ind w:left="29" w:right="27" w:firstLine="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12</w:t>
                    </w:r>
                  </w:p>
                  <w:p>
                    <w:pPr>
                      <w:spacing w:line="190" w:lineRule="exact" w:before="0"/>
                      <w:ind w:left="0" w:right="1" w:firstLine="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02"/>
                        <w:sz w:val="16"/>
                      </w:rPr>
                      <w:t>8</w:t>
                    </w:r>
                  </w:p>
                  <w:p>
                    <w:pPr>
                      <w:spacing w:line="193" w:lineRule="exact" w:before="22"/>
                      <w:ind w:left="-1" w:right="28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>232</w:t>
                    </w:r>
                  </w:p>
                </w:txbxContent>
              </v:textbox>
              <w10:wrap type="none"/>
            </v:shape>
            <v:shape style="position:absolute;left:8946;top:1902;width:375;height:2089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119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73</w:t>
                    </w:r>
                  </w:p>
                  <w:p>
                    <w:pPr>
                      <w:spacing w:before="22"/>
                      <w:ind w:left="76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101</w:t>
                    </w:r>
                  </w:p>
                  <w:p>
                    <w:pPr>
                      <w:spacing w:before="22"/>
                      <w:ind w:left="119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34</w:t>
                    </w:r>
                  </w:p>
                  <w:p>
                    <w:pPr>
                      <w:spacing w:before="22"/>
                      <w:ind w:left="119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15</w:t>
                    </w:r>
                  </w:p>
                  <w:p>
                    <w:pPr>
                      <w:spacing w:line="190" w:lineRule="exact" w:before="22"/>
                      <w:ind w:left="119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11</w:t>
                    </w:r>
                  </w:p>
                  <w:p>
                    <w:pPr>
                      <w:spacing w:line="190" w:lineRule="exact" w:before="0"/>
                      <w:ind w:left="119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11</w:t>
                    </w:r>
                  </w:p>
                  <w:p>
                    <w:pPr>
                      <w:spacing w:before="22"/>
                      <w:ind w:left="65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245</w:t>
                    </w:r>
                  </w:p>
                  <w:p>
                    <w:pPr>
                      <w:spacing w:before="2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74,02</w:t>
                    </w:r>
                  </w:p>
                  <w:p>
                    <w:pPr>
                      <w:spacing w:before="22"/>
                      <w:ind w:left="65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331</w:t>
                    </w:r>
                  </w:p>
                  <w:p>
                    <w:pPr>
                      <w:spacing w:line="193" w:lineRule="exact" w:before="22"/>
                      <w:ind w:left="65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281</w:t>
                    </w:r>
                  </w:p>
                </w:txbxContent>
              </v:textbox>
              <w10:wrap type="none"/>
            </v:shape>
            <v:shape style="position:absolute;left:10111;top:1902;width:271;height:2307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21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180</w:t>
                    </w:r>
                  </w:p>
                  <w:p>
                    <w:pPr>
                      <w:spacing w:before="22"/>
                      <w:ind w:left="21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268</w:t>
                    </w:r>
                  </w:p>
                  <w:p>
                    <w:pPr>
                      <w:spacing w:before="22"/>
                      <w:ind w:left="5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82</w:t>
                    </w:r>
                  </w:p>
                  <w:p>
                    <w:pPr>
                      <w:spacing w:before="22"/>
                      <w:ind w:left="5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35</w:t>
                    </w:r>
                  </w:p>
                  <w:p>
                    <w:pPr>
                      <w:spacing w:line="190" w:lineRule="exact" w:before="22"/>
                      <w:ind w:left="5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36</w:t>
                    </w:r>
                  </w:p>
                  <w:p>
                    <w:pPr>
                      <w:spacing w:line="190" w:lineRule="exact" w:before="0"/>
                      <w:ind w:left="54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24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625</w:t>
                    </w:r>
                  </w:p>
                  <w:p>
                    <w:pPr>
                      <w:spacing w:before="2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189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993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843</w:t>
                    </w:r>
                  </w:p>
                  <w:p>
                    <w:pPr>
                      <w:spacing w:line="193" w:lineRule="exact" w:before="2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222</w:t>
                    </w:r>
                  </w:p>
                </w:txbxContent>
              </v:textbox>
              <w10:wrap type="none"/>
            </v:shape>
            <v:shape style="position:absolute;left:8450;top:3998;width:1373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564" w:right="594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87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077;top:3998;width:1373;height:218" type="#_x0000_t202" filled="true" fillcolor="#d7e3bb" stroked="true" strokeweight=".544031pt" strokecolor="#000000">
              <v:textbox inset="0,0,0,0">
                <w:txbxContent>
                  <w:p>
                    <w:pPr>
                      <w:spacing w:before="10"/>
                      <w:ind w:left="460" w:right="490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83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1;top:3998;width:1657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601" w:right="632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53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659;top:3998;width:763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2"/>
                        <w:sz w:val="16"/>
                      </w:rPr>
                      <w:t>%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3998;width:3094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21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%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da</w:t>
                    </w:r>
                    <w:r>
                      <w:rPr>
                        <w:rFonts w:ascii="Calibri"/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Meta</w:t>
                    </w:r>
                    <w:r>
                      <w:rPr>
                        <w:rFonts w:asci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85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077;top:3781;width:1373;height:218" type="#_x0000_t202" filled="true" fillcolor="#d7e3bb" stroked="true" strokeweight=".544031pt" strokecolor="#000000">
              <v:textbox inset="0,0,0,0">
                <w:txbxContent>
                  <w:p>
                    <w:pPr>
                      <w:spacing w:before="10"/>
                      <w:ind w:left="466" w:right="486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281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1;top:3781;width:1657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608" w:right="628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281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659;top:3781;width:763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234" w:right="234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281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3781;width:3094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21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Meta</w:t>
                    </w:r>
                    <w:r>
                      <w:rPr>
                        <w:rFonts w:ascii="Calibri"/>
                        <w:b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85%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077;top:3563;width:1373;height:218" type="#_x0000_t202" filled="true" fillcolor="#d7e3bb" stroked="true" strokeweight=".544031pt" strokecolor="#000000">
              <v:textbox inset="0,0,0,0">
                <w:txbxContent>
                  <w:p>
                    <w:pPr>
                      <w:spacing w:before="11"/>
                      <w:ind w:left="466" w:right="486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331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1;top:3563;width:1657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1"/>
                      <w:ind w:left="608" w:right="628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331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3563;width:3094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1"/>
                      <w:ind w:left="21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Programado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077;top:3346;width:1373;height:218" type="#_x0000_t202" filled="true" fillcolor="#d7e3bb" stroked="true" strokeweight=".544031pt" strokecolor="#000000">
              <v:textbox inset="0,0,0,0">
                <w:txbxContent>
                  <w:p>
                    <w:pPr>
                      <w:spacing w:before="10"/>
                      <w:ind w:left="466" w:right="490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70,09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1;top:3346;width:1657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608" w:right="632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44,71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659;top:3346;width:763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0" w:right="20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w w:val="102"/>
                        <w:sz w:val="16"/>
                      </w:rPr>
                      <w:t>%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3346;width:3094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21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ATINGIDO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1;top:3128;width:1657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608" w:right="628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148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659;top:3128;width:763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25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331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3128;width:3094;height:218" type="#_x0000_t202" filled="true" fillcolor="#d7e3bb" stroked="true" strokeweight=".547658pt" strokecolor="#000000">
              <v:textbox inset="0,0,0,0">
                <w:txbxContent>
                  <w:p>
                    <w:pPr>
                      <w:spacing w:before="10"/>
                      <w:ind w:left="21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TOTAL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21;top:2943;width:1657;height:185" type="#_x0000_t202" filled="false" stroked="true" strokeweight=".547658pt" strokecolor="#000000">
              <v:textbox inset="0,0,0,0">
                <w:txbxContent>
                  <w:p>
                    <w:pPr>
                      <w:spacing w:line="173" w:lineRule="exact" w:before="0"/>
                      <w:ind w:left="6" w:right="0" w:firstLine="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02"/>
                        <w:sz w:val="16"/>
                      </w:rPr>
                      <w:t>5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2943;width:3094;height:185" type="#_x0000_t202" filled="false" stroked="true" strokeweight=".547658pt" strokecolor="#000000">
              <v:textbox inset="0,0,0,0">
                <w:txbxContent>
                  <w:p>
                    <w:pPr>
                      <w:spacing w:line="173" w:lineRule="exact" w:before="0"/>
                      <w:ind w:left="21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Uti</w:t>
                    </w:r>
                    <w:r>
                      <w:rPr>
                        <w:rFonts w:ascii="Calibri" w:hAnsi="Calibri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Pediátrica</w:t>
                    </w:r>
                  </w:p>
                </w:txbxContent>
              </v:textbox>
              <v:stroke dashstyle="solid"/>
              <w10:wrap type="none"/>
            </v:shape>
            <v:shape style="position:absolute;left:5421;top:2725;width:1657;height:218" type="#_x0000_t202" filled="false" stroked="true" strokeweight=".547658pt" strokecolor="#000000">
              <v:textbox inset="0,0,0,0">
                <w:txbxContent>
                  <w:p>
                    <w:pPr>
                      <w:spacing w:before="10"/>
                      <w:ind w:left="608" w:right="598" w:firstLine="0"/>
                      <w:jc w:val="center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13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2725;width:3094;height:218" type="#_x0000_t202" filled="false" stroked="true" strokeweight=".547658pt" strokecolor="#000000">
              <v:textbox inset="0,0,0,0">
                <w:txbxContent>
                  <w:p>
                    <w:pPr>
                      <w:spacing w:before="10"/>
                      <w:ind w:left="21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UTI</w:t>
                    </w:r>
                    <w:r>
                      <w:rPr>
                        <w:rFonts w:ascii="Calibri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Calibri"/>
                        <w:sz w:val="16"/>
                      </w:rPr>
                      <w:t>Adulto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2508;width:3094;height:218" type="#_x0000_t202" filled="false" stroked="true" strokeweight=".547658pt" strokecolor="#000000">
              <v:textbox inset="0,0,0,0">
                <w:txbxContent>
                  <w:p>
                    <w:pPr>
                      <w:spacing w:before="11"/>
                      <w:ind w:left="21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Clinica</w:t>
                    </w:r>
                    <w:r>
                      <w:rPr>
                        <w:rFonts w:ascii="Calibri" w:hAnsi="Calibri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Médica</w:t>
                    </w:r>
                    <w:r>
                      <w:rPr>
                        <w:rFonts w:ascii="Calibri" w:hAnsi="Calibri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Pediátrica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2290;width:3094;height:218" type="#_x0000_t202" filled="false" stroked="true" strokeweight=".547658pt" strokecolor="#000000">
              <v:textbox inset="0,0,0,0">
                <w:txbxContent>
                  <w:p>
                    <w:pPr>
                      <w:spacing w:before="10"/>
                      <w:ind w:left="21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Clinica</w:t>
                    </w:r>
                    <w:r>
                      <w:rPr>
                        <w:rFonts w:ascii="Calibri" w:hAnsi="Calibri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Médica</w:t>
                    </w:r>
                    <w:r>
                      <w:rPr>
                        <w:rFonts w:ascii="Calibri" w:hAnsi="Calibri"/>
                        <w:spacing w:val="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Adulta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2073;width:3094;height:218" type="#_x0000_t202" filled="false" stroked="true" strokeweight=".547658pt" strokecolor="#000000">
              <v:textbox inset="0,0,0,0">
                <w:txbxContent>
                  <w:p>
                    <w:pPr>
                      <w:spacing w:before="10"/>
                      <w:ind w:left="21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Clinica</w:t>
                    </w:r>
                    <w:r>
                      <w:rPr>
                        <w:rFonts w:ascii="Calibri" w:hAnsi="Calibri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Cirúrgica</w:t>
                    </w:r>
                    <w:r>
                      <w:rPr>
                        <w:rFonts w:ascii="Calibri" w:hAnsi="Calibri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Ortopédica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1855;width:3094;height:218" type="#_x0000_t202" filled="false" stroked="true" strokeweight=".547658pt" strokecolor="#000000">
              <v:textbox inset="0,0,0,0">
                <w:txbxContent>
                  <w:p>
                    <w:pPr>
                      <w:spacing w:before="11"/>
                      <w:ind w:left="21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Clínica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Cirúrgica</w:t>
                    </w:r>
                  </w:p>
                </w:txbxContent>
              </v:textbox>
              <v:stroke dashstyle="solid"/>
              <w10:wrap type="none"/>
            </v:shape>
            <v:shape style="position:absolute;left:9861;top:1684;width:783;height:16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Acumulado</w:t>
                    </w:r>
                  </w:p>
                </w:txbxContent>
              </v:textbox>
              <w10:wrap type="none"/>
            </v:shape>
            <v:shape style="position:absolute;left:8880;top:1684;width:545;height:16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7399;top:1684;width:751;height:16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961;top:1684;width:599;height:16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849;top:1684;width:414;height:164" type="#_x0000_t202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565;top:1638;width:3094;height:218" type="#_x0000_t202" filled="true" fillcolor="#92d050" stroked="true" strokeweight=".547658pt" strokecolor="#000000">
              <v:textbox inset="0,0,0,0">
                <w:txbxContent>
                  <w:p>
                    <w:pPr>
                      <w:spacing w:before="10"/>
                      <w:ind w:left="773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16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16"/>
                      </w:rPr>
                      <w:t>HOSPITALARES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before="0"/>
        <w:ind w:left="82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after="4"/>
        <w:ind w:left="732"/>
      </w:pPr>
      <w:r>
        <w:rPr>
          <w:w w:val="80"/>
        </w:rPr>
        <w:t>GRÁFICO</w:t>
      </w:r>
      <w:r>
        <w:rPr>
          <w:spacing w:val="12"/>
          <w:w w:val="80"/>
        </w:rPr>
        <w:t> </w:t>
      </w:r>
      <w:r>
        <w:rPr>
          <w:w w:val="80"/>
        </w:rPr>
        <w:t>1</w:t>
      </w:r>
      <w:r>
        <w:rPr>
          <w:spacing w:val="16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SAÍDAS</w:t>
      </w:r>
      <w:r>
        <w:rPr>
          <w:spacing w:val="10"/>
          <w:w w:val="80"/>
        </w:rPr>
        <w:t> </w:t>
      </w:r>
      <w:r>
        <w:rPr>
          <w:w w:val="80"/>
        </w:rPr>
        <w:t>HOSPITALARES</w:t>
      </w:r>
    </w:p>
    <w:p>
      <w:pPr>
        <w:pStyle w:val="BodyText"/>
        <w:ind w:left="680"/>
        <w:rPr>
          <w:sz w:val="20"/>
        </w:rPr>
      </w:pPr>
      <w:r>
        <w:rPr>
          <w:sz w:val="20"/>
        </w:rPr>
        <w:pict>
          <v:group style="width:455.2pt;height:175.4pt;mso-position-horizontal-relative:char;mso-position-vertical-relative:line" coordorigin="0,0" coordsize="9104,3508">
            <v:shape style="position:absolute;left:947;top:677;width:7057;height:2344" type="#_x0000_t75" stroked="false">
              <v:imagedata r:id="rId10" o:title=""/>
            </v:shape>
            <v:shape style="position:absolute;left:960;top:3009;width:6789;height:39" coordorigin="961,3010" coordsize="6789,39" path="m961,3010l961,3048m2658,3010l2658,3048m4356,3010l4356,3048m6053,3010l6053,3048m7749,3010l7749,3048e" filled="false" stroked="true" strokeweight=".179892pt" strokecolor="#b3b3b3">
              <v:path arrowok="t"/>
              <v:stroke dashstyle="solid"/>
            </v:shape>
            <v:rect style="position:absolute;left:8113;top:1947;width:67;height:66" filled="true" fillcolor="#004585" stroked="false">
              <v:fill type="solid"/>
            </v:rect>
            <v:rect style="position:absolute;left:8113;top:1947;width:67;height:66" filled="false" stroked="true" strokeweight=".179907pt" strokecolor="#eb603c">
              <v:stroke dashstyle="solid"/>
            </v:rect>
            <v:rect style="position:absolute;left:8113;top:2176;width:67;height:66" filled="true" fillcolor="#ff420d" stroked="false">
              <v:fill type="solid"/>
            </v:rect>
            <v:rect style="position:absolute;left:8113;top:2176;width:67;height:66" filled="false" stroked="true" strokeweight=".179907pt" strokecolor="#000000">
              <v:stroke dashstyle="solid"/>
            </v:rect>
            <v:rect style="position:absolute;left:21;top:21;width:9060;height:3465" filled="false" stroked="true" strokeweight="2.166889pt" strokecolor="#000000">
              <v:stroke dashstyle="solid"/>
            </v:rect>
            <v:shape style="position:absolute;left:2448;top:166;width:4949;height:629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1410" w:right="103" w:hanging="1411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4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spacing w:val="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HOSPITALARES</w:t>
                    </w:r>
                  </w:p>
                  <w:p>
                    <w:pPr>
                      <w:tabs>
                        <w:tab w:pos="565" w:val="left" w:leader="none"/>
                      </w:tabs>
                      <w:spacing w:before="68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993</w:t>
                      <w:tab/>
                      <w:t>625</w:t>
                    </w:r>
                  </w:p>
                </w:txbxContent>
              </v:textbox>
              <w10:wrap type="none"/>
            </v:shape>
            <v:shape style="position:absolute;left:557;top:854;width:260;height:2235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500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450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300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200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100</w:t>
                    </w:r>
                  </w:p>
                  <w:p>
                    <w:pPr>
                      <w:spacing w:before="46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50</w:t>
                    </w:r>
                  </w:p>
                  <w:p>
                    <w:pPr>
                      <w:spacing w:before="47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1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80;top:1335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178;top:1335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875;top:1335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744;top:1746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232</w:t>
                    </w:r>
                  </w:p>
                </w:txbxContent>
              </v:textbox>
              <w10:wrap type="none"/>
            </v:shape>
            <v:shape style="position:absolute;left:5441;top:1691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245</w:t>
                    </w:r>
                  </w:p>
                </w:txbxContent>
              </v:textbox>
              <w10:wrap type="none"/>
            </v:shape>
            <v:shape style="position:absolute;left:2046;top:2094;width:25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148</w:t>
                    </w:r>
                  </w:p>
                </w:txbxContent>
              </v:textbox>
              <w10:wrap type="none"/>
            </v:shape>
            <v:shape style="position:absolute;left:8208;top:1901;width:797;height:379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Programado</w:t>
                    </w:r>
                  </w:p>
                  <w:p>
                    <w:pPr>
                      <w:spacing w:before="79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1522;top:3088;width:5751;height:146" type="#_x0000_t202" filled="false" stroked="false">
              <v:textbox inset="0,0,0,0">
                <w:txbxContent>
                  <w:p>
                    <w:pPr>
                      <w:tabs>
                        <w:tab w:pos="1611" w:val="left" w:leader="none"/>
                        <w:tab w:pos="3438" w:val="left" w:leader="none"/>
                        <w:tab w:pos="5028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37" w:lineRule="auto" w:before="102"/>
        <w:ind w:left="680" w:firstLine="707"/>
      </w:pPr>
      <w:r>
        <w:rPr>
          <w:w w:val="85"/>
        </w:rPr>
        <w:t>Tanto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Tabela</w:t>
      </w:r>
      <w:r>
        <w:rPr>
          <w:spacing w:val="-3"/>
          <w:w w:val="85"/>
        </w:rPr>
        <w:t> </w:t>
      </w:r>
      <w:r>
        <w:rPr>
          <w:w w:val="85"/>
        </w:rPr>
        <w:t>1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Gráfico</w:t>
      </w:r>
      <w:r>
        <w:rPr>
          <w:spacing w:val="-5"/>
          <w:w w:val="85"/>
        </w:rPr>
        <w:t> </w:t>
      </w:r>
      <w:r>
        <w:rPr>
          <w:w w:val="85"/>
        </w:rPr>
        <w:t>1,</w:t>
      </w:r>
      <w:r>
        <w:rPr>
          <w:spacing w:val="-4"/>
          <w:w w:val="85"/>
        </w:rPr>
        <w:t> </w:t>
      </w:r>
      <w:r>
        <w:rPr>
          <w:w w:val="85"/>
        </w:rPr>
        <w:t>podemos</w:t>
      </w:r>
      <w:r>
        <w:rPr>
          <w:spacing w:val="-4"/>
          <w:w w:val="85"/>
        </w:rPr>
        <w:t> </w:t>
      </w:r>
      <w:r>
        <w:rPr>
          <w:w w:val="85"/>
        </w:rPr>
        <w:t>observar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aumento</w:t>
      </w:r>
      <w:r>
        <w:rPr>
          <w:spacing w:val="-6"/>
          <w:w w:val="85"/>
        </w:rPr>
        <w:t> </w:t>
      </w:r>
      <w:r>
        <w:rPr>
          <w:w w:val="85"/>
        </w:rPr>
        <w:t>importante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número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3"/>
          <w:w w:val="85"/>
        </w:rPr>
        <w:t> </w:t>
      </w:r>
      <w:r>
        <w:rPr>
          <w:w w:val="80"/>
        </w:rPr>
        <w:t>saídas</w:t>
      </w:r>
      <w:r>
        <w:rPr>
          <w:spacing w:val="8"/>
          <w:w w:val="80"/>
        </w:rPr>
        <w:t> </w:t>
      </w:r>
      <w:r>
        <w:rPr>
          <w:w w:val="80"/>
        </w:rPr>
        <w:t>hospitalares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5"/>
          <w:w w:val="80"/>
        </w:rPr>
        <w:t> </w:t>
      </w:r>
      <w:r>
        <w:rPr>
          <w:w w:val="80"/>
        </w:rPr>
        <w:t>natureza</w:t>
      </w:r>
      <w:r>
        <w:rPr>
          <w:spacing w:val="6"/>
          <w:w w:val="80"/>
        </w:rPr>
        <w:t> </w:t>
      </w:r>
      <w:r>
        <w:rPr>
          <w:w w:val="80"/>
        </w:rPr>
        <w:t>cirúrgica,</w:t>
      </w:r>
      <w:r>
        <w:rPr>
          <w:spacing w:val="7"/>
          <w:w w:val="80"/>
        </w:rPr>
        <w:t> </w:t>
      </w:r>
      <w:r>
        <w:rPr>
          <w:w w:val="80"/>
        </w:rPr>
        <w:t>considerando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período</w:t>
      </w:r>
      <w:r>
        <w:rPr>
          <w:spacing w:val="5"/>
          <w:w w:val="80"/>
        </w:rPr>
        <w:t> </w:t>
      </w:r>
      <w:r>
        <w:rPr>
          <w:w w:val="80"/>
        </w:rPr>
        <w:t>anterior</w:t>
      </w:r>
      <w:r>
        <w:rPr>
          <w:spacing w:val="5"/>
          <w:w w:val="80"/>
        </w:rPr>
        <w:t> </w:t>
      </w:r>
      <w:r>
        <w:rPr>
          <w:w w:val="80"/>
        </w:rPr>
        <w:t>à</w:t>
      </w:r>
      <w:r>
        <w:rPr>
          <w:spacing w:val="5"/>
          <w:w w:val="80"/>
        </w:rPr>
        <w:t> </w:t>
      </w:r>
      <w:r>
        <w:rPr>
          <w:w w:val="80"/>
        </w:rPr>
        <w:t>entrada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IPGSE.</w:t>
      </w: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9"/>
        <w:gridCol w:w="850"/>
        <w:gridCol w:w="1846"/>
        <w:gridCol w:w="1532"/>
        <w:gridCol w:w="1529"/>
      </w:tblGrid>
      <w:tr>
        <w:trPr>
          <w:trHeight w:val="249" w:hRule="atLeast"/>
        </w:trPr>
        <w:tc>
          <w:tcPr>
            <w:tcW w:w="34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11" w:lineRule="exact" w:before="18"/>
              <w:ind w:right="994"/>
              <w:jc w:val="righ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Saídas</w:t>
            </w:r>
            <w:r>
              <w:rPr>
                <w:b/>
                <w:spacing w:val="-6"/>
                <w:w w:val="95"/>
                <w:sz w:val="19"/>
              </w:rPr>
              <w:t> </w:t>
            </w:r>
            <w:r>
              <w:rPr>
                <w:b/>
                <w:spacing w:val="-1"/>
                <w:w w:val="95"/>
                <w:sz w:val="19"/>
              </w:rPr>
              <w:t>Hospitalares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11" w:lineRule="exact" w:before="18"/>
              <w:ind w:left="127" w:right="112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846" w:type="dxa"/>
            <w:shd w:val="clear" w:color="auto" w:fill="92D050"/>
          </w:tcPr>
          <w:p>
            <w:pPr>
              <w:pStyle w:val="TableParagraph"/>
              <w:spacing w:line="211" w:lineRule="exact" w:before="18"/>
              <w:ind w:left="542" w:right="515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532" w:type="dxa"/>
            <w:shd w:val="clear" w:color="auto" w:fill="92D050"/>
          </w:tcPr>
          <w:p>
            <w:pPr>
              <w:pStyle w:val="TableParagraph"/>
              <w:spacing w:line="211" w:lineRule="exact" w:before="18"/>
              <w:ind w:left="498" w:right="484"/>
              <w:rPr>
                <w:b/>
                <w:sz w:val="19"/>
              </w:rPr>
            </w:pPr>
            <w:r>
              <w:rPr>
                <w:b/>
                <w:sz w:val="19"/>
              </w:rPr>
              <w:t>Março</w:t>
            </w:r>
          </w:p>
        </w:tc>
        <w:tc>
          <w:tcPr>
            <w:tcW w:w="1529" w:type="dxa"/>
            <w:tcBorders>
              <w:right w:val="single" w:sz="6" w:space="0" w:color="FFFFFF"/>
            </w:tcBorders>
            <w:shd w:val="clear" w:color="auto" w:fill="92D050"/>
          </w:tcPr>
          <w:p>
            <w:pPr>
              <w:pStyle w:val="TableParagraph"/>
              <w:spacing w:line="211" w:lineRule="exact" w:before="18"/>
              <w:ind w:left="496" w:right="472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243" w:hRule="atLeast"/>
        </w:trPr>
        <w:tc>
          <w:tcPr>
            <w:tcW w:w="3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12" w:lineRule="exact" w:before="12"/>
              <w:ind w:right="927"/>
              <w:jc w:val="righ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Internações</w:t>
            </w:r>
            <w:r>
              <w:rPr>
                <w:b/>
                <w:spacing w:val="-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(Saídas</w:t>
            </w:r>
            <w:r>
              <w:rPr>
                <w:b/>
                <w:spacing w:val="-7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Hospitalares)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266" w:right="247"/>
              <w:rPr>
                <w:sz w:val="19"/>
              </w:rPr>
            </w:pPr>
            <w:r>
              <w:rPr>
                <w:sz w:val="19"/>
              </w:rPr>
              <w:t>148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757" w:right="745"/>
              <w:rPr>
                <w:sz w:val="19"/>
              </w:rPr>
            </w:pPr>
            <w:r>
              <w:rPr>
                <w:sz w:val="19"/>
              </w:rPr>
              <w:t>232</w:t>
            </w:r>
          </w:p>
        </w:tc>
        <w:tc>
          <w:tcPr>
            <w:tcW w:w="1532" w:type="dxa"/>
            <w:tcBorders>
              <w:top w:val="single" w:sz="6" w:space="0" w:color="92D050"/>
              <w:left w:val="single" w:sz="6" w:space="0" w:color="000000"/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599" w:right="596"/>
              <w:rPr>
                <w:sz w:val="19"/>
              </w:rPr>
            </w:pPr>
            <w:r>
              <w:rPr>
                <w:sz w:val="19"/>
              </w:rPr>
              <w:t>245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FFFFFF"/>
            </w:tcBorders>
            <w:shd w:val="clear" w:color="auto" w:fill="D7E3BB"/>
          </w:tcPr>
          <w:p>
            <w:pPr>
              <w:pStyle w:val="TableParagraph"/>
              <w:spacing w:line="212" w:lineRule="exact" w:before="12"/>
              <w:ind w:left="491" w:right="472"/>
              <w:rPr>
                <w:sz w:val="19"/>
              </w:rPr>
            </w:pPr>
            <w:r>
              <w:rPr>
                <w:sz w:val="19"/>
              </w:rPr>
              <w:t>625</w:t>
            </w:r>
          </w:p>
        </w:tc>
      </w:tr>
    </w:tbl>
    <w:p>
      <w:pPr>
        <w:spacing w:before="6"/>
        <w:ind w:left="680" w:right="0" w:firstLine="0"/>
        <w:jc w:val="left"/>
        <w:rPr>
          <w:sz w:val="22"/>
        </w:rPr>
      </w:pPr>
      <w:r>
        <w:rPr/>
        <w:pict>
          <v:group style="position:absolute;margin-left:461.793579pt;margin-top:-4.439405pt;width:.65pt;height:3.8pt;mso-position-horizontal-relative:page;mso-position-vertical-relative:paragraph;z-index:-17142784" coordorigin="9236,-89" coordsize="13,76">
            <v:shape style="position:absolute;left:9235;top:-89;width:13;height:69" coordorigin="9236,-89" coordsize="13,69" path="m9236,-89l9236,-20,9248,-20,9248,-88,9236,-89xe" filled="true" fillcolor="#000000" stroked="false">
              <v:path arrowok="t"/>
              <v:fill type="solid"/>
            </v:shape>
            <v:shape style="position:absolute;left:9235;top:-89;width:13;height:76" coordorigin="9236,-89" coordsize="13,76" path="m9236,-89l9236,-13,9248,-13,9248,-88,9236,-8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80"/>
      </w:pPr>
      <w:r>
        <w:rPr>
          <w:w w:val="80"/>
        </w:rPr>
        <w:t>GRÁFICO</w:t>
      </w:r>
      <w:r>
        <w:rPr>
          <w:spacing w:val="9"/>
          <w:w w:val="80"/>
        </w:rPr>
        <w:t> </w:t>
      </w:r>
      <w:r>
        <w:rPr>
          <w:w w:val="80"/>
        </w:rPr>
        <w:t>2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9"/>
          <w:w w:val="80"/>
        </w:rPr>
        <w:t> </w:t>
      </w:r>
      <w:r>
        <w:rPr>
          <w:w w:val="80"/>
        </w:rPr>
        <w:t>TAXA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ALCANCE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META</w:t>
      </w:r>
      <w:r>
        <w:rPr>
          <w:spacing w:val="3"/>
          <w:w w:val="80"/>
        </w:rPr>
        <w:t> </w:t>
      </w:r>
      <w:r>
        <w:rPr>
          <w:w w:val="80"/>
        </w:rPr>
        <w:t>MENSAL</w:t>
      </w:r>
    </w:p>
    <w:p>
      <w:pPr>
        <w:pStyle w:val="BodyText"/>
        <w:spacing w:before="10"/>
      </w:pPr>
      <w:r>
        <w:rPr/>
        <w:pict>
          <v:group style="position:absolute;margin-left:78.049889pt;margin-top:16.305586pt;width:253.35pt;height:194.95pt;mso-position-horizontal-relative:page;mso-position-vertical-relative:paragraph;z-index:-15726592;mso-wrap-distance-left:0;mso-wrap-distance-right:0" coordorigin="1561,326" coordsize="5067,3899">
            <v:shape style="position:absolute;left:2051;top:3347;width:1978;height:272" coordorigin="2051,3348" coordsize="1978,272" path="m2051,3620l2557,3620m3018,3620l4029,3620m2051,3348l2557,3348m3018,3348l4029,3348e" filled="false" stroked="true" strokeweight=".531043pt" strokecolor="#d9d9d9">
              <v:path arrowok="t"/>
              <v:stroke dashstyle="solid"/>
            </v:shape>
            <v:rect style="position:absolute;left:2556;top:3269;width:462;height:622" filled="true" fillcolor="#4aacc5" stroked="false">
              <v:fill type="solid"/>
            </v:rect>
            <v:shape style="position:absolute;left:2051;top:2258;width:3450;height:1362" coordorigin="2051,2258" coordsize="3450,1362" path="m4490,3620l5501,3620m4490,3348l5501,3348m2051,3076l4029,3076m4490,3076l5501,3076m2051,2804l4029,2804m4490,2804l5501,2804m2051,2530l4029,2530m4490,2530l5501,2530m2051,2258l4029,2258m4490,2258l5501,2258e" filled="false" stroked="true" strokeweight=".531043pt" strokecolor="#d9d9d9">
              <v:path arrowok="t"/>
              <v:stroke dashstyle="solid"/>
            </v:shape>
            <v:rect style="position:absolute;left:4028;top:2181;width:462;height:1710" filled="true" fillcolor="#4aacc5" stroked="false">
              <v:fill type="solid"/>
            </v:rect>
            <v:shape style="position:absolute;left:2051;top:1986;width:4416;height:1634" coordorigin="2051,1987" coordsize="4416,1634" path="m5962,3620l6467,3620m5962,3348l6467,3348m5962,3076l6467,3076m5962,2804l6467,2804m5962,2530l6467,2530m5962,2258l6467,2258m2051,1987l5501,1987m5962,1987l6467,1987e" filled="false" stroked="true" strokeweight=".531043pt" strokecolor="#d9d9d9">
              <v:path arrowok="t"/>
              <v:stroke dashstyle="solid"/>
            </v:shape>
            <v:rect style="position:absolute;left:5500;top:1831;width:462;height:2060" filled="true" fillcolor="#4aacc5" stroked="false">
              <v:fill type="solid"/>
            </v:rect>
            <v:shape style="position:absolute;left:2051;top:898;width:4416;height:3034" coordorigin="2051,899" coordsize="4416,3034" path="m2051,3892l6467,3892m2051,3892l2051,3932m3523,3892l3523,3932m4995,3892l4995,3932m6467,3892l6467,3932m2051,1443l6467,1443m2051,1171l6467,1171m2051,899l6467,899e" filled="false" stroked="true" strokeweight=".531402pt" strokecolor="#d9d9d9">
              <v:path arrowok="t"/>
              <v:stroke dashstyle="solid"/>
            </v:shape>
            <v:rect style="position:absolute;left:1566;top:331;width:5056;height:3889" filled="false" stroked="true" strokeweight=".531310pt" strokecolor="#d9d9d9">
              <v:stroke dashstyle="solid"/>
            </v:rect>
            <v:shape style="position:absolute;left:1658;top:436;width:4830;height:1357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1346" w:right="0" w:firstLine="0"/>
                      <w:jc w:val="left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333333"/>
                        <w:sz w:val="20"/>
                      </w:rPr>
                      <w:t>Saídas</w:t>
                    </w:r>
                    <w:r>
                      <w:rPr>
                        <w:rFonts w:ascii="Arial Black" w:hAnsi="Arial Black"/>
                        <w:color w:val="333333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Black" w:hAnsi="Arial Black"/>
                        <w:color w:val="333333"/>
                        <w:sz w:val="20"/>
                      </w:rPr>
                      <w:t>Hospitalares</w:t>
                    </w:r>
                  </w:p>
                  <w:p>
                    <w:pPr>
                      <w:spacing w:before="8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331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310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289</w:t>
                    </w:r>
                  </w:p>
                  <w:p>
                    <w:pPr>
                      <w:tabs>
                        <w:tab w:pos="3966" w:val="left" w:leader="none"/>
                        <w:tab w:pos="4808" w:val="left" w:leader="none"/>
                      </w:tabs>
                      <w:spacing w:before="78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position w:val="-1"/>
                        <w:sz w:val="12"/>
                      </w:rPr>
                      <w:t>268</w:t>
                    </w:r>
                    <w:r>
                      <w:rPr>
                        <w:rFonts w:ascii="Calibri"/>
                        <w:w w:val="105"/>
                        <w:sz w:val="12"/>
                        <w:u w:val="single" w:color="D9D9D9"/>
                      </w:rPr>
                      <w:tab/>
                    </w:r>
                    <w:r>
                      <w:rPr>
                        <w:rFonts w:ascii="Calibri"/>
                        <w:w w:val="105"/>
                        <w:sz w:val="14"/>
                        <w:u w:val="single" w:color="D9D9D9"/>
                      </w:rPr>
                      <w:t>245</w:t>
                    </w:r>
                    <w:r>
                      <w:rPr>
                        <w:rFonts w:ascii="Calibri"/>
                        <w:sz w:val="14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658;top:1885;width:276;height:99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247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226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205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184</w:t>
                    </w:r>
                  </w:p>
                </w:txbxContent>
              </v:textbox>
              <w10:wrap type="none"/>
            </v:shape>
            <v:shape style="position:absolute;left:4151;top:1973;width:235;height:14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232</w:t>
                    </w:r>
                  </w:p>
                </w:txbxContent>
              </v:textbox>
              <w10:wrap type="none"/>
            </v:shape>
            <v:shape style="position:absolute;left:1658;top:2973;width:276;height:99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163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142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121</w:t>
                    </w:r>
                  </w:p>
                  <w:p>
                    <w:pPr>
                      <w:spacing w:before="103"/>
                      <w:ind w:left="0" w:right="0" w:firstLine="0"/>
                      <w:jc w:val="left"/>
                      <w:rPr>
                        <w:rFonts w:ascii="Arial Black"/>
                        <w:sz w:val="12"/>
                      </w:rPr>
                    </w:pPr>
                    <w:r>
                      <w:rPr>
                        <w:rFonts w:ascii="Arial Black"/>
                        <w:color w:val="333333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679;top:3062;width:235;height:14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148</w:t>
                    </w:r>
                  </w:p>
                </w:txbxContent>
              </v:textbox>
              <w10:wrap type="none"/>
            </v:shape>
            <v:shape style="position:absolute;left:2594;top:3998;width:40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07;top:3998;width:522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2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560;top:3998;width:363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2"/>
                      </w:rPr>
                      <w:t>Março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680" w:right="158" w:firstLine="848"/>
        <w:jc w:val="both"/>
      </w:pPr>
      <w:r>
        <w:rPr>
          <w:spacing w:val="-1"/>
          <w:w w:val="90"/>
        </w:rPr>
        <w:t>No mês de março, como apresentado no gráfico 2 </w:t>
      </w:r>
      <w:r>
        <w:rPr>
          <w:w w:val="90"/>
        </w:rPr>
        <w:t>o percentual de alcance da meta,</w:t>
      </w:r>
      <w:r>
        <w:rPr>
          <w:spacing w:val="1"/>
          <w:w w:val="90"/>
        </w:rPr>
        <w:t> </w:t>
      </w:r>
      <w:r>
        <w:rPr>
          <w:w w:val="85"/>
        </w:rPr>
        <w:t>considerando as 331 (trezentos e trinta e uma) saídas definidas para o mês, foi de 74%, mantendo o</w:t>
      </w:r>
      <w:r>
        <w:rPr>
          <w:spacing w:val="1"/>
          <w:w w:val="85"/>
        </w:rPr>
        <w:t> </w:t>
      </w:r>
      <w:r>
        <w:rPr>
          <w:w w:val="85"/>
        </w:rPr>
        <w:t>acréscimo já conseguido em fevereiro, o que demonstra que o acréscimo conseguido anteriormente,</w:t>
      </w:r>
      <w:r>
        <w:rPr>
          <w:spacing w:val="1"/>
          <w:w w:val="85"/>
        </w:rPr>
        <w:t> </w:t>
      </w:r>
      <w:r>
        <w:rPr>
          <w:w w:val="80"/>
        </w:rPr>
        <w:t>continua em crescimento, indicando a recuperação do nível de atividades em relação ao cumprimento da</w:t>
      </w:r>
      <w:r>
        <w:rPr>
          <w:spacing w:val="1"/>
          <w:w w:val="80"/>
        </w:rPr>
        <w:t> </w:t>
      </w:r>
      <w:r>
        <w:rPr>
          <w:w w:val="80"/>
        </w:rPr>
        <w:t>meta.</w:t>
      </w:r>
      <w:r>
        <w:rPr>
          <w:spacing w:val="20"/>
          <w:w w:val="80"/>
        </w:rPr>
        <w:t> </w:t>
      </w:r>
      <w:r>
        <w:rPr>
          <w:w w:val="80"/>
        </w:rPr>
        <w:t>Este</w:t>
      </w:r>
      <w:r>
        <w:rPr>
          <w:spacing w:val="17"/>
          <w:w w:val="80"/>
        </w:rPr>
        <w:t> </w:t>
      </w:r>
      <w:r>
        <w:rPr>
          <w:w w:val="80"/>
        </w:rPr>
        <w:t>comportamento</w:t>
      </w:r>
      <w:r>
        <w:rPr>
          <w:spacing w:val="18"/>
          <w:w w:val="80"/>
        </w:rPr>
        <w:t> </w:t>
      </w:r>
      <w:r>
        <w:rPr>
          <w:w w:val="80"/>
        </w:rPr>
        <w:t>mostra</w:t>
      </w:r>
      <w:r>
        <w:rPr>
          <w:spacing w:val="21"/>
          <w:w w:val="80"/>
        </w:rPr>
        <w:t> </w:t>
      </w:r>
      <w:r>
        <w:rPr>
          <w:w w:val="80"/>
        </w:rPr>
        <w:t>que</w:t>
      </w:r>
      <w:r>
        <w:rPr>
          <w:spacing w:val="17"/>
          <w:w w:val="80"/>
        </w:rPr>
        <w:t> </w:t>
      </w:r>
      <w:r>
        <w:rPr>
          <w:w w:val="80"/>
        </w:rPr>
        <w:t>as</w:t>
      </w:r>
      <w:r>
        <w:rPr>
          <w:spacing w:val="26"/>
          <w:w w:val="80"/>
        </w:rPr>
        <w:t> </w:t>
      </w:r>
      <w:r>
        <w:rPr>
          <w:w w:val="80"/>
        </w:rPr>
        <w:t>estratégias</w:t>
      </w:r>
      <w:r>
        <w:rPr>
          <w:spacing w:val="25"/>
          <w:w w:val="80"/>
        </w:rPr>
        <w:t> </w:t>
      </w:r>
      <w:r>
        <w:rPr>
          <w:w w:val="80"/>
        </w:rPr>
        <w:t>que</w:t>
      </w:r>
      <w:r>
        <w:rPr>
          <w:spacing w:val="22"/>
          <w:w w:val="80"/>
        </w:rPr>
        <w:t> </w:t>
      </w:r>
      <w:r>
        <w:rPr>
          <w:w w:val="80"/>
        </w:rPr>
        <w:t>têm</w:t>
      </w:r>
      <w:r>
        <w:rPr>
          <w:spacing w:val="19"/>
          <w:w w:val="80"/>
        </w:rPr>
        <w:t> </w:t>
      </w:r>
      <w:r>
        <w:rPr>
          <w:w w:val="80"/>
        </w:rPr>
        <w:t>sido</w:t>
      </w:r>
      <w:r>
        <w:rPr>
          <w:spacing w:val="22"/>
          <w:w w:val="80"/>
        </w:rPr>
        <w:t> </w:t>
      </w:r>
      <w:r>
        <w:rPr>
          <w:w w:val="80"/>
        </w:rPr>
        <w:t>pensadas</w:t>
      </w:r>
      <w:r>
        <w:rPr>
          <w:spacing w:val="21"/>
          <w:w w:val="80"/>
        </w:rPr>
        <w:t> </w:t>
      </w:r>
      <w:r>
        <w:rPr>
          <w:w w:val="80"/>
        </w:rPr>
        <w:t>e</w:t>
      </w:r>
      <w:r>
        <w:rPr>
          <w:spacing w:val="21"/>
          <w:w w:val="80"/>
        </w:rPr>
        <w:t> </w:t>
      </w:r>
      <w:r>
        <w:rPr>
          <w:w w:val="80"/>
        </w:rPr>
        <w:t>executadas</w:t>
      </w:r>
      <w:r>
        <w:rPr>
          <w:spacing w:val="21"/>
          <w:w w:val="80"/>
        </w:rPr>
        <w:t> </w:t>
      </w:r>
      <w:r>
        <w:rPr>
          <w:w w:val="80"/>
        </w:rPr>
        <w:t>pela</w:t>
      </w:r>
      <w:r>
        <w:rPr>
          <w:spacing w:val="22"/>
          <w:w w:val="80"/>
        </w:rPr>
        <w:t> </w:t>
      </w:r>
      <w:r>
        <w:rPr>
          <w:w w:val="80"/>
        </w:rPr>
        <w:t>equipe</w:t>
      </w:r>
      <w:r>
        <w:rPr>
          <w:spacing w:val="1"/>
          <w:w w:val="80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</w:t>
      </w:r>
      <w:r>
        <w:rPr>
          <w:spacing w:val="-3"/>
          <w:w w:val="85"/>
        </w:rPr>
        <w:t> </w:t>
      </w:r>
      <w:r>
        <w:rPr>
          <w:w w:val="85"/>
        </w:rPr>
        <w:t>estão</w:t>
      </w:r>
      <w:r>
        <w:rPr>
          <w:spacing w:val="-5"/>
          <w:w w:val="85"/>
        </w:rPr>
        <w:t> </w:t>
      </w:r>
      <w:r>
        <w:rPr>
          <w:w w:val="85"/>
        </w:rPr>
        <w:t>surtindo</w:t>
      </w:r>
      <w:r>
        <w:rPr>
          <w:spacing w:val="-5"/>
          <w:w w:val="85"/>
        </w:rPr>
        <w:t> </w:t>
      </w:r>
      <w:r>
        <w:rPr>
          <w:w w:val="85"/>
        </w:rPr>
        <w:t>efeito.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numPr>
          <w:ilvl w:val="1"/>
          <w:numId w:val="5"/>
        </w:numPr>
        <w:tabs>
          <w:tab w:pos="1065" w:val="left" w:leader="none"/>
        </w:tabs>
        <w:spacing w:line="240" w:lineRule="auto" w:before="0" w:after="0"/>
        <w:ind w:left="1064" w:right="0" w:hanging="385"/>
        <w:jc w:val="left"/>
      </w:pPr>
      <w:r>
        <w:rPr>
          <w:w w:val="80"/>
          <w:u w:val="single"/>
        </w:rPr>
        <w:t>ATENDIMENTO</w:t>
      </w:r>
      <w:r>
        <w:rPr>
          <w:spacing w:val="16"/>
          <w:w w:val="80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37"/>
          <w:w w:val="80"/>
          <w:u w:val="single"/>
        </w:rPr>
        <w:t> </w:t>
      </w:r>
      <w:r>
        <w:rPr>
          <w:w w:val="80"/>
          <w:u w:val="single"/>
        </w:rPr>
        <w:t>URGÊNCIAS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BodyText"/>
        <w:spacing w:before="99"/>
        <w:ind w:left="680" w:right="159" w:firstLine="763"/>
        <w:jc w:val="both"/>
      </w:pP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prevista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serviço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970</w:t>
      </w:r>
      <w:r>
        <w:rPr>
          <w:spacing w:val="-5"/>
          <w:w w:val="85"/>
        </w:rPr>
        <w:t> </w:t>
      </w:r>
      <w:r>
        <w:rPr>
          <w:w w:val="85"/>
        </w:rPr>
        <w:t>(novecentos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setenta)</w:t>
      </w:r>
      <w:r>
        <w:rPr>
          <w:spacing w:val="-4"/>
          <w:w w:val="85"/>
        </w:rPr>
        <w:t> </w:t>
      </w:r>
      <w:r>
        <w:rPr>
          <w:w w:val="85"/>
        </w:rPr>
        <w:t>atendimento/mês,</w:t>
      </w:r>
      <w:r>
        <w:rPr>
          <w:spacing w:val="-3"/>
          <w:w w:val="85"/>
        </w:rPr>
        <w:t> </w:t>
      </w:r>
      <w:r>
        <w:rPr>
          <w:w w:val="85"/>
        </w:rPr>
        <w:t>sendo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4"/>
          <w:w w:val="85"/>
        </w:rPr>
        <w:t> </w:t>
      </w:r>
      <w:r>
        <w:rPr>
          <w:w w:val="85"/>
        </w:rPr>
        <w:t>mínimo aceitável, equivalente a 85% (oitenta e cinco por cento) da meta é 824 (oitocentos e vinte e</w:t>
      </w:r>
      <w:r>
        <w:rPr>
          <w:spacing w:val="1"/>
          <w:w w:val="85"/>
        </w:rPr>
        <w:t> </w:t>
      </w:r>
      <w:r>
        <w:rPr>
          <w:w w:val="90"/>
        </w:rPr>
        <w:t>quatro)</w:t>
      </w:r>
      <w:r>
        <w:rPr>
          <w:spacing w:val="-9"/>
          <w:w w:val="90"/>
        </w:rPr>
        <w:t> </w:t>
      </w:r>
      <w:r>
        <w:rPr>
          <w:w w:val="90"/>
        </w:rPr>
        <w:t>atendimento/mês.</w:t>
      </w:r>
    </w:p>
    <w:p>
      <w:pPr>
        <w:pStyle w:val="BodyText"/>
        <w:ind w:left="680" w:right="157" w:firstLine="707"/>
        <w:jc w:val="both"/>
      </w:pPr>
      <w:r>
        <w:rPr>
          <w:w w:val="80"/>
        </w:rPr>
        <w:t>Ressaltamos que os pacientes</w:t>
      </w:r>
      <w:r>
        <w:rPr>
          <w:spacing w:val="1"/>
          <w:w w:val="80"/>
        </w:rPr>
        <w:t> </w:t>
      </w:r>
      <w:r>
        <w:rPr>
          <w:w w:val="80"/>
        </w:rPr>
        <w:t>encaminhados pela regulação são atendidos e, a partir de então,</w:t>
      </w:r>
      <w:r>
        <w:rPr>
          <w:spacing w:val="1"/>
          <w:w w:val="80"/>
        </w:rPr>
        <w:t> </w:t>
      </w:r>
      <w:r>
        <w:rPr>
          <w:w w:val="85"/>
        </w:rPr>
        <w:t>tomadas as providências quanto à internação ou contrarreferência dos pacientes. A unidade não tem</w:t>
      </w:r>
      <w:r>
        <w:rPr>
          <w:spacing w:val="1"/>
          <w:w w:val="85"/>
        </w:rPr>
        <w:t> </w:t>
      </w:r>
      <w:r>
        <w:rPr>
          <w:w w:val="85"/>
        </w:rPr>
        <w:t>governabilidade sobre o quantitativo dos encaminhados, dependendo principalmente da central de</w:t>
      </w:r>
      <w:r>
        <w:rPr>
          <w:spacing w:val="1"/>
          <w:w w:val="85"/>
        </w:rPr>
        <w:t> </w:t>
      </w:r>
      <w:r>
        <w:rPr>
          <w:w w:val="90"/>
        </w:rPr>
        <w:t>regulação.</w:t>
      </w:r>
    </w:p>
    <w:p>
      <w:pPr>
        <w:spacing w:after="0"/>
        <w:jc w:val="both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before="100" w:after="4"/>
        <w:ind w:left="680"/>
      </w:pPr>
      <w:r>
        <w:rPr>
          <w:w w:val="80"/>
        </w:rPr>
        <w:t>TABELA</w:t>
      </w:r>
      <w:r>
        <w:rPr>
          <w:spacing w:val="18"/>
          <w:w w:val="80"/>
        </w:rPr>
        <w:t> </w:t>
      </w:r>
      <w:r>
        <w:rPr>
          <w:w w:val="80"/>
        </w:rPr>
        <w:t>2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SAÍDAS</w:t>
      </w:r>
      <w:r>
        <w:rPr>
          <w:spacing w:val="13"/>
          <w:w w:val="80"/>
        </w:rPr>
        <w:t> </w:t>
      </w:r>
      <w:r>
        <w:rPr>
          <w:w w:val="80"/>
        </w:rPr>
        <w:t>ATENDIMENTO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URGÊNCIA/EMERGÊNCIA</w:t>
      </w:r>
    </w:p>
    <w:tbl>
      <w:tblPr>
        <w:tblW w:w="0" w:type="auto"/>
        <w:jc w:val="left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8"/>
        <w:gridCol w:w="766"/>
        <w:gridCol w:w="1664"/>
        <w:gridCol w:w="1379"/>
        <w:gridCol w:w="1379"/>
        <w:gridCol w:w="843"/>
      </w:tblGrid>
      <w:tr>
        <w:trPr>
          <w:trHeight w:val="218" w:hRule="atLeast"/>
        </w:trPr>
        <w:tc>
          <w:tcPr>
            <w:tcW w:w="9139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037" w:right="3026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8" w:hRule="atLeast"/>
        </w:trPr>
        <w:tc>
          <w:tcPr>
            <w:tcW w:w="9139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046" w:right="3026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ATENDIMENTO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DE</w:t>
            </w:r>
            <w:r>
              <w:rPr>
                <w:b/>
                <w:spacing w:val="-6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URGÊNCIA</w:t>
            </w:r>
            <w:r>
              <w:rPr>
                <w:b/>
                <w:spacing w:val="-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</w:t>
            </w:r>
            <w:r>
              <w:rPr>
                <w:b/>
                <w:spacing w:val="-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EMERGÊNCIA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92D050"/>
          </w:tcPr>
          <w:p>
            <w:pPr>
              <w:pStyle w:val="TableParagraph"/>
              <w:spacing w:before="12"/>
              <w:ind w:left="911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PRONTO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spacing w:val="-1"/>
                <w:w w:val="95"/>
                <w:sz w:val="17"/>
              </w:rPr>
              <w:t>SOCORRO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spacing w:before="12"/>
              <w:ind w:left="158" w:right="134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spacing w:before="12"/>
              <w:ind w:left="506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78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FEVEREIRO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78" w:right="253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spacing w:before="12"/>
              <w:ind w:left="12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Acumulado</w:t>
            </w:r>
          </w:p>
        </w:tc>
      </w:tr>
      <w:tr>
        <w:trPr>
          <w:trHeight w:val="218" w:hRule="atLeast"/>
        </w:trPr>
        <w:tc>
          <w:tcPr>
            <w:tcW w:w="3108" w:type="dxa"/>
          </w:tcPr>
          <w:p>
            <w:pPr>
              <w:pStyle w:val="TableParagraph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</w:p>
        </w:tc>
        <w:tc>
          <w:tcPr>
            <w:tcW w:w="766" w:type="dxa"/>
          </w:tcPr>
          <w:p>
            <w:pPr>
              <w:pStyle w:val="TableParagraph"/>
              <w:ind w:left="126" w:right="134"/>
              <w:rPr>
                <w:sz w:val="17"/>
              </w:rPr>
            </w:pPr>
            <w:r>
              <w:rPr>
                <w:sz w:val="17"/>
              </w:rPr>
              <w:t>970</w:t>
            </w:r>
          </w:p>
        </w:tc>
        <w:tc>
          <w:tcPr>
            <w:tcW w:w="1664" w:type="dxa"/>
          </w:tcPr>
          <w:p>
            <w:pPr>
              <w:pStyle w:val="TableParagraph"/>
              <w:ind w:left="485" w:right="492"/>
              <w:rPr>
                <w:sz w:val="17"/>
              </w:rPr>
            </w:pPr>
            <w:r>
              <w:rPr>
                <w:sz w:val="17"/>
              </w:rPr>
              <w:t>308</w:t>
            </w:r>
          </w:p>
        </w:tc>
        <w:tc>
          <w:tcPr>
            <w:tcW w:w="1379" w:type="dxa"/>
          </w:tcPr>
          <w:p>
            <w:pPr>
              <w:pStyle w:val="TableParagraph"/>
              <w:ind w:left="257" w:right="265"/>
              <w:rPr>
                <w:sz w:val="17"/>
              </w:rPr>
            </w:pPr>
            <w:r>
              <w:rPr>
                <w:sz w:val="17"/>
              </w:rPr>
              <w:t>404</w:t>
            </w:r>
          </w:p>
        </w:tc>
        <w:tc>
          <w:tcPr>
            <w:tcW w:w="1379" w:type="dxa"/>
          </w:tcPr>
          <w:p>
            <w:pPr>
              <w:pStyle w:val="TableParagraph"/>
              <w:ind w:left="258" w:right="265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843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1.183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D7E3BB"/>
          </w:tcPr>
          <w:p>
            <w:pPr>
              <w:pStyle w:val="TableParagraph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ind w:left="126" w:right="134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ind w:left="485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308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7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404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8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471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1.183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D7E3BB"/>
          </w:tcPr>
          <w:p>
            <w:pPr>
              <w:pStyle w:val="TableParagraph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%</w:t>
            </w:r>
            <w:r>
              <w:rPr>
                <w:b/>
                <w:spacing w:val="-2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ATINGIDO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ind w:right="7"/>
              <w:rPr>
                <w:b/>
                <w:sz w:val="17"/>
              </w:rPr>
            </w:pPr>
            <w:r>
              <w:rPr>
                <w:b/>
                <w:w w:val="97"/>
                <w:sz w:val="17"/>
              </w:rPr>
              <w:t>%</w:t>
            </w: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ind w:left="481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31,75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3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41,65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ind w:left="254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48,56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ind w:left="12" w:right="23"/>
              <w:rPr>
                <w:b/>
                <w:sz w:val="17"/>
              </w:rPr>
            </w:pPr>
            <w:r>
              <w:rPr>
                <w:b/>
                <w:sz w:val="17"/>
              </w:rPr>
              <w:t>121,96</w:t>
            </w:r>
          </w:p>
        </w:tc>
      </w:tr>
      <w:tr>
        <w:trPr>
          <w:trHeight w:val="218" w:hRule="atLeast"/>
        </w:trPr>
        <w:tc>
          <w:tcPr>
            <w:tcW w:w="3108" w:type="dxa"/>
            <w:shd w:val="clear" w:color="auto" w:fill="D7E3BB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766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  <w:shd w:val="clear" w:color="auto" w:fill="D7E3BB"/>
          </w:tcPr>
          <w:p>
            <w:pPr>
              <w:pStyle w:val="TableParagraph"/>
              <w:spacing w:before="12"/>
              <w:ind w:left="485" w:right="492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57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1379" w:type="dxa"/>
            <w:shd w:val="clear" w:color="auto" w:fill="D7E3BB"/>
          </w:tcPr>
          <w:p>
            <w:pPr>
              <w:pStyle w:val="TableParagraph"/>
              <w:spacing w:before="12"/>
              <w:ind w:left="258" w:right="265"/>
              <w:rPr>
                <w:b/>
                <w:sz w:val="17"/>
              </w:rPr>
            </w:pPr>
            <w:r>
              <w:rPr>
                <w:b/>
                <w:sz w:val="17"/>
              </w:rPr>
              <w:t>970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spacing w:before="12"/>
              <w:rPr>
                <w:b/>
                <w:sz w:val="17"/>
              </w:rPr>
            </w:pPr>
            <w:r>
              <w:rPr>
                <w:b/>
                <w:sz w:val="17"/>
              </w:rPr>
              <w:t>2.910</w:t>
            </w:r>
          </w:p>
        </w:tc>
      </w:tr>
    </w:tbl>
    <w:p>
      <w:pPr>
        <w:spacing w:before="0"/>
        <w:ind w:left="68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after="4"/>
        <w:ind w:left="680"/>
      </w:pPr>
      <w:r>
        <w:rPr>
          <w:w w:val="80"/>
        </w:rPr>
        <w:t>GRÁFICO</w:t>
      </w:r>
      <w:r>
        <w:rPr>
          <w:spacing w:val="21"/>
          <w:w w:val="80"/>
        </w:rPr>
        <w:t> </w:t>
      </w:r>
      <w:r>
        <w:rPr>
          <w:w w:val="80"/>
        </w:rPr>
        <w:t>3</w:t>
      </w:r>
      <w:r>
        <w:rPr>
          <w:spacing w:val="25"/>
          <w:w w:val="80"/>
        </w:rPr>
        <w:t> </w:t>
      </w:r>
      <w:r>
        <w:rPr>
          <w:w w:val="80"/>
        </w:rPr>
        <w:t>–</w:t>
      </w:r>
      <w:r>
        <w:rPr>
          <w:spacing w:val="21"/>
          <w:w w:val="80"/>
        </w:rPr>
        <w:t> </w:t>
      </w:r>
      <w:r>
        <w:rPr>
          <w:w w:val="80"/>
        </w:rPr>
        <w:t>ATENDIMENTO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URGÊNCIA/EMERGÊNCIA</w:t>
      </w:r>
    </w:p>
    <w:p>
      <w:pPr>
        <w:pStyle w:val="BodyText"/>
        <w:ind w:left="681"/>
        <w:rPr>
          <w:sz w:val="20"/>
        </w:rPr>
      </w:pPr>
      <w:r>
        <w:rPr>
          <w:sz w:val="20"/>
        </w:rPr>
        <w:pict>
          <v:group style="width:462.65pt;height:186.5pt;mso-position-horizontal-relative:char;mso-position-vertical-relative:line" coordorigin="0,0" coordsize="9253,3730">
            <v:shape style="position:absolute;left:994;top:728;width:7168;height:2498" type="#_x0000_t75" stroked="false">
              <v:imagedata r:id="rId11" o:title=""/>
            </v:shape>
            <v:shape style="position:absolute;left:1007;top:3215;width:6943;height:39" coordorigin="1008,3215" coordsize="6943,39" path="m1008,3215l1008,3253m2744,3215l2744,3253m4480,3215l4480,3253m6216,3215l6216,3253m7950,3215l7950,3253e" filled="false" stroked="true" strokeweight=".181868pt" strokecolor="#b3b3b3">
              <v:path arrowok="t"/>
              <v:stroke dashstyle="solid"/>
            </v:shape>
            <v:rect style="position:absolute;left:8246;top:2064;width:69;height:69" filled="true" fillcolor="#004585" stroked="false">
              <v:fill type="solid"/>
            </v:rect>
            <v:rect style="position:absolute;left:8246;top:2064;width:69;height:69" filled="false" stroked="true" strokeweight=".181868pt" strokecolor="#eb603c">
              <v:stroke dashstyle="solid"/>
            </v:rect>
            <v:rect style="position:absolute;left:8246;top:2295;width:69;height:69" filled="true" fillcolor="#ff420d" stroked="false">
              <v:fill type="solid"/>
            </v:rect>
            <v:rect style="position:absolute;left:8246;top:2295;width:69;height:69" filled="false" stroked="true" strokeweight=".181868pt" strokecolor="#000000">
              <v:stroke dashstyle="solid"/>
            </v:rect>
            <v:rect style="position:absolute;left:21;top:21;width:9209;height:3687" filled="false" stroked="true" strokeweight="2.181948pt" strokecolor="#000000">
              <v:stroke dashstyle="solid"/>
            </v:rect>
            <v:shape style="position:absolute;left:2748;top:207;width:4940;height:675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646" w:right="17" w:hanging="647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19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spacing w:val="-4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ATENDIMENTO</w:t>
                    </w:r>
                    <w:r>
                      <w:rPr>
                        <w:rFonts w:ascii="Arial" w:hAnsi="Arial"/>
                        <w:b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EMERGÊNCIA</w:t>
                    </w:r>
                  </w:p>
                  <w:p>
                    <w:pPr>
                      <w:spacing w:before="109"/>
                      <w:ind w:left="0" w:right="650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2.910</w:t>
                    </w:r>
                  </w:p>
                </w:txbxContent>
              </v:textbox>
              <w10:wrap type="none"/>
            </v:shape>
            <v:shape style="position:absolute;left:475;top:857;width:384;height:130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3.000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2.500</w:t>
                    </w:r>
                  </w:p>
                  <w:p>
                    <w:pPr>
                      <w:spacing w:line="240" w:lineRule="auto" w:before="11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2.000</w:t>
                    </w:r>
                  </w:p>
                  <w:p>
                    <w:pPr>
                      <w:spacing w:line="240" w:lineRule="auto" w:before="11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252;top:2029;width:382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1.183</w:t>
                    </w:r>
                  </w:p>
                </w:txbxContent>
              </v:textbox>
              <w10:wrap type="none"/>
            </v:shape>
            <v:shape style="position:absolute;left:1524;top:2191;width:3734;height:162" type="#_x0000_t202" filled="false" stroked="false">
              <v:textbox inset="0,0,0,0">
                <w:txbxContent>
                  <w:p>
                    <w:pPr>
                      <w:tabs>
                        <w:tab w:pos="1736" w:val="left" w:leader="none"/>
                        <w:tab w:pos="347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970</w:t>
                      <w:tab/>
                      <w:t>970</w:t>
                      <w:tab/>
                      <w:t>970</w:t>
                    </w:r>
                  </w:p>
                </w:txbxContent>
              </v:textbox>
              <w10:wrap type="none"/>
            </v:shape>
            <v:shape style="position:absolute;left:8343;top:2018;width:810;height:38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Programado</w:t>
                    </w:r>
                  </w:p>
                  <w:p>
                    <w:pPr>
                      <w:spacing w:before="8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475;top:2374;width:384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5575;top:2569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471</w:t>
                    </w:r>
                  </w:p>
                </w:txbxContent>
              </v:textbox>
              <w10:wrap type="none"/>
            </v:shape>
            <v:shape style="position:absolute;left:597;top:2754;width:263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103;top:2693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308</w:t>
                    </w:r>
                  </w:p>
                </w:txbxContent>
              </v:textbox>
              <w10:wrap type="none"/>
            </v:shape>
            <v:shape style="position:absolute;left:3839;top:2620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404</w:t>
                    </w:r>
                  </w:p>
                </w:txbxContent>
              </v:textbox>
              <w10:wrap type="none"/>
            </v:shape>
            <v:shape style="position:absolute;left:791;top:3133;width:69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83;top:3294;width:603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3232;top:3294;width:777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099;top:3294;width:515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726;top:3294;width:73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209"/>
        <w:ind w:left="680" w:right="154" w:firstLine="848"/>
        <w:jc w:val="both"/>
      </w:pPr>
      <w:r>
        <w:rPr>
          <w:w w:val="85"/>
        </w:rPr>
        <w:t>Na Tabela 2 e Gráfico 4, pode-se constatar a tendência de crescimento deste indicador,</w:t>
      </w:r>
      <w:r>
        <w:rPr>
          <w:spacing w:val="1"/>
          <w:w w:val="85"/>
        </w:rPr>
        <w:t> </w:t>
      </w:r>
      <w:r>
        <w:rPr>
          <w:w w:val="85"/>
        </w:rPr>
        <w:t>demonstrando</w:t>
      </w:r>
      <w:r>
        <w:rPr>
          <w:spacing w:val="1"/>
          <w:w w:val="85"/>
        </w:rPr>
        <w:t> </w:t>
      </w:r>
      <w:r>
        <w:rPr>
          <w:w w:val="85"/>
        </w:rPr>
        <w:t>maior</w:t>
      </w:r>
      <w:r>
        <w:rPr>
          <w:spacing w:val="1"/>
          <w:w w:val="85"/>
        </w:rPr>
        <w:t> </w:t>
      </w:r>
      <w:r>
        <w:rPr>
          <w:w w:val="85"/>
        </w:rPr>
        <w:t>eficiência</w:t>
      </w:r>
      <w:r>
        <w:rPr>
          <w:spacing w:val="1"/>
          <w:w w:val="85"/>
        </w:rPr>
        <w:t> </w:t>
      </w:r>
      <w:r>
        <w:rPr>
          <w:w w:val="85"/>
        </w:rPr>
        <w:t>das</w:t>
      </w:r>
      <w:r>
        <w:rPr>
          <w:spacing w:val="1"/>
          <w:w w:val="85"/>
        </w:rPr>
        <w:t> </w:t>
      </w:r>
      <w:r>
        <w:rPr>
          <w:w w:val="85"/>
        </w:rPr>
        <w:t>atividades</w:t>
      </w:r>
      <w:r>
        <w:rPr>
          <w:spacing w:val="1"/>
          <w:w w:val="85"/>
        </w:rPr>
        <w:t> </w:t>
      </w:r>
      <w:r>
        <w:rPr>
          <w:w w:val="85"/>
        </w:rPr>
        <w:t>assistenciais,</w:t>
      </w:r>
      <w:r>
        <w:rPr>
          <w:spacing w:val="1"/>
          <w:w w:val="85"/>
        </w:rPr>
        <w:t> </w:t>
      </w:r>
      <w:r>
        <w:rPr>
          <w:w w:val="85"/>
        </w:rPr>
        <w:t>com</w:t>
      </w:r>
      <w:r>
        <w:rPr>
          <w:spacing w:val="1"/>
          <w:w w:val="85"/>
        </w:rPr>
        <w:t> </w:t>
      </w:r>
      <w:r>
        <w:rPr>
          <w:w w:val="85"/>
        </w:rPr>
        <w:t>evidente</w:t>
      </w:r>
      <w:r>
        <w:rPr>
          <w:spacing w:val="1"/>
          <w:w w:val="85"/>
        </w:rPr>
        <w:t> </w:t>
      </w:r>
      <w:r>
        <w:rPr>
          <w:w w:val="85"/>
        </w:rPr>
        <w:t>acrescimento</w:t>
      </w:r>
      <w:r>
        <w:rPr>
          <w:spacing w:val="1"/>
          <w:w w:val="85"/>
        </w:rPr>
        <w:t> </w:t>
      </w:r>
      <w:r>
        <w:rPr>
          <w:w w:val="85"/>
        </w:rPr>
        <w:t>de</w:t>
      </w:r>
      <w:r>
        <w:rPr>
          <w:spacing w:val="1"/>
          <w:w w:val="85"/>
        </w:rPr>
        <w:t> </w:t>
      </w:r>
      <w:r>
        <w:rPr>
          <w:w w:val="85"/>
        </w:rPr>
        <w:t>encaminhamento de pacientes pela Central de Regulação, diante da melhoria de resolubilidade da</w:t>
      </w:r>
      <w:r>
        <w:rPr>
          <w:spacing w:val="1"/>
          <w:w w:val="85"/>
        </w:rPr>
        <w:t> </w:t>
      </w:r>
      <w:r>
        <w:rPr>
          <w:spacing w:val="-1"/>
          <w:w w:val="85"/>
        </w:rPr>
        <w:t>operacionalidade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HURSO,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5"/>
        </w:numPr>
        <w:tabs>
          <w:tab w:pos="1065" w:val="left" w:leader="none"/>
        </w:tabs>
        <w:spacing w:line="240" w:lineRule="auto" w:before="177" w:after="0"/>
        <w:ind w:left="1064" w:right="0" w:hanging="385"/>
        <w:jc w:val="left"/>
      </w:pPr>
      <w:bookmarkStart w:name="_TOC_250000" w:id="5"/>
      <w:r>
        <w:rPr>
          <w:w w:val="80"/>
          <w:u w:val="single"/>
        </w:rPr>
        <w:t>ATENDIMENTO</w:t>
      </w:r>
      <w:r>
        <w:rPr>
          <w:spacing w:val="30"/>
          <w:w w:val="80"/>
          <w:u w:val="single"/>
        </w:rPr>
        <w:t> </w:t>
      </w:r>
      <w:bookmarkEnd w:id="5"/>
      <w:r>
        <w:rPr>
          <w:w w:val="80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BodyText"/>
        <w:spacing w:before="100"/>
        <w:ind w:left="680" w:right="153" w:firstLine="848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5"/>
        </w:rPr>
        <w:t>ambulatório da unidade, é atender o paciente que passou por um procedimento do HURSO para</w:t>
      </w:r>
      <w:r>
        <w:rPr>
          <w:spacing w:val="1"/>
          <w:w w:val="85"/>
        </w:rPr>
        <w:t> </w:t>
      </w:r>
      <w:r>
        <w:rPr>
          <w:w w:val="80"/>
        </w:rPr>
        <w:t>consulta no período do pós-operatório após alta hospitalar, o número de atendimentos tem permanecido</w:t>
      </w:r>
      <w:r>
        <w:rPr>
          <w:spacing w:val="1"/>
          <w:w w:val="80"/>
        </w:rPr>
        <w:t> </w:t>
      </w:r>
      <w:r>
        <w:rPr>
          <w:w w:val="85"/>
        </w:rPr>
        <w:t>acima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85%</w:t>
      </w:r>
      <w:r>
        <w:rPr>
          <w:spacing w:val="2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meta</w:t>
      </w:r>
      <w:r>
        <w:rPr>
          <w:spacing w:val="-5"/>
          <w:w w:val="85"/>
        </w:rPr>
        <w:t> </w:t>
      </w:r>
      <w:r>
        <w:rPr>
          <w:w w:val="85"/>
        </w:rPr>
        <w:t>proposta,</w:t>
      </w:r>
      <w:r>
        <w:rPr>
          <w:spacing w:val="-3"/>
          <w:w w:val="85"/>
        </w:rPr>
        <w:t> </w:t>
      </w:r>
      <w:r>
        <w:rPr>
          <w:w w:val="85"/>
        </w:rPr>
        <w:t>registrando</w:t>
      </w:r>
      <w:r>
        <w:rPr>
          <w:spacing w:val="-3"/>
          <w:w w:val="85"/>
        </w:rPr>
        <w:t> </w:t>
      </w:r>
      <w:r>
        <w:rPr>
          <w:w w:val="85"/>
        </w:rPr>
        <w:t>neste</w:t>
      </w:r>
      <w:r>
        <w:rPr>
          <w:spacing w:val="-5"/>
          <w:w w:val="85"/>
        </w:rPr>
        <w:t> </w:t>
      </w:r>
      <w:r>
        <w:rPr>
          <w:w w:val="85"/>
        </w:rPr>
        <w:t>mês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março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índice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92,80%</w:t>
      </w:r>
      <w:r>
        <w:rPr>
          <w:spacing w:val="2"/>
          <w:w w:val="85"/>
        </w:rPr>
        <w:t> </w:t>
      </w:r>
      <w:r>
        <w:rPr>
          <w:w w:val="85"/>
        </w:rPr>
        <w:t>(noventa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dois</w:t>
      </w:r>
      <w:r>
        <w:rPr>
          <w:spacing w:val="-55"/>
          <w:w w:val="85"/>
        </w:rPr>
        <w:t> </w:t>
      </w:r>
      <w:r>
        <w:rPr>
          <w:w w:val="80"/>
        </w:rPr>
        <w:t>vírgula</w:t>
      </w:r>
      <w:r>
        <w:rPr>
          <w:spacing w:val="2"/>
          <w:w w:val="80"/>
        </w:rPr>
        <w:t> </w:t>
      </w:r>
      <w:r>
        <w:rPr>
          <w:w w:val="80"/>
        </w:rPr>
        <w:t>oitenta</w:t>
      </w:r>
      <w:r>
        <w:rPr>
          <w:spacing w:val="2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cento)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atendimento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consultas</w:t>
      </w:r>
      <w:r>
        <w:rPr>
          <w:spacing w:val="5"/>
          <w:w w:val="80"/>
        </w:rPr>
        <w:t> </w:t>
      </w:r>
      <w:r>
        <w:rPr>
          <w:w w:val="80"/>
        </w:rPr>
        <w:t>ambulatoriais</w:t>
      </w:r>
      <w:r>
        <w:rPr>
          <w:spacing w:val="5"/>
          <w:w w:val="80"/>
        </w:rPr>
        <w:t> </w:t>
      </w:r>
      <w:r>
        <w:rPr>
          <w:w w:val="80"/>
        </w:rPr>
        <w:t>médicas.</w:t>
      </w:r>
    </w:p>
    <w:p>
      <w:pPr>
        <w:spacing w:after="0"/>
        <w:jc w:val="both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00"/>
        <w:ind w:left="680"/>
      </w:pPr>
      <w:r>
        <w:rPr>
          <w:w w:val="80"/>
        </w:rPr>
        <w:t>TABELA</w:t>
      </w:r>
      <w:r>
        <w:rPr>
          <w:spacing w:val="15"/>
          <w:w w:val="80"/>
        </w:rPr>
        <w:t> </w:t>
      </w:r>
      <w:r>
        <w:rPr>
          <w:w w:val="80"/>
        </w:rPr>
        <w:t>3</w:t>
      </w:r>
      <w:r>
        <w:rPr>
          <w:spacing w:val="16"/>
          <w:w w:val="80"/>
        </w:rPr>
        <w:t> </w:t>
      </w:r>
      <w:r>
        <w:rPr>
          <w:w w:val="80"/>
        </w:rPr>
        <w:t>-</w:t>
      </w:r>
      <w:r>
        <w:rPr>
          <w:spacing w:val="13"/>
          <w:w w:val="80"/>
        </w:rPr>
        <w:t> </w:t>
      </w:r>
      <w:r>
        <w:rPr>
          <w:w w:val="80"/>
        </w:rPr>
        <w:t>ATENDIMENTO</w:t>
      </w:r>
      <w:r>
        <w:rPr>
          <w:spacing w:val="13"/>
          <w:w w:val="80"/>
        </w:rPr>
        <w:t> </w:t>
      </w:r>
      <w:r>
        <w:rPr>
          <w:w w:val="80"/>
        </w:rPr>
        <w:t>AMBULATORIAL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87"/>
        </w:rPr>
        <w:t> </w:t>
      </w:r>
      <w:r>
        <w:rPr>
          <w:w w:val="80"/>
        </w:rPr>
        <w:t>CONSULTAS</w:t>
      </w:r>
      <w:r>
        <w:rPr>
          <w:spacing w:val="14"/>
          <w:w w:val="80"/>
        </w:rPr>
        <w:t> </w:t>
      </w:r>
      <w:r>
        <w:rPr>
          <w:w w:val="80"/>
        </w:rPr>
        <w:t>AMBULATORIAIS</w:t>
      </w:r>
      <w:r>
        <w:rPr>
          <w:spacing w:val="15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1"/>
      </w:pPr>
    </w:p>
    <w:tbl>
      <w:tblPr>
        <w:tblW w:w="0" w:type="auto"/>
        <w:jc w:val="left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4"/>
        <w:gridCol w:w="770"/>
        <w:gridCol w:w="1672"/>
        <w:gridCol w:w="1386"/>
        <w:gridCol w:w="1386"/>
        <w:gridCol w:w="847"/>
      </w:tblGrid>
      <w:tr>
        <w:trPr>
          <w:trHeight w:val="218" w:hRule="atLeast"/>
        </w:trPr>
        <w:tc>
          <w:tcPr>
            <w:tcW w:w="9185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247" w:right="3237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COMPETÊNCIA/REALIZADO</w:t>
            </w:r>
          </w:p>
        </w:tc>
      </w:tr>
      <w:tr>
        <w:trPr>
          <w:trHeight w:val="218" w:hRule="atLeast"/>
        </w:trPr>
        <w:tc>
          <w:tcPr>
            <w:tcW w:w="9185" w:type="dxa"/>
            <w:gridSpan w:val="6"/>
            <w:shd w:val="clear" w:color="auto" w:fill="92D050"/>
          </w:tcPr>
          <w:p>
            <w:pPr>
              <w:pStyle w:val="TableParagraph"/>
              <w:spacing w:line="199" w:lineRule="exact" w:before="0"/>
              <w:ind w:left="3257" w:right="3237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CONSULTAS</w:t>
            </w:r>
            <w:r>
              <w:rPr>
                <w:b/>
                <w:spacing w:val="-4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AMBULATORIAIS</w:t>
            </w:r>
            <w:r>
              <w:rPr>
                <w:b/>
                <w:spacing w:val="-5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MÉDICAS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92D050"/>
          </w:tcPr>
          <w:p>
            <w:pPr>
              <w:pStyle w:val="TableParagraph"/>
              <w:spacing w:before="12"/>
              <w:ind w:left="223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95"/>
                <w:sz w:val="17"/>
              </w:rPr>
              <w:t>CONSULTAS</w:t>
            </w:r>
            <w:r>
              <w:rPr>
                <w:b/>
                <w:spacing w:val="-7"/>
                <w:w w:val="95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AMBULATORIAS/RETORNO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spacing w:before="12"/>
              <w:ind w:left="159" w:right="136"/>
              <w:rPr>
                <w:b/>
                <w:sz w:val="17"/>
              </w:rPr>
            </w:pPr>
            <w:r>
              <w:rPr>
                <w:b/>
                <w:sz w:val="17"/>
              </w:rPr>
              <w:t>META</w:t>
            </w: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spacing w:before="12"/>
              <w:ind w:left="509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JANEIRO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81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FEVEREIRO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81" w:right="258"/>
              <w:rPr>
                <w:b/>
                <w:sz w:val="17"/>
              </w:rPr>
            </w:pPr>
            <w:r>
              <w:rPr>
                <w:b/>
                <w:sz w:val="17"/>
              </w:rPr>
              <w:t>MARÇO</w:t>
            </w:r>
          </w:p>
        </w:tc>
        <w:tc>
          <w:tcPr>
            <w:tcW w:w="847" w:type="dxa"/>
            <w:shd w:val="clear" w:color="auto" w:fill="D7E3BB"/>
          </w:tcPr>
          <w:p>
            <w:pPr>
              <w:pStyle w:val="TableParagraph"/>
              <w:spacing w:before="12"/>
              <w:ind w:left="10"/>
              <w:rPr>
                <w:b/>
                <w:sz w:val="17"/>
              </w:rPr>
            </w:pPr>
            <w:r>
              <w:rPr>
                <w:b/>
                <w:sz w:val="17"/>
              </w:rPr>
              <w:t>Acumulado</w:t>
            </w:r>
          </w:p>
        </w:tc>
      </w:tr>
      <w:tr>
        <w:trPr>
          <w:trHeight w:val="218" w:hRule="atLeast"/>
        </w:trPr>
        <w:tc>
          <w:tcPr>
            <w:tcW w:w="3124" w:type="dxa"/>
          </w:tcPr>
          <w:p>
            <w:pPr>
              <w:pStyle w:val="TableParagraph"/>
              <w:ind w:left="25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</w:p>
        </w:tc>
        <w:tc>
          <w:tcPr>
            <w:tcW w:w="770" w:type="dxa"/>
          </w:tcPr>
          <w:p>
            <w:pPr>
              <w:pStyle w:val="TableParagraph"/>
              <w:ind w:left="127" w:right="136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672" w:type="dxa"/>
          </w:tcPr>
          <w:p>
            <w:pPr>
              <w:pStyle w:val="TableParagraph"/>
              <w:ind w:left="488" w:right="497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  <w:tc>
          <w:tcPr>
            <w:tcW w:w="1386" w:type="dxa"/>
          </w:tcPr>
          <w:p>
            <w:pPr>
              <w:pStyle w:val="TableParagraph"/>
              <w:ind w:left="259" w:right="269"/>
              <w:rPr>
                <w:sz w:val="17"/>
              </w:rPr>
            </w:pPr>
            <w:r>
              <w:rPr>
                <w:sz w:val="17"/>
              </w:rPr>
              <w:t>289</w:t>
            </w:r>
          </w:p>
        </w:tc>
        <w:tc>
          <w:tcPr>
            <w:tcW w:w="1386" w:type="dxa"/>
          </w:tcPr>
          <w:p>
            <w:pPr>
              <w:pStyle w:val="TableParagraph"/>
              <w:ind w:left="260" w:right="269"/>
              <w:rPr>
                <w:sz w:val="17"/>
              </w:rPr>
            </w:pPr>
            <w:r>
              <w:rPr>
                <w:sz w:val="17"/>
              </w:rPr>
              <w:t>464</w:t>
            </w:r>
          </w:p>
        </w:tc>
        <w:tc>
          <w:tcPr>
            <w:tcW w:w="847" w:type="dxa"/>
          </w:tcPr>
          <w:p>
            <w:pPr>
              <w:pStyle w:val="TableParagraph"/>
              <w:ind w:left="10" w:right="12"/>
              <w:rPr>
                <w:sz w:val="17"/>
              </w:rPr>
            </w:pPr>
            <w:r>
              <w:rPr>
                <w:sz w:val="17"/>
              </w:rPr>
              <w:t>1.161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D7E3BB"/>
          </w:tcPr>
          <w:p>
            <w:pPr>
              <w:pStyle w:val="TableParagraph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ind w:left="127" w:right="136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ind w:left="488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408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59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289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60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464</w:t>
            </w:r>
          </w:p>
        </w:tc>
        <w:tc>
          <w:tcPr>
            <w:tcW w:w="847" w:type="dxa"/>
            <w:shd w:val="clear" w:color="auto" w:fill="D7E3BB"/>
          </w:tcPr>
          <w:p>
            <w:pPr>
              <w:pStyle w:val="TableParagraph"/>
              <w:ind w:left="10" w:right="12"/>
              <w:rPr>
                <w:b/>
                <w:sz w:val="17"/>
              </w:rPr>
            </w:pPr>
            <w:r>
              <w:rPr>
                <w:b/>
                <w:sz w:val="17"/>
              </w:rPr>
              <w:t>1.161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D7E3BB"/>
          </w:tcPr>
          <w:p>
            <w:pPr>
              <w:pStyle w:val="TableParagraph"/>
              <w:ind w:left="5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ATINGIDO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ind w:right="9"/>
              <w:rPr>
                <w:b/>
                <w:sz w:val="17"/>
              </w:rPr>
            </w:pPr>
            <w:r>
              <w:rPr>
                <w:b/>
                <w:w w:val="97"/>
                <w:sz w:val="17"/>
              </w:rPr>
              <w:t>%</w:t>
            </w: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ind w:left="484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81,60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56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57,80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ind w:left="256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92,80</w:t>
            </w:r>
          </w:p>
        </w:tc>
        <w:tc>
          <w:tcPr>
            <w:tcW w:w="847" w:type="dxa"/>
            <w:shd w:val="clear" w:color="auto" w:fill="D7E3BB"/>
          </w:tcPr>
          <w:p>
            <w:pPr>
              <w:pStyle w:val="TableParagraph"/>
              <w:ind w:left="10" w:right="24"/>
              <w:rPr>
                <w:b/>
                <w:sz w:val="17"/>
              </w:rPr>
            </w:pPr>
            <w:r>
              <w:rPr>
                <w:b/>
                <w:sz w:val="17"/>
              </w:rPr>
              <w:t>232,20</w:t>
            </w:r>
          </w:p>
        </w:tc>
      </w:tr>
      <w:tr>
        <w:trPr>
          <w:trHeight w:val="218" w:hRule="atLeast"/>
        </w:trPr>
        <w:tc>
          <w:tcPr>
            <w:tcW w:w="3124" w:type="dxa"/>
            <w:shd w:val="clear" w:color="auto" w:fill="D7E3BB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Programado</w:t>
            </w:r>
          </w:p>
        </w:tc>
        <w:tc>
          <w:tcPr>
            <w:tcW w:w="770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shd w:val="clear" w:color="auto" w:fill="D7E3BB"/>
          </w:tcPr>
          <w:p>
            <w:pPr>
              <w:pStyle w:val="TableParagraph"/>
              <w:spacing w:before="12"/>
              <w:ind w:left="488" w:right="497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59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386" w:type="dxa"/>
            <w:shd w:val="clear" w:color="auto" w:fill="D7E3BB"/>
          </w:tcPr>
          <w:p>
            <w:pPr>
              <w:pStyle w:val="TableParagraph"/>
              <w:spacing w:before="12"/>
              <w:ind w:left="260" w:right="269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847" w:type="dxa"/>
            <w:tcBorders>
              <w:bottom w:val="single" w:sz="6" w:space="0" w:color="FFFFFF"/>
            </w:tcBorders>
            <w:shd w:val="clear" w:color="auto" w:fill="D7E3BB"/>
          </w:tcPr>
          <w:p>
            <w:pPr>
              <w:pStyle w:val="TableParagraph"/>
              <w:spacing w:before="12"/>
              <w:ind w:left="10" w:right="12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</w:tr>
    </w:tbl>
    <w:p>
      <w:pPr>
        <w:spacing w:before="0"/>
        <w:ind w:left="68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680"/>
      </w:pPr>
      <w:r>
        <w:rPr>
          <w:w w:val="80"/>
        </w:rPr>
        <w:t>TABELA</w:t>
      </w:r>
      <w:r>
        <w:rPr>
          <w:spacing w:val="18"/>
          <w:w w:val="80"/>
        </w:rPr>
        <w:t> </w:t>
      </w:r>
      <w:r>
        <w:rPr>
          <w:w w:val="80"/>
        </w:rPr>
        <w:t>3.1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ESPECIALIDADES</w:t>
      </w:r>
      <w:r>
        <w:rPr>
          <w:spacing w:val="14"/>
          <w:w w:val="80"/>
        </w:rPr>
        <w:t> </w:t>
      </w:r>
      <w:r>
        <w:rPr>
          <w:w w:val="80"/>
        </w:rPr>
        <w:t>DAS</w:t>
      </w:r>
      <w:r>
        <w:rPr>
          <w:spacing w:val="13"/>
          <w:w w:val="80"/>
        </w:rPr>
        <w:t> </w:t>
      </w:r>
      <w:r>
        <w:rPr>
          <w:w w:val="80"/>
        </w:rPr>
        <w:t>CONSULTAS</w:t>
      </w:r>
      <w:r>
        <w:rPr>
          <w:spacing w:val="19"/>
          <w:w w:val="80"/>
        </w:rPr>
        <w:t> </w:t>
      </w:r>
      <w:r>
        <w:rPr>
          <w:w w:val="80"/>
        </w:rPr>
        <w:t>AMBULATORIAIS</w:t>
      </w:r>
      <w:r>
        <w:rPr>
          <w:spacing w:val="18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2"/>
      </w:pPr>
    </w:p>
    <w:tbl>
      <w:tblPr>
        <w:tblW w:w="0" w:type="auto"/>
        <w:jc w:val="left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1"/>
        <w:gridCol w:w="849"/>
        <w:gridCol w:w="1842"/>
        <w:gridCol w:w="1527"/>
        <w:gridCol w:w="1527"/>
      </w:tblGrid>
      <w:tr>
        <w:trPr>
          <w:trHeight w:val="242" w:hRule="atLeast"/>
        </w:trPr>
        <w:tc>
          <w:tcPr>
            <w:tcW w:w="9186" w:type="dxa"/>
            <w:gridSpan w:val="5"/>
            <w:shd w:val="clear" w:color="auto" w:fill="92D050"/>
          </w:tcPr>
          <w:p>
            <w:pPr>
              <w:pStyle w:val="TableParagraph"/>
              <w:spacing w:line="211" w:lineRule="exact"/>
              <w:ind w:left="2868" w:right="2893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ESPECIALIDADES</w:t>
            </w:r>
            <w:r>
              <w:rPr>
                <w:b/>
                <w:spacing w:val="-7"/>
                <w:w w:val="95"/>
                <w:sz w:val="19"/>
              </w:rPr>
              <w:t> </w:t>
            </w:r>
            <w:r>
              <w:rPr>
                <w:b/>
                <w:spacing w:val="-2"/>
                <w:w w:val="95"/>
                <w:sz w:val="19"/>
              </w:rPr>
              <w:t>MÉDICAS</w:t>
            </w:r>
            <w:r>
              <w:rPr>
                <w:b/>
                <w:spacing w:val="-6"/>
                <w:w w:val="95"/>
                <w:sz w:val="19"/>
              </w:rPr>
              <w:t> </w:t>
            </w:r>
            <w:r>
              <w:rPr>
                <w:b/>
                <w:spacing w:val="-2"/>
                <w:w w:val="95"/>
                <w:sz w:val="19"/>
              </w:rPr>
              <w:t>DO</w:t>
            </w:r>
            <w:r>
              <w:rPr>
                <w:b/>
                <w:spacing w:val="-6"/>
                <w:w w:val="95"/>
                <w:sz w:val="19"/>
              </w:rPr>
              <w:t> </w:t>
            </w:r>
            <w:r>
              <w:rPr>
                <w:b/>
                <w:spacing w:val="-2"/>
                <w:w w:val="95"/>
                <w:sz w:val="19"/>
              </w:rPr>
              <w:t>AMBULATÓRIO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92D050"/>
          </w:tcPr>
          <w:p>
            <w:pPr>
              <w:pStyle w:val="TableParagraph"/>
              <w:spacing w:line="212" w:lineRule="exact"/>
              <w:ind w:left="1164" w:right="1182"/>
              <w:rPr>
                <w:b/>
                <w:sz w:val="19"/>
              </w:rPr>
            </w:pPr>
            <w:r>
              <w:rPr>
                <w:b/>
                <w:sz w:val="19"/>
              </w:rPr>
              <w:t>Competência</w:t>
            </w:r>
          </w:p>
        </w:tc>
        <w:tc>
          <w:tcPr>
            <w:tcW w:w="849" w:type="dxa"/>
            <w:shd w:val="clear" w:color="auto" w:fill="92D050"/>
          </w:tcPr>
          <w:p>
            <w:pPr>
              <w:pStyle w:val="TableParagraph"/>
              <w:spacing w:line="212" w:lineRule="exact"/>
              <w:ind w:left="51"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JANEIRO</w:t>
            </w:r>
          </w:p>
        </w:tc>
        <w:tc>
          <w:tcPr>
            <w:tcW w:w="1842" w:type="dxa"/>
            <w:shd w:val="clear" w:color="auto" w:fill="92D050"/>
          </w:tcPr>
          <w:p>
            <w:pPr>
              <w:pStyle w:val="TableParagraph"/>
              <w:spacing w:line="212" w:lineRule="exact"/>
              <w:ind w:left="452" w:right="463"/>
              <w:rPr>
                <w:b/>
                <w:sz w:val="19"/>
              </w:rPr>
            </w:pPr>
            <w:r>
              <w:rPr>
                <w:b/>
                <w:sz w:val="19"/>
              </w:rPr>
              <w:t>FEVEREIRO</w:t>
            </w:r>
          </w:p>
        </w:tc>
        <w:tc>
          <w:tcPr>
            <w:tcW w:w="1527" w:type="dxa"/>
            <w:shd w:val="clear" w:color="auto" w:fill="92D050"/>
          </w:tcPr>
          <w:p>
            <w:pPr>
              <w:pStyle w:val="TableParagraph"/>
              <w:spacing w:line="212" w:lineRule="exact"/>
              <w:ind w:left="403" w:right="451"/>
              <w:rPr>
                <w:b/>
                <w:sz w:val="19"/>
              </w:rPr>
            </w:pPr>
            <w:r>
              <w:rPr>
                <w:b/>
                <w:sz w:val="19"/>
              </w:rPr>
              <w:t>MARÇO</w:t>
            </w:r>
          </w:p>
        </w:tc>
        <w:tc>
          <w:tcPr>
            <w:tcW w:w="1527" w:type="dxa"/>
            <w:shd w:val="clear" w:color="auto" w:fill="92D050"/>
          </w:tcPr>
          <w:p>
            <w:pPr>
              <w:pStyle w:val="TableParagraph"/>
              <w:spacing w:line="212" w:lineRule="exact"/>
              <w:ind w:left="403" w:right="413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D7E3BB"/>
          </w:tcPr>
          <w:p>
            <w:pPr>
              <w:pStyle w:val="TableParagraph"/>
              <w:spacing w:line="21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Cirurgia</w:t>
            </w:r>
            <w:r>
              <w:rPr>
                <w:b/>
                <w:spacing w:val="-8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Geral</w:t>
            </w:r>
          </w:p>
        </w:tc>
        <w:tc>
          <w:tcPr>
            <w:tcW w:w="849" w:type="dxa"/>
          </w:tcPr>
          <w:p>
            <w:pPr>
              <w:pStyle w:val="TableParagraph"/>
              <w:spacing w:line="211" w:lineRule="exact"/>
              <w:ind w:left="38"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33</w:t>
            </w:r>
          </w:p>
        </w:tc>
        <w:tc>
          <w:tcPr>
            <w:tcW w:w="1842" w:type="dxa"/>
          </w:tcPr>
          <w:p>
            <w:pPr>
              <w:pStyle w:val="TableParagraph"/>
              <w:spacing w:line="211" w:lineRule="exact"/>
              <w:ind w:left="438" w:right="46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28"/>
              <w:rPr>
                <w:b/>
                <w:sz w:val="19"/>
              </w:rPr>
            </w:pPr>
            <w:r>
              <w:rPr>
                <w:b/>
                <w:sz w:val="19"/>
              </w:rPr>
              <w:t>51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17"/>
              <w:rPr>
                <w:b/>
                <w:sz w:val="19"/>
              </w:rPr>
            </w:pPr>
            <w:r>
              <w:rPr>
                <w:b/>
                <w:sz w:val="19"/>
              </w:rPr>
              <w:t>105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D7E3BB"/>
          </w:tcPr>
          <w:p>
            <w:pPr>
              <w:pStyle w:val="TableParagraph"/>
              <w:spacing w:line="21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95"/>
                <w:sz w:val="19"/>
              </w:rPr>
              <w:t>Cirurgia</w:t>
            </w:r>
            <w:r>
              <w:rPr>
                <w:b/>
                <w:spacing w:val="-9"/>
                <w:w w:val="95"/>
                <w:sz w:val="19"/>
              </w:rPr>
              <w:t> </w:t>
            </w:r>
            <w:r>
              <w:rPr>
                <w:b/>
                <w:spacing w:val="-1"/>
                <w:w w:val="95"/>
                <w:sz w:val="19"/>
              </w:rPr>
              <w:t>Torácica</w:t>
            </w:r>
          </w:p>
        </w:tc>
        <w:tc>
          <w:tcPr>
            <w:tcW w:w="849" w:type="dxa"/>
          </w:tcPr>
          <w:p>
            <w:pPr>
              <w:pStyle w:val="TableParagraph"/>
              <w:spacing w:line="211" w:lineRule="exact"/>
              <w:ind w:left="38"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211" w:lineRule="exact"/>
              <w:ind w:right="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7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29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D7E3BB"/>
          </w:tcPr>
          <w:p>
            <w:pPr>
              <w:pStyle w:val="TableParagraph"/>
              <w:spacing w:line="21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Cirurgia</w:t>
            </w:r>
            <w:r>
              <w:rPr>
                <w:b/>
                <w:spacing w:val="-9"/>
                <w:w w:val="95"/>
                <w:sz w:val="19"/>
              </w:rPr>
              <w:t> </w:t>
            </w:r>
            <w:r>
              <w:rPr>
                <w:b/>
                <w:spacing w:val="-1"/>
                <w:w w:val="95"/>
                <w:sz w:val="19"/>
              </w:rPr>
              <w:t>Vascular</w:t>
            </w:r>
          </w:p>
        </w:tc>
        <w:tc>
          <w:tcPr>
            <w:tcW w:w="849" w:type="dxa"/>
          </w:tcPr>
          <w:p>
            <w:pPr>
              <w:pStyle w:val="TableParagraph"/>
              <w:spacing w:line="211" w:lineRule="exact"/>
              <w:ind w:right="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8</w:t>
            </w:r>
          </w:p>
        </w:tc>
        <w:tc>
          <w:tcPr>
            <w:tcW w:w="1842" w:type="dxa"/>
          </w:tcPr>
          <w:p>
            <w:pPr>
              <w:pStyle w:val="TableParagraph"/>
              <w:spacing w:line="211" w:lineRule="exact"/>
              <w:ind w:left="438" w:right="463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28"/>
              <w:rPr>
                <w:b/>
                <w:sz w:val="19"/>
              </w:rPr>
            </w:pPr>
            <w:r>
              <w:rPr>
                <w:b/>
                <w:sz w:val="19"/>
              </w:rPr>
              <w:t>34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29"/>
              <w:rPr>
                <w:b/>
                <w:sz w:val="19"/>
              </w:rPr>
            </w:pPr>
            <w:r>
              <w:rPr>
                <w:b/>
                <w:sz w:val="19"/>
              </w:rPr>
              <w:t>54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D7E3BB"/>
          </w:tcPr>
          <w:p>
            <w:pPr>
              <w:pStyle w:val="TableParagraph"/>
              <w:spacing w:line="21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Neurocirurgia</w:t>
            </w:r>
          </w:p>
        </w:tc>
        <w:tc>
          <w:tcPr>
            <w:tcW w:w="849" w:type="dxa"/>
          </w:tcPr>
          <w:p>
            <w:pPr>
              <w:pStyle w:val="TableParagraph"/>
              <w:spacing w:line="211" w:lineRule="exact"/>
              <w:ind w:right="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</w:t>
            </w:r>
          </w:p>
        </w:tc>
        <w:tc>
          <w:tcPr>
            <w:tcW w:w="1842" w:type="dxa"/>
          </w:tcPr>
          <w:p>
            <w:pPr>
              <w:pStyle w:val="TableParagraph"/>
              <w:spacing w:line="211" w:lineRule="exact"/>
              <w:ind w:left="4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right="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6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right="7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8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D7E3BB"/>
          </w:tcPr>
          <w:p>
            <w:pPr>
              <w:pStyle w:val="TableParagraph"/>
              <w:spacing w:line="21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Bucomaxilofacial</w:t>
            </w:r>
          </w:p>
        </w:tc>
        <w:tc>
          <w:tcPr>
            <w:tcW w:w="849" w:type="dxa"/>
          </w:tcPr>
          <w:p>
            <w:pPr>
              <w:pStyle w:val="TableParagraph"/>
              <w:spacing w:line="211" w:lineRule="exact"/>
              <w:ind w:right="3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7</w:t>
            </w:r>
          </w:p>
        </w:tc>
        <w:tc>
          <w:tcPr>
            <w:tcW w:w="1842" w:type="dxa"/>
          </w:tcPr>
          <w:p>
            <w:pPr>
              <w:pStyle w:val="TableParagraph"/>
              <w:spacing w:line="211" w:lineRule="exact"/>
              <w:ind w:right="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4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right="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29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D7E3BB"/>
          </w:tcPr>
          <w:p>
            <w:pPr>
              <w:pStyle w:val="TableParagraph"/>
              <w:spacing w:line="21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Ortopedia/Traumatologia</w:t>
            </w:r>
          </w:p>
        </w:tc>
        <w:tc>
          <w:tcPr>
            <w:tcW w:w="849" w:type="dxa"/>
          </w:tcPr>
          <w:p>
            <w:pPr>
              <w:pStyle w:val="TableParagraph"/>
              <w:spacing w:line="211" w:lineRule="exact"/>
              <w:ind w:left="49"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343</w:t>
            </w:r>
          </w:p>
        </w:tc>
        <w:tc>
          <w:tcPr>
            <w:tcW w:w="1842" w:type="dxa"/>
          </w:tcPr>
          <w:p>
            <w:pPr>
              <w:pStyle w:val="TableParagraph"/>
              <w:spacing w:line="211" w:lineRule="exact"/>
              <w:ind w:left="451" w:right="463"/>
              <w:rPr>
                <w:b/>
                <w:sz w:val="19"/>
              </w:rPr>
            </w:pPr>
            <w:r>
              <w:rPr>
                <w:b/>
                <w:sz w:val="19"/>
              </w:rPr>
              <w:t>245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17"/>
              <w:rPr>
                <w:b/>
                <w:sz w:val="19"/>
              </w:rPr>
            </w:pPr>
            <w:r>
              <w:rPr>
                <w:b/>
                <w:sz w:val="19"/>
              </w:rPr>
              <w:t>371</w:t>
            </w:r>
          </w:p>
        </w:tc>
        <w:tc>
          <w:tcPr>
            <w:tcW w:w="1527" w:type="dxa"/>
          </w:tcPr>
          <w:p>
            <w:pPr>
              <w:pStyle w:val="TableParagraph"/>
              <w:spacing w:line="211" w:lineRule="exact"/>
              <w:ind w:left="403" w:right="417"/>
              <w:rPr>
                <w:b/>
                <w:sz w:val="19"/>
              </w:rPr>
            </w:pPr>
            <w:r>
              <w:rPr>
                <w:b/>
                <w:sz w:val="19"/>
              </w:rPr>
              <w:t>959</w:t>
            </w:r>
          </w:p>
        </w:tc>
      </w:tr>
      <w:tr>
        <w:trPr>
          <w:trHeight w:val="242" w:hRule="atLeast"/>
        </w:trPr>
        <w:tc>
          <w:tcPr>
            <w:tcW w:w="3441" w:type="dxa"/>
            <w:shd w:val="clear" w:color="auto" w:fill="D7E3BB"/>
          </w:tcPr>
          <w:p>
            <w:pPr>
              <w:pStyle w:val="TableParagraph"/>
              <w:spacing w:line="211" w:lineRule="exact"/>
              <w:ind w:left="2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849" w:type="dxa"/>
            <w:shd w:val="clear" w:color="auto" w:fill="D7E3BB"/>
          </w:tcPr>
          <w:p>
            <w:pPr>
              <w:pStyle w:val="TableParagraph"/>
              <w:spacing w:line="211" w:lineRule="exact"/>
              <w:ind w:left="49"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408</w:t>
            </w:r>
          </w:p>
        </w:tc>
        <w:tc>
          <w:tcPr>
            <w:tcW w:w="1842" w:type="dxa"/>
            <w:shd w:val="clear" w:color="auto" w:fill="D7E3BB"/>
          </w:tcPr>
          <w:p>
            <w:pPr>
              <w:pStyle w:val="TableParagraph"/>
              <w:spacing w:line="211" w:lineRule="exact"/>
              <w:ind w:left="451" w:right="463"/>
              <w:rPr>
                <w:b/>
                <w:sz w:val="19"/>
              </w:rPr>
            </w:pPr>
            <w:r>
              <w:rPr>
                <w:b/>
                <w:sz w:val="19"/>
              </w:rPr>
              <w:t>289</w:t>
            </w:r>
          </w:p>
        </w:tc>
        <w:tc>
          <w:tcPr>
            <w:tcW w:w="1527" w:type="dxa"/>
            <w:shd w:val="clear" w:color="auto" w:fill="D7E3BB"/>
          </w:tcPr>
          <w:p>
            <w:pPr>
              <w:pStyle w:val="TableParagraph"/>
              <w:spacing w:line="211" w:lineRule="exact"/>
              <w:ind w:left="403" w:right="417"/>
              <w:rPr>
                <w:b/>
                <w:sz w:val="19"/>
              </w:rPr>
            </w:pPr>
            <w:r>
              <w:rPr>
                <w:b/>
                <w:sz w:val="19"/>
              </w:rPr>
              <w:t>464</w:t>
            </w:r>
          </w:p>
        </w:tc>
        <w:tc>
          <w:tcPr>
            <w:tcW w:w="1527" w:type="dxa"/>
            <w:shd w:val="clear" w:color="auto" w:fill="D7E3BB"/>
          </w:tcPr>
          <w:p>
            <w:pPr>
              <w:pStyle w:val="TableParagraph"/>
              <w:spacing w:line="211" w:lineRule="exact"/>
              <w:ind w:left="403" w:right="422"/>
              <w:rPr>
                <w:b/>
                <w:sz w:val="19"/>
              </w:rPr>
            </w:pPr>
            <w:r>
              <w:rPr>
                <w:b/>
                <w:sz w:val="19"/>
              </w:rPr>
              <w:t>1.161</w:t>
            </w:r>
          </w:p>
        </w:tc>
      </w:tr>
    </w:tbl>
    <w:p>
      <w:pPr>
        <w:spacing w:before="2"/>
        <w:ind w:left="68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680"/>
      </w:pPr>
      <w:r>
        <w:rPr>
          <w:w w:val="80"/>
        </w:rPr>
        <w:t>GRÁFICO</w:t>
      </w:r>
      <w:r>
        <w:rPr>
          <w:spacing w:val="16"/>
          <w:w w:val="80"/>
        </w:rPr>
        <w:t> </w:t>
      </w:r>
      <w:r>
        <w:rPr>
          <w:w w:val="80"/>
        </w:rPr>
        <w:t>4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CONSULTAS</w:t>
      </w:r>
      <w:r>
        <w:rPr>
          <w:spacing w:val="15"/>
          <w:w w:val="80"/>
        </w:rPr>
        <w:t> </w:t>
      </w:r>
      <w:r>
        <w:rPr>
          <w:w w:val="80"/>
        </w:rPr>
        <w:t>AMBULATÓRIAIS</w:t>
      </w:r>
      <w:r>
        <w:rPr>
          <w:spacing w:val="18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9"/>
        <w:rPr>
          <w:sz w:val="20"/>
        </w:rPr>
      </w:pPr>
      <w:r>
        <w:rPr/>
        <w:pict>
          <v:group style="position:absolute;margin-left:78.062317pt;margin-top:13.929218pt;width:461.1pt;height:180.5pt;mso-position-horizontal-relative:page;mso-position-vertical-relative:paragraph;z-index:-15725056;mso-wrap-distance-left:0;mso-wrap-distance-right:0" coordorigin="1561,279" coordsize="9222,3610">
            <v:shape style="position:absolute;left:2618;top:928;width:7004;height:2478" type="#_x0000_t75" stroked="false">
              <v:imagedata r:id="rId12" o:title=""/>
            </v:shape>
            <v:shape style="position:absolute;left:2631;top:3392;width:6952;height:40" coordorigin="2632,3392" coordsize="6952,40" path="m2632,3392l2632,3432m4369,3392l4369,3432m6108,3392l6108,3432m7847,3392l7847,3432m9583,3392l9583,3432e" filled="false" stroked="true" strokeweight=".181245pt" strokecolor="#b3b3b3">
              <v:path arrowok="t"/>
              <v:stroke dashstyle="solid"/>
            </v:shape>
            <v:rect style="position:absolute;left:9780;top:2275;width:68;height:67" filled="true" fillcolor="#004585" stroked="false">
              <v:fill type="solid"/>
            </v:rect>
            <v:rect style="position:absolute;left:9780;top:2275;width:68;height:67" filled="false" stroked="true" strokeweight=".181243pt" strokecolor="#eb603c">
              <v:stroke dashstyle="solid"/>
            </v:rect>
            <v:rect style="position:absolute;left:9780;top:2501;width:68;height:68" filled="true" fillcolor="#ff420d" stroked="false">
              <v:fill type="solid"/>
            </v:rect>
            <v:rect style="position:absolute;left:9780;top:2501;width:68;height:68" filled="false" stroked="true" strokeweight=".181245pt" strokecolor="#000000">
              <v:stroke dashstyle="solid"/>
            </v:rect>
            <v:rect style="position:absolute;left:1583;top:300;width:9179;height:3566" filled="false" stroked="true" strokeweight="2.174368pt" strokecolor="#000000">
              <v:stroke dashstyle="solid"/>
            </v:rect>
            <v:shape style="position:absolute;left:4041;top:455;width:4925;height:395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Sudoeste</w:t>
                    </w:r>
                  </w:p>
                  <w:p>
                    <w:pPr>
                      <w:spacing w:before="5"/>
                      <w:ind w:left="0" w:right="17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spacing w:val="1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MÉDICAS</w:t>
                    </w:r>
                  </w:p>
                </w:txbxContent>
              </v:textbox>
              <w10:wrap type="none"/>
            </v:shape>
            <v:shape style="position:absolute;left:2102;top:1107;width:384;height:2366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11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1.400</w:t>
                    </w:r>
                  </w:p>
                  <w:p>
                    <w:pPr>
                      <w:spacing w:before="115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1.200</w:t>
                    </w:r>
                  </w:p>
                  <w:p>
                    <w:pPr>
                      <w:spacing w:before="11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1.000</w:t>
                    </w:r>
                  </w:p>
                  <w:p>
                    <w:pPr>
                      <w:spacing w:before="115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800</w:t>
                    </w:r>
                  </w:p>
                  <w:p>
                    <w:pPr>
                      <w:spacing w:before="11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600</w:t>
                    </w:r>
                  </w:p>
                  <w:p>
                    <w:pPr>
                      <w:spacing w:before="115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115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11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8253;top:1023;width:38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8833;top:1491;width:38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1.161</w:t>
                    </w:r>
                  </w:p>
                </w:txbxContent>
              </v:textbox>
              <w10:wrap type="none"/>
            </v:shape>
            <v:shape style="position:absolute;left:3097;top:2401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836;top:2401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6574;top:2401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77;top:2528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408</w:t>
                    </w:r>
                  </w:p>
                </w:txbxContent>
              </v:textbox>
              <w10:wrap type="none"/>
            </v:shape>
            <v:shape style="position:absolute;left:7153;top:2451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464</w:t>
                    </w:r>
                  </w:p>
                </w:txbxContent>
              </v:textbox>
              <w10:wrap type="none"/>
            </v:shape>
            <v:shape style="position:absolute;left:9876;top:2229;width:807;height:378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Programado</w:t>
                    </w:r>
                  </w:p>
                  <w:p>
                    <w:pPr>
                      <w:spacing w:before="78"/>
                      <w:ind w:left="36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5415;top:2692;width:26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289</w:t>
                    </w:r>
                  </w:p>
                </w:txbxContent>
              </v:textbox>
              <w10:wrap type="none"/>
            </v:shape>
            <v:shape style="position:absolute;left:3210;top:3473;width:601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861;top:3473;width:77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6730;top:3473;width:51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8360;top:3473;width:731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7"/>
        </w:rPr>
      </w:pPr>
    </w:p>
    <w:p>
      <w:pPr>
        <w:pStyle w:val="Heading3"/>
        <w:ind w:left="680"/>
      </w:pPr>
      <w:r>
        <w:rPr>
          <w:w w:val="80"/>
        </w:rPr>
        <w:t>CONSULTAS</w:t>
      </w:r>
      <w:r>
        <w:rPr>
          <w:spacing w:val="16"/>
          <w:w w:val="80"/>
        </w:rPr>
        <w:t> </w:t>
      </w:r>
      <w:r>
        <w:rPr>
          <w:w w:val="80"/>
        </w:rPr>
        <w:t>AMBULATÓRIAIS</w:t>
      </w:r>
      <w:r>
        <w:rPr>
          <w:spacing w:val="28"/>
          <w:w w:val="80"/>
        </w:rPr>
        <w:t> </w:t>
      </w:r>
      <w:r>
        <w:rPr>
          <w:w w:val="80"/>
        </w:rPr>
        <w:t>NÃO</w:t>
      </w:r>
      <w:r>
        <w:rPr>
          <w:spacing w:val="21"/>
          <w:w w:val="80"/>
        </w:rPr>
        <w:t> </w:t>
      </w:r>
      <w:r>
        <w:rPr>
          <w:w w:val="80"/>
        </w:rPr>
        <w:t>MÉDICAS: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8"/>
        </w:rPr>
      </w:pPr>
    </w:p>
    <w:p>
      <w:pPr>
        <w:pStyle w:val="BodyText"/>
        <w:spacing w:before="100"/>
        <w:ind w:left="680"/>
      </w:pPr>
      <w:r>
        <w:rPr>
          <w:w w:val="80"/>
        </w:rPr>
        <w:t>TABELA</w:t>
      </w:r>
      <w:r>
        <w:rPr>
          <w:spacing w:val="17"/>
          <w:w w:val="80"/>
        </w:rPr>
        <w:t> </w:t>
      </w:r>
      <w:r>
        <w:rPr>
          <w:w w:val="80"/>
        </w:rPr>
        <w:t>4</w:t>
      </w:r>
      <w:r>
        <w:rPr>
          <w:spacing w:val="13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r>
        <w:rPr>
          <w:w w:val="80"/>
        </w:rPr>
        <w:t>ATENDIMENTO</w:t>
      </w:r>
      <w:r>
        <w:rPr>
          <w:spacing w:val="13"/>
          <w:w w:val="80"/>
        </w:rPr>
        <w:t> </w:t>
      </w:r>
      <w:r>
        <w:rPr>
          <w:w w:val="80"/>
        </w:rPr>
        <w:t>AMBULATORIAL</w:t>
      </w:r>
      <w:r>
        <w:rPr>
          <w:spacing w:val="17"/>
          <w:w w:val="80"/>
        </w:rPr>
        <w:t> </w:t>
      </w:r>
      <w:r>
        <w:rPr>
          <w:w w:val="80"/>
        </w:rPr>
        <w:t>-</w:t>
      </w:r>
      <w:r>
        <w:rPr>
          <w:spacing w:val="85"/>
        </w:rPr>
        <w:t> </w:t>
      </w:r>
      <w:r>
        <w:rPr>
          <w:w w:val="80"/>
        </w:rPr>
        <w:t>CONSULTAS</w:t>
      </w:r>
      <w:r>
        <w:rPr>
          <w:spacing w:val="11"/>
          <w:w w:val="80"/>
        </w:rPr>
        <w:t> </w:t>
      </w:r>
      <w:r>
        <w:rPr>
          <w:w w:val="80"/>
        </w:rPr>
        <w:t>AMBULATORIAIS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13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rPr>
          <w:sz w:val="21"/>
        </w:rPr>
      </w:pPr>
      <w:r>
        <w:rPr/>
        <w:pict>
          <v:group style="position:absolute;margin-left:77.998177pt;margin-top:14.054959pt;width:458.75pt;height:152.6pt;mso-position-horizontal-relative:page;mso-position-vertical-relative:paragraph;z-index:-15724544;mso-wrap-distance-left:0;mso-wrap-distance-right:0" coordorigin="1560,281" coordsize="9175,3052">
            <v:shape style="position:absolute;left:1570;top:291;width:9164;height:469" coordorigin="1571,291" coordsize="9164,469" path="m10734,291l1571,291,1571,748,1571,760,10734,760,10734,748,10734,291xe" filled="true" fillcolor="#92d050" stroked="false">
              <v:path arrowok="t"/>
              <v:fill type="solid"/>
            </v:shape>
            <v:rect style="position:absolute;left:4676;top:747;width:6059;height:246" filled="true" fillcolor="#d7e3bb" stroked="false">
              <v:fill type="solid"/>
            </v:rect>
            <v:shape style="position:absolute;left:1570;top:284;width:21;height:7" coordorigin="1571,285" coordsize="21,7" path="m1571,285l1571,291,1591,291,1571,285xe" filled="true" fillcolor="#000000" stroked="false">
              <v:path arrowok="t"/>
              <v:fill type="solid"/>
            </v:shape>
            <v:shape style="position:absolute;left:1576;top:513;width:718;height:12" coordorigin="1576,514" coordsize="718,12" path="m2259,514l1576,514,1576,525,2294,525,2259,514xe" filled="true" fillcolor="#000000" stroked="false">
              <v:path arrowok="t"/>
              <v:fill type="solid"/>
            </v:shape>
            <v:shape style="position:absolute;left:1570;top:513;width:724;height:12" coordorigin="1571,514" coordsize="724,12" path="m2259,514l1571,514,1571,525,2294,525,2259,514xe" filled="true" fillcolor="#000000" stroked="false">
              <v:path arrowok="t"/>
              <v:fill type="solid"/>
            </v:shape>
            <v:shape style="position:absolute;left:1576;top:747;width:1422;height:12" coordorigin="1576,748" coordsize="1422,12" path="m2963,748l1576,748,1576,759,2998,759,2963,748xe" filled="true" fillcolor="#000000" stroked="false">
              <v:path arrowok="t"/>
              <v:fill type="solid"/>
            </v:shape>
            <v:shape style="position:absolute;left:1570;top:747;width:1428;height:12" coordorigin="1571,748" coordsize="1428,12" path="m2963,748l1571,748,1571,760,2998,760,2963,748xe" filled="true" fillcolor="#000000" stroked="false">
              <v:path arrowok="t"/>
              <v:fill type="solid"/>
            </v:shape>
            <v:shape style="position:absolute;left:1576;top:981;width:2125;height:12" coordorigin="1576,982" coordsize="2125,12" path="m3666,982l1576,982,1576,993,3701,993,3666,982xe" filled="true" fillcolor="#000000" stroked="false">
              <v:path arrowok="t"/>
              <v:fill type="solid"/>
            </v:shape>
            <v:shape style="position:absolute;left:1570;top:981;width:2131;height:12" coordorigin="1571,982" coordsize="2131,12" path="m3666,982l1571,982,1571,993,3701,993,3666,982xe" filled="true" fillcolor="#000000" stroked="false">
              <v:path arrowok="t"/>
              <v:fill type="solid"/>
            </v:shape>
            <v:shape style="position:absolute;left:1570;top:2619;width:9164;height:714" coordorigin="1571,2619" coordsize="9164,714" path="m10735,2853l10734,2853,10734,2619,1571,2619,1571,2853,1571,2865,1571,3333,9879,3333,9890,3333,10735,3333,10735,2853xe" filled="true" fillcolor="#d7e3bb" stroked="false">
              <v:path arrowok="t"/>
              <v:fill type="solid"/>
            </v:shape>
            <v:shape style="position:absolute;left:1576;top:2619;width:7048;height:12" coordorigin="1576,2619" coordsize="7048,12" path="m8589,2619l1576,2619,1576,2631,8624,2631,8589,2619xe" filled="true" fillcolor="#000000" stroked="false">
              <v:path arrowok="t"/>
              <v:fill type="solid"/>
            </v:shape>
            <v:shape style="position:absolute;left:1570;top:2619;width:7054;height:12" coordorigin="1571,2619" coordsize="7054,12" path="m8589,2619l1571,2619,1571,2631,8624,2631,8589,2619xe" filled="true" fillcolor="#000000" stroked="false">
              <v:path arrowok="t"/>
              <v:fill type="solid"/>
            </v:shape>
            <v:shape style="position:absolute;left:1576;top:2852;width:7751;height:12" coordorigin="1576,2853" coordsize="7751,12" path="m9292,2853l1576,2853,1576,2865,9327,2865,9292,2853xe" filled="true" fillcolor="#000000" stroked="false">
              <v:path arrowok="t"/>
              <v:fill type="solid"/>
            </v:shape>
            <v:shape style="position:absolute;left:1570;top:2852;width:7757;height:12" coordorigin="1571,2853" coordsize="7757,12" path="m9292,2853l1571,2853,1571,2865,9327,2865,9292,2853xe" filled="true" fillcolor="#000000" stroked="false">
              <v:path arrowok="t"/>
              <v:fill type="solid"/>
            </v:shape>
            <v:shape style="position:absolute;left:1576;top:3086;width:8454;height:12" coordorigin="1576,3087" coordsize="8454,12" path="m9995,3087l1576,3087,1576,3098,10030,3098,9995,3087xe" filled="true" fillcolor="#000000" stroked="false">
              <v:path arrowok="t"/>
              <v:fill type="solid"/>
            </v:shape>
            <v:shape style="position:absolute;left:1570;top:3086;width:8460;height:12" coordorigin="1571,3087" coordsize="8460,12" path="m9995,3087l1571,3087,1571,3098,10030,3098,9995,3087xe" filled="true" fillcolor="#000000" stroked="false">
              <v:path arrowok="t"/>
              <v:fill type="solid"/>
            </v:shape>
            <v:shape style="position:absolute;left:1576;top:1449;width:3531;height:12" coordorigin="1576,1449" coordsize="3531,12" path="m5072,1449l1576,1449,1576,1461,5107,1461,5072,1449xe" filled="true" fillcolor="#000000" stroked="false">
              <v:path arrowok="t"/>
              <v:fill type="solid"/>
            </v:shape>
            <v:shape style="position:absolute;left:1570;top:1449;width:3537;height:12" coordorigin="1571,1449" coordsize="3537,12" path="m5072,1449l1571,1449,1571,1461,5107,1461,5072,1449xe" filled="true" fillcolor="#000000" stroked="false">
              <v:path arrowok="t"/>
              <v:fill type="solid"/>
            </v:shape>
            <v:shape style="position:absolute;left:1576;top:1683;width:4235;height:12" coordorigin="1576,1684" coordsize="4235,12" path="m5776,1684l1576,1684,1576,1695,5811,1695,5776,1684xe" filled="true" fillcolor="#000000" stroked="false">
              <v:path arrowok="t"/>
              <v:fill type="solid"/>
            </v:shape>
            <v:shape style="position:absolute;left:1570;top:1683;width:4241;height:12" coordorigin="1571,1683" coordsize="4241,12" path="m5776,1683l1571,1683,1571,1695,5811,1695,5776,1683xe" filled="true" fillcolor="#000000" stroked="false">
              <v:path arrowok="t"/>
              <v:fill type="solid"/>
            </v:shape>
            <v:shape style="position:absolute;left:1576;top:1917;width:4938;height:12" coordorigin="1576,1917" coordsize="4938,12" path="m6479,1917l1576,1917,1576,1929,6514,1929,6479,1917xe" filled="true" fillcolor="#000000" stroked="false">
              <v:path arrowok="t"/>
              <v:fill type="solid"/>
            </v:shape>
            <v:shape style="position:absolute;left:1570;top:1917;width:4944;height:12" coordorigin="1571,1917" coordsize="4944,12" path="m6479,1917l1571,1917,1571,1929,6514,1929,6479,1917xe" filled="true" fillcolor="#000000" stroked="false">
              <v:path arrowok="t"/>
              <v:fill type="solid"/>
            </v:shape>
            <v:shape style="position:absolute;left:1576;top:2151;width:5641;height:12" coordorigin="1576,2151" coordsize="5641,12" path="m7182,2151l1576,2151,1576,2163,7217,2163,7182,2151xe" filled="true" fillcolor="#000000" stroked="false">
              <v:path arrowok="t"/>
              <v:fill type="solid"/>
            </v:shape>
            <v:shape style="position:absolute;left:1570;top:2151;width:5647;height:12" coordorigin="1571,2151" coordsize="5647,12" path="m7182,2151l1571,2151,1571,2163,7217,2163,7182,2151xe" filled="true" fillcolor="#000000" stroked="false">
              <v:path arrowok="t"/>
              <v:fill type="solid"/>
            </v:shape>
            <v:shape style="position:absolute;left:1576;top:2384;width:6344;height:12" coordorigin="1576,2385" coordsize="6344,12" path="m7885,2385l1576,2385,1576,2397,7920,2397,7885,2385xe" filled="true" fillcolor="#000000" stroked="false">
              <v:path arrowok="t"/>
              <v:fill type="solid"/>
            </v:shape>
            <v:shape style="position:absolute;left:1570;top:2384;width:6351;height:13" coordorigin="1571,2385" coordsize="6351,13" path="m7885,2385l1571,2385,1571,2397,7921,2397,7885,2385xe" filled="true" fillcolor="#000000" stroked="false">
              <v:path arrowok="t"/>
              <v:fill type="solid"/>
            </v:shape>
            <v:rect style="position:absolute;left:1560;top:285;width:11;height:3042" filled="true" fillcolor="#000000" stroked="false">
              <v:fill type="solid"/>
            </v:rect>
            <v:shape style="position:absolute;left:1560;top:281;width:11;height:3052" coordorigin="1560,281" coordsize="11,3052" path="m1560,281l1560,3333,1571,3333,1571,285,1560,281xe" filled="true" fillcolor="#000000" stroked="false">
              <v:path arrowok="t"/>
              <v:fill type="solid"/>
            </v:shape>
            <v:shape style="position:absolute;left:4676;top:1317;width:11;height:2009" coordorigin="4677,1318" coordsize="11,2009" path="m4677,1318l4677,3327,4688,3327,4688,1321,4677,1318xe" filled="true" fillcolor="#000000" stroked="false">
              <v:path arrowok="t"/>
              <v:fill type="solid"/>
            </v:shape>
            <v:shape style="position:absolute;left:4676;top:1317;width:11;height:2015" coordorigin="4677,1318" coordsize="11,2015" path="m4677,1318l4677,3333,4688,3333,4688,1321,4677,1318xe" filled="true" fillcolor="#000000" stroked="false">
              <v:path arrowok="t"/>
              <v:fill type="solid"/>
            </v:shape>
            <v:shape style="position:absolute;left:5444;top:1573;width:11;height:1754" coordorigin="5445,1573" coordsize="11,1754" path="m5445,1573l5445,3327,5456,3327,5456,1577,5445,1573xe" filled="true" fillcolor="#000000" stroked="false">
              <v:path arrowok="t"/>
              <v:fill type="solid"/>
            </v:shape>
            <v:shape style="position:absolute;left:5445;top:1573;width:11;height:1760" coordorigin="5445,1573" coordsize="11,1760" path="m5445,1573l5445,3333,5456,3333,5456,1577,5445,1573xe" filled="true" fillcolor="#000000" stroked="false">
              <v:path arrowok="t"/>
              <v:fill type="solid"/>
            </v:shape>
            <v:shape style="position:absolute;left:7113;top:2128;width:11;height:1199" coordorigin="7113,2128" coordsize="11,1199" path="m7113,2128l7113,3327,7124,3327,7124,2132,7113,2128xe" filled="true" fillcolor="#000000" stroked="false">
              <v:path arrowok="t"/>
              <v:fill type="solid"/>
            </v:shape>
            <v:shape style="position:absolute;left:7113;top:2128;width:11;height:1205" coordorigin="7113,2128" coordsize="11,1205" path="m7113,2128l7113,3333,7124,3333,7124,2132,7113,2128xe" filled="true" fillcolor="#000000" stroked="false">
              <v:path arrowok="t"/>
              <v:fill type="solid"/>
            </v:shape>
            <v:shape style="position:absolute;left:8495;top:2588;width:11;height:739" coordorigin="8496,2588" coordsize="11,739" path="m8496,2588l8496,3327,8507,3327,8507,2592,8496,2588xe" filled="true" fillcolor="#000000" stroked="false">
              <v:path arrowok="t"/>
              <v:fill type="solid"/>
            </v:shape>
            <v:shape style="position:absolute;left:8495;top:2588;width:11;height:745" coordorigin="8496,2588" coordsize="11,745" path="m8496,2588l8496,3333,8507,3333,8507,2592,8496,2588xe" filled="true" fillcolor="#000000" stroked="false">
              <v:path arrowok="t"/>
              <v:fill type="solid"/>
            </v:shape>
            <v:shape style="position:absolute;left:1576;top:3320;width:9153;height:13" coordorigin="1576,3320" coordsize="9153,13" path="m10729,3331l10713,3331,10713,3320,1576,3320,1576,3331,1576,3333,10729,3333,10729,3331xe" filled="true" fillcolor="#000000" stroked="false">
              <v:path arrowok="t"/>
              <v:fill type="solid"/>
            </v:shape>
            <v:shape style="position:absolute;left:1570;top:3320;width:9164;height:12" coordorigin="1571,3321" coordsize="9164,12" path="m10734,3333l10724,3329,10699,3321,1571,3321,1571,3333,10724,3333,10734,3333xe" filled="true" fillcolor="#000000" stroked="false">
              <v:path arrowok="t"/>
              <v:fill type="solid"/>
            </v:shape>
            <v:shape style="position:absolute;left:4654;top:323;width:3015;height:410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27" w:firstLine="0"/>
                      <w:jc w:val="center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COMPETÊNCIA/REALIZADO</w:t>
                    </w:r>
                  </w:p>
                  <w:p>
                    <w:pPr>
                      <w:spacing w:line="206" w:lineRule="exact" w:before="26"/>
                      <w:ind w:left="0" w:right="18" w:firstLine="0"/>
                      <w:jc w:val="center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CONSULTAS</w:t>
                    </w:r>
                    <w:r>
                      <w:rPr>
                        <w:rFonts w:ascii="Calibri" w:hAnsi="Calibri"/>
                        <w:b/>
                        <w:spacing w:val="-5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AMBULATORIAIS</w:t>
                    </w:r>
                    <w:r>
                      <w:rPr>
                        <w:rFonts w:ascii="Calibri" w:hAnsi="Calibri"/>
                        <w:b/>
                        <w:spacing w:val="-5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NÃO</w:t>
                    </w:r>
                    <w:r>
                      <w:rPr>
                        <w:rFonts w:ascii="Calibri" w:hAnsi="Calibri"/>
                        <w:b/>
                        <w:spacing w:val="-6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MÉDICAS</w:t>
                    </w:r>
                  </w:p>
                </w:txbxContent>
              </v:textbox>
              <w10:wrap type="none"/>
            </v:shape>
            <v:shape style="position:absolute;left:1570;top:1037;width:2854;height:410" type="#_x0000_t202" filled="false" stroked="false">
              <v:textbox inset="0,0,0,0">
                <w:txbxContent>
                  <w:p>
                    <w:pPr>
                      <w:tabs>
                        <w:tab w:pos="2833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16"/>
                        <w:w w:val="97"/>
                        <w:sz w:val="17"/>
                        <w:u w:val="single"/>
                      </w:rPr>
                      <w:t> </w:t>
                    </w:r>
                    <w:r>
                      <w:rPr>
                        <w:rFonts w:ascii="Calibri"/>
                        <w:sz w:val="17"/>
                        <w:u w:val="single"/>
                      </w:rPr>
                      <w:t>Enfermagem</w:t>
                      <w:tab/>
                    </w:r>
                  </w:p>
                  <w:p>
                    <w:pPr>
                      <w:spacing w:line="206" w:lineRule="exact" w:before="26"/>
                      <w:ind w:left="21" w:right="0" w:firstLine="0"/>
                      <w:jc w:val="left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w w:val="95"/>
                        <w:sz w:val="17"/>
                      </w:rPr>
                      <w:t>Farmácia</w:t>
                    </w:r>
                    <w:r>
                      <w:rPr>
                        <w:rFonts w:ascii="Calibri" w:hAnsi="Calibri"/>
                        <w:spacing w:val="-2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w w:val="95"/>
                        <w:sz w:val="17"/>
                      </w:rPr>
                      <w:t>Clínica</w:t>
                    </w:r>
                  </w:p>
                </w:txbxContent>
              </v:textbox>
              <w10:wrap type="none"/>
            </v:shape>
            <v:shape style="position:absolute;left:6158;top:1037;width:251;height:1112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0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3</w:t>
                    </w:r>
                  </w:p>
                  <w:p>
                    <w:pPr>
                      <w:spacing w:line="271" w:lineRule="auto" w:before="26"/>
                      <w:ind w:left="0" w:right="18" w:firstLine="18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-</w:t>
                    </w:r>
                    <w:r>
                      <w:rPr>
                        <w:rFonts w:ascii="Calibri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w w:val="95"/>
                        <w:sz w:val="17"/>
                      </w:rPr>
                      <w:t>116</w:t>
                    </w:r>
                  </w:p>
                  <w:p>
                    <w:pPr>
                      <w:spacing w:line="206" w:lineRule="exact" w:before="0"/>
                      <w:ind w:left="0" w:right="1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  <w:p>
                    <w:pPr>
                      <w:spacing w:line="206" w:lineRule="exact" w:before="27"/>
                      <w:ind w:left="0" w:right="1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683;top:1037;width:251;height:1579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  <w:p>
                    <w:pPr>
                      <w:spacing w:line="271" w:lineRule="auto" w:before="26"/>
                      <w:ind w:left="33" w:right="61" w:firstLine="28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-</w:t>
                    </w:r>
                    <w:r>
                      <w:rPr>
                        <w:rFonts w:ascii="Calibri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w w:val="95"/>
                        <w:sz w:val="17"/>
                      </w:rPr>
                      <w:t>90</w:t>
                    </w:r>
                  </w:p>
                  <w:p>
                    <w:pPr>
                      <w:spacing w:line="206" w:lineRule="exact" w:before="0"/>
                      <w:ind w:left="0" w:right="1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  <w:p>
                    <w:pPr>
                      <w:spacing w:before="27"/>
                      <w:ind w:left="0" w:right="1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  <w:p>
                    <w:pPr>
                      <w:spacing w:line="271" w:lineRule="auto" w:before="21"/>
                      <w:ind w:left="-1" w:right="18" w:firstLine="18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-</w:t>
                    </w:r>
                    <w:r>
                      <w:rPr>
                        <w:rFonts w:ascii="Calibri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w w:val="95"/>
                        <w:sz w:val="17"/>
                      </w:rPr>
                      <w:t>114</w:t>
                    </w:r>
                  </w:p>
                </w:txbxContent>
              </v:textbox>
              <w10:wrap type="none"/>
            </v:shape>
            <v:shape style="position:absolute;left:9099;top:1504;width:174;height:1580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3"/>
                        <w:sz w:val="17"/>
                      </w:rPr>
                      <w:t>25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sz w:val="21"/>
                      </w:rPr>
                    </w:pPr>
                  </w:p>
                  <w:p>
                    <w:pPr>
                      <w:spacing w:before="0"/>
                      <w:ind w:left="65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  <w:p>
                    <w:pPr>
                      <w:spacing w:line="271" w:lineRule="auto" w:before="26"/>
                      <w:ind w:left="0" w:right="0" w:firstLine="65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-</w:t>
                    </w:r>
                    <w:r>
                      <w:rPr>
                        <w:rFonts w:ascii="Calibri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w w:val="95"/>
                        <w:sz w:val="17"/>
                      </w:rPr>
                      <w:t>11</w:t>
                    </w:r>
                  </w:p>
                  <w:p>
                    <w:pPr>
                      <w:spacing w:line="20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17"/>
                      </w:rPr>
                      <w:t>36</w:t>
                    </w:r>
                  </w:p>
                  <w:p>
                    <w:pPr>
                      <w:spacing w:line="206" w:lineRule="exact" w:before="26"/>
                      <w:ind w:left="43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w w:val="97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0120;top:1037;width:378;height:2281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29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3</w:t>
                    </w:r>
                  </w:p>
                  <w:p>
                    <w:pPr>
                      <w:spacing w:line="271" w:lineRule="auto" w:before="26"/>
                      <w:ind w:left="54" w:right="90" w:firstLine="39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-</w:t>
                    </w:r>
                    <w:r>
                      <w:rPr>
                        <w:rFonts w:ascii="Calibri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w w:val="95"/>
                        <w:sz w:val="17"/>
                      </w:rPr>
                      <w:t>231</w:t>
                    </w:r>
                  </w:p>
                  <w:p>
                    <w:pPr>
                      <w:spacing w:line="206" w:lineRule="exact" w:before="0"/>
                      <w:ind w:left="1" w:right="0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  <w:p>
                    <w:pPr>
                      <w:spacing w:before="27"/>
                      <w:ind w:left="1" w:right="0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  <w:p>
                    <w:pPr>
                      <w:spacing w:line="271" w:lineRule="auto" w:before="26"/>
                      <w:ind w:left="54" w:right="90" w:firstLine="39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-</w:t>
                    </w:r>
                    <w:r>
                      <w:rPr>
                        <w:rFonts w:ascii="Calibri"/>
                        <w:spacing w:val="1"/>
                        <w:sz w:val="17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w w:val="95"/>
                        <w:sz w:val="17"/>
                      </w:rPr>
                      <w:t>284</w:t>
                    </w:r>
                  </w:p>
                  <w:p>
                    <w:pPr>
                      <w:spacing w:line="207" w:lineRule="exact" w:before="0"/>
                      <w:ind w:left="0" w:right="36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518</w:t>
                    </w:r>
                  </w:p>
                  <w:p>
                    <w:pPr>
                      <w:spacing w:before="26"/>
                      <w:ind w:left="0" w:right="36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104</w:t>
                    </w:r>
                  </w:p>
                  <w:p>
                    <w:pPr>
                      <w:spacing w:line="206" w:lineRule="exact" w:before="27"/>
                      <w:ind w:left="0" w:right="18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w w:val="95"/>
                        <w:sz w:val="17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8501;top:3092;width:1383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526" w:right="546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118;top:3092;width:1383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526" w:right="546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50;top:3092;width:1669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669" w:right="689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3092;width:3120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21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Programado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118;top:2858;width:1383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516" w:right="546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41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50;top:2858;width:1669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658" w:right="689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56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684;top:2858;width:766;height:234" type="#_x0000_t202" filled="true" fillcolor="#d7e3bb" stroked="true" strokeweight=".548048pt" strokecolor="#000000">
              <v:textbox inset="0,0,0,0">
                <w:txbxContent>
                  <w:p>
                    <w:pPr>
                      <w:spacing w:before="14"/>
                      <w:ind w:left="0" w:right="23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w w:val="97"/>
                        <w:sz w:val="17"/>
                      </w:rPr>
                      <w:t>%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2858;width:3120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21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ATINGIDO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118;top:2624;width:1383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526" w:right="546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204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50;top:2624;width:1669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669" w:right="689" w:firstLine="0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278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684;top:2624;width:766;height:234" type="#_x0000_t202" filled="true" fillcolor="#d7e3bb" stroked="true" strokeweight=".548048pt" strokecolor="#000000">
              <v:textbox inset="0,0,0,0">
                <w:txbxContent>
                  <w:p>
                    <w:pPr>
                      <w:spacing w:before="14"/>
                      <w:ind w:left="249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500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565;top:2624;width:3120;height:234" type="#_x0000_t202" filled="true" fillcolor="#d7e3bb" stroked="true" strokeweight=".551702pt" strokecolor="#000000">
              <v:textbox inset="0,0,0,0">
                <w:txbxContent>
                  <w:p>
                    <w:pPr>
                      <w:spacing w:before="14"/>
                      <w:ind w:left="21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z w:val="17"/>
                      </w:rPr>
                      <w:t>TOTAL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5450;top:2390;width:1669;height:234" type="#_x0000_t202" filled="false" stroked="true" strokeweight=".551702pt" strokecolor="#000000">
              <v:textbox inset="0,0,0,0">
                <w:txbxContent>
                  <w:p>
                    <w:pPr>
                      <w:spacing w:before="14"/>
                      <w:ind w:left="669" w:right="689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159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2390;width:3120;height:234" type="#_x0000_t202" filled="false" stroked="true" strokeweight=".551702pt" strokecolor="#000000">
              <v:textbox inset="0,0,0,0">
                <w:txbxContent>
                  <w:p>
                    <w:pPr>
                      <w:spacing w:before="14"/>
                      <w:ind w:left="21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Psicologia</w:t>
                    </w:r>
                  </w:p>
                </w:txbxContent>
              </v:textbox>
              <v:stroke dashstyle="solid"/>
              <w10:wrap type="none"/>
            </v:shape>
            <v:shape style="position:absolute;left:5450;top:2156;width:1669;height:234" type="#_x0000_t202" filled="false" stroked="true" strokeweight=".551702pt" strokecolor="#000000">
              <v:textbox inset="0,0,0,0">
                <w:txbxContent>
                  <w:p>
                    <w:pPr>
                      <w:spacing w:before="14"/>
                      <w:ind w:left="0" w:right="2" w:firstLine="0"/>
                      <w:jc w:val="center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97"/>
                        <w:sz w:val="17"/>
                      </w:rPr>
                      <w:t>-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2156;width:3120;height:234" type="#_x0000_t202" filled="false" stroked="true" strokeweight=".551702pt" strokecolor="#000000">
              <v:textbox inset="0,0,0,0">
                <w:txbxContent>
                  <w:p>
                    <w:pPr>
                      <w:spacing w:before="14"/>
                      <w:ind w:left="21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Dentista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1923;width:3120;height:234" type="#_x0000_t202" filled="false" stroked="true" strokeweight=".551702pt" strokecolor="#000000">
              <v:textbox inset="0,0,0,0">
                <w:txbxContent>
                  <w:p>
                    <w:pPr>
                      <w:spacing w:before="14"/>
                      <w:ind w:left="21" w:right="0" w:firstLine="0"/>
                      <w:jc w:val="left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sz w:val="17"/>
                      </w:rPr>
                      <w:t>Biomédico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1689;width:3120;height:234" type="#_x0000_t202" filled="false" stroked="true" strokeweight=".551702pt" strokecolor="#000000">
              <v:textbox inset="0,0,0,0">
                <w:txbxContent>
                  <w:p>
                    <w:pPr>
                      <w:spacing w:before="13"/>
                      <w:ind w:left="21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Nutricionista</w:t>
                    </w:r>
                  </w:p>
                </w:txbxContent>
              </v:textbox>
              <v:stroke dashstyle="solid"/>
              <w10:wrap type="none"/>
            </v:shape>
            <v:shape style="position:absolute;left:1565;top:1455;width:3120;height:235" type="#_x0000_t202" filled="false" stroked="true" strokeweight=".551702pt" strokecolor="#000000">
              <v:textbox inset="0,0,0,0">
                <w:txbxContent>
                  <w:p>
                    <w:pPr>
                      <w:spacing w:before="14"/>
                      <w:ind w:left="21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z w:val="17"/>
                      </w:rPr>
                      <w:t>Fisioterapia</w:t>
                    </w:r>
                  </w:p>
                </w:txbxContent>
              </v:textbox>
              <v:stroke dashstyle="solid"/>
              <w10:wrap type="none"/>
            </v:shape>
            <v:shape style="position:absolute;left:9922;top:802;width:789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7"/>
                      </w:rPr>
                      <w:t>Acumulado</w:t>
                    </w:r>
                  </w:p>
                </w:txbxContent>
              </v:textbox>
              <w10:wrap type="none"/>
            </v:shape>
            <v:shape style="position:absolute;left:8934;top:802;width:549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7442;top:802;width:757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7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993;top:802;width:603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w w:val="95"/>
                        <w:sz w:val="17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874;top:802;width:417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17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570;top:759;width:3114;height:223" type="#_x0000_t202" filled="true" fillcolor="#92d050" stroked="false">
              <v:textbox inset="0,0,0,0">
                <w:txbxContent>
                  <w:p>
                    <w:pPr>
                      <w:spacing w:before="13"/>
                      <w:ind w:left="54" w:right="0" w:firstLine="0"/>
                      <w:jc w:val="left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CONSULTAS</w:t>
                    </w:r>
                    <w:r>
                      <w:rPr>
                        <w:rFonts w:ascii="Calibri" w:hAnsi="Calibri"/>
                        <w:b/>
                        <w:spacing w:val="-5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AMBULATORIAIS</w:t>
                    </w:r>
                    <w:r>
                      <w:rPr>
                        <w:rFonts w:ascii="Calibri" w:hAnsi="Calibri"/>
                        <w:b/>
                        <w:spacing w:val="-6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NÃO</w:t>
                    </w:r>
                    <w:r>
                      <w:rPr>
                        <w:rFonts w:ascii="Calibri" w:hAnsi="Calibri"/>
                        <w:b/>
                        <w:spacing w:val="-5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w w:val="95"/>
                        <w:sz w:val="17"/>
                      </w:rPr>
                      <w:t>MÉDICAS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before="0"/>
        <w:ind w:left="673" w:right="7823" w:firstLine="0"/>
        <w:jc w:val="center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680"/>
      </w:pPr>
      <w:r>
        <w:rPr>
          <w:w w:val="80"/>
        </w:rPr>
        <w:t>GRÁFICO</w:t>
      </w:r>
      <w:r>
        <w:rPr>
          <w:spacing w:val="15"/>
          <w:w w:val="80"/>
        </w:rPr>
        <w:t> </w:t>
      </w:r>
      <w:r>
        <w:rPr>
          <w:w w:val="80"/>
        </w:rPr>
        <w:t>5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CONSULTAS</w:t>
      </w:r>
      <w:r>
        <w:rPr>
          <w:spacing w:val="14"/>
          <w:w w:val="80"/>
        </w:rPr>
        <w:t> </w:t>
      </w:r>
      <w:r>
        <w:rPr>
          <w:w w:val="80"/>
        </w:rPr>
        <w:t>AMBULATÓRIAIS</w:t>
      </w:r>
      <w:r>
        <w:rPr>
          <w:spacing w:val="17"/>
          <w:w w:val="80"/>
        </w:rPr>
        <w:t> </w:t>
      </w:r>
      <w:r>
        <w:rPr>
          <w:w w:val="80"/>
        </w:rPr>
        <w:t>NÃO</w:t>
      </w:r>
      <w:r>
        <w:rPr>
          <w:spacing w:val="16"/>
          <w:w w:val="80"/>
        </w:rPr>
        <w:t> </w:t>
      </w:r>
      <w:r>
        <w:rPr>
          <w:w w:val="80"/>
        </w:rPr>
        <w:t>MÉDICAS</w:t>
      </w:r>
    </w:p>
    <w:p>
      <w:pPr>
        <w:pStyle w:val="BodyText"/>
        <w:spacing w:before="8"/>
        <w:rPr>
          <w:sz w:val="20"/>
        </w:rPr>
      </w:pPr>
      <w:r>
        <w:rPr/>
        <w:pict>
          <v:group style="position:absolute;margin-left:78.05941pt;margin-top:13.88642pt;width:458.6pt;height:169.85pt;mso-position-horizontal-relative:page;mso-position-vertical-relative:paragraph;z-index:-15724032;mso-wrap-distance-left:0;mso-wrap-distance-right:0" coordorigin="1561,278" coordsize="9172,3397">
            <v:shape style="position:absolute;left:2528;top:909;width:7164;height:2271" type="#_x0000_t75" stroked="false">
              <v:imagedata r:id="rId13" o:title=""/>
            </v:shape>
            <v:shape style="position:absolute;left:2498;top:1051;width:7181;height:2160" coordorigin="2498,1051" coordsize="7181,2160" path="m2542,3166l2498,3166m2542,2900l2498,2900m2542,2636l2498,2636m2542,2372l2498,2372m2542,2108l2498,2108m2542,1844l2498,1844m2542,1579l2498,1579m2542,1315l2498,1315m2542,1051l2498,1051m2542,3166l2542,3210m4326,3166l4326,3210m6111,3166l6111,3210m7895,3166l7895,3210m9679,3166l9679,3210e" filled="false" stroked="true" strokeweight=".182031pt" strokecolor="#b3b3b3">
              <v:path arrowok="t"/>
              <v:stroke dashstyle="solid"/>
            </v:shape>
            <v:rect style="position:absolute;left:9724;top:2184;width:69;height:67" filled="true" fillcolor="#004585" stroked="false">
              <v:fill type="solid"/>
            </v:rect>
            <v:rect style="position:absolute;left:9724;top:2184;width:69;height:67" filled="false" stroked="true" strokeweight=".182036pt" strokecolor="#000000">
              <v:stroke dashstyle="solid"/>
            </v:rect>
            <v:rect style="position:absolute;left:9724;top:2419;width:69;height:69" filled="true" fillcolor="#ff420d" stroked="false">
              <v:fill type="solid"/>
            </v:rect>
            <v:rect style="position:absolute;left:9724;top:2419;width:69;height:69" filled="false" stroked="true" strokeweight=".18203pt" strokecolor="#000000">
              <v:stroke dashstyle="solid"/>
            </v:rect>
            <v:rect style="position:absolute;left:1583;top:299;width:9128;height:3353" filled="false" stroked="true" strokeweight="2.186441pt" strokecolor="#000000">
              <v:stroke dashstyle="solid"/>
            </v:rect>
            <v:shape style="position:absolute;left:2011;top:969;width:385;height:2278" type="#_x0000_t202" filled="false" stroked="false">
              <v:textbox inset="0,0,0,0">
                <w:txbxContent>
                  <w:p>
                    <w:pPr>
                      <w:spacing w:before="0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1.600</w:t>
                    </w:r>
                  </w:p>
                  <w:p>
                    <w:pPr>
                      <w:spacing w:before="10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1.400</w:t>
                    </w:r>
                  </w:p>
                  <w:p>
                    <w:pPr>
                      <w:spacing w:before="103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1.200</w:t>
                    </w:r>
                  </w:p>
                  <w:p>
                    <w:pPr>
                      <w:spacing w:before="104"/>
                      <w:ind w:left="0" w:right="19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1.000</w:t>
                    </w:r>
                  </w:p>
                  <w:p>
                    <w:pPr>
                      <w:spacing w:before="103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800</w:t>
                    </w:r>
                  </w:p>
                  <w:p>
                    <w:pPr>
                      <w:spacing w:before="103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600</w:t>
                    </w:r>
                  </w:p>
                  <w:p>
                    <w:pPr>
                      <w:spacing w:before="10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103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104"/>
                      <w:ind w:left="0" w:right="18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3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944;top:447;width:5343;height:63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Sudoeste</w:t>
                    </w:r>
                  </w:p>
                  <w:p>
                    <w:pPr>
                      <w:spacing w:line="218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9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sz w:val="19"/>
                      </w:rPr>
                      <w:t>MÉDICAS</w:t>
                    </w:r>
                  </w:p>
                  <w:p>
                    <w:pPr>
                      <w:spacing w:before="40"/>
                      <w:ind w:left="0" w:right="614" w:firstLine="0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016;top:2238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801;top:2238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6585;top:2238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8965;top:2214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518</w:t>
                    </w:r>
                  </w:p>
                </w:txbxContent>
              </v:textbox>
              <w10:wrap type="none"/>
            </v:shape>
            <v:shape style="position:absolute;left:9820;top:2139;width:809;height:38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Programado</w:t>
                    </w:r>
                  </w:p>
                  <w:p>
                    <w:pPr>
                      <w:spacing w:before="85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ATINGIDO</w:t>
                    </w:r>
                  </w:p>
                </w:txbxContent>
              </v:textbox>
              <w10:wrap type="none"/>
            </v:shape>
            <v:shape style="position:absolute;left:3611;top:2531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278</w:t>
                    </w:r>
                  </w:p>
                </w:txbxContent>
              </v:textbox>
              <w10:wrap type="none"/>
            </v:shape>
            <v:shape style="position:absolute;left:5395;top:2629;width:26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204</w:t>
                    </w:r>
                  </w:p>
                </w:txbxContent>
              </v:textbox>
              <w10:wrap type="none"/>
            </v:shape>
            <v:shape style="position:absolute;left:7220;top:2851;width:181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3110;top:3255;width:6093;height:163" type="#_x0000_t202" filled="false" stroked="false">
              <v:textbox inset="0,0,0,0">
                <w:txbxContent>
                  <w:p>
                    <w:pPr>
                      <w:tabs>
                        <w:tab w:pos="1687" w:val="left" w:leader="none"/>
                        <w:tab w:pos="3617" w:val="left" w:leader="none"/>
                        <w:tab w:pos="528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46"/>
        <w:ind w:right="7214"/>
        <w:jc w:val="center"/>
      </w:pPr>
      <w:r>
        <w:rPr>
          <w:w w:val="82"/>
        </w:rPr>
        <w:t>.</w:t>
      </w:r>
    </w:p>
    <w:p>
      <w:pPr>
        <w:pStyle w:val="BodyText"/>
        <w:ind w:left="680" w:right="145" w:firstLine="707"/>
        <w:jc w:val="both"/>
      </w:pPr>
      <w:r>
        <w:rPr>
          <w:w w:val="85"/>
        </w:rPr>
        <w:t>Foram detectadas ausências de registros das produções de Consultas Ambulatoriais Não</w:t>
      </w:r>
      <w:r>
        <w:rPr>
          <w:spacing w:val="1"/>
          <w:w w:val="85"/>
        </w:rPr>
        <w:t> </w:t>
      </w:r>
      <w:r>
        <w:rPr>
          <w:w w:val="85"/>
        </w:rPr>
        <w:t>Médicas, de algumas atividades, tais como enfermagem e ainda quantitativos abaixo da realidade de</w:t>
      </w:r>
      <w:r>
        <w:rPr>
          <w:spacing w:val="1"/>
          <w:w w:val="85"/>
        </w:rPr>
        <w:t> </w:t>
      </w:r>
      <w:r>
        <w:rPr>
          <w:w w:val="85"/>
        </w:rPr>
        <w:t>algumas especialidades. Assim a administração determinou auditoria nos dados do Sistema MV, para</w:t>
      </w:r>
      <w:r>
        <w:rPr>
          <w:spacing w:val="-54"/>
          <w:w w:val="85"/>
        </w:rPr>
        <w:t> </w:t>
      </w:r>
      <w:r>
        <w:rPr>
          <w:w w:val="80"/>
        </w:rPr>
        <w:t>averiguação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inconsistências,</w:t>
      </w:r>
      <w:r>
        <w:rPr>
          <w:spacing w:val="18"/>
          <w:w w:val="80"/>
        </w:rPr>
        <w:t> </w:t>
      </w:r>
      <w:r>
        <w:rPr>
          <w:w w:val="80"/>
        </w:rPr>
        <w:t>as</w:t>
      </w:r>
      <w:r>
        <w:rPr>
          <w:spacing w:val="19"/>
          <w:w w:val="80"/>
        </w:rPr>
        <w:t> </w:t>
      </w:r>
      <w:r>
        <w:rPr>
          <w:w w:val="80"/>
        </w:rPr>
        <w:t>quais</w:t>
      </w:r>
      <w:r>
        <w:rPr>
          <w:spacing w:val="18"/>
          <w:w w:val="80"/>
        </w:rPr>
        <w:t> </w:t>
      </w:r>
      <w:r>
        <w:rPr>
          <w:w w:val="80"/>
        </w:rPr>
        <w:t>serão</w:t>
      </w:r>
      <w:r>
        <w:rPr>
          <w:spacing w:val="15"/>
          <w:w w:val="80"/>
        </w:rPr>
        <w:t> </w:t>
      </w:r>
      <w:r>
        <w:rPr>
          <w:w w:val="80"/>
        </w:rPr>
        <w:t>esclarecidas</w:t>
      </w:r>
      <w:r>
        <w:rPr>
          <w:spacing w:val="27"/>
          <w:w w:val="80"/>
        </w:rPr>
        <w:t> </w:t>
      </w:r>
      <w:r>
        <w:rPr>
          <w:w w:val="80"/>
        </w:rPr>
        <w:t>junto</w:t>
      </w:r>
      <w:r>
        <w:rPr>
          <w:spacing w:val="20"/>
          <w:w w:val="80"/>
        </w:rPr>
        <w:t> </w:t>
      </w:r>
      <w:r>
        <w:rPr>
          <w:w w:val="80"/>
        </w:rPr>
        <w:t>à</w:t>
      </w:r>
      <w:r>
        <w:rPr>
          <w:spacing w:val="15"/>
          <w:w w:val="80"/>
        </w:rPr>
        <w:t> </w:t>
      </w:r>
      <w:r>
        <w:rPr>
          <w:w w:val="80"/>
        </w:rPr>
        <w:t>SES,</w:t>
      </w:r>
      <w:r>
        <w:rPr>
          <w:spacing w:val="21"/>
          <w:w w:val="80"/>
        </w:rPr>
        <w:t> </w:t>
      </w:r>
      <w:r>
        <w:rPr>
          <w:w w:val="80"/>
        </w:rPr>
        <w:t>quando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suas</w:t>
      </w:r>
      <w:r>
        <w:rPr>
          <w:spacing w:val="19"/>
          <w:w w:val="80"/>
        </w:rPr>
        <w:t> </w:t>
      </w:r>
      <w:r>
        <w:rPr>
          <w:w w:val="80"/>
        </w:rPr>
        <w:t>identificações</w:t>
      </w:r>
      <w:r>
        <w:rPr>
          <w:spacing w:val="1"/>
          <w:w w:val="8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correções.</w:t>
      </w:r>
    </w:p>
    <w:p>
      <w:pPr>
        <w:pStyle w:val="BodyText"/>
        <w:spacing w:line="237" w:lineRule="auto"/>
        <w:ind w:left="680" w:right="164" w:firstLine="707"/>
        <w:jc w:val="both"/>
      </w:pP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Direção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HURSO,</w:t>
      </w:r>
      <w:r>
        <w:rPr>
          <w:spacing w:val="-4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está</w:t>
      </w:r>
      <w:r>
        <w:rPr>
          <w:spacing w:val="-7"/>
          <w:w w:val="85"/>
        </w:rPr>
        <w:t> </w:t>
      </w:r>
      <w:r>
        <w:rPr>
          <w:w w:val="85"/>
        </w:rPr>
        <w:t>tomando</w:t>
      </w:r>
      <w:r>
        <w:rPr>
          <w:spacing w:val="-6"/>
          <w:w w:val="85"/>
        </w:rPr>
        <w:t> </w:t>
      </w:r>
      <w:r>
        <w:rPr>
          <w:w w:val="85"/>
        </w:rPr>
        <w:t>medidas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ajustes,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correção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distorções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4"/>
          <w:w w:val="85"/>
        </w:rPr>
        <w:t> </w:t>
      </w:r>
      <w:r>
        <w:rPr>
          <w:spacing w:val="-1"/>
          <w:w w:val="85"/>
        </w:rPr>
        <w:t>atendimentos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serviços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consultas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ambulatoriais</w:t>
      </w:r>
      <w:r>
        <w:rPr>
          <w:spacing w:val="-3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médicas,</w:t>
      </w:r>
      <w:r>
        <w:rPr>
          <w:spacing w:val="-3"/>
          <w:w w:val="85"/>
        </w:rPr>
        <w:t> </w:t>
      </w:r>
      <w:r>
        <w:rPr>
          <w:w w:val="85"/>
        </w:rPr>
        <w:t>demonstradas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5"/>
          <w:w w:val="85"/>
        </w:rPr>
        <w:t> </w:t>
      </w:r>
      <w:r>
        <w:rPr>
          <w:w w:val="85"/>
        </w:rPr>
        <w:t>Tabela</w:t>
      </w:r>
      <w:r>
        <w:rPr>
          <w:spacing w:val="-5"/>
          <w:w w:val="85"/>
        </w:rPr>
        <w:t> </w:t>
      </w:r>
      <w:r>
        <w:rPr>
          <w:w w:val="85"/>
        </w:rPr>
        <w:t>4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5"/>
          <w:w w:val="85"/>
        </w:rPr>
        <w:t> </w:t>
      </w:r>
      <w:r>
        <w:rPr>
          <w:w w:val="80"/>
        </w:rPr>
        <w:t>Gráfico</w:t>
      </w:r>
      <w:r>
        <w:rPr>
          <w:spacing w:val="6"/>
          <w:w w:val="80"/>
        </w:rPr>
        <w:t> </w:t>
      </w:r>
      <w:r>
        <w:rPr>
          <w:w w:val="80"/>
        </w:rPr>
        <w:t>5,</w:t>
      </w:r>
      <w:r>
        <w:rPr>
          <w:spacing w:val="8"/>
          <w:w w:val="80"/>
        </w:rPr>
        <w:t> </w:t>
      </w:r>
      <w:r>
        <w:rPr>
          <w:w w:val="80"/>
        </w:rPr>
        <w:t>inclusive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contratações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profissionais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6"/>
          <w:w w:val="80"/>
        </w:rPr>
        <w:t> </w:t>
      </w:r>
      <w:r>
        <w:rPr>
          <w:w w:val="80"/>
        </w:rPr>
        <w:t>cobrir</w:t>
      </w:r>
      <w:r>
        <w:rPr>
          <w:spacing w:val="11"/>
          <w:w w:val="80"/>
        </w:rPr>
        <w:t> </w:t>
      </w:r>
      <w:r>
        <w:rPr>
          <w:w w:val="80"/>
        </w:rPr>
        <w:t>as</w:t>
      </w:r>
      <w:r>
        <w:rPr>
          <w:spacing w:val="9"/>
          <w:w w:val="80"/>
        </w:rPr>
        <w:t> </w:t>
      </w:r>
      <w:r>
        <w:rPr>
          <w:w w:val="80"/>
        </w:rPr>
        <w:t>vagas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cargos</w:t>
      </w:r>
      <w:r>
        <w:rPr>
          <w:spacing w:val="9"/>
          <w:w w:val="80"/>
        </w:rPr>
        <w:t> </w:t>
      </w:r>
      <w:r>
        <w:rPr>
          <w:w w:val="80"/>
        </w:rPr>
        <w:t>ocorridas</w:t>
      </w:r>
      <w:r>
        <w:rPr>
          <w:spacing w:val="25"/>
          <w:w w:val="80"/>
        </w:rPr>
        <w:t> </w:t>
      </w:r>
      <w:r>
        <w:rPr>
          <w:w w:val="80"/>
        </w:rPr>
        <w:t>no</w:t>
      </w:r>
      <w:r>
        <w:rPr>
          <w:spacing w:val="6"/>
          <w:w w:val="80"/>
        </w:rPr>
        <w:t> </w:t>
      </w:r>
      <w:r>
        <w:rPr>
          <w:w w:val="80"/>
        </w:rPr>
        <w:t>mês.</w:t>
      </w:r>
    </w:p>
    <w:p>
      <w:pPr>
        <w:spacing w:after="0" w:line="237" w:lineRule="auto"/>
        <w:jc w:val="both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  <w:numPr>
          <w:ilvl w:val="0"/>
          <w:numId w:val="5"/>
        </w:numPr>
        <w:tabs>
          <w:tab w:pos="757" w:val="left" w:leader="none"/>
        </w:tabs>
        <w:spacing w:line="240" w:lineRule="auto" w:before="99" w:after="0"/>
        <w:ind w:left="756" w:right="0" w:hanging="361"/>
        <w:jc w:val="left"/>
      </w:pPr>
      <w:r>
        <w:rPr>
          <w:w w:val="80"/>
          <w:u w:val="single"/>
        </w:rPr>
        <w:t>INDICATIVOS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DESEMPENHO: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680" w:right="155" w:firstLine="707"/>
        <w:jc w:val="both"/>
        <w:rPr>
          <w:rFonts w:ascii="Arial" w:hAnsi="Arial"/>
          <w:i/>
        </w:rPr>
      </w:pPr>
      <w:r>
        <w:rPr>
          <w:w w:val="85"/>
        </w:rPr>
        <w:t>A meta para os Indicadores de Desempenho, prevista no Contrato de Gestão, é o envio dos</w:t>
      </w:r>
      <w:r>
        <w:rPr>
          <w:spacing w:val="1"/>
          <w:w w:val="85"/>
        </w:rPr>
        <w:t> </w:t>
      </w:r>
      <w:r>
        <w:rPr>
          <w:w w:val="85"/>
        </w:rPr>
        <w:t>diversos relatórios até o dia 10 do mês</w:t>
      </w:r>
      <w:r>
        <w:rPr>
          <w:spacing w:val="1"/>
          <w:w w:val="85"/>
        </w:rPr>
        <w:t> </w:t>
      </w:r>
      <w:r>
        <w:rPr>
          <w:w w:val="85"/>
        </w:rPr>
        <w:t>subsequente. Alguns indicadores também</w:t>
      </w:r>
      <w:r>
        <w:rPr>
          <w:spacing w:val="1"/>
          <w:w w:val="85"/>
        </w:rPr>
        <w:t> </w:t>
      </w:r>
      <w:r>
        <w:rPr>
          <w:w w:val="85"/>
        </w:rPr>
        <w:t>implicam no</w:t>
      </w:r>
      <w:r>
        <w:rPr>
          <w:spacing w:val="1"/>
          <w:w w:val="85"/>
        </w:rPr>
        <w:t> </w:t>
      </w:r>
      <w:r>
        <w:rPr>
          <w:w w:val="80"/>
        </w:rPr>
        <w:t>atendimento dos padrões de referência citados no Contrato de Gestão nº 08/2021 – SES/GO, como por</w:t>
      </w:r>
      <w:r>
        <w:rPr>
          <w:spacing w:val="1"/>
          <w:w w:val="80"/>
        </w:rPr>
        <w:t> </w:t>
      </w:r>
      <w:r>
        <w:rPr>
          <w:w w:val="80"/>
        </w:rPr>
        <w:t>exemplo para o controle de infecções relacionadas à Assistência à Saúde (IRAS), que tem como base os</w:t>
      </w:r>
      <w:r>
        <w:rPr>
          <w:spacing w:val="1"/>
          <w:w w:val="80"/>
        </w:rPr>
        <w:t> </w:t>
      </w:r>
      <w:r>
        <w:rPr>
          <w:w w:val="80"/>
        </w:rPr>
        <w:t>critérios</w:t>
      </w:r>
      <w:r>
        <w:rPr>
          <w:spacing w:val="6"/>
          <w:w w:val="80"/>
        </w:rPr>
        <w:t> </w:t>
      </w:r>
      <w:r>
        <w:rPr>
          <w:w w:val="80"/>
        </w:rPr>
        <w:t>estabelecidos</w:t>
      </w:r>
      <w:r>
        <w:rPr>
          <w:spacing w:val="7"/>
          <w:w w:val="80"/>
        </w:rPr>
        <w:t> </w:t>
      </w:r>
      <w:r>
        <w:rPr>
          <w:w w:val="80"/>
        </w:rPr>
        <w:t>pelo</w:t>
      </w:r>
      <w:r>
        <w:rPr>
          <w:spacing w:val="8"/>
          <w:w w:val="80"/>
        </w:rPr>
        <w:t> </w:t>
      </w:r>
      <w:r>
        <w:rPr>
          <w:rFonts w:ascii="Arial" w:hAnsi="Arial"/>
          <w:i/>
          <w:w w:val="80"/>
        </w:rPr>
        <w:t>National</w:t>
      </w:r>
      <w:r>
        <w:rPr>
          <w:rFonts w:ascii="Arial" w:hAnsi="Arial"/>
          <w:i/>
          <w:spacing w:val="5"/>
          <w:w w:val="80"/>
        </w:rPr>
        <w:t> </w:t>
      </w:r>
      <w:r>
        <w:rPr>
          <w:rFonts w:ascii="Arial" w:hAnsi="Arial"/>
          <w:i/>
          <w:w w:val="80"/>
        </w:rPr>
        <w:t>Nosocomial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Infection</w:t>
      </w:r>
      <w:r>
        <w:rPr>
          <w:rFonts w:ascii="Arial" w:hAnsi="Arial"/>
          <w:i/>
          <w:spacing w:val="4"/>
          <w:w w:val="80"/>
        </w:rPr>
        <w:t> </w:t>
      </w:r>
      <w:r>
        <w:rPr>
          <w:rFonts w:ascii="Arial" w:hAnsi="Arial"/>
          <w:i/>
          <w:w w:val="80"/>
        </w:rPr>
        <w:t>Surveillance</w:t>
      </w:r>
      <w:r>
        <w:rPr>
          <w:rFonts w:ascii="Arial" w:hAnsi="Arial"/>
          <w:i/>
          <w:spacing w:val="3"/>
          <w:w w:val="80"/>
        </w:rPr>
        <w:t> </w:t>
      </w:r>
      <w:r>
        <w:rPr>
          <w:rFonts w:ascii="Arial" w:hAnsi="Arial"/>
          <w:i/>
          <w:w w:val="80"/>
        </w:rPr>
        <w:t>System</w:t>
      </w:r>
      <w:r>
        <w:rPr>
          <w:rFonts w:ascii="Arial" w:hAnsi="Arial"/>
          <w:i/>
          <w:spacing w:val="6"/>
          <w:w w:val="80"/>
        </w:rPr>
        <w:t> </w:t>
      </w:r>
      <w:r>
        <w:rPr>
          <w:rFonts w:ascii="Arial" w:hAnsi="Arial"/>
          <w:i/>
          <w:w w:val="8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3"/>
        <w:numPr>
          <w:ilvl w:val="1"/>
          <w:numId w:val="5"/>
        </w:numPr>
        <w:tabs>
          <w:tab w:pos="724" w:val="left" w:leader="none"/>
        </w:tabs>
        <w:spacing w:line="240" w:lineRule="auto" w:before="222" w:after="0"/>
        <w:ind w:left="723" w:right="0" w:hanging="328"/>
        <w:jc w:val="left"/>
      </w:pPr>
      <w:r>
        <w:rPr>
          <w:w w:val="80"/>
        </w:rPr>
        <w:t>AUTORIZAÇÃO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INTERNAÇÃO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BodyText"/>
        <w:ind w:left="680"/>
      </w:pPr>
      <w:r>
        <w:rPr>
          <w:w w:val="80"/>
        </w:rPr>
        <w:t>TABELA</w:t>
      </w:r>
      <w:r>
        <w:rPr>
          <w:spacing w:val="19"/>
          <w:w w:val="80"/>
        </w:rPr>
        <w:t> </w:t>
      </w:r>
      <w:r>
        <w:rPr>
          <w:w w:val="80"/>
        </w:rPr>
        <w:t>5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AUTORIZAÇÃO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INTERNAÇÃO</w:t>
      </w:r>
      <w:r>
        <w:rPr>
          <w:spacing w:val="15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700" w:type="dxa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458"/>
        <w:gridCol w:w="1534"/>
        <w:gridCol w:w="1458"/>
        <w:gridCol w:w="1458"/>
        <w:gridCol w:w="1428"/>
      </w:tblGrid>
      <w:tr>
        <w:trPr>
          <w:trHeight w:val="283" w:hRule="atLeast"/>
        </w:trPr>
        <w:tc>
          <w:tcPr>
            <w:tcW w:w="9158" w:type="dxa"/>
            <w:gridSpan w:val="6"/>
          </w:tcPr>
          <w:p>
            <w:pPr>
              <w:pStyle w:val="TableParagraph"/>
              <w:spacing w:line="248" w:lineRule="exact" w:before="15"/>
              <w:ind w:left="2403" w:right="2390"/>
              <w:rPr>
                <w:b/>
                <w:sz w:val="22"/>
              </w:rPr>
            </w:pPr>
            <w:r>
              <w:rPr>
                <w:b/>
                <w:sz w:val="22"/>
              </w:rPr>
              <w:t>INDICADORES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DESEMPENHO</w:t>
            </w:r>
          </w:p>
        </w:tc>
      </w:tr>
      <w:tr>
        <w:trPr>
          <w:trHeight w:val="283" w:hRule="atLeast"/>
        </w:trPr>
        <w:tc>
          <w:tcPr>
            <w:tcW w:w="9158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16"/>
              <w:ind w:left="2415" w:right="2390"/>
              <w:rPr>
                <w:b/>
                <w:sz w:val="22"/>
              </w:rPr>
            </w:pPr>
            <w:r>
              <w:rPr>
                <w:b/>
                <w:sz w:val="22"/>
              </w:rPr>
              <w:t>AIH's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APRESENTADAS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SAÍDAS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HOSPITALARES</w:t>
            </w:r>
          </w:p>
        </w:tc>
      </w:tr>
      <w:tr>
        <w:trPr>
          <w:trHeight w:val="283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35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138" w:right="12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190" w:right="159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FEVEREIRO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94" w:right="12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113" w:right="12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ABRIL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8" w:lineRule="exact" w:before="16"/>
              <w:ind w:left="414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MAIO</w:t>
            </w:r>
          </w:p>
        </w:tc>
      </w:tr>
      <w:tr>
        <w:trPr>
          <w:trHeight w:val="283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8" w:lineRule="exact" w:before="15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AIH's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5"/>
              <w:ind w:left="135" w:right="121"/>
              <w:rPr>
                <w:sz w:val="22"/>
              </w:rPr>
            </w:pPr>
            <w:r>
              <w:rPr>
                <w:w w:val="105"/>
                <w:sz w:val="22"/>
              </w:rPr>
              <w:t>254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5"/>
              <w:ind w:left="190" w:right="161"/>
              <w:rPr>
                <w:sz w:val="22"/>
              </w:rPr>
            </w:pPr>
            <w:r>
              <w:rPr>
                <w:w w:val="105"/>
                <w:sz w:val="22"/>
              </w:rPr>
              <w:t>225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48" w:lineRule="exact" w:before="15"/>
              <w:ind w:left="21"/>
              <w:rPr>
                <w:sz w:val="22"/>
              </w:rPr>
            </w:pPr>
            <w:r>
              <w:rPr>
                <w:w w:val="104"/>
                <w:sz w:val="22"/>
              </w:rPr>
              <w:t>*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35" w:lineRule="exact" w:before="15"/>
              <w:ind w:left="35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SAÍDAS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5"/>
              <w:ind w:left="135" w:right="121"/>
              <w:rPr>
                <w:sz w:val="22"/>
              </w:rPr>
            </w:pPr>
            <w:r>
              <w:rPr>
                <w:w w:val="105"/>
                <w:sz w:val="22"/>
              </w:rPr>
              <w:t>148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5"/>
              <w:ind w:left="190" w:right="161"/>
              <w:rPr>
                <w:sz w:val="22"/>
              </w:rPr>
            </w:pPr>
            <w:r>
              <w:rPr>
                <w:w w:val="105"/>
                <w:sz w:val="22"/>
              </w:rPr>
              <w:t>232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 w:before="15"/>
              <w:ind w:left="134" w:right="121"/>
              <w:rPr>
                <w:sz w:val="22"/>
              </w:rPr>
            </w:pPr>
            <w:r>
              <w:rPr>
                <w:w w:val="105"/>
                <w:sz w:val="22"/>
              </w:rPr>
              <w:t>259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8" w:lineRule="exact" w:before="3"/>
              <w:ind w:left="35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TX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%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45" w:right="121"/>
              <w:rPr>
                <w:sz w:val="22"/>
              </w:rPr>
            </w:pPr>
            <w:r>
              <w:rPr>
                <w:w w:val="105"/>
                <w:sz w:val="22"/>
              </w:rPr>
              <w:t>171,62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90" w:right="166"/>
              <w:rPr>
                <w:sz w:val="22"/>
              </w:rPr>
            </w:pPr>
            <w:r>
              <w:rPr>
                <w:w w:val="105"/>
                <w:sz w:val="22"/>
              </w:rPr>
              <w:t>96,98</w:t>
            </w:r>
          </w:p>
        </w:tc>
        <w:tc>
          <w:tcPr>
            <w:tcW w:w="14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47" w:right="121"/>
              <w:rPr>
                <w:sz w:val="22"/>
              </w:rPr>
            </w:pPr>
            <w:r>
              <w:rPr>
                <w:w w:val="105"/>
                <w:sz w:val="22"/>
              </w:rPr>
              <w:t>#VALOR!</w:t>
            </w:r>
          </w:p>
        </w:tc>
        <w:tc>
          <w:tcPr>
            <w:tcW w:w="14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131" w:right="121"/>
              <w:rPr>
                <w:sz w:val="22"/>
              </w:rPr>
            </w:pPr>
            <w:r>
              <w:rPr>
                <w:w w:val="105"/>
                <w:sz w:val="22"/>
              </w:rPr>
              <w:t>#DIV/0!</w:t>
            </w:r>
          </w:p>
        </w:tc>
        <w:tc>
          <w:tcPr>
            <w:tcW w:w="14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3"/>
              <w:ind w:left="35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#DIV/0!</w:t>
            </w:r>
          </w:p>
        </w:tc>
      </w:tr>
      <w:tr>
        <w:trPr>
          <w:trHeight w:val="283" w:hRule="atLeas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3BB"/>
          </w:tcPr>
          <w:p>
            <w:pPr>
              <w:pStyle w:val="TableParagraph"/>
              <w:spacing w:line="248" w:lineRule="exact" w:before="16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Envio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6"/>
              <w:ind w:left="160" w:right="121"/>
              <w:rPr>
                <w:sz w:val="22"/>
              </w:rPr>
            </w:pPr>
            <w:r>
              <w:rPr>
                <w:w w:val="105"/>
                <w:sz w:val="22"/>
              </w:rPr>
              <w:t>12/02/2021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 w:before="16"/>
              <w:ind w:left="190" w:right="167"/>
              <w:rPr>
                <w:sz w:val="22"/>
              </w:rPr>
            </w:pPr>
            <w:r>
              <w:rPr>
                <w:w w:val="105"/>
                <w:sz w:val="22"/>
              </w:rPr>
              <w:t>11/03/2021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before="0"/>
        <w:ind w:left="744" w:right="0" w:firstLine="0"/>
        <w:jc w:val="left"/>
        <w:rPr>
          <w:sz w:val="22"/>
        </w:rPr>
      </w:pPr>
      <w:r>
        <w:rPr/>
        <w:pict>
          <v:group style="position:absolute;margin-left:392.327087pt;margin-top:-27.803644pt;width:2.3pt;height:2.3pt;mso-position-horizontal-relative:page;mso-position-vertical-relative:paragraph;z-index:-17140224" coordorigin="7847,-556" coordsize="46,46">
            <v:line style="position:absolute" from="7854,-549" to="7885,-549" stroked="true" strokeweight=".753796pt" strokecolor="#008000">
              <v:stroke dashstyle="solid"/>
            </v:line>
            <v:rect style="position:absolute;left:7846;top:-557;width:46;height:16" filled="true" fillcolor="#008000" stroked="false">
              <v:fill type="solid"/>
            </v:rect>
            <v:line style="position:absolute" from="7854,-533" to="7869,-533" stroked="true" strokeweight=".753796pt" strokecolor="#008000">
              <v:stroke dashstyle="solid"/>
            </v:line>
            <v:shape style="position:absolute;left:7846;top:-541;width:31;height:31" coordorigin="7847,-541" coordsize="31,31" path="m7877,-541l7847,-541,7847,-526,7847,-511,7862,-511,7862,-526,7877,-526,7877,-541xe" filled="true" fillcolor="#008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65.22403pt;margin-top:-27.803644pt;width:2.3pt;height:2.3pt;mso-position-horizontal-relative:page;mso-position-vertical-relative:paragraph;z-index:-17139712" coordorigin="9304,-556" coordsize="46,46">
            <v:line style="position:absolute" from="9312,-549" to="9342,-549" stroked="true" strokeweight=".753796pt" strokecolor="#008000">
              <v:stroke dashstyle="solid"/>
            </v:line>
            <v:rect style="position:absolute;left:9304;top:-557;width:46;height:16" filled="true" fillcolor="#008000" stroked="false">
              <v:fill type="solid"/>
            </v:rect>
            <v:line style="position:absolute" from="9312,-533" to="9327,-533" stroked="true" strokeweight=".753796pt" strokecolor="#008000">
              <v:stroke dashstyle="solid"/>
            </v:line>
            <v:shape style="position:absolute;left:9304;top:-541;width:31;height:31" coordorigin="9304,-541" coordsize="31,31" path="m9335,-541l9304,-541,9304,-526,9304,-511,9320,-511,9320,-526,9335,-526,9335,-541xe" filled="true" fillcolor="#008000" stroked="false">
              <v:path arrowok="t"/>
              <v:fill type="solid"/>
            </v:shape>
            <w10:wrap type="none"/>
          </v:group>
        </w:pict>
      </w: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680" w:right="150" w:firstLine="848"/>
        <w:jc w:val="both"/>
      </w:pPr>
      <w:r>
        <w:rPr>
          <w:w w:val="85"/>
        </w:rPr>
        <w:t>Todo mês o Datasus estipula um prazo limite para a transmissão e inserção das AIHS</w:t>
      </w:r>
      <w:r>
        <w:rPr>
          <w:spacing w:val="1"/>
          <w:w w:val="85"/>
        </w:rPr>
        <w:t> </w:t>
      </w:r>
      <w:r>
        <w:rPr>
          <w:w w:val="85"/>
        </w:rPr>
        <w:t>faturadas pela unidade de saúde. Isso ocorre todos os meses após o Datasus liberar a versão do</w:t>
      </w:r>
      <w:r>
        <w:rPr>
          <w:spacing w:val="1"/>
          <w:w w:val="85"/>
        </w:rPr>
        <w:t> </w:t>
      </w:r>
      <w:r>
        <w:rPr>
          <w:w w:val="85"/>
        </w:rPr>
        <w:t>sistema, geralmente até o quinto dia útil, sendo,</w:t>
      </w:r>
      <w:r>
        <w:rPr>
          <w:spacing w:val="1"/>
          <w:w w:val="85"/>
        </w:rPr>
        <w:t> </w:t>
      </w:r>
      <w:r>
        <w:rPr>
          <w:w w:val="85"/>
        </w:rPr>
        <w:t>portanto, data variável. Nesse mês de março a data</w:t>
      </w:r>
      <w:r>
        <w:rPr>
          <w:spacing w:val="1"/>
          <w:w w:val="85"/>
        </w:rPr>
        <w:t> </w:t>
      </w:r>
      <w:r>
        <w:rPr>
          <w:w w:val="85"/>
        </w:rPr>
        <w:t>está liberada para a transmissão até o dia 12.04.2021. Por esse motivo ainda não se tem o total, por</w:t>
      </w:r>
      <w:r>
        <w:rPr>
          <w:spacing w:val="1"/>
          <w:w w:val="85"/>
        </w:rPr>
        <w:t> </w:t>
      </w:r>
      <w:r>
        <w:rPr>
          <w:w w:val="90"/>
        </w:rPr>
        <w:t>ainda</w:t>
      </w:r>
      <w:r>
        <w:rPr>
          <w:spacing w:val="-9"/>
          <w:w w:val="90"/>
        </w:rPr>
        <w:t> </w:t>
      </w:r>
      <w:r>
        <w:rPr>
          <w:w w:val="90"/>
        </w:rPr>
        <w:t>estar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fase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transmissão.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"/>
        </w:numPr>
        <w:tabs>
          <w:tab w:pos="724" w:val="left" w:leader="none"/>
        </w:tabs>
        <w:spacing w:line="240" w:lineRule="auto" w:before="0" w:after="0"/>
        <w:ind w:left="723" w:right="0" w:hanging="328"/>
        <w:jc w:val="left"/>
        <w:rPr>
          <w:b/>
          <w:sz w:val="24"/>
        </w:rPr>
      </w:pPr>
      <w:r>
        <w:rPr>
          <w:b/>
          <w:w w:val="80"/>
          <w:sz w:val="24"/>
        </w:rPr>
        <w:t>ATENÇÃO</w:t>
      </w:r>
      <w:r>
        <w:rPr>
          <w:b/>
          <w:spacing w:val="9"/>
          <w:w w:val="80"/>
          <w:sz w:val="24"/>
        </w:rPr>
        <w:t> </w:t>
      </w:r>
      <w:r>
        <w:rPr>
          <w:b/>
          <w:w w:val="80"/>
          <w:sz w:val="24"/>
        </w:rPr>
        <w:t>AO</w:t>
      </w:r>
      <w:r>
        <w:rPr>
          <w:b/>
          <w:spacing w:val="12"/>
          <w:w w:val="80"/>
          <w:sz w:val="24"/>
        </w:rPr>
        <w:t> </w:t>
      </w:r>
      <w:r>
        <w:rPr>
          <w:b/>
          <w:w w:val="80"/>
          <w:sz w:val="24"/>
        </w:rPr>
        <w:t>USUÁRIO</w:t>
      </w:r>
      <w:r>
        <w:rPr>
          <w:b/>
          <w:spacing w:val="19"/>
          <w:w w:val="80"/>
          <w:sz w:val="24"/>
        </w:rPr>
        <w:t> </w:t>
      </w:r>
      <w:r>
        <w:rPr>
          <w:b/>
          <w:w w:val="80"/>
          <w:sz w:val="28"/>
        </w:rPr>
        <w:t>–</w:t>
      </w:r>
      <w:r>
        <w:rPr>
          <w:b/>
          <w:spacing w:val="17"/>
          <w:w w:val="80"/>
          <w:sz w:val="28"/>
        </w:rPr>
        <w:t> </w:t>
      </w:r>
      <w:r>
        <w:rPr>
          <w:b/>
          <w:w w:val="80"/>
          <w:sz w:val="28"/>
        </w:rPr>
        <w:t>Resolução</w:t>
      </w:r>
      <w:r>
        <w:rPr>
          <w:b/>
          <w:spacing w:val="10"/>
          <w:w w:val="80"/>
          <w:sz w:val="28"/>
        </w:rPr>
        <w:t> </w:t>
      </w:r>
      <w:r>
        <w:rPr>
          <w:b/>
          <w:w w:val="80"/>
          <w:sz w:val="28"/>
        </w:rPr>
        <w:t>de</w:t>
      </w:r>
      <w:r>
        <w:rPr>
          <w:b/>
          <w:spacing w:val="16"/>
          <w:w w:val="80"/>
          <w:sz w:val="28"/>
        </w:rPr>
        <w:t> </w:t>
      </w:r>
      <w:r>
        <w:rPr>
          <w:b/>
          <w:w w:val="80"/>
          <w:sz w:val="28"/>
        </w:rPr>
        <w:t>Queixas</w:t>
      </w:r>
      <w:r>
        <w:rPr>
          <w:b/>
          <w:spacing w:val="17"/>
          <w:w w:val="80"/>
          <w:sz w:val="28"/>
        </w:rPr>
        <w:t> </w:t>
      </w:r>
      <w:r>
        <w:rPr>
          <w:b/>
          <w:w w:val="80"/>
          <w:sz w:val="28"/>
        </w:rPr>
        <w:t>e</w:t>
      </w:r>
      <w:r>
        <w:rPr>
          <w:b/>
          <w:spacing w:val="16"/>
          <w:w w:val="80"/>
          <w:sz w:val="28"/>
        </w:rPr>
        <w:t> </w:t>
      </w:r>
      <w:r>
        <w:rPr>
          <w:b/>
          <w:w w:val="80"/>
          <w:sz w:val="28"/>
        </w:rPr>
        <w:t>Pesquisas</w:t>
      </w:r>
      <w:r>
        <w:rPr>
          <w:b/>
          <w:spacing w:val="16"/>
          <w:w w:val="80"/>
          <w:sz w:val="28"/>
        </w:rPr>
        <w:t> </w:t>
      </w:r>
      <w:r>
        <w:rPr>
          <w:b/>
          <w:w w:val="80"/>
          <w:sz w:val="28"/>
        </w:rPr>
        <w:t>de</w:t>
      </w:r>
      <w:r>
        <w:rPr>
          <w:b/>
          <w:spacing w:val="17"/>
          <w:w w:val="80"/>
          <w:sz w:val="28"/>
        </w:rPr>
        <w:t> </w:t>
      </w:r>
      <w:r>
        <w:rPr>
          <w:b/>
          <w:w w:val="80"/>
          <w:sz w:val="28"/>
        </w:rPr>
        <w:t>Satisfação: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ind w:left="680"/>
      </w:pPr>
      <w:r>
        <w:rPr>
          <w:w w:val="80"/>
        </w:rPr>
        <w:t>TABELA</w:t>
      </w:r>
      <w:r>
        <w:rPr>
          <w:spacing w:val="15"/>
          <w:w w:val="80"/>
        </w:rPr>
        <w:t> </w:t>
      </w:r>
      <w:r>
        <w:rPr>
          <w:w w:val="80"/>
        </w:rPr>
        <w:t>6–</w:t>
      </w:r>
      <w:r>
        <w:rPr>
          <w:spacing w:val="12"/>
          <w:w w:val="80"/>
        </w:rPr>
        <w:t> </w:t>
      </w:r>
      <w:r>
        <w:rPr>
          <w:w w:val="80"/>
        </w:rPr>
        <w:t>ATENÇÃO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USUÁRIO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5"/>
        <w:gridCol w:w="1449"/>
        <w:gridCol w:w="1449"/>
        <w:gridCol w:w="1419"/>
      </w:tblGrid>
      <w:tr>
        <w:trPr>
          <w:trHeight w:val="299" w:hRule="atLeast"/>
        </w:trPr>
        <w:tc>
          <w:tcPr>
            <w:tcW w:w="9102" w:type="dxa"/>
            <w:gridSpan w:val="4"/>
            <w:tcBorders>
              <w:top w:val="nil"/>
              <w:left w:val="nil"/>
              <w:right w:val="single" w:sz="8" w:space="0" w:color="D9D9D9"/>
            </w:tcBorders>
          </w:tcPr>
          <w:p>
            <w:pPr>
              <w:pStyle w:val="TableParagraph"/>
              <w:spacing w:line="244" w:lineRule="exact" w:before="35"/>
              <w:ind w:left="2349" w:right="2317"/>
              <w:rPr>
                <w:b/>
                <w:sz w:val="22"/>
              </w:rPr>
            </w:pPr>
            <w:r>
              <w:rPr>
                <w:b/>
                <w:sz w:val="22"/>
              </w:rPr>
              <w:t>SERVIÇO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ATENDIMENTO AO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USUÁRIO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SAU)</w:t>
            </w:r>
          </w:p>
        </w:tc>
      </w:tr>
      <w:tr>
        <w:trPr>
          <w:trHeight w:val="281" w:hRule="atLeast"/>
        </w:trPr>
        <w:tc>
          <w:tcPr>
            <w:tcW w:w="9102" w:type="dxa"/>
            <w:gridSpan w:val="4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spacing w:line="244" w:lineRule="exact" w:before="18"/>
              <w:ind w:left="2296" w:right="2317"/>
              <w:rPr>
                <w:b/>
                <w:sz w:val="22"/>
              </w:rPr>
            </w:pPr>
            <w:r>
              <w:rPr>
                <w:b/>
                <w:sz w:val="22"/>
              </w:rPr>
              <w:t>ATENDIMENTO AO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USUÁRIO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593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173" w:right="15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173" w:right="15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FEVEREIRO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47" w:lineRule="exact" w:before="17"/>
              <w:ind w:left="319" w:right="288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</w:tr>
      <w:tr>
        <w:trPr>
          <w:trHeight w:val="286" w:hRule="atLeast"/>
        </w:trPr>
        <w:tc>
          <w:tcPr>
            <w:tcW w:w="4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PESSOAS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PESQUISADAS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215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310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301" w:right="288"/>
              <w:rPr>
                <w:sz w:val="22"/>
              </w:rPr>
            </w:pPr>
            <w:r>
              <w:rPr>
                <w:w w:val="105"/>
                <w:sz w:val="22"/>
              </w:rPr>
              <w:t>380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top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4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AVALIAÇÃO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ÓTIMO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213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70" w:right="157"/>
              <w:rPr>
                <w:sz w:val="22"/>
              </w:rPr>
            </w:pPr>
            <w:r>
              <w:rPr>
                <w:w w:val="105"/>
                <w:sz w:val="22"/>
              </w:rPr>
              <w:t>304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301" w:right="288"/>
              <w:rPr>
                <w:sz w:val="22"/>
              </w:rPr>
            </w:pPr>
            <w:r>
              <w:rPr>
                <w:w w:val="105"/>
                <w:sz w:val="22"/>
              </w:rPr>
              <w:t>372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bottom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17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FORMULADAS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17"/>
              <w:ind w:left="173" w:right="145"/>
              <w:rPr>
                <w:sz w:val="22"/>
              </w:rPr>
            </w:pPr>
            <w:r>
              <w:rPr>
                <w:w w:val="105"/>
                <w:sz w:val="22"/>
              </w:rPr>
              <w:t>68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17"/>
              <w:ind w:left="173" w:right="144"/>
              <w:rPr>
                <w:sz w:val="22"/>
              </w:rPr>
            </w:pPr>
            <w:r>
              <w:rPr>
                <w:w w:val="105"/>
                <w:sz w:val="22"/>
              </w:rPr>
              <w:t>60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17"/>
              <w:ind w:left="316" w:right="288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6" w:hRule="atLeast"/>
        </w:trPr>
        <w:tc>
          <w:tcPr>
            <w:tcW w:w="47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QUEIXAS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RESOLVIDAS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3" w:right="145"/>
              <w:rPr>
                <w:sz w:val="22"/>
              </w:rPr>
            </w:pPr>
            <w:r>
              <w:rPr>
                <w:w w:val="105"/>
                <w:sz w:val="22"/>
              </w:rPr>
              <w:t>68</w:t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173" w:right="144"/>
              <w:rPr>
                <w:sz w:val="22"/>
              </w:rPr>
            </w:pPr>
            <w:r>
              <w:rPr>
                <w:w w:val="105"/>
                <w:sz w:val="22"/>
              </w:rPr>
              <w:t>60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7" w:lineRule="exact" w:before="20"/>
              <w:ind w:left="316" w:right="288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284" w:hRule="atLeast"/>
        </w:trPr>
        <w:tc>
          <w:tcPr>
            <w:tcW w:w="4785" w:type="dxa"/>
            <w:tcBorders>
              <w:top w:val="single" w:sz="6" w:space="0" w:color="000000"/>
            </w:tcBorders>
            <w:shd w:val="clear" w:color="auto" w:fill="EBF0DE"/>
          </w:tcPr>
          <w:p>
            <w:pPr>
              <w:pStyle w:val="TableParagraph"/>
              <w:spacing w:line="244" w:lineRule="exact" w:before="20"/>
              <w:ind w:left="35"/>
              <w:jc w:val="left"/>
              <w:rPr>
                <w:sz w:val="22"/>
              </w:rPr>
            </w:pPr>
            <w:r>
              <w:rPr>
                <w:sz w:val="22"/>
              </w:rPr>
              <w:t>ÍNDICE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SATISFAÇÃO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USUÁRIO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57" w:right="157"/>
              <w:rPr>
                <w:sz w:val="22"/>
              </w:rPr>
            </w:pPr>
            <w:r>
              <w:rPr>
                <w:w w:val="105"/>
                <w:sz w:val="22"/>
              </w:rPr>
              <w:t>99%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158" w:right="157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exact" w:before="20"/>
              <w:ind w:left="288" w:right="288"/>
              <w:rPr>
                <w:sz w:val="22"/>
              </w:rPr>
            </w:pPr>
            <w:r>
              <w:rPr>
                <w:w w:val="105"/>
                <w:sz w:val="22"/>
              </w:rPr>
              <w:t>98%</w:t>
            </w:r>
          </w:p>
        </w:tc>
      </w:tr>
    </w:tbl>
    <w:p>
      <w:pPr>
        <w:spacing w:line="252" w:lineRule="exact" w:before="0"/>
        <w:ind w:left="680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680" w:right="157" w:firstLine="1556"/>
        <w:jc w:val="both"/>
      </w:pPr>
      <w:r>
        <w:rPr>
          <w:w w:val="85"/>
        </w:rPr>
        <w:t>Os</w:t>
      </w:r>
      <w:r>
        <w:rPr>
          <w:spacing w:val="1"/>
          <w:w w:val="85"/>
        </w:rPr>
        <w:t> </w:t>
      </w:r>
      <w:r>
        <w:rPr>
          <w:w w:val="85"/>
        </w:rPr>
        <w:t>dados</w:t>
      </w:r>
      <w:r>
        <w:rPr>
          <w:spacing w:val="1"/>
          <w:w w:val="85"/>
        </w:rPr>
        <w:t> </w:t>
      </w:r>
      <w:r>
        <w:rPr>
          <w:w w:val="85"/>
        </w:rPr>
        <w:t>apresentados</w:t>
      </w:r>
      <w:r>
        <w:rPr>
          <w:spacing w:val="1"/>
          <w:w w:val="85"/>
        </w:rPr>
        <w:t> </w:t>
      </w:r>
      <w:r>
        <w:rPr>
          <w:w w:val="85"/>
        </w:rPr>
        <w:t>na</w:t>
      </w:r>
      <w:r>
        <w:rPr>
          <w:spacing w:val="1"/>
          <w:w w:val="85"/>
        </w:rPr>
        <w:t> </w:t>
      </w:r>
      <w:r>
        <w:rPr>
          <w:w w:val="85"/>
        </w:rPr>
        <w:t>Tabela</w:t>
      </w:r>
      <w:r>
        <w:rPr>
          <w:spacing w:val="1"/>
          <w:w w:val="85"/>
        </w:rPr>
        <w:t> </w:t>
      </w:r>
      <w:r>
        <w:rPr>
          <w:w w:val="85"/>
        </w:rPr>
        <w:t>6,</w:t>
      </w:r>
      <w:r>
        <w:rPr>
          <w:spacing w:val="1"/>
          <w:w w:val="85"/>
        </w:rPr>
        <w:t> </w:t>
      </w:r>
      <w:r>
        <w:rPr>
          <w:w w:val="85"/>
        </w:rPr>
        <w:t>demonstra</w:t>
      </w:r>
      <w:r>
        <w:rPr>
          <w:spacing w:val="1"/>
          <w:w w:val="85"/>
        </w:rPr>
        <w:t> </w:t>
      </w:r>
      <w:r>
        <w:rPr>
          <w:w w:val="85"/>
        </w:rPr>
        <w:t>o</w:t>
      </w:r>
      <w:r>
        <w:rPr>
          <w:spacing w:val="1"/>
          <w:w w:val="85"/>
        </w:rPr>
        <w:t> </w:t>
      </w:r>
      <w:r>
        <w:rPr>
          <w:w w:val="85"/>
        </w:rPr>
        <w:t>cumprimento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1"/>
          <w:w w:val="85"/>
        </w:rPr>
        <w:t> </w:t>
      </w:r>
      <w:r>
        <w:rPr>
          <w:w w:val="85"/>
        </w:rPr>
        <w:t>meta</w:t>
      </w:r>
      <w:r>
        <w:rPr>
          <w:spacing w:val="1"/>
          <w:w w:val="85"/>
        </w:rPr>
        <w:t> </w:t>
      </w:r>
      <w:r>
        <w:rPr>
          <w:w w:val="85"/>
        </w:rPr>
        <w:t>pela</w:t>
      </w:r>
      <w:r>
        <w:rPr>
          <w:spacing w:val="-54"/>
          <w:w w:val="85"/>
        </w:rPr>
        <w:t> </w:t>
      </w:r>
      <w:r>
        <w:rPr>
          <w:w w:val="85"/>
        </w:rPr>
        <w:t>resolução de 100% (cem por cento)</w:t>
      </w:r>
      <w:r>
        <w:rPr>
          <w:spacing w:val="1"/>
          <w:w w:val="85"/>
        </w:rPr>
        <w:t> </w:t>
      </w:r>
      <w:r>
        <w:rPr>
          <w:w w:val="85"/>
        </w:rPr>
        <w:t>das queixas recebidas, e pelo Índice de Satisfação em 98%</w:t>
      </w:r>
      <w:r>
        <w:rPr>
          <w:spacing w:val="1"/>
          <w:w w:val="85"/>
        </w:rPr>
        <w:t> </w:t>
      </w:r>
      <w:r>
        <w:rPr>
          <w:w w:val="80"/>
        </w:rPr>
        <w:t>(noventa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oito</w:t>
      </w:r>
      <w:r>
        <w:rPr>
          <w:spacing w:val="9"/>
          <w:w w:val="80"/>
        </w:rPr>
        <w:t> </w:t>
      </w:r>
      <w:r>
        <w:rPr>
          <w:w w:val="80"/>
        </w:rPr>
        <w:t>por</w:t>
      </w:r>
      <w:r>
        <w:rPr>
          <w:spacing w:val="8"/>
          <w:w w:val="80"/>
        </w:rPr>
        <w:t> </w:t>
      </w:r>
      <w:r>
        <w:rPr>
          <w:w w:val="80"/>
        </w:rPr>
        <w:t>cento)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envio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8"/>
          <w:w w:val="80"/>
        </w:rPr>
        <w:t> </w:t>
      </w:r>
      <w:r>
        <w:rPr>
          <w:w w:val="80"/>
        </w:rPr>
        <w:t>Relatório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Atendimento</w:t>
      </w:r>
      <w:r>
        <w:rPr>
          <w:spacing w:val="9"/>
          <w:w w:val="80"/>
        </w:rPr>
        <w:t> </w:t>
      </w:r>
      <w:r>
        <w:rPr>
          <w:w w:val="80"/>
        </w:rPr>
        <w:t>ao</w:t>
      </w:r>
      <w:r>
        <w:rPr>
          <w:spacing w:val="9"/>
          <w:w w:val="80"/>
        </w:rPr>
        <w:t> </w:t>
      </w:r>
      <w:r>
        <w:rPr>
          <w:w w:val="80"/>
        </w:rPr>
        <w:t>Usuário,</w:t>
      </w:r>
      <w:r>
        <w:rPr>
          <w:spacing w:val="11"/>
          <w:w w:val="80"/>
        </w:rPr>
        <w:t> </w:t>
      </w:r>
      <w:r>
        <w:rPr>
          <w:w w:val="80"/>
        </w:rPr>
        <w:t>através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Sistema</w:t>
      </w:r>
      <w:r>
        <w:rPr>
          <w:spacing w:val="9"/>
          <w:w w:val="80"/>
        </w:rPr>
        <w:t> </w:t>
      </w:r>
      <w:r>
        <w:rPr>
          <w:w w:val="80"/>
        </w:rPr>
        <w:t>SIGOS.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781" w:val="left" w:leader="none"/>
        </w:tabs>
        <w:spacing w:line="240" w:lineRule="auto" w:before="231" w:after="0"/>
        <w:ind w:left="780" w:right="0" w:hanging="385"/>
        <w:jc w:val="left"/>
      </w:pPr>
      <w:r>
        <w:rPr>
          <w:w w:val="80"/>
        </w:rPr>
        <w:t>CONTROLE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INFECÇÃO</w:t>
      </w:r>
      <w:r>
        <w:rPr>
          <w:spacing w:val="20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pStyle w:val="BodyText"/>
        <w:spacing w:before="276"/>
        <w:ind w:left="680"/>
      </w:pPr>
      <w:r>
        <w:rPr>
          <w:w w:val="80"/>
        </w:rPr>
        <w:t>TABELA</w:t>
      </w:r>
      <w:r>
        <w:rPr>
          <w:spacing w:val="18"/>
          <w:w w:val="80"/>
        </w:rPr>
        <w:t> </w:t>
      </w:r>
      <w:r>
        <w:rPr>
          <w:w w:val="80"/>
        </w:rPr>
        <w:t>7–</w:t>
      </w:r>
      <w:r>
        <w:rPr>
          <w:spacing w:val="16"/>
          <w:w w:val="80"/>
        </w:rPr>
        <w:t> </w:t>
      </w:r>
      <w:r>
        <w:rPr>
          <w:w w:val="80"/>
        </w:rPr>
        <w:t>CONTROLE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INFECÇÃO</w:t>
      </w:r>
      <w:r>
        <w:rPr>
          <w:spacing w:val="13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1221"/>
        <w:gridCol w:w="1221"/>
        <w:gridCol w:w="1221"/>
        <w:gridCol w:w="1221"/>
        <w:gridCol w:w="1221"/>
        <w:gridCol w:w="843"/>
      </w:tblGrid>
      <w:tr>
        <w:trPr>
          <w:trHeight w:val="192" w:hRule="atLeast"/>
        </w:trPr>
        <w:tc>
          <w:tcPr>
            <w:tcW w:w="9768" w:type="dxa"/>
            <w:gridSpan w:val="7"/>
            <w:shd w:val="clear" w:color="auto" w:fill="92D050"/>
          </w:tcPr>
          <w:p>
            <w:pPr>
              <w:pStyle w:val="TableParagraph"/>
              <w:spacing w:line="171" w:lineRule="exact" w:before="2"/>
              <w:ind w:left="3971" w:right="39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COMPETÊNCIA/REALIZADO</w:t>
            </w:r>
          </w:p>
        </w:tc>
      </w:tr>
      <w:tr>
        <w:trPr>
          <w:trHeight w:val="183" w:hRule="atLeast"/>
        </w:trPr>
        <w:tc>
          <w:tcPr>
            <w:tcW w:w="2820" w:type="dxa"/>
            <w:shd w:val="clear" w:color="auto" w:fill="92D050"/>
          </w:tcPr>
          <w:p>
            <w:pPr>
              <w:pStyle w:val="TableParagraph"/>
              <w:spacing w:line="152" w:lineRule="exact"/>
              <w:ind w:left="5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HOSPITALARES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46" w:right="23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JANEIRO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46" w:right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FEVEREIRO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right="35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MARÇO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46" w:right="2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1221" w:type="dxa"/>
            <w:shd w:val="clear" w:color="auto" w:fill="D7E3BB"/>
          </w:tcPr>
          <w:p>
            <w:pPr>
              <w:pStyle w:val="TableParagraph"/>
              <w:spacing w:line="152" w:lineRule="exact"/>
              <w:ind w:left="238" w:right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843" w:type="dxa"/>
            <w:shd w:val="clear" w:color="auto" w:fill="D7E3BB"/>
          </w:tcPr>
          <w:p>
            <w:pPr>
              <w:pStyle w:val="TableParagraph"/>
              <w:spacing w:line="152" w:lineRule="exact"/>
              <w:ind w:left="55" w:right="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Acumulado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spacing w:val="-3"/>
                <w:w w:val="105"/>
                <w:sz w:val="14"/>
              </w:rPr>
              <w:t>MÉDIA</w:t>
            </w:r>
            <w:r>
              <w:rPr>
                <w:spacing w:val="-2"/>
                <w:w w:val="105"/>
                <w:sz w:val="14"/>
              </w:rPr>
              <w:t> DE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PERMANÊNCIA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0"/>
              <w:rPr>
                <w:sz w:val="14"/>
              </w:rPr>
            </w:pPr>
            <w:r>
              <w:rPr>
                <w:w w:val="105"/>
                <w:sz w:val="14"/>
              </w:rPr>
              <w:t>7,49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9"/>
              <w:rPr>
                <w:sz w:val="14"/>
              </w:rPr>
            </w:pPr>
            <w:r>
              <w:rPr>
                <w:w w:val="105"/>
                <w:sz w:val="14"/>
              </w:rPr>
              <w:t>8,03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9"/>
              <w:rPr>
                <w:sz w:val="14"/>
              </w:rPr>
            </w:pPr>
            <w:r>
              <w:rPr>
                <w:w w:val="105"/>
                <w:sz w:val="14"/>
              </w:rPr>
              <w:t>8,11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55" w:right="26"/>
              <w:rPr>
                <w:sz w:val="14"/>
              </w:rPr>
            </w:pPr>
            <w:r>
              <w:rPr>
                <w:w w:val="105"/>
                <w:sz w:val="14"/>
              </w:rPr>
              <w:t>7,88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Internação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6"/>
              <w:rPr>
                <w:sz w:val="14"/>
              </w:rPr>
            </w:pPr>
            <w:r>
              <w:rPr>
                <w:w w:val="105"/>
                <w:sz w:val="14"/>
              </w:rPr>
              <w:t>231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5"/>
              <w:rPr>
                <w:sz w:val="14"/>
              </w:rPr>
            </w:pPr>
            <w:r>
              <w:rPr>
                <w:w w:val="105"/>
                <w:sz w:val="14"/>
              </w:rPr>
              <w:t>445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35"/>
              <w:rPr>
                <w:sz w:val="14"/>
              </w:rPr>
            </w:pPr>
            <w:r>
              <w:rPr>
                <w:w w:val="105"/>
                <w:sz w:val="14"/>
              </w:rPr>
              <w:t>442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55" w:right="27"/>
              <w:rPr>
                <w:sz w:val="14"/>
              </w:rPr>
            </w:pPr>
            <w:r>
              <w:rPr>
                <w:w w:val="105"/>
                <w:sz w:val="14"/>
              </w:rPr>
              <w:t>372,67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UTI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Adulto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6"/>
              <w:rPr>
                <w:sz w:val="14"/>
              </w:rPr>
            </w:pPr>
            <w:r>
              <w:rPr>
                <w:w w:val="105"/>
                <w:sz w:val="14"/>
              </w:rPr>
              <w:t>38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5"/>
              <w:rPr>
                <w:sz w:val="14"/>
              </w:rPr>
            </w:pPr>
            <w:r>
              <w:rPr>
                <w:w w:val="105"/>
                <w:sz w:val="14"/>
              </w:rPr>
              <w:t>40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6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55" w:right="36"/>
              <w:rPr>
                <w:sz w:val="14"/>
              </w:rPr>
            </w:pPr>
            <w:r>
              <w:rPr>
                <w:w w:val="105"/>
                <w:sz w:val="14"/>
              </w:rPr>
              <w:t>42,67</w:t>
            </w:r>
          </w:p>
        </w:tc>
      </w:tr>
      <w:tr>
        <w:trPr>
          <w:trHeight w:val="154" w:hRule="atLeast"/>
        </w:trPr>
        <w:tc>
          <w:tcPr>
            <w:tcW w:w="2820" w:type="dxa"/>
          </w:tcPr>
          <w:p>
            <w:pPr>
              <w:pStyle w:val="TableParagraph"/>
              <w:spacing w:line="134" w:lineRule="exact" w:before="0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UTI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Pediátrica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 w:before="0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 w:before="0"/>
              <w:ind w:left="246" w:right="225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 w:before="0"/>
              <w:ind w:left="17"/>
              <w:rPr>
                <w:sz w:val="14"/>
              </w:rPr>
            </w:pPr>
            <w:r>
              <w:rPr>
                <w:w w:val="104"/>
                <w:sz w:val="14"/>
              </w:rPr>
              <w:t>8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34" w:lineRule="exact" w:before="0"/>
              <w:ind w:left="55" w:right="26"/>
              <w:rPr>
                <w:sz w:val="14"/>
              </w:rPr>
            </w:pPr>
            <w:r>
              <w:rPr>
                <w:w w:val="105"/>
                <w:sz w:val="14"/>
              </w:rPr>
              <w:t>8,00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UTI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COVID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16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17"/>
              <w:rPr>
                <w:sz w:val="14"/>
              </w:rPr>
            </w:pPr>
            <w:r>
              <w:rPr>
                <w:w w:val="104"/>
                <w:sz w:val="14"/>
              </w:rPr>
              <w:t>0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26"/>
              <w:rPr>
                <w:sz w:val="14"/>
              </w:rPr>
            </w:pPr>
            <w:r>
              <w:rPr>
                <w:w w:val="105"/>
                <w:sz w:val="14"/>
              </w:rPr>
              <w:t>24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55" w:right="26"/>
              <w:rPr>
                <w:sz w:val="14"/>
              </w:rPr>
            </w:pPr>
            <w:r>
              <w:rPr>
                <w:w w:val="105"/>
                <w:sz w:val="14"/>
              </w:rPr>
              <w:t>8,00</w:t>
            </w:r>
          </w:p>
        </w:tc>
      </w:tr>
      <w:tr>
        <w:trPr>
          <w:trHeight w:val="183" w:hRule="atLeast"/>
        </w:trPr>
        <w:tc>
          <w:tcPr>
            <w:tcW w:w="2820" w:type="dxa"/>
          </w:tcPr>
          <w:p>
            <w:pPr>
              <w:pStyle w:val="TableParagraph"/>
              <w:spacing w:line="152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pacing w:val="-3"/>
                <w:w w:val="105"/>
                <w:sz w:val="14"/>
              </w:rPr>
              <w:t>TAXA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3"/>
                <w:w w:val="105"/>
                <w:sz w:val="14"/>
              </w:rPr>
              <w:t>DE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OCUPAÇÃO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38%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70%</w:t>
            </w:r>
          </w:p>
        </w:tc>
        <w:tc>
          <w:tcPr>
            <w:tcW w:w="1221" w:type="dxa"/>
          </w:tcPr>
          <w:p>
            <w:pPr>
              <w:pStyle w:val="TableParagraph"/>
              <w:spacing w:line="152" w:lineRule="exact"/>
              <w:ind w:left="246" w:right="2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68%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>
            <w:pPr>
              <w:pStyle w:val="TableParagraph"/>
              <w:spacing w:line="152" w:lineRule="exact"/>
              <w:ind w:left="55" w:right="3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58,73%</w:t>
            </w:r>
          </w:p>
        </w:tc>
      </w:tr>
      <w:tr>
        <w:trPr>
          <w:trHeight w:val="183" w:hRule="atLeast"/>
        </w:trPr>
        <w:tc>
          <w:tcPr>
            <w:tcW w:w="2820" w:type="dxa"/>
            <w:shd w:val="clear" w:color="auto" w:fill="DCE6F0"/>
          </w:tcPr>
          <w:p>
            <w:pPr>
              <w:pStyle w:val="TableParagraph"/>
              <w:spacing w:line="152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TAXA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INFECÇÃO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HOSPITALAR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152" w:lineRule="exact"/>
              <w:ind w:left="246" w:right="2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7,43%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152" w:lineRule="exact"/>
              <w:ind w:left="246" w:right="2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5,60%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152" w:lineRule="exact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5,41%</w:t>
            </w: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1" w:type="dxa"/>
            <w:shd w:val="clear" w:color="auto" w:fill="DCE6F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shd w:val="clear" w:color="auto" w:fill="DCE6F0"/>
          </w:tcPr>
          <w:p>
            <w:pPr>
              <w:pStyle w:val="TableParagraph"/>
              <w:spacing w:line="152" w:lineRule="exact"/>
              <w:ind w:left="54" w:right="4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6,15%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33"/>
        <w:ind w:left="680"/>
      </w:pPr>
      <w:r>
        <w:rPr>
          <w:w w:val="80"/>
        </w:rPr>
        <w:t>GRÁFICO</w:t>
      </w:r>
      <w:r>
        <w:rPr>
          <w:spacing w:val="11"/>
          <w:w w:val="80"/>
        </w:rPr>
        <w:t> </w:t>
      </w:r>
      <w:r>
        <w:rPr>
          <w:w w:val="80"/>
        </w:rPr>
        <w:t>6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TAXA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INFECÇÃO</w:t>
      </w:r>
      <w:r>
        <w:rPr>
          <w:spacing w:val="8"/>
          <w:w w:val="80"/>
        </w:rPr>
        <w:t> </w:t>
      </w:r>
      <w:r>
        <w:rPr>
          <w:w w:val="80"/>
        </w:rPr>
        <w:t>HOSPITALAR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group style="position:absolute;margin-left:49.705711pt;margin-top:16.304642pt;width:488.95pt;height:146.9pt;mso-position-horizontal-relative:page;mso-position-vertical-relative:paragraph;z-index:-15722496;mso-wrap-distance-left:0;mso-wrap-distance-right:0" coordorigin="994,326" coordsize="9779,2938">
            <v:shape style="position:absolute;left:1973;top:945;width:7520;height:1971" type="#_x0000_t75" stroked="false">
              <v:imagedata r:id="rId14" o:title=""/>
            </v:shape>
            <v:shape style="position:absolute;left:1943;top:1192;width:7276;height:1753" coordorigin="1943,1193" coordsize="7276,1753" path="m1982,2906l1943,2906m1982,2715l1943,2715m1982,2525l1943,2525m1982,2334l1943,2334m1982,2144l1943,2144m1982,1953l1943,1953m1982,1763l1943,1763m1982,1572l1943,1572m1982,1382l1943,1382m1982,1193l1943,1193m1982,2907l1982,2946m3188,2907l3188,2946m4394,2907l4394,2946m5600,2907l5600,2946m6806,2907l6806,2946m8013,2907l8013,2946m9219,2907l9219,2946e" filled="false" stroked="true" strokeweight=".160146pt" strokecolor="#b3b3b3">
              <v:path arrowok="t"/>
              <v:stroke dashstyle="solid"/>
            </v:shape>
            <v:rect style="position:absolute;left:1013;top:345;width:9741;height:2900" filled="false" stroked="true" strokeweight="1.920635pt" strokecolor="#000000">
              <v:stroke dashstyle="solid"/>
            </v:rect>
            <v:shape style="position:absolute;left:3544;top:462;width:4712;height:376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976" w:right="15" w:hanging="977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1507;top:1120;width:383;height:185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9,00%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8,00%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7,00%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6,00%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5,00%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4,00%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3,00%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2,00%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1,00%</w:t>
                    </w:r>
                  </w:p>
                  <w:p>
                    <w:pPr>
                      <w:spacing w:before="5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483;top:1219;width:382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7,43%</w:t>
                    </w:r>
                  </w:p>
                </w:txbxContent>
              </v:textbox>
              <w10:wrap type="none"/>
            </v:shape>
            <v:shape style="position:absolute;left:8515;top:1464;width:382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6,15%</w:t>
                    </w:r>
                  </w:p>
                </w:txbxContent>
              </v:textbox>
              <w10:wrap type="none"/>
            </v:shape>
            <v:shape style="position:absolute;left:3690;top:1568;width:382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5,60%</w:t>
                    </w:r>
                  </w:p>
                </w:txbxContent>
              </v:textbox>
              <w10:wrap type="none"/>
            </v:shape>
            <v:shape style="position:absolute;left:4896;top:1604;width:381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5,41%</w:t>
                    </w:r>
                  </w:p>
                </w:txbxContent>
              </v:textbox>
              <w10:wrap type="none"/>
            </v:shape>
            <v:shape style="position:absolute;left:2300;top:2984;width:6685;height:143" type="#_x0000_t202" filled="false" stroked="false">
              <v:textbox inset="0,0,0,0">
                <w:txbxContent>
                  <w:p>
                    <w:pPr>
                      <w:tabs>
                        <w:tab w:pos="1102" w:val="left" w:leader="none"/>
                        <w:tab w:pos="2455" w:val="left" w:leader="none"/>
                        <w:tab w:pos="3707" w:val="left" w:leader="none"/>
                        <w:tab w:pos="4924" w:val="left" w:leader="none"/>
                        <w:tab w:pos="5967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497" w:val="left" w:leader="none"/>
        </w:tabs>
        <w:spacing w:line="240" w:lineRule="auto" w:before="198" w:after="0"/>
        <w:ind w:left="496" w:right="0" w:hanging="385"/>
        <w:jc w:val="left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MORTALIDADE</w:t>
      </w:r>
      <w:r>
        <w:rPr>
          <w:spacing w:val="17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pStyle w:val="BodyText"/>
        <w:spacing w:before="276"/>
        <w:ind w:left="112"/>
      </w:pPr>
      <w:r>
        <w:rPr>
          <w:w w:val="80"/>
        </w:rPr>
        <w:t>TABELA</w:t>
      </w:r>
      <w:r>
        <w:rPr>
          <w:spacing w:val="13"/>
          <w:w w:val="80"/>
        </w:rPr>
        <w:t> </w:t>
      </w:r>
      <w:r>
        <w:rPr>
          <w:w w:val="80"/>
        </w:rPr>
        <w:t>8</w:t>
      </w:r>
      <w:r>
        <w:rPr>
          <w:spacing w:val="11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TAXA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MORTALIDADE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440"/>
        <w:gridCol w:w="1440"/>
        <w:gridCol w:w="1410"/>
      </w:tblGrid>
      <w:tr>
        <w:trPr>
          <w:trHeight w:val="284" w:hRule="atLeast"/>
        </w:trPr>
        <w:tc>
          <w:tcPr>
            <w:tcW w:w="9045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249" w:lineRule="exact" w:before="15"/>
              <w:ind w:left="3021" w:right="30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INDICADORES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MORTALIDADE</w:t>
            </w:r>
          </w:p>
        </w:tc>
      </w:tr>
      <w:tr>
        <w:trPr>
          <w:trHeight w:val="284" w:hRule="atLeast"/>
        </w:trPr>
        <w:tc>
          <w:tcPr>
            <w:tcW w:w="4755" w:type="dxa"/>
            <w:tcBorders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37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MESES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141" w:right="15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JANEIRO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169" w:right="15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FEVEREIRO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>
            <w:pPr>
              <w:pStyle w:val="TableParagraph"/>
              <w:spacing w:line="249" w:lineRule="exact" w:before="15"/>
              <w:ind w:left="288" w:right="31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MARÇO</w:t>
            </w:r>
          </w:p>
        </w:tc>
      </w:tr>
      <w:tr>
        <w:trPr>
          <w:trHeight w:val="284" w:hRule="atLeast"/>
        </w:trPr>
        <w:tc>
          <w:tcPr>
            <w:tcW w:w="4755" w:type="dxa"/>
            <w:tcBorders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50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OPERATÓRIA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0" w:lineRule="exact" w:before="15"/>
              <w:ind w:left="23"/>
              <w:rPr>
                <w:sz w:val="22"/>
              </w:rPr>
            </w:pPr>
            <w:r>
              <w:rPr>
                <w:w w:val="103"/>
                <w:sz w:val="22"/>
              </w:rPr>
              <w:t>*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0" w:lineRule="exact" w:before="15"/>
              <w:ind w:left="23"/>
              <w:rPr>
                <w:sz w:val="22"/>
              </w:rPr>
            </w:pPr>
            <w:r>
              <w:rPr>
                <w:w w:val="103"/>
                <w:sz w:val="22"/>
              </w:rPr>
              <w:t>*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15"/>
              <w:ind w:left="288" w:right="271"/>
              <w:rPr>
                <w:sz w:val="22"/>
              </w:rPr>
            </w:pPr>
            <w:r>
              <w:rPr>
                <w:w w:val="105"/>
                <w:sz w:val="22"/>
              </w:rPr>
              <w:t>3%</w:t>
            </w:r>
          </w:p>
        </w:tc>
      </w:tr>
      <w:tr>
        <w:trPr>
          <w:trHeight w:val="282" w:hRule="atLeast"/>
        </w:trPr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15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MORTALIDADE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INSTITUCIONAL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69" w:right="129"/>
              <w:rPr>
                <w:sz w:val="22"/>
              </w:rPr>
            </w:pPr>
            <w:r>
              <w:rPr>
                <w:w w:val="105"/>
                <w:sz w:val="22"/>
              </w:rPr>
              <w:t>10,81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169" w:right="144"/>
              <w:rPr>
                <w:sz w:val="22"/>
              </w:rPr>
            </w:pPr>
            <w:r>
              <w:rPr>
                <w:w w:val="105"/>
                <w:sz w:val="22"/>
              </w:rPr>
              <w:t>9,05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5"/>
              <w:ind w:left="288" w:right="271"/>
              <w:rPr>
                <w:sz w:val="22"/>
              </w:rPr>
            </w:pPr>
            <w:r>
              <w:rPr>
                <w:w w:val="105"/>
                <w:sz w:val="22"/>
              </w:rPr>
              <w:t>8%</w:t>
            </w:r>
          </w:p>
        </w:tc>
      </w:tr>
      <w:tr>
        <w:trPr>
          <w:trHeight w:val="279" w:hRule="atLeast"/>
        </w:trPr>
        <w:tc>
          <w:tcPr>
            <w:tcW w:w="4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0DE"/>
          </w:tcPr>
          <w:p>
            <w:pPr>
              <w:pStyle w:val="TableParagraph"/>
              <w:spacing w:line="247" w:lineRule="exact" w:before="13"/>
              <w:ind w:left="37"/>
              <w:jc w:val="left"/>
              <w:rPr>
                <w:sz w:val="22"/>
              </w:rPr>
            </w:pPr>
            <w:r>
              <w:rPr>
                <w:sz w:val="22"/>
              </w:rPr>
              <w:t>TAXA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CIRURGIA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URGÊNCIA/EMERGÊNCIA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3"/>
              <w:ind w:left="153" w:right="151"/>
              <w:rPr>
                <w:sz w:val="22"/>
              </w:rPr>
            </w:pPr>
            <w:r>
              <w:rPr>
                <w:w w:val="105"/>
                <w:sz w:val="22"/>
              </w:rPr>
              <w:t>65%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3"/>
              <w:ind w:left="153" w:right="151"/>
              <w:rPr>
                <w:sz w:val="22"/>
              </w:rPr>
            </w:pPr>
            <w:r>
              <w:rPr>
                <w:w w:val="105"/>
                <w:sz w:val="22"/>
              </w:rPr>
              <w:t>45%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13"/>
              <w:ind w:left="288" w:right="286"/>
              <w:rPr>
                <w:sz w:val="22"/>
              </w:rPr>
            </w:pPr>
            <w:r>
              <w:rPr>
                <w:w w:val="105"/>
                <w:sz w:val="22"/>
              </w:rPr>
              <w:t>45%</w:t>
            </w:r>
          </w:p>
        </w:tc>
      </w:tr>
    </w:tbl>
    <w:p>
      <w:pPr>
        <w:spacing w:before="11"/>
        <w:ind w:left="112" w:right="0" w:firstLine="0"/>
        <w:jc w:val="left"/>
        <w:rPr>
          <w:sz w:val="22"/>
        </w:rPr>
      </w:pPr>
      <w:r>
        <w:rPr/>
        <w:pict>
          <v:rect style="position:absolute;margin-left:287.411102pt;margin-top:-30.763969pt;width:215.267895pt;height:30.741946pt;mso-position-horizontal-relative:page;mso-position-vertical-relative:paragraph;z-index:-17138176" filled="true" fillcolor="#ffffff" stroked="false">
            <v:fill type="solid"/>
            <w10:wrap type="none"/>
          </v:rect>
        </w:pict>
      </w: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  <w:ind w:left="112" w:right="155" w:firstLine="1416"/>
        <w:jc w:val="both"/>
      </w:pPr>
      <w:r>
        <w:rPr>
          <w:w w:val="85"/>
        </w:rPr>
        <w:t>Os dados apresentados nas Tabelas 8 observa-se o padrão de comportamento da taxa de</w:t>
      </w:r>
      <w:r>
        <w:rPr>
          <w:spacing w:val="1"/>
          <w:w w:val="85"/>
        </w:rPr>
        <w:t> </w:t>
      </w:r>
      <w:r>
        <w:rPr>
          <w:w w:val="85"/>
        </w:rPr>
        <w:t>mortalidade operatória do mês de março menor de 4%, abaixo do que se espera de uma unidade com seu</w:t>
      </w:r>
      <w:r>
        <w:rPr>
          <w:spacing w:val="1"/>
          <w:w w:val="85"/>
        </w:rPr>
        <w:t> </w:t>
      </w:r>
      <w:r>
        <w:rPr>
          <w:w w:val="85"/>
        </w:rPr>
        <w:t>perfil. Outro Ponto a ser observado é a queda da curva de mortalidade institucional a partir de janeiro,</w:t>
      </w:r>
      <w:r>
        <w:rPr>
          <w:spacing w:val="1"/>
          <w:w w:val="85"/>
        </w:rPr>
        <w:t> </w:t>
      </w:r>
      <w:r>
        <w:rPr>
          <w:w w:val="80"/>
        </w:rPr>
        <w:t>registrando</w:t>
      </w:r>
      <w:r>
        <w:rPr>
          <w:spacing w:val="1"/>
          <w:w w:val="80"/>
        </w:rPr>
        <w:t> </w:t>
      </w:r>
      <w:r>
        <w:rPr>
          <w:w w:val="80"/>
        </w:rPr>
        <w:t>agora</w:t>
      </w:r>
      <w:r>
        <w:rPr>
          <w:spacing w:val="1"/>
          <w:w w:val="80"/>
        </w:rPr>
        <w:t> </w:t>
      </w:r>
      <w:r>
        <w:rPr>
          <w:w w:val="80"/>
        </w:rPr>
        <w:t>em</w:t>
      </w:r>
      <w:r>
        <w:rPr>
          <w:spacing w:val="3"/>
          <w:w w:val="80"/>
        </w:rPr>
        <w:t> </w:t>
      </w:r>
      <w:r>
        <w:rPr>
          <w:w w:val="80"/>
        </w:rPr>
        <w:t>março</w:t>
      </w:r>
      <w:r>
        <w:rPr>
          <w:spacing w:val="2"/>
          <w:w w:val="80"/>
        </w:rPr>
        <w:t> </w:t>
      </w:r>
      <w:r>
        <w:rPr>
          <w:w w:val="80"/>
        </w:rPr>
        <w:t>o</w:t>
      </w:r>
      <w:r>
        <w:rPr>
          <w:spacing w:val="1"/>
          <w:w w:val="80"/>
        </w:rPr>
        <w:t> </w:t>
      </w:r>
      <w:r>
        <w:rPr>
          <w:w w:val="80"/>
        </w:rPr>
        <w:t>menor</w:t>
      </w:r>
      <w:r>
        <w:rPr>
          <w:spacing w:val="1"/>
          <w:w w:val="80"/>
        </w:rPr>
        <w:t> </w:t>
      </w:r>
      <w:r>
        <w:rPr>
          <w:w w:val="80"/>
        </w:rPr>
        <w:t>índice</w:t>
      </w:r>
      <w:r>
        <w:rPr>
          <w:spacing w:val="1"/>
          <w:w w:val="80"/>
        </w:rPr>
        <w:t> </w:t>
      </w:r>
      <w:r>
        <w:rPr>
          <w:w w:val="80"/>
        </w:rPr>
        <w:t>:</w:t>
      </w:r>
      <w:r>
        <w:rPr>
          <w:spacing w:val="4"/>
          <w:w w:val="80"/>
        </w:rPr>
        <w:t> </w:t>
      </w:r>
      <w:r>
        <w:rPr>
          <w:w w:val="80"/>
        </w:rPr>
        <w:t>8%</w:t>
      </w:r>
      <w:r>
        <w:rPr>
          <w:spacing w:val="11"/>
          <w:w w:val="80"/>
        </w:rPr>
        <w:t> </w:t>
      </w:r>
      <w:r>
        <w:rPr>
          <w:w w:val="80"/>
        </w:rPr>
        <w:t>(oito)</w:t>
      </w:r>
      <w:r>
        <w:rPr>
          <w:spacing w:val="1"/>
          <w:w w:val="80"/>
        </w:rPr>
        <w:t> </w:t>
      </w:r>
      <w:r>
        <w:rPr>
          <w:w w:val="80"/>
        </w:rPr>
        <w:t>por</w:t>
      </w:r>
      <w:r>
        <w:rPr>
          <w:spacing w:val="2"/>
          <w:w w:val="80"/>
        </w:rPr>
        <w:t> </w:t>
      </w:r>
      <w:r>
        <w:rPr>
          <w:w w:val="80"/>
        </w:rPr>
        <w:t>cento.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numPr>
          <w:ilvl w:val="0"/>
          <w:numId w:val="5"/>
        </w:numPr>
        <w:tabs>
          <w:tab w:pos="1528" w:val="left" w:leader="none"/>
          <w:tab w:pos="1529" w:val="left" w:leader="none"/>
        </w:tabs>
        <w:spacing w:line="240" w:lineRule="auto" w:before="175" w:after="0"/>
        <w:ind w:left="1529" w:right="0" w:hanging="849"/>
        <w:jc w:val="left"/>
      </w:pPr>
      <w:r>
        <w:rPr>
          <w:w w:val="80"/>
          <w:u w:val="single"/>
        </w:rPr>
        <w:t>DADOS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pStyle w:val="BodyText"/>
        <w:spacing w:before="100"/>
        <w:ind w:left="604"/>
      </w:pPr>
      <w:r>
        <w:rPr>
          <w:w w:val="80"/>
        </w:rPr>
        <w:t>TABELA</w:t>
      </w:r>
      <w:r>
        <w:rPr>
          <w:spacing w:val="12"/>
          <w:w w:val="80"/>
        </w:rPr>
        <w:t> </w:t>
      </w:r>
      <w:r>
        <w:rPr>
          <w:w w:val="80"/>
        </w:rPr>
        <w:t>9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TAXA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MORTALIDADE</w:t>
      </w:r>
    </w:p>
    <w:p>
      <w:pPr>
        <w:pStyle w:val="BodyText"/>
        <w:spacing w:before="3"/>
      </w:pPr>
    </w:p>
    <w:tbl>
      <w:tblPr>
        <w:tblW w:w="0" w:type="auto"/>
        <w:jc w:val="left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2"/>
        <w:gridCol w:w="1131"/>
        <w:gridCol w:w="1131"/>
        <w:gridCol w:w="1131"/>
        <w:gridCol w:w="1131"/>
        <w:gridCol w:w="1131"/>
        <w:gridCol w:w="781"/>
      </w:tblGrid>
      <w:tr>
        <w:trPr>
          <w:trHeight w:val="177" w:hRule="atLeast"/>
        </w:trPr>
        <w:tc>
          <w:tcPr>
            <w:tcW w:w="9048" w:type="dxa"/>
            <w:gridSpan w:val="7"/>
            <w:shd w:val="clear" w:color="auto" w:fill="92D050"/>
          </w:tcPr>
          <w:p>
            <w:pPr>
              <w:pStyle w:val="TableParagraph"/>
              <w:spacing w:line="158" w:lineRule="exact" w:before="0"/>
              <w:ind w:left="3670" w:right="366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COMPETÊNCIA/REALIZADO</w:t>
            </w:r>
          </w:p>
        </w:tc>
      </w:tr>
      <w:tr>
        <w:trPr>
          <w:trHeight w:val="169" w:hRule="atLeast"/>
        </w:trPr>
        <w:tc>
          <w:tcPr>
            <w:tcW w:w="2612" w:type="dxa"/>
            <w:shd w:val="clear" w:color="auto" w:fill="92D050"/>
          </w:tcPr>
          <w:p>
            <w:pPr>
              <w:pStyle w:val="TableParagraph"/>
              <w:spacing w:line="139" w:lineRule="exact" w:before="10"/>
              <w:ind w:left="506"/>
              <w:jc w:val="left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INDICADORES</w:t>
            </w:r>
            <w:r>
              <w:rPr>
                <w:b/>
                <w:spacing w:val="-6"/>
                <w:w w:val="105"/>
                <w:sz w:val="13"/>
              </w:rPr>
              <w:t> </w:t>
            </w:r>
            <w:r>
              <w:rPr>
                <w:b/>
                <w:spacing w:val="-3"/>
                <w:w w:val="105"/>
                <w:sz w:val="13"/>
              </w:rPr>
              <w:t>HOSPITALARES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right="332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ABRIL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17" w:right="2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78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48" w:righ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Acumulado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MÉDIA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PERMANÊNCIA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0"/>
              <w:rPr>
                <w:sz w:val="13"/>
              </w:rPr>
            </w:pPr>
            <w:r>
              <w:rPr>
                <w:w w:val="105"/>
                <w:sz w:val="13"/>
              </w:rPr>
              <w:t>7,49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0"/>
              <w:rPr>
                <w:sz w:val="13"/>
              </w:rPr>
            </w:pPr>
            <w:r>
              <w:rPr>
                <w:w w:val="105"/>
                <w:sz w:val="13"/>
              </w:rPr>
              <w:t>8,03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0"/>
              <w:rPr>
                <w:sz w:val="13"/>
              </w:rPr>
            </w:pPr>
            <w:r>
              <w:rPr>
                <w:w w:val="105"/>
                <w:sz w:val="13"/>
              </w:rPr>
              <w:t>8,11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7,88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Internação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6"/>
              <w:rPr>
                <w:sz w:val="13"/>
              </w:rPr>
            </w:pPr>
            <w:r>
              <w:rPr>
                <w:w w:val="105"/>
                <w:sz w:val="13"/>
              </w:rPr>
              <w:t>231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5"/>
              <w:rPr>
                <w:sz w:val="13"/>
              </w:rPr>
            </w:pPr>
            <w:r>
              <w:rPr>
                <w:w w:val="105"/>
                <w:sz w:val="13"/>
              </w:rPr>
              <w:t>445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15"/>
              <w:rPr>
                <w:sz w:val="13"/>
              </w:rPr>
            </w:pPr>
            <w:r>
              <w:rPr>
                <w:w w:val="105"/>
                <w:sz w:val="13"/>
              </w:rPr>
              <w:t>442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372,67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UTI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Adulto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7"/>
              <w:rPr>
                <w:sz w:val="13"/>
              </w:rPr>
            </w:pPr>
            <w:r>
              <w:rPr>
                <w:w w:val="105"/>
                <w:sz w:val="13"/>
              </w:rPr>
              <w:t>38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6"/>
              <w:rPr>
                <w:sz w:val="13"/>
              </w:rPr>
            </w:pPr>
            <w:r>
              <w:rPr>
                <w:w w:val="105"/>
                <w:sz w:val="13"/>
              </w:rPr>
              <w:t>40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7"/>
              <w:rPr>
                <w:sz w:val="13"/>
              </w:rPr>
            </w:pPr>
            <w:r>
              <w:rPr>
                <w:w w:val="105"/>
                <w:sz w:val="13"/>
              </w:rPr>
              <w:t>50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32"/>
              <w:rPr>
                <w:sz w:val="13"/>
              </w:rPr>
            </w:pPr>
            <w:r>
              <w:rPr>
                <w:w w:val="105"/>
                <w:sz w:val="13"/>
              </w:rPr>
              <w:t>42,67</w:t>
            </w:r>
          </w:p>
        </w:tc>
      </w:tr>
      <w:tr>
        <w:trPr>
          <w:trHeight w:val="142" w:hRule="atLeast"/>
        </w:trPr>
        <w:tc>
          <w:tcPr>
            <w:tcW w:w="2612" w:type="dxa"/>
          </w:tcPr>
          <w:p>
            <w:pPr>
              <w:pStyle w:val="TableParagraph"/>
              <w:spacing w:line="123" w:lineRule="exact" w:before="0"/>
              <w:ind w:left="21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UTI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Pediátrica</w:t>
            </w:r>
          </w:p>
        </w:tc>
        <w:tc>
          <w:tcPr>
            <w:tcW w:w="1131" w:type="dxa"/>
          </w:tcPr>
          <w:p>
            <w:pPr>
              <w:pStyle w:val="TableParagraph"/>
              <w:spacing w:line="123" w:lineRule="exact" w:before="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1131" w:type="dxa"/>
          </w:tcPr>
          <w:p>
            <w:pPr>
              <w:pStyle w:val="TableParagraph"/>
              <w:spacing w:line="123" w:lineRule="exact" w:before="0"/>
              <w:ind w:left="225" w:right="206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1131" w:type="dxa"/>
          </w:tcPr>
          <w:p>
            <w:pPr>
              <w:pStyle w:val="TableParagraph"/>
              <w:spacing w:line="123" w:lineRule="exact" w:before="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23" w:lineRule="exact" w:before="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612" w:type="dxa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COVID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15"/>
              <w:rPr>
                <w:sz w:val="13"/>
              </w:rPr>
            </w:pPr>
            <w:r>
              <w:rPr>
                <w:w w:val="104"/>
                <w:sz w:val="13"/>
              </w:rPr>
              <w:t>0</w:t>
            </w:r>
          </w:p>
        </w:tc>
        <w:tc>
          <w:tcPr>
            <w:tcW w:w="1131" w:type="dxa"/>
          </w:tcPr>
          <w:p>
            <w:pPr>
              <w:pStyle w:val="TableParagraph"/>
              <w:spacing w:line="139" w:lineRule="exact" w:before="10"/>
              <w:ind w:left="225" w:right="207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line="139" w:lineRule="exact" w:before="10"/>
              <w:ind w:left="48" w:right="23"/>
              <w:rPr>
                <w:sz w:val="13"/>
              </w:rPr>
            </w:pPr>
            <w:r>
              <w:rPr>
                <w:w w:val="105"/>
                <w:sz w:val="13"/>
              </w:rPr>
              <w:t>8,00</w:t>
            </w:r>
          </w:p>
        </w:tc>
      </w:tr>
      <w:tr>
        <w:trPr>
          <w:trHeight w:val="169" w:hRule="atLeast"/>
        </w:trPr>
        <w:tc>
          <w:tcPr>
            <w:tcW w:w="2612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TAXA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DE OCUPAÇÃO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38%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70%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2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68%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48" w:righ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58,73%</w:t>
            </w:r>
          </w:p>
        </w:tc>
      </w:tr>
      <w:tr>
        <w:trPr>
          <w:trHeight w:val="169" w:hRule="atLeast"/>
        </w:trPr>
        <w:tc>
          <w:tcPr>
            <w:tcW w:w="2612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1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TAXA DE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z w:val="13"/>
              </w:rPr>
              <w:t>INFECÇÃO HOSPITALAR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0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7,43%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225" w:right="20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5,60%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right="387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5,41%</w:t>
            </w: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shd w:val="clear" w:color="auto" w:fill="D7E3BB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shd w:val="clear" w:color="auto" w:fill="D7E3BB"/>
          </w:tcPr>
          <w:p>
            <w:pPr>
              <w:pStyle w:val="TableParagraph"/>
              <w:spacing w:line="139" w:lineRule="exact" w:before="10"/>
              <w:ind w:left="47" w:right="3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6,15%</w:t>
            </w:r>
          </w:p>
        </w:tc>
      </w:tr>
    </w:tbl>
    <w:p>
      <w:pPr>
        <w:spacing w:before="10"/>
        <w:ind w:left="744" w:right="0" w:firstLine="0"/>
        <w:jc w:val="left"/>
        <w:rPr>
          <w:sz w:val="22"/>
        </w:rPr>
      </w:pPr>
      <w:r>
        <w:rPr>
          <w:w w:val="80"/>
          <w:sz w:val="22"/>
        </w:rPr>
        <w:t>Fonte: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Sistema</w:t>
      </w:r>
      <w:r>
        <w:rPr>
          <w:spacing w:val="7"/>
          <w:w w:val="80"/>
          <w:sz w:val="22"/>
        </w:rPr>
        <w:t> </w:t>
      </w:r>
      <w:r>
        <w:rPr>
          <w:w w:val="80"/>
          <w:sz w:val="22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04"/>
      </w:pPr>
      <w:r>
        <w:rPr>
          <w:w w:val="80"/>
        </w:rPr>
        <w:t>GRÁFICO</w:t>
      </w:r>
      <w:r>
        <w:rPr>
          <w:spacing w:val="11"/>
          <w:w w:val="80"/>
        </w:rPr>
        <w:t> </w:t>
      </w:r>
      <w:r>
        <w:rPr>
          <w:w w:val="80"/>
        </w:rPr>
        <w:t>7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2"/>
          <w:w w:val="80"/>
        </w:rPr>
        <w:t> </w:t>
      </w:r>
      <w:r>
        <w:rPr>
          <w:w w:val="80"/>
        </w:rPr>
        <w:t>MÉDIA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PERMANÊNCIA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  <w:r>
        <w:rPr/>
        <w:pict>
          <v:group style="position:absolute;margin-left:74.201164pt;margin-top:16.158581pt;width:458.6pt;height:134.5pt;mso-position-horizontal-relative:page;mso-position-vertical-relative:paragraph;z-index:-15721984;mso-wrap-distance-left:0;mso-wrap-distance-right:0" coordorigin="1484,323" coordsize="9172,2690">
            <v:shape style="position:absolute;left:2301;top:857;width:6907;height:1797" type="#_x0000_t75" stroked="false">
              <v:imagedata r:id="rId15" o:title=""/>
            </v:shape>
            <v:shape style="position:absolute;left:2272;top:1082;width:6686;height:1602" coordorigin="2273,1083" coordsize="6686,1602" path="m2310,2647l2273,2647m2310,2334l2273,2334m2310,2022l2273,2022m2310,1708l2273,1708m2310,1395l2273,1395m2310,1083l2273,1083m2310,2647l2310,2685m3418,2647l3418,2685m4526,2647l4526,2685m5634,2647l5634,2685m6742,2647l6742,2685m7851,2647l7851,2685m8959,2647l8959,2685e" filled="false" stroked="true" strokeweight=".150453pt" strokecolor="#b3b3b3">
              <v:path arrowok="t"/>
              <v:stroke dashstyle="solid"/>
            </v:shape>
            <v:rect style="position:absolute;left:1502;top:341;width:9136;height:2654" filled="false" stroked="true" strokeweight="1.80543pt" strokecolor="#000000">
              <v:stroke dashstyle="solid"/>
            </v:rect>
            <v:shape style="position:absolute;left:3876;top:449;width:4425;height:354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</w:p>
                  <w:p>
                    <w:pPr>
                      <w:spacing w:before="7"/>
                      <w:ind w:left="0" w:right="12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2071;top:1014;width:15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819;top:1221;width:25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7,49</w:t>
                    </w:r>
                  </w:p>
                </w:txbxContent>
              </v:textbox>
              <w10:wrap type="none"/>
            </v:shape>
            <v:shape style="position:absolute;left:3927;top:1136;width:253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8,03</w:t>
                    </w:r>
                  </w:p>
                </w:txbxContent>
              </v:textbox>
              <w10:wrap type="none"/>
            </v:shape>
            <v:shape style="position:absolute;left:5036;top:1124;width:253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8,11</w:t>
                    </w:r>
                  </w:p>
                </w:txbxContent>
              </v:textbox>
              <w10:wrap type="none"/>
            </v:shape>
            <v:shape style="position:absolute;left:8361;top:1160;width:253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7,88</w:t>
                    </w:r>
                  </w:p>
                </w:txbxContent>
              </v:textbox>
              <w10:wrap type="none"/>
            </v:shape>
            <v:shape style="position:absolute;left:2137;top:1328;width:87;height:1386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8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6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4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2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70;top:2794;width:498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63;top:2794;width:630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178;top:2794;width:453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237;top:2794;width:1051;height:133" type="#_x0000_t202" filled="false" stroked="false">
              <v:textbox inset="0,0,0,0">
                <w:txbxContent>
                  <w:p>
                    <w:pPr>
                      <w:tabs>
                        <w:tab w:pos="708" w:val="left" w:leader="none"/>
                      </w:tabs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ABRIL</w:t>
                      <w:tab/>
                      <w:t>MAIO</w:t>
                    </w:r>
                  </w:p>
                </w:txbxContent>
              </v:textbox>
              <w10:wrap type="none"/>
            </v:shape>
            <v:shape style="position:absolute;left:8222;top:2794;width:77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ind w:left="604"/>
      </w:pPr>
      <w:r>
        <w:rPr>
          <w:w w:val="80"/>
        </w:rPr>
        <w:t>GRÁFICO</w:t>
      </w:r>
      <w:r>
        <w:rPr>
          <w:spacing w:val="11"/>
          <w:w w:val="80"/>
        </w:rPr>
        <w:t> </w:t>
      </w:r>
      <w:r>
        <w:rPr>
          <w:w w:val="80"/>
        </w:rPr>
        <w:t>8–</w:t>
      </w:r>
      <w:r>
        <w:rPr>
          <w:spacing w:val="28"/>
          <w:w w:val="80"/>
        </w:rPr>
        <w:t> </w:t>
      </w:r>
      <w:r>
        <w:rPr>
          <w:w w:val="80"/>
        </w:rPr>
        <w:t>INTERNAÇÃO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ind w:left="603"/>
        <w:rPr>
          <w:sz w:val="20"/>
        </w:rPr>
      </w:pPr>
      <w:r>
        <w:rPr>
          <w:sz w:val="20"/>
        </w:rPr>
        <w:pict>
          <v:group style="width:456.95pt;height:138.7pt;mso-position-horizontal-relative:char;mso-position-vertical-relative:line" coordorigin="0,0" coordsize="9139,2774">
            <v:shape style="position:absolute;left:791;top:465;width:7119;height:1962" type="#_x0000_t75" stroked="false">
              <v:imagedata r:id="rId16" o:title=""/>
            </v:shape>
            <v:shape style="position:absolute;left:762;top:696;width:6889;height:1753" coordorigin="763,696" coordsize="6889,1753" path="m800,2413l763,2413m800,2240l763,2240m800,2069l763,2069m800,1897l763,1897m800,1726l763,1726m800,1554l763,1554m800,1383l763,1383m800,1212l763,1212m800,1040l763,1040m800,869l763,869m800,696l763,696m800,2413l800,2448m1942,2413l1942,2448m3084,2413l3084,2448m4226,2413l4226,2448m5368,2413l5368,2448m6510,2413l6510,2448m7652,2413l7652,2448e" filled="false" stroked="true" strokeweight=".149607pt" strokecolor="#b3b3b3">
              <v:path arrowok="t"/>
              <v:stroke dashstyle="solid"/>
            </v:shape>
            <v:rect style="position:absolute;left:17;top:17;width:9103;height:2738" filled="false" stroked="true" strokeweight="1.795115pt" strokecolor="#000000">
              <v:stroke dashstyle="solid"/>
            </v:rect>
            <v:shape style="position:absolute;left:2382;top:128;width:4401;height:35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1675" w:right="14" w:hanging="1676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495;top:629;width:220;height:1849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450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350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150</w:t>
                    </w:r>
                  </w:p>
                  <w:p>
                    <w:pPr>
                      <w:spacing w:before="33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100</w:t>
                    </w:r>
                  </w:p>
                  <w:p>
                    <w:pPr>
                      <w:spacing w:before="34"/>
                      <w:ind w:left="0" w:right="19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488;top:631;width:219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445</w:t>
                    </w:r>
                  </w:p>
                </w:txbxContent>
              </v:textbox>
              <w10:wrap type="none"/>
            </v:shape>
            <v:shape style="position:absolute;left:3630;top:641;width:219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442</w:t>
                    </w:r>
                  </w:p>
                </w:txbxContent>
              </v:textbox>
              <w10:wrap type="none"/>
            </v:shape>
            <v:shape style="position:absolute;left:6974;top:879;width:384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372,67</w:t>
                    </w:r>
                  </w:p>
                </w:txbxContent>
              </v:textbox>
              <w10:wrap type="none"/>
            </v:shape>
            <v:shape style="position:absolute;left:1346;top:1365;width:219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231</w:t>
                    </w:r>
                  </w:p>
                </w:txbxContent>
              </v:textbox>
              <w10:wrap type="none"/>
            </v:shape>
            <v:shape style="position:absolute;left:1346;top:2529;width:6209;height:133" type="#_x0000_t202" filled="false" stroked="false">
              <v:textbox inset="0,0,0,0">
                <w:txbxContent>
                  <w:p>
                    <w:pPr>
                      <w:tabs>
                        <w:tab w:pos="1186" w:val="left" w:leader="none"/>
                        <w:tab w:pos="2294" w:val="left" w:leader="none"/>
                        <w:tab w:pos="3407" w:val="left" w:leader="none"/>
                        <w:tab w:pos="4527" w:val="left" w:leader="none"/>
                        <w:tab w:pos="5440" w:val="left" w:leader="none"/>
                      </w:tabs>
                      <w:spacing w:line="13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00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9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UTI</w:t>
      </w:r>
      <w:r>
        <w:rPr>
          <w:spacing w:val="7"/>
          <w:w w:val="80"/>
        </w:rPr>
        <w:t> </w:t>
      </w:r>
      <w:r>
        <w:rPr>
          <w:w w:val="80"/>
        </w:rPr>
        <w:t>ADULTO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74.201065pt;margin-top:13.961387pt;width:454.4pt;height:128.9500pt;mso-position-horizontal-relative:page;mso-position-vertical-relative:paragraph;z-index:-15720448;mso-wrap-distance-left:0;mso-wrap-distance-right:0" coordorigin="1484,279" coordsize="9088,2579">
            <v:shape style="position:absolute;left:2369;top:733;width:6943;height:1666" type="#_x0000_t75" stroked="false">
              <v:imagedata r:id="rId17" o:title=""/>
            </v:shape>
            <v:shape style="position:absolute;left:2348;top:983;width:6714;height:1440" coordorigin="2348,983" coordsize="6714,1440" path="m2384,2385l2348,2385m2384,2105l2348,2105m2384,1825l2348,1825m2384,1544l2348,1544m2384,1264l2348,1264m2384,983l2348,983m2384,2386l2384,2422m3497,2386l3497,2422m4610,2386l4610,2422m5724,2386l5724,2422m6836,2386l6836,2422m7949,2386l7949,2422m9062,2386l9062,2422e" filled="false" stroked="true" strokeweight=".148754pt" strokecolor="#b3b3b3">
              <v:path arrowok="t"/>
              <v:stroke dashstyle="solid"/>
            </v:shape>
            <v:rect style="position:absolute;left:1501;top:297;width:9053;height:2543" filled="false" stroked="true" strokeweight="1.784608pt" strokecolor="#000000">
              <v:stroke dashstyle="solid"/>
            </v:rect>
            <v:shape style="position:absolute;left:3853;top:362;width:4377;height:496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1723" w:right="15" w:hanging="1724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ADULTO</w:t>
                    </w:r>
                  </w:p>
                  <w:p>
                    <w:pPr>
                      <w:spacing w:line="138" w:lineRule="exact" w:before="2"/>
                      <w:ind w:left="13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148;top:917;width:152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2947;top:1061;width:152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38</w:t>
                    </w:r>
                  </w:p>
                </w:txbxContent>
              </v:textbox>
              <w10:wrap type="none"/>
            </v:shape>
            <v:shape style="position:absolute;left:4060;top:1004;width:15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8430;top:930;width:316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42,67</w:t>
                    </w:r>
                  </w:p>
                </w:txbxContent>
              </v:textbox>
              <w10:wrap type="none"/>
            </v:shape>
            <v:shape style="position:absolute;left:2148;top:1197;width:153;height:125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line="240" w:lineRule="auto" w:before="5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138" w:lineRule="exact" w:before="1"/>
                      <w:ind w:left="66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839;top:2517;width:493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19;top:2517;width:623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122;top:2517;width:448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228;top:2517;width:340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7077;top:2517;width:339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8192;top:2517;width:764;height:132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196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10</w:t>
      </w:r>
      <w:r>
        <w:rPr>
          <w:spacing w:val="12"/>
          <w:w w:val="80"/>
        </w:rPr>
        <w:t> </w:t>
      </w:r>
      <w:r>
        <w:rPr>
          <w:w w:val="80"/>
        </w:rPr>
        <w:t>–</w:t>
      </w:r>
      <w:r>
        <w:rPr>
          <w:spacing w:val="18"/>
          <w:w w:val="80"/>
        </w:rPr>
        <w:t> </w:t>
      </w:r>
      <w:r>
        <w:rPr>
          <w:w w:val="80"/>
        </w:rPr>
        <w:t>UTI</w:t>
      </w:r>
      <w:r>
        <w:rPr>
          <w:spacing w:val="11"/>
          <w:w w:val="80"/>
        </w:rPr>
        <w:t> </w:t>
      </w:r>
      <w:r>
        <w:rPr>
          <w:w w:val="80"/>
        </w:rPr>
        <w:t>PEDIÁTRICA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74.201118pt;margin-top:14.01024pt;width:455.85pt;height:125.35pt;mso-position-horizontal-relative:page;mso-position-vertical-relative:paragraph;z-index:-15719936;mso-wrap-distance-left:0;mso-wrap-distance-right:0" coordorigin="1484,280" coordsize="9117,2507">
            <v:shape style="position:absolute;left:2378;top:677;width:6993;height:1678" type="#_x0000_t75" stroked="false">
              <v:imagedata r:id="rId18" o:title=""/>
            </v:shape>
            <v:shape style="position:absolute;left:2356;top:903;width:6763;height:1474" coordorigin="2357,903" coordsize="6763,1474" path="m2393,2340l2357,2340m2393,1980l2357,1980m2393,1622l2357,1622m2393,1263l2357,1263m2393,903l2357,903m2393,2341l2393,2377m3515,2341l3515,2377m4635,2341l4635,2377m5756,2341l5756,2377m6876,2341l6876,2377m7997,2341l7997,2377m9119,2341l9119,2377e" filled="false" stroked="true" strokeweight=".149235pt" strokecolor="#b3b3b3">
              <v:path arrowok="t"/>
              <v:stroke dashstyle="solid"/>
            </v:shape>
            <v:rect style="position:absolute;left:1501;top:298;width:9081;height:2471" filled="false" stroked="true" strokeweight="1.790487pt" strokecolor="#000000">
              <v:stroke dashstyle="solid"/>
            </v:rect>
            <v:shape style="position:absolute;left:3861;top:360;width:4390;height:351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</w:p>
                  <w:p>
                    <w:pPr>
                      <w:spacing w:before="5"/>
                      <w:ind w:left="6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2156;top:836;width:152;height:49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138" w:lineRule="exact" w:before="8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4081;top:1225;width:15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156;top:1555;width:152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235;top:1513;width:87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8516;top:1513;width:251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8,00</w:t>
                    </w:r>
                  </w:p>
                </w:txbxContent>
              </v:textbox>
              <w10:wrap type="none"/>
            </v:shape>
            <v:shape style="position:absolute;left:2993;top:1800;width:87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222;top:1914;width:87;height:49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line="138" w:lineRule="exact" w:before="83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10;top:2453;width:495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JANEIRO</w:t>
                    </w:r>
                  </w:p>
                </w:txbxContent>
              </v:textbox>
              <w10:wrap type="none"/>
            </v:shape>
            <v:shape style="position:absolute;left:4094;top:2453;width:625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FEVEREIRO</w:t>
                    </w:r>
                  </w:p>
                </w:txbxContent>
              </v:textbox>
              <w10:wrap type="none"/>
            </v:shape>
            <v:shape style="position:absolute;left:5200;top:2453;width:449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MARÇO</w:t>
                    </w:r>
                  </w:p>
                </w:txbxContent>
              </v:textbox>
              <w10:wrap type="none"/>
            </v:shape>
            <v:shape style="position:absolute;left:6340;top:2453;width:341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7281;top:2453;width:340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8339;top:2453;width:766;height:132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66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11</w:t>
      </w:r>
      <w:r>
        <w:rPr>
          <w:spacing w:val="10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UTI</w:t>
      </w:r>
      <w:r>
        <w:rPr>
          <w:spacing w:val="7"/>
          <w:w w:val="80"/>
        </w:rPr>
        <w:t> </w:t>
      </w:r>
      <w:r>
        <w:rPr>
          <w:w w:val="80"/>
        </w:rPr>
        <w:t>COVID</w:t>
      </w:r>
    </w:p>
    <w:p>
      <w:pPr>
        <w:spacing w:after="0"/>
        <w:sectPr>
          <w:pgSz w:w="11910" w:h="16840"/>
          <w:pgMar w:header="568" w:footer="959" w:top="1780" w:bottom="1140" w:left="880" w:right="9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ind w:left="603"/>
        <w:rPr>
          <w:sz w:val="20"/>
        </w:rPr>
      </w:pPr>
      <w:r>
        <w:rPr>
          <w:sz w:val="20"/>
        </w:rPr>
        <w:pict>
          <v:group style="width:452.85pt;height:129.25pt;mso-position-horizontal-relative:char;mso-position-vertical-relative:line" coordorigin="0,0" coordsize="9057,2585">
            <v:shape style="position:absolute;left:788;top:525;width:7040;height:1810" type="#_x0000_t75" stroked="false">
              <v:imagedata r:id="rId19" o:title=""/>
            </v:shape>
            <v:shape style="position:absolute;left:767;top:754;width:6808;height:1602" coordorigin="767,754" coordsize="6808,1602" path="m803,2319l767,2319m803,2124l767,2124m803,1928l767,1928m803,1733l767,1733m803,1536l767,1536m803,1341l767,1341m803,1145l767,1145m803,950l767,950m803,754l767,754m803,2320l803,2356m1931,2320l1931,2356m3061,2320l3061,2356m4189,2320l4189,2356m5317,2320l5317,2356m6447,2320l6447,2356m7575,2320l7575,2356e" filled="false" stroked="true" strokeweight=".148569pt" strokecolor="#b3b3b3">
              <v:path arrowok="t"/>
              <v:stroke dashstyle="solid"/>
            </v:shape>
            <v:rect style="position:absolute;left:17;top:17;width:9022;height:2549" filled="false" stroked="true" strokeweight="1.782803pt" strokecolor="#000000">
              <v:stroke dashstyle="solid"/>
            </v:rect>
            <v:shape style="position:absolute;left:2362;top:121;width:4370;height:350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1784" w:right="14" w:hanging="1785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4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567;top:687;width:152;height:916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40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35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</w:t>
                    </w:r>
                  </w:p>
                  <w:p>
                    <w:pPr>
                      <w:spacing w:before="58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25</w:t>
                    </w:r>
                  </w:p>
                  <w:p>
                    <w:pPr>
                      <w:spacing w:line="138" w:lineRule="exact" w:before="58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3632;top:1128;width:152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567;top:1666;width:152;height:720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15</w:t>
                    </w:r>
                  </w:p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</w:t>
                    </w:r>
                  </w:p>
                  <w:p>
                    <w:pPr>
                      <w:spacing w:before="58"/>
                      <w:ind w:left="65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5</w:t>
                    </w:r>
                  </w:p>
                  <w:p>
                    <w:pPr>
                      <w:spacing w:line="138" w:lineRule="exact" w:before="58"/>
                      <w:ind w:left="65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70;top:1754;width:250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8,00</w:t>
                    </w:r>
                  </w:p>
                </w:txbxContent>
              </v:textbox>
              <w10:wrap type="none"/>
            </v:shape>
            <v:shape style="position:absolute;left:1407;top:2067;width:86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536;top:2067;width:86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37;top:2344;width:6255;height:132" type="#_x0000_t202" filled="false" stroked="false">
              <v:textbox inset="0,0,0,0">
                <w:txbxContent>
                  <w:p>
                    <w:pPr>
                      <w:tabs>
                        <w:tab w:pos="1178" w:val="left" w:leader="none"/>
                        <w:tab w:pos="2278" w:val="left" w:leader="none"/>
                        <w:tab w:pos="3383" w:val="left" w:leader="none"/>
                        <w:tab w:pos="4466" w:val="left" w:leader="none"/>
                        <w:tab w:pos="5492" w:val="left" w:leader="none"/>
                      </w:tabs>
                      <w:spacing w:line="13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sz w:val="13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9"/>
        <w:ind w:left="604"/>
      </w:pPr>
      <w:r>
        <w:rPr>
          <w:w w:val="80"/>
        </w:rPr>
        <w:t>GRÁFICO</w:t>
      </w:r>
      <w:r>
        <w:rPr>
          <w:spacing w:val="8"/>
          <w:w w:val="80"/>
        </w:rPr>
        <w:t> </w:t>
      </w:r>
      <w:r>
        <w:rPr>
          <w:w w:val="80"/>
        </w:rPr>
        <w:t>12</w:t>
      </w:r>
      <w:r>
        <w:rPr>
          <w:spacing w:val="9"/>
          <w:w w:val="80"/>
        </w:rPr>
        <w:t> </w:t>
      </w:r>
      <w:r>
        <w:rPr>
          <w:w w:val="80"/>
        </w:rPr>
        <w:t>–</w:t>
      </w:r>
      <w:r>
        <w:rPr>
          <w:spacing w:val="21"/>
          <w:w w:val="80"/>
        </w:rPr>
        <w:t> </w:t>
      </w:r>
      <w:r>
        <w:rPr>
          <w:w w:val="80"/>
        </w:rPr>
        <w:t>TAXA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OCUPAÇÃO</w:t>
      </w:r>
    </w:p>
    <w:p>
      <w:pPr>
        <w:pStyle w:val="BodyText"/>
        <w:rPr>
          <w:sz w:val="21"/>
        </w:rPr>
      </w:pPr>
      <w:r>
        <w:rPr/>
        <w:pict>
          <v:group style="position:absolute;margin-left:74.200798pt;margin-top:14.086127pt;width:458.5pt;height:124.3pt;mso-position-horizontal-relative:page;mso-position-vertical-relative:paragraph;z-index:-15718912;mso-wrap-distance-left:0;mso-wrap-distance-right:0" coordorigin="1484,282" coordsize="9170,2486">
            <v:shape style="position:absolute;left:2508;top:822;width:6845;height:1657" type="#_x0000_t75" stroked="false">
              <v:imagedata r:id="rId20" o:title=""/>
            </v:shape>
            <v:shape style="position:absolute;left:2480;top:1044;width:6626;height:1428" coordorigin="2480,1044" coordsize="6626,1428" path="m2516,2472l2480,2472m2516,2186l2480,2186m2516,1901l2480,1901m2516,1615l2480,1615m2516,1330l2480,1330m2516,1044l2480,1044m2516,2329l2516,2365m2516,2329l2516,2365m3614,2329l3614,2365m3614,2329l3614,2365m4713,2329l4713,2365m4713,2329l4713,2365m5811,2329l5811,2365m5811,2329l5811,2365m6909,2329l6909,2365m6909,2329l6909,2365m8008,2329l8008,2365m8008,2329l8008,2365m9106,2329l9106,2365m9106,2329l9106,2365e" filled="false" stroked="true" strokeweight=".150162pt" strokecolor="#b3b3b3">
              <v:path arrowok="t"/>
              <v:stroke dashstyle="solid"/>
            </v:shape>
            <v:rect style="position:absolute;left:1502;top:299;width:9134;height:2450" filled="false" stroked="true" strokeweight="1.802176pt" strokecolor="#000000">
              <v:stroke dashstyle="solid"/>
            </v:rect>
            <v:shape style="position:absolute;left:3875;top:400;width:4416;height:353" type="#_x0000_t202" filled="false" stroked="false">
              <v:textbox inset="0,0,0,0">
                <w:txbxContent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Análise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Metas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Hospital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Região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w w:val="105"/>
                        <w:sz w:val="15"/>
                      </w:rPr>
                      <w:t>Sudoeste</w:t>
                    </w:r>
                  </w:p>
                  <w:p>
                    <w:pPr>
                      <w:spacing w:before="6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3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008000"/>
                        <w:spacing w:val="-2"/>
                        <w:w w:val="105"/>
                        <w:sz w:val="15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2171;top:977;width:26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90%</w:t>
                    </w:r>
                  </w:p>
                </w:txbxContent>
              </v:textbox>
              <w10:wrap type="none"/>
            </v:shape>
            <v:shape style="position:absolute;left:4115;top:1073;width:259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70%</w:t>
                    </w:r>
                  </w:p>
                </w:txbxContent>
              </v:textbox>
              <w10:wrap type="none"/>
            </v:shape>
            <v:shape style="position:absolute;left:5214;top:1108;width:259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68%</w:t>
                    </w:r>
                  </w:p>
                </w:txbxContent>
              </v:textbox>
              <w10:wrap type="none"/>
            </v:shape>
            <v:shape style="position:absolute;left:2171;top:1263;width:261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70%</w:t>
                    </w:r>
                  </w:p>
                </w:txbxContent>
              </v:textbox>
              <w10:wrap type="none"/>
            </v:shape>
            <v:shape style="position:absolute;left:8427;top:1239;width:425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58,73%</w:t>
                    </w:r>
                  </w:p>
                </w:txbxContent>
              </v:textbox>
              <w10:wrap type="none"/>
            </v:shape>
            <v:shape style="position:absolute;left:2131;top:1534;width:6773;height:1146" type="#_x0000_t202" filled="false" stroked="false">
              <v:textbox inset="0,0,0,0">
                <w:txbxContent>
                  <w:p>
                    <w:pPr>
                      <w:tabs>
                        <w:tab w:pos="886" w:val="left" w:leader="none"/>
                      </w:tabs>
                      <w:spacing w:before="0"/>
                      <w:ind w:left="39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50%</w:t>
                      <w:tab/>
                    </w:r>
                    <w:r>
                      <w:rPr>
                        <w:rFonts w:ascii="Arial"/>
                        <w:b/>
                        <w:position w:val="1"/>
                        <w:sz w:val="12"/>
                      </w:rPr>
                      <w:t>38%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39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30%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39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10%</w:t>
                    </w: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-10%</w:t>
                    </w:r>
                  </w:p>
                  <w:p>
                    <w:pPr>
                      <w:tabs>
                        <w:tab w:pos="1668" w:val="left" w:leader="none"/>
                        <w:tab w:pos="2903" w:val="left" w:leader="none"/>
                        <w:tab w:pos="4045" w:val="left" w:leader="none"/>
                        <w:tab w:pos="5154" w:val="left" w:leader="none"/>
                        <w:tab w:pos="6099" w:val="left" w:leader="none"/>
                      </w:tabs>
                      <w:spacing w:before="3"/>
                      <w:ind w:left="666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9679" w:val="left" w:leader="none"/>
        </w:tabs>
        <w:spacing w:line="717" w:lineRule="auto" w:before="100"/>
        <w:ind w:left="3061" w:right="256" w:hanging="2458"/>
      </w:pPr>
      <w:r>
        <w:rPr>
          <w:w w:val="82"/>
          <w:u w:val="single"/>
        </w:rPr>
        <w:t> </w:t>
      </w:r>
      <w:r>
        <w:rPr>
          <w:u w:val="single"/>
        </w:rPr>
        <w:tab/>
        <w:tab/>
      </w:r>
      <w:r>
        <w:rPr>
          <w:spacing w:val="-13"/>
          <w:w w:val="90"/>
        </w:rPr>
        <w:t>_</w:t>
      </w:r>
      <w:r>
        <w:rPr>
          <w:spacing w:val="-58"/>
          <w:w w:val="90"/>
        </w:rPr>
        <w:t> </w:t>
      </w:r>
      <w:r>
        <w:rPr>
          <w:w w:val="85"/>
        </w:rPr>
        <w:t>Santa</w:t>
      </w:r>
      <w:r>
        <w:rPr>
          <w:spacing w:val="-6"/>
          <w:w w:val="85"/>
        </w:rPr>
        <w:t> </w:t>
      </w:r>
      <w:r>
        <w:rPr>
          <w:w w:val="85"/>
        </w:rPr>
        <w:t>Helena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Goiás,</w:t>
      </w:r>
      <w:r>
        <w:rPr>
          <w:spacing w:val="-4"/>
          <w:w w:val="85"/>
        </w:rPr>
        <w:t> </w:t>
      </w:r>
      <w:r>
        <w:rPr>
          <w:w w:val="85"/>
        </w:rPr>
        <w:t>10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abril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spacing w:before="182"/>
        <w:ind w:left="3401" w:right="3441" w:hanging="5"/>
        <w:jc w:val="center"/>
      </w:pPr>
      <w:r>
        <w:rPr>
          <w:w w:val="80"/>
        </w:rPr>
        <w:t>EDUARDO</w:t>
      </w:r>
      <w:r>
        <w:rPr>
          <w:spacing w:val="5"/>
          <w:w w:val="80"/>
        </w:rPr>
        <w:t> </w:t>
      </w:r>
      <w:r>
        <w:rPr>
          <w:w w:val="80"/>
        </w:rPr>
        <w:t>PEREIRA</w:t>
      </w:r>
      <w:r>
        <w:rPr>
          <w:spacing w:val="6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1"/>
          <w:w w:val="80"/>
        </w:rPr>
        <w:t> </w:t>
      </w:r>
      <w:r>
        <w:rPr>
          <w:w w:val="80"/>
        </w:rPr>
        <w:t>PRESIDENTE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IPGSE</w:t>
      </w:r>
    </w:p>
    <w:sectPr>
      <w:pgSz w:w="11910" w:h="16840"/>
      <w:pgMar w:header="568" w:footer="959" w:top="1780" w:bottom="1140" w:left="8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780029pt;margin-top:782.863831pt;width:16pt;height:13.1pt;mso-position-horizontal-relative:page;mso-position-vertical-relative:page;z-index:-1714432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71136">
          <wp:simplePos x="0" y="0"/>
          <wp:positionH relativeFrom="page">
            <wp:posOffset>2433954</wp:posOffset>
          </wp:positionH>
          <wp:positionV relativeFrom="page">
            <wp:posOffset>360679</wp:posOffset>
          </wp:positionV>
          <wp:extent cx="4375912" cy="7797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5912" cy="779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171648">
          <wp:simplePos x="0" y="0"/>
          <wp:positionH relativeFrom="page">
            <wp:posOffset>630555</wp:posOffset>
          </wp:positionH>
          <wp:positionV relativeFrom="page">
            <wp:posOffset>715009</wp:posOffset>
          </wp:positionV>
          <wp:extent cx="1482852" cy="42545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2852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"/>
      <w:numFmt w:val="decimal"/>
      <w:lvlText w:val="%1."/>
      <w:lvlJc w:val="left"/>
      <w:pPr>
        <w:ind w:left="756" w:hanging="360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3" w:hanging="328"/>
        <w:jc w:val="right"/>
      </w:pPr>
      <w:rPr>
        <w:rFonts w:hint="default"/>
        <w:b/>
        <w:bCs/>
        <w:spacing w:val="-2"/>
        <w:w w:val="8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780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38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97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55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4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2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1" w:hanging="3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6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529" w:hanging="308"/>
        <w:jc w:val="left"/>
      </w:pPr>
      <w:rPr>
        <w:rFonts w:hint="default" w:ascii="Arial" w:hAnsi="Arial" w:eastAsia="Arial" w:cs="Arial"/>
        <w:i/>
        <w:iCs/>
        <w:spacing w:val="-2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72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25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7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1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4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9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2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56" w:hanging="360"/>
        <w:jc w:val="left"/>
      </w:pPr>
      <w:rPr>
        <w:rFonts w:hint="default"/>
        <w:b/>
        <w:bCs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0" w:hanging="440"/>
        <w:jc w:val="left"/>
      </w:pPr>
      <w:rPr>
        <w:rFonts w:hint="default"/>
        <w:i/>
        <w:iCs/>
        <w:spacing w:val="-2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49" w:hanging="440"/>
        <w:jc w:val="left"/>
      </w:pPr>
      <w:rPr>
        <w:rFonts w:hint="default" w:ascii="Arial" w:hAnsi="Arial" w:eastAsia="Arial" w:cs="Arial"/>
        <w:i/>
        <w:iCs/>
        <w:spacing w:val="-2"/>
        <w:w w:val="82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0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40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41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42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44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45" w:hanging="4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Arial MT" w:hAnsi="Arial MT" w:eastAsia="Arial MT" w:cs="Arial MT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8" w:hanging="388"/>
        <w:jc w:val="left"/>
      </w:pPr>
      <w:rPr>
        <w:rFonts w:hint="default" w:ascii="Arial MT" w:hAnsi="Arial MT" w:eastAsia="Arial MT" w:cs="Arial MT"/>
        <w:w w:val="82"/>
        <w:sz w:val="28"/>
        <w:szCs w:val="2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3" w:hanging="3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6" w:hanging="3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9" w:hanging="3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3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5" w:hanging="3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8" w:hanging="3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38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46"/>
      <w:ind w:left="1208" w:hanging="389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6"/>
      <w:ind w:left="673" w:right="1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56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1912" w:hanging="384"/>
      <w:outlineLvl w:val="4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2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187" w:lineRule="exact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ICK</dc:creator>
  <dcterms:created xsi:type="dcterms:W3CDTF">2024-08-08T19:42:39Z</dcterms:created>
  <dcterms:modified xsi:type="dcterms:W3CDTF">2024-08-08T19:42:39Z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</Properties>
</file>