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9525</wp:posOffset>
            </wp:positionH>
            <wp:positionV relativeFrom="page">
              <wp:posOffset>9524</wp:posOffset>
            </wp:positionV>
            <wp:extent cx="7533894" cy="1068285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894" cy="1068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top="1920" w:bottom="280" w:left="1560" w:right="880"/>
        </w:sectPr>
      </w:pPr>
    </w:p>
    <w:p>
      <w:pPr>
        <w:spacing w:before="62"/>
        <w:ind w:left="263" w:right="371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891584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COMPOSIÇÃO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CONSELHO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ADMINISTRAÇÃO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INSTITUIÇÃO:</w:t>
      </w:r>
    </w:p>
    <w:p>
      <w:pPr>
        <w:pStyle w:val="BodyText"/>
        <w:spacing w:before="29"/>
        <w:rPr>
          <w:b/>
          <w:sz w:val="22"/>
        </w:rPr>
      </w:pPr>
    </w:p>
    <w:p>
      <w:pPr>
        <w:pStyle w:val="BodyText"/>
        <w:spacing w:line="499" w:lineRule="auto" w:before="1"/>
        <w:ind w:left="2350" w:right="2459"/>
        <w:jc w:val="center"/>
      </w:pPr>
      <w:r>
        <w:rPr/>
        <w:t>Luiz</w:t>
      </w:r>
      <w:r>
        <w:rPr>
          <w:spacing w:val="-6"/>
        </w:rPr>
        <w:t> </w:t>
      </w:r>
      <w:r>
        <w:rPr/>
        <w:t>Egídio</w:t>
      </w:r>
      <w:r>
        <w:rPr>
          <w:spacing w:val="-7"/>
        </w:rPr>
        <w:t> </w:t>
      </w:r>
      <w:r>
        <w:rPr/>
        <w:t>Galetti</w:t>
      </w:r>
      <w:r>
        <w:rPr>
          <w:spacing w:val="-5"/>
        </w:rPr>
        <w:t> </w:t>
      </w:r>
      <w:r>
        <w:rPr/>
        <w:t>–</w:t>
      </w:r>
      <w:r>
        <w:rPr>
          <w:spacing w:val="-7"/>
        </w:rPr>
        <w:t> </w:t>
      </w:r>
      <w:r>
        <w:rPr/>
        <w:t>Presidente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Conselho; Henrique Hiroto Naoe – Membro;</w:t>
      </w:r>
    </w:p>
    <w:p>
      <w:pPr>
        <w:pStyle w:val="BodyText"/>
        <w:spacing w:line="499" w:lineRule="auto"/>
        <w:ind w:left="2568" w:right="2678" w:firstLine="2"/>
        <w:jc w:val="center"/>
      </w:pPr>
      <w:r>
        <w:rPr/>
        <w:t>Romero Leão Giovannetti – Membro; Thiago dos Santos Souza – Membro; Marina</w:t>
      </w:r>
      <w:r>
        <w:rPr>
          <w:spacing w:val="-9"/>
        </w:rPr>
        <w:t> </w:t>
      </w:r>
      <w:r>
        <w:rPr/>
        <w:t>Porto</w:t>
      </w:r>
      <w:r>
        <w:rPr>
          <w:spacing w:val="-7"/>
        </w:rPr>
        <w:t> </w:t>
      </w:r>
      <w:r>
        <w:rPr/>
        <w:t>Ferreira</w:t>
      </w:r>
      <w:r>
        <w:rPr>
          <w:spacing w:val="-9"/>
        </w:rPr>
        <w:t> </w:t>
      </w:r>
      <w:r>
        <w:rPr/>
        <w:t>Junqueira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Membro;</w:t>
      </w:r>
    </w:p>
    <w:p>
      <w:pPr>
        <w:pStyle w:val="BodyText"/>
        <w:spacing w:line="275" w:lineRule="exact"/>
        <w:ind w:left="258" w:right="371"/>
        <w:jc w:val="center"/>
      </w:pPr>
      <w:r>
        <w:rPr/>
        <w:t>Marcelo</w:t>
      </w:r>
      <w:r>
        <w:rPr>
          <w:spacing w:val="-3"/>
        </w:rPr>
        <w:t> </w:t>
      </w:r>
      <w:r>
        <w:rPr/>
        <w:t>Sanches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Costa</w:t>
      </w:r>
      <w:r>
        <w:rPr>
          <w:spacing w:val="-2"/>
        </w:rPr>
        <w:t> </w:t>
      </w:r>
      <w:r>
        <w:rPr/>
        <w:t>Carvalho</w:t>
      </w:r>
      <w:r>
        <w:rPr>
          <w:spacing w:val="2"/>
        </w:rPr>
        <w:t> </w:t>
      </w:r>
      <w:r>
        <w:rPr/>
        <w:t>– </w:t>
      </w:r>
      <w:r>
        <w:rPr>
          <w:spacing w:val="-2"/>
        </w:rPr>
        <w:t>Membro.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spacing w:line="360" w:lineRule="auto" w:before="1"/>
        <w:ind w:left="257" w:right="371" w:firstLine="0"/>
        <w:jc w:val="center"/>
        <w:rPr>
          <w:b/>
          <w:sz w:val="22"/>
        </w:rPr>
      </w:pPr>
      <w:r>
        <w:rPr>
          <w:b/>
          <w:sz w:val="22"/>
        </w:rPr>
        <w:t>COMPOSIÇÃO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CONSELHO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ADMINISTRAÇÃO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ESPECÍFICO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SAÚDE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EM </w:t>
      </w:r>
      <w:r>
        <w:rPr>
          <w:b/>
          <w:spacing w:val="-2"/>
          <w:sz w:val="22"/>
        </w:rPr>
        <w:t>GOIÁS</w:t>
      </w:r>
    </w:p>
    <w:p>
      <w:pPr>
        <w:pStyle w:val="BodyText"/>
        <w:spacing w:line="499" w:lineRule="auto" w:before="156"/>
        <w:ind w:left="3039" w:right="2193" w:hanging="574"/>
      </w:pPr>
      <w:r>
        <w:rPr/>
        <w:t>Luiz</w:t>
      </w:r>
      <w:r>
        <w:rPr>
          <w:spacing w:val="-6"/>
        </w:rPr>
        <w:t> </w:t>
      </w:r>
      <w:r>
        <w:rPr/>
        <w:t>Egídio</w:t>
      </w:r>
      <w:r>
        <w:rPr>
          <w:spacing w:val="-7"/>
        </w:rPr>
        <w:t> </w:t>
      </w:r>
      <w:r>
        <w:rPr/>
        <w:t>Galetti</w:t>
      </w:r>
      <w:r>
        <w:rPr>
          <w:spacing w:val="-5"/>
        </w:rPr>
        <w:t> </w:t>
      </w:r>
      <w:r>
        <w:rPr/>
        <w:t>–</w:t>
      </w:r>
      <w:r>
        <w:rPr>
          <w:spacing w:val="-7"/>
        </w:rPr>
        <w:t> </w:t>
      </w:r>
      <w:r>
        <w:rPr/>
        <w:t>Presidente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Conselho; Henrique Hiroto Naoe – Membro;</w:t>
      </w:r>
    </w:p>
    <w:p>
      <w:pPr>
        <w:pStyle w:val="BodyText"/>
        <w:spacing w:line="499" w:lineRule="auto"/>
        <w:ind w:left="2371" w:right="2193" w:firstLine="487"/>
      </w:pPr>
      <w:r>
        <w:rPr/>
        <w:t>Romero Leão Giovannetti – Membro; Marcelo</w:t>
      </w:r>
      <w:r>
        <w:rPr>
          <w:spacing w:val="-6"/>
        </w:rPr>
        <w:t> </w:t>
      </w:r>
      <w:r>
        <w:rPr/>
        <w:t>Sanches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Costa</w:t>
      </w:r>
      <w:r>
        <w:rPr>
          <w:spacing w:val="-7"/>
        </w:rPr>
        <w:t> </w:t>
      </w:r>
      <w:r>
        <w:rPr/>
        <w:t>Carvalho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Membro;</w:t>
      </w:r>
    </w:p>
    <w:p>
      <w:pPr>
        <w:pStyle w:val="BodyText"/>
        <w:spacing w:line="501" w:lineRule="auto"/>
        <w:ind w:left="2905" w:right="2193" w:hanging="336"/>
      </w:pPr>
      <w:r>
        <w:rPr/>
        <w:t>Marina</w:t>
      </w:r>
      <w:r>
        <w:rPr>
          <w:spacing w:val="-9"/>
        </w:rPr>
        <w:t> </w:t>
      </w:r>
      <w:r>
        <w:rPr/>
        <w:t>Porto</w:t>
      </w:r>
      <w:r>
        <w:rPr>
          <w:spacing w:val="-7"/>
        </w:rPr>
        <w:t> </w:t>
      </w:r>
      <w:r>
        <w:rPr/>
        <w:t>Ferreira</w:t>
      </w:r>
      <w:r>
        <w:rPr>
          <w:spacing w:val="-9"/>
        </w:rPr>
        <w:t> </w:t>
      </w:r>
      <w:r>
        <w:rPr/>
        <w:t>Junqueira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Membro; Thiago dos Santos Souza – Membro.</w:t>
      </w:r>
    </w:p>
    <w:p>
      <w:pPr>
        <w:pStyle w:val="BodyText"/>
      </w:pPr>
    </w:p>
    <w:p>
      <w:pPr>
        <w:pStyle w:val="BodyText"/>
        <w:spacing w:before="21"/>
      </w:pPr>
    </w:p>
    <w:p>
      <w:pPr>
        <w:pStyle w:val="Heading3"/>
      </w:pPr>
      <w:r>
        <w:rPr/>
        <w:t>COMPOSIÇÃO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CONSELHO </w:t>
      </w:r>
      <w:r>
        <w:rPr>
          <w:spacing w:val="-2"/>
        </w:rPr>
        <w:t>FISCAL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496" w:lineRule="auto"/>
        <w:ind w:left="2974" w:right="2822" w:firstLine="674"/>
      </w:pPr>
      <w:r>
        <w:rPr>
          <w:b/>
        </w:rPr>
        <w:t>Membros Titulares: </w:t>
      </w:r>
      <w:r>
        <w:rPr/>
        <w:t>Adalberto</w:t>
      </w:r>
      <w:r>
        <w:rPr>
          <w:spacing w:val="-7"/>
        </w:rPr>
        <w:t> </w:t>
      </w:r>
      <w:r>
        <w:rPr/>
        <w:t>José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Silva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Membro; Edson Alves da Silva – Membro; Arício Vieira da Silva – Membro;</w:t>
      </w:r>
    </w:p>
    <w:p>
      <w:pPr>
        <w:pStyle w:val="Heading4"/>
        <w:spacing w:before="13"/>
        <w:ind w:left="261" w:right="371"/>
        <w:jc w:val="center"/>
      </w:pPr>
      <w:r>
        <w:rPr/>
        <w:t>Membros</w:t>
      </w:r>
      <w:r>
        <w:rPr>
          <w:spacing w:val="-5"/>
        </w:rPr>
        <w:t> </w:t>
      </w:r>
      <w:r>
        <w:rPr>
          <w:spacing w:val="-2"/>
        </w:rPr>
        <w:t>Suplentes:</w:t>
      </w:r>
    </w:p>
    <w:p>
      <w:pPr>
        <w:pStyle w:val="BodyText"/>
        <w:spacing w:before="16"/>
        <w:rPr>
          <w:b/>
        </w:rPr>
      </w:pPr>
    </w:p>
    <w:p>
      <w:pPr>
        <w:pStyle w:val="BodyText"/>
        <w:ind w:right="109"/>
        <w:jc w:val="center"/>
      </w:pPr>
      <w:r>
        <w:rPr/>
        <w:t>Leonardo</w:t>
      </w:r>
      <w:r>
        <w:rPr>
          <w:spacing w:val="-2"/>
        </w:rPr>
        <w:t> </w:t>
      </w:r>
      <w:r>
        <w:rPr/>
        <w:t>Vieira</w:t>
      </w:r>
      <w:r>
        <w:rPr>
          <w:spacing w:val="-3"/>
        </w:rPr>
        <w:t> </w:t>
      </w:r>
      <w:r>
        <w:rPr/>
        <w:t>Campos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>
          <w:spacing w:val="-2"/>
        </w:rPr>
        <w:t>Membro;</w:t>
      </w:r>
    </w:p>
    <w:p>
      <w:pPr>
        <w:pStyle w:val="BodyText"/>
        <w:rPr>
          <w:sz w:val="22"/>
        </w:rPr>
      </w:pPr>
    </w:p>
    <w:p>
      <w:pPr>
        <w:pStyle w:val="BodyText"/>
        <w:spacing w:before="127"/>
        <w:rPr>
          <w:sz w:val="22"/>
        </w:rPr>
      </w:pPr>
    </w:p>
    <w:p>
      <w:pPr>
        <w:spacing w:before="1"/>
        <w:ind w:left="0" w:right="532" w:firstLine="0"/>
        <w:jc w:val="right"/>
        <w:rPr>
          <w:b/>
          <w:sz w:val="22"/>
        </w:rPr>
      </w:pPr>
      <w:r>
        <w:rPr>
          <w:b/>
          <w:spacing w:val="-10"/>
          <w:sz w:val="22"/>
        </w:rPr>
        <w:t>2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1560" w:right="880"/>
        </w:sectPr>
      </w:pPr>
    </w:p>
    <w:p>
      <w:pPr>
        <w:pStyle w:val="BodyText"/>
        <w:spacing w:line="568" w:lineRule="auto" w:before="75"/>
        <w:ind w:left="2349" w:right="2459"/>
        <w:jc w:val="center"/>
      </w:pPr>
      <w:r>
        <w:rPr/>
        <w:drawing>
          <wp:anchor distT="0" distB="0" distL="0" distR="0" allowOverlap="1" layoutInCell="1" locked="0" behindDoc="1" simplePos="0" relativeHeight="485892096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Gustavo</w:t>
      </w:r>
      <w:r>
        <w:rPr>
          <w:spacing w:val="-8"/>
        </w:rPr>
        <w:t> </w:t>
      </w:r>
      <w:r>
        <w:rPr/>
        <w:t>César</w:t>
      </w:r>
      <w:r>
        <w:rPr>
          <w:spacing w:val="-8"/>
        </w:rPr>
        <w:t> </w:t>
      </w:r>
      <w:r>
        <w:rPr/>
        <w:t>Minelli</w:t>
      </w:r>
      <w:r>
        <w:rPr>
          <w:spacing w:val="-8"/>
        </w:rPr>
        <w:t> </w:t>
      </w:r>
      <w:r>
        <w:rPr/>
        <w:t>Martins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Membro; Rafael Camargos Lemes – Membro.</w:t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Heading3"/>
        <w:ind w:left="258"/>
      </w:pPr>
      <w:r>
        <w:rPr/>
        <w:t>COMPOSIÇÃO</w:t>
      </w:r>
      <w:r>
        <w:rPr>
          <w:spacing w:val="-1"/>
        </w:rPr>
        <w:t> </w:t>
      </w:r>
      <w:r>
        <w:rPr/>
        <w:t>DA DIRETORIA </w:t>
      </w:r>
      <w:r>
        <w:rPr>
          <w:spacing w:val="-2"/>
        </w:rPr>
        <w:t>ESTATUTÁRIA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499" w:lineRule="auto"/>
        <w:ind w:left="2054" w:right="2164" w:hanging="3"/>
        <w:jc w:val="center"/>
      </w:pPr>
      <w:r>
        <w:rPr/>
        <w:t>Aluísio Parmezani Pancracio – Diretor Presidente Ricardo</w:t>
      </w:r>
      <w:r>
        <w:rPr>
          <w:spacing w:val="-5"/>
        </w:rPr>
        <w:t> </w:t>
      </w:r>
      <w:r>
        <w:rPr/>
        <w:t>Furtado</w:t>
      </w:r>
      <w:r>
        <w:rPr>
          <w:spacing w:val="-5"/>
        </w:rPr>
        <w:t> </w:t>
      </w:r>
      <w:r>
        <w:rPr/>
        <w:t>Mendonça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Diretor</w:t>
      </w:r>
      <w:r>
        <w:rPr>
          <w:spacing w:val="-5"/>
        </w:rPr>
        <w:t> </w:t>
      </w:r>
      <w:r>
        <w:rPr/>
        <w:t>Vice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Presidente Iara Alonso - Diretora Executiva</w:t>
      </w:r>
    </w:p>
    <w:p>
      <w:pPr>
        <w:pStyle w:val="BodyText"/>
        <w:spacing w:line="275" w:lineRule="exact"/>
        <w:ind w:right="109"/>
        <w:jc w:val="center"/>
      </w:pPr>
      <w:r>
        <w:rPr/>
        <w:t>Ricardo</w:t>
      </w:r>
      <w:r>
        <w:rPr>
          <w:spacing w:val="-2"/>
        </w:rPr>
        <w:t> </w:t>
      </w:r>
      <w:r>
        <w:rPr/>
        <w:t>Abou</w:t>
      </w:r>
      <w:r>
        <w:rPr>
          <w:spacing w:val="-1"/>
        </w:rPr>
        <w:t> </w:t>
      </w:r>
      <w:r>
        <w:rPr/>
        <w:t>Rjeili -</w:t>
      </w:r>
      <w:r>
        <w:rPr>
          <w:spacing w:val="-2"/>
        </w:rPr>
        <w:t> </w:t>
      </w:r>
      <w:r>
        <w:rPr/>
        <w:t>Diretor</w:t>
      </w:r>
      <w:r>
        <w:rPr>
          <w:spacing w:val="-1"/>
        </w:rPr>
        <w:t> </w:t>
      </w:r>
      <w:r>
        <w:rPr>
          <w:spacing w:val="-2"/>
        </w:rPr>
        <w:t>Técnico</w:t>
      </w:r>
    </w:p>
    <w:p>
      <w:pPr>
        <w:pStyle w:val="BodyText"/>
        <w:spacing w:before="24"/>
      </w:pPr>
    </w:p>
    <w:p>
      <w:pPr>
        <w:pStyle w:val="BodyText"/>
        <w:spacing w:line="499" w:lineRule="auto"/>
        <w:ind w:left="2321" w:right="1124" w:hanging="500"/>
      </w:pPr>
      <w:r>
        <w:rPr/>
        <w:t>Regina</w:t>
      </w:r>
      <w:r>
        <w:rPr>
          <w:spacing w:val="-5"/>
        </w:rPr>
        <w:t> </w:t>
      </w:r>
      <w:r>
        <w:rPr/>
        <w:t>Pereira</w:t>
      </w:r>
      <w:r>
        <w:rPr>
          <w:spacing w:val="-6"/>
        </w:rPr>
        <w:t> </w:t>
      </w:r>
      <w:r>
        <w:rPr/>
        <w:t>dos</w:t>
      </w:r>
      <w:r>
        <w:rPr>
          <w:spacing w:val="-5"/>
        </w:rPr>
        <w:t> </w:t>
      </w:r>
      <w:r>
        <w:rPr/>
        <w:t>Santos</w:t>
      </w:r>
      <w:r>
        <w:rPr>
          <w:spacing w:val="-5"/>
        </w:rPr>
        <w:t> </w:t>
      </w:r>
      <w:r>
        <w:rPr/>
        <w:t>Barros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Diretora</w:t>
      </w:r>
      <w:r>
        <w:rPr>
          <w:spacing w:val="-6"/>
        </w:rPr>
        <w:t> </w:t>
      </w:r>
      <w:r>
        <w:rPr/>
        <w:t>Administrativa Diógenes Alves Nascimento - Diretor Financeiro</w:t>
      </w:r>
    </w:p>
    <w:p>
      <w:pPr>
        <w:pStyle w:val="BodyText"/>
        <w:spacing w:line="499" w:lineRule="auto"/>
        <w:ind w:left="1169" w:right="1124" w:firstLine="552"/>
      </w:pPr>
      <w:r>
        <w:rPr/>
        <w:t>Marcelo Silva Guimarães - Diretor de Relações Institucionais Patrícia</w:t>
      </w:r>
      <w:r>
        <w:rPr>
          <w:spacing w:val="-5"/>
        </w:rPr>
        <w:t> </w:t>
      </w:r>
      <w:r>
        <w:rPr/>
        <w:t>Mendes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Silva</w:t>
      </w:r>
      <w:r>
        <w:rPr>
          <w:spacing w:val="-2"/>
        </w:rPr>
        <w:t> </w:t>
      </w:r>
      <w:r>
        <w:rPr/>
        <w:t>-</w:t>
      </w:r>
      <w:r>
        <w:rPr>
          <w:spacing w:val="-6"/>
        </w:rPr>
        <w:t> </w:t>
      </w:r>
      <w:r>
        <w:rPr/>
        <w:t>Diretora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Desenvolvimento</w:t>
      </w:r>
      <w:r>
        <w:rPr>
          <w:spacing w:val="-5"/>
        </w:rPr>
        <w:t> </w:t>
      </w:r>
      <w:r>
        <w:rPr/>
        <w:t>Organizacional.</w:t>
      </w:r>
    </w:p>
    <w:p>
      <w:pPr>
        <w:pStyle w:val="BodyText"/>
      </w:pPr>
    </w:p>
    <w:p>
      <w:pPr>
        <w:pStyle w:val="BodyText"/>
        <w:spacing w:before="106"/>
      </w:pPr>
    </w:p>
    <w:p>
      <w:pPr>
        <w:pStyle w:val="Heading3"/>
        <w:spacing w:before="1"/>
      </w:pPr>
      <w:r>
        <w:rPr/>
        <w:t>SUPERINTENDÊNCIAS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IPGSE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UNIDADE</w:t>
      </w:r>
      <w:r>
        <w:rPr>
          <w:spacing w:val="-1"/>
        </w:rPr>
        <w:t> </w:t>
      </w:r>
      <w:r>
        <w:rPr>
          <w:spacing w:val="-2"/>
        </w:rPr>
        <w:t>GESTORA</w:t>
      </w:r>
    </w:p>
    <w:p>
      <w:pPr>
        <w:pStyle w:val="BodyText"/>
        <w:spacing w:before="16"/>
        <w:rPr>
          <w:b/>
        </w:rPr>
      </w:pPr>
    </w:p>
    <w:p>
      <w:pPr>
        <w:pStyle w:val="BodyText"/>
        <w:spacing w:line="499" w:lineRule="auto"/>
        <w:ind w:left="1838" w:right="1949" w:firstLine="3"/>
        <w:jc w:val="center"/>
      </w:pPr>
      <w:r>
        <w:rPr/>
        <w:t>Fábio Vilela Matos – Superintendente Administrativo; Diógenes</w:t>
      </w:r>
      <w:r>
        <w:rPr>
          <w:spacing w:val="-8"/>
        </w:rPr>
        <w:t> </w:t>
      </w:r>
      <w:r>
        <w:rPr/>
        <w:t>Alves</w:t>
      </w:r>
      <w:r>
        <w:rPr>
          <w:spacing w:val="-8"/>
        </w:rPr>
        <w:t> </w:t>
      </w:r>
      <w:r>
        <w:rPr/>
        <w:t>Nascimento</w:t>
      </w:r>
      <w:r>
        <w:rPr>
          <w:spacing w:val="-6"/>
        </w:rPr>
        <w:t> </w:t>
      </w:r>
      <w:r>
        <w:rPr/>
        <w:t>–</w:t>
      </w:r>
      <w:r>
        <w:rPr>
          <w:spacing w:val="-8"/>
        </w:rPr>
        <w:t> </w:t>
      </w:r>
      <w:r>
        <w:rPr/>
        <w:t>Superintendente</w:t>
      </w:r>
      <w:r>
        <w:rPr>
          <w:spacing w:val="-8"/>
        </w:rPr>
        <w:t> </w:t>
      </w:r>
      <w:r>
        <w:rPr/>
        <w:t>Financeiro.</w:t>
      </w:r>
    </w:p>
    <w:p>
      <w:pPr>
        <w:spacing w:line="571" w:lineRule="auto" w:before="79"/>
        <w:ind w:left="1680" w:right="1789" w:hanging="2"/>
        <w:jc w:val="center"/>
        <w:rPr>
          <w:b/>
          <w:sz w:val="24"/>
        </w:rPr>
      </w:pPr>
      <w:r>
        <w:rPr>
          <w:sz w:val="24"/>
        </w:rPr>
        <w:t>Romero Leão Giovannetti – Superintendente Técnico; </w:t>
      </w:r>
      <w:r>
        <w:rPr>
          <w:b/>
          <w:sz w:val="24"/>
        </w:rPr>
        <w:t>COMPOSIÇÃO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DIRETORIA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UNIDADE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GERIDA: UNIDADE HOSPITALAR: HERSO</w:t>
      </w:r>
    </w:p>
    <w:p>
      <w:pPr>
        <w:pStyle w:val="BodyText"/>
        <w:spacing w:line="568" w:lineRule="auto"/>
        <w:ind w:left="257" w:right="371"/>
        <w:jc w:val="center"/>
      </w:pPr>
      <w:r>
        <w:rPr/>
        <w:t>Ubyratan</w:t>
      </w:r>
      <w:r>
        <w:rPr>
          <w:spacing w:val="-4"/>
        </w:rPr>
        <w:t> </w:t>
      </w:r>
      <w:r>
        <w:rPr/>
        <w:t>Gonzaga</w:t>
      </w:r>
      <w:r>
        <w:rPr>
          <w:spacing w:val="-5"/>
        </w:rPr>
        <w:t> </w:t>
      </w:r>
      <w:r>
        <w:rPr/>
        <w:t>Coelho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Diretor</w:t>
      </w:r>
      <w:r>
        <w:rPr>
          <w:spacing w:val="-4"/>
        </w:rPr>
        <w:t> </w:t>
      </w:r>
      <w:r>
        <w:rPr/>
        <w:t>Geral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Acumulando</w:t>
      </w:r>
      <w:r>
        <w:rPr>
          <w:spacing w:val="-4"/>
        </w:rPr>
        <w:t> </w:t>
      </w:r>
      <w:r>
        <w:rPr/>
        <w:t>funções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Diretor</w:t>
      </w:r>
      <w:r>
        <w:rPr>
          <w:spacing w:val="-4"/>
        </w:rPr>
        <w:t> </w:t>
      </w:r>
      <w:r>
        <w:rPr/>
        <w:t>Técnico; Tuany de Paula Terra – Diretora Administrativa;</w:t>
      </w:r>
    </w:p>
    <w:p>
      <w:pPr>
        <w:pStyle w:val="BodyText"/>
        <w:ind w:left="264" w:right="371"/>
        <w:jc w:val="center"/>
      </w:pPr>
      <w:r>
        <w:rPr/>
        <w:t>Etiene</w:t>
      </w:r>
      <w:r>
        <w:rPr>
          <w:spacing w:val="-5"/>
        </w:rPr>
        <w:t> </w:t>
      </w:r>
      <w:r>
        <w:rPr/>
        <w:t>Carla</w:t>
      </w:r>
      <w:r>
        <w:rPr>
          <w:spacing w:val="-2"/>
        </w:rPr>
        <w:t> </w:t>
      </w:r>
      <w:r>
        <w:rPr/>
        <w:t>Miranda –</w:t>
      </w:r>
      <w:r>
        <w:rPr>
          <w:spacing w:val="1"/>
        </w:rPr>
        <w:t> </w:t>
      </w:r>
      <w:r>
        <w:rPr/>
        <w:t>Diretora</w:t>
      </w:r>
      <w:r>
        <w:rPr>
          <w:spacing w:val="-2"/>
        </w:rPr>
        <w:t> </w:t>
      </w:r>
      <w:r>
        <w:rPr/>
        <w:t>Assistencial e</w:t>
      </w:r>
      <w:r>
        <w:rPr>
          <w:spacing w:val="1"/>
        </w:rPr>
        <w:t> </w:t>
      </w:r>
      <w:r>
        <w:rPr>
          <w:spacing w:val="-2"/>
        </w:rPr>
        <w:t>Multiprofissional.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2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10"/>
          <w:sz w:val="22"/>
        </w:rPr>
        <w:t>3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p>
      <w:pPr>
        <w:spacing w:before="62"/>
        <w:ind w:left="399" w:right="371" w:firstLine="0"/>
        <w:jc w:val="center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485892608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32"/>
        </w:rPr>
        <w:t>Sumário</w:t>
      </w:r>
    </w:p>
    <w:p>
      <w:pPr>
        <w:spacing w:after="0"/>
        <w:jc w:val="center"/>
        <w:rPr>
          <w:sz w:val="32"/>
        </w:rPr>
        <w:sectPr>
          <w:pgSz w:w="11910" w:h="16840"/>
          <w:pgMar w:top="1620" w:bottom="367" w:left="1560" w:right="8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numPr>
              <w:ilvl w:val="0"/>
              <w:numId w:val="1"/>
            </w:numPr>
            <w:tabs>
              <w:tab w:pos="803" w:val="left" w:leader="none"/>
              <w:tab w:pos="9172" w:val="right" w:leader="dot"/>
            </w:tabs>
            <w:spacing w:line="240" w:lineRule="auto" w:before="474" w:after="0"/>
            <w:ind w:left="803" w:right="0" w:hanging="275"/>
            <w:jc w:val="left"/>
            <w:rPr>
              <w:b w:val="0"/>
            </w:rPr>
          </w:pPr>
          <w:hyperlink w:history="true" w:anchor="_TOC_250001">
            <w:r>
              <w:rPr>
                <w:spacing w:val="-2"/>
              </w:rPr>
              <w:t>APRESENTAÇÃO</w:t>
            </w:r>
            <w:r>
              <w:rPr/>
              <w:tab/>
            </w:r>
            <w:r>
              <w:rPr>
                <w:b w:val="0"/>
                <w:spacing w:val="-10"/>
              </w:rPr>
              <w:t>6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803" w:val="left" w:leader="none"/>
              <w:tab w:pos="9184" w:val="right" w:leader="dot"/>
            </w:tabs>
            <w:spacing w:line="240" w:lineRule="auto" w:before="179" w:after="0"/>
            <w:ind w:left="803" w:right="0" w:hanging="275"/>
            <w:jc w:val="left"/>
            <w:rPr>
              <w:b w:val="0"/>
            </w:rPr>
          </w:pPr>
          <w:hyperlink w:history="true" w:anchor="_TOC_250000">
            <w:r>
              <w:rPr/>
              <w:t>IDENTIFICAÇÃO</w:t>
            </w:r>
            <w:r>
              <w:rPr>
                <w:spacing w:val="-7"/>
              </w:rPr>
              <w:t> </w:t>
            </w:r>
            <w:r>
              <w:rPr/>
              <w:t>DA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UNIDADE</w:t>
            </w:r>
            <w:r>
              <w:rPr/>
              <w:tab/>
            </w:r>
            <w:r>
              <w:rPr>
                <w:b w:val="0"/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01" w:val="left" w:leader="none"/>
              <w:tab w:pos="9205" w:val="right" w:leader="dot"/>
            </w:tabs>
            <w:spacing w:line="240" w:lineRule="auto" w:before="183" w:after="0"/>
            <w:ind w:left="801" w:right="0" w:hanging="439"/>
            <w:jc w:val="left"/>
            <w:rPr>
              <w:rFonts w:ascii="Calibri"/>
              <w:b w:val="0"/>
            </w:rPr>
          </w:pPr>
          <w:hyperlink w:history="true" w:anchor="_bookmark0">
            <w:r>
              <w:rPr/>
              <w:t>Capacidade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Instalada</w:t>
            </w:r>
            <w:r>
              <w:rPr/>
              <w:tab/>
            </w:r>
            <w:r>
              <w:rPr>
                <w:rFonts w:ascii="Calibri"/>
                <w:b w:val="0"/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9205" w:val="right" w:leader="dot"/>
            </w:tabs>
            <w:spacing w:line="240" w:lineRule="auto" w:before="122" w:after="0"/>
            <w:ind w:left="801" w:right="0" w:hanging="439"/>
            <w:jc w:val="left"/>
            <w:rPr>
              <w:rFonts w:ascii="Calibri" w:hAnsi="Calibri"/>
              <w:b w:val="0"/>
            </w:rPr>
          </w:pPr>
          <w:hyperlink w:history="true" w:anchor="_bookmark1">
            <w:r>
              <w:rPr/>
              <w:t>Núcleo</w:t>
            </w:r>
            <w:r>
              <w:rPr>
                <w:spacing w:val="-5"/>
              </w:rPr>
              <w:t> </w:t>
            </w:r>
            <w:r>
              <w:rPr/>
              <w:t>interno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regulação</w:t>
            </w:r>
            <w:r>
              <w:rPr>
                <w:spacing w:val="-2"/>
              </w:rPr>
              <w:t> (NIR)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9205" w:val="right" w:leader="dot"/>
            </w:tabs>
            <w:spacing w:line="240" w:lineRule="auto" w:before="120" w:after="0"/>
            <w:ind w:left="801" w:right="0" w:hanging="439"/>
            <w:jc w:val="left"/>
            <w:rPr>
              <w:rFonts w:ascii="Calibri" w:hAnsi="Calibri"/>
              <w:b w:val="0"/>
            </w:rPr>
          </w:pPr>
          <w:hyperlink w:history="true" w:anchor="_bookmark2">
            <w:r>
              <w:rPr/>
              <w:t>Serviço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integridade</w:t>
            </w:r>
            <w:r>
              <w:rPr>
                <w:spacing w:val="-4"/>
              </w:rPr>
              <w:t> </w:t>
            </w:r>
            <w:r>
              <w:rPr/>
              <w:t>com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>
                <w:spacing w:val="-4"/>
              </w:rPr>
              <w:t>pele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9205" w:val="right" w:leader="dot"/>
            </w:tabs>
            <w:spacing w:line="240" w:lineRule="auto" w:before="123" w:after="0"/>
            <w:ind w:left="801" w:right="0" w:hanging="439"/>
            <w:jc w:val="left"/>
            <w:rPr>
              <w:rFonts w:ascii="Calibri" w:hAnsi="Calibri"/>
              <w:b w:val="0"/>
            </w:rPr>
          </w:pPr>
          <w:hyperlink w:history="true" w:anchor="_bookmark3">
            <w:r>
              <w:rPr/>
              <w:t>Serviço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Desospitalização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9205" w:val="right" w:leader="dot"/>
            </w:tabs>
            <w:spacing w:line="240" w:lineRule="auto" w:before="120" w:after="0"/>
            <w:ind w:left="801" w:right="0" w:hanging="439"/>
            <w:jc w:val="left"/>
            <w:rPr>
              <w:rFonts w:ascii="Calibri"/>
              <w:b w:val="0"/>
            </w:rPr>
          </w:pPr>
          <w:hyperlink w:history="true" w:anchor="_bookmark4">
            <w:r>
              <w:rPr/>
              <w:t>Atendimento</w:t>
            </w:r>
            <w:r>
              <w:rPr>
                <w:spacing w:val="-6"/>
              </w:rPr>
              <w:t> </w:t>
            </w:r>
            <w:r>
              <w:rPr/>
              <w:t>Equipe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Multiprofissional</w:t>
            </w:r>
            <w:r>
              <w:rPr/>
              <w:tab/>
            </w:r>
            <w:r>
              <w:rPr>
                <w:rFonts w:ascii="Calibri"/>
                <w:b w:val="0"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9205" w:val="right" w:leader="dot"/>
            </w:tabs>
            <w:spacing w:line="240" w:lineRule="auto" w:before="123" w:after="0"/>
            <w:ind w:left="801" w:right="0" w:hanging="439"/>
            <w:jc w:val="left"/>
            <w:rPr>
              <w:rFonts w:ascii="Calibri" w:hAnsi="Calibri"/>
              <w:b w:val="0"/>
            </w:rPr>
          </w:pPr>
          <w:hyperlink w:history="true" w:anchor="_bookmark5">
            <w:r>
              <w:rPr/>
              <w:t>Serviço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controle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infecções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relacionada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a</w:t>
            </w:r>
            <w:r>
              <w:rPr>
                <w:color w:val="000000"/>
                <w:spacing w:val="-2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assistência</w:t>
            </w:r>
            <w:r>
              <w:rPr>
                <w:color w:val="000000"/>
                <w:spacing w:val="-2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à</w:t>
            </w:r>
            <w:r>
              <w:rPr>
                <w:color w:val="000000"/>
                <w:spacing w:val="-2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saúde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pacing w:val="-2"/>
                <w:shd w:fill="FFFFFF" w:color="auto" w:val="clear"/>
              </w:rPr>
              <w:t>(</w:t>
            </w:r>
            <w:r>
              <w:rPr>
                <w:color w:val="000000"/>
                <w:spacing w:val="-2"/>
              </w:rPr>
              <w:t>SCIRAS)</w:t>
            </w:r>
            <w:r>
              <w:rPr>
                <w:color w:val="000000"/>
              </w:rPr>
              <w:tab/>
            </w:r>
            <w:r>
              <w:rPr>
                <w:rFonts w:ascii="Calibri" w:hAnsi="Calibri"/>
                <w:b w:val="0"/>
                <w:color w:val="000000"/>
                <w:spacing w:val="-10"/>
              </w:rPr>
              <w:t>9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461" w:val="left" w:leader="none"/>
              <w:tab w:pos="9205" w:val="right" w:leader="dot"/>
            </w:tabs>
            <w:spacing w:line="240" w:lineRule="auto" w:before="121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6">
            <w:r>
              <w:rPr/>
              <w:t>MÉTODOS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COLETA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DADOS: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10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7">
            <w:r>
              <w:rPr/>
              <w:t>ATIVIDADES</w:t>
            </w:r>
            <w:r>
              <w:rPr>
                <w:spacing w:val="-10"/>
              </w:rPr>
              <w:t> </w:t>
            </w:r>
            <w:r>
              <w:rPr/>
              <w:t>DIÁRIAS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SCIRAS: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9205" w:val="right" w:leader="dot"/>
            </w:tabs>
            <w:spacing w:line="240" w:lineRule="auto" w:before="123" w:after="0"/>
            <w:ind w:left="801" w:right="0" w:hanging="439"/>
            <w:jc w:val="left"/>
            <w:rPr>
              <w:rFonts w:ascii="Calibri" w:hAnsi="Calibri"/>
              <w:b w:val="0"/>
            </w:rPr>
          </w:pPr>
          <w:hyperlink w:history="true" w:anchor="_bookmark8">
            <w:r>
              <w:rPr/>
              <w:t>Núcleo</w:t>
            </w:r>
            <w:r>
              <w:rPr>
                <w:spacing w:val="-8"/>
              </w:rPr>
              <w:t> </w:t>
            </w:r>
            <w:r>
              <w:rPr/>
              <w:t>hospitalar</w:t>
            </w:r>
            <w:r>
              <w:rPr>
                <w:spacing w:val="-7"/>
              </w:rPr>
              <w:t> </w:t>
            </w:r>
            <w:r>
              <w:rPr/>
              <w:t>epidemiológico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(NHE)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/>
            </w:rPr>
          </w:pPr>
          <w:hyperlink w:history="true" w:anchor="_bookmark9">
            <w:r>
              <w:rPr/>
              <w:t>ROTINAS</w:t>
            </w:r>
            <w:r>
              <w:rPr>
                <w:spacing w:val="-8"/>
              </w:rPr>
              <w:t> </w:t>
            </w:r>
            <w:r>
              <w:rPr/>
              <w:t>DO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SETOR</w:t>
            </w:r>
            <w:r>
              <w:rPr/>
              <w:tab/>
            </w:r>
            <w:r>
              <w:rPr>
                <w:rFonts w:ascii="Calibri"/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9205" w:val="right" w:leader="dot"/>
            </w:tabs>
            <w:spacing w:line="240" w:lineRule="auto" w:before="123" w:after="0"/>
            <w:ind w:left="801" w:right="0" w:hanging="439"/>
            <w:jc w:val="left"/>
            <w:rPr>
              <w:rFonts w:ascii="Calibri" w:hAnsi="Calibri"/>
              <w:b w:val="0"/>
            </w:rPr>
          </w:pPr>
          <w:hyperlink w:history="true" w:anchor="_bookmark10">
            <w:r>
              <w:rPr/>
              <w:t>Núcleo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educação</w:t>
            </w:r>
            <w:r>
              <w:rPr>
                <w:spacing w:val="-3"/>
              </w:rPr>
              <w:t> </w:t>
            </w:r>
            <w:r>
              <w:rPr/>
              <w:t>permanente</w:t>
            </w:r>
            <w:r>
              <w:rPr>
                <w:spacing w:val="-3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</w:t>
            </w:r>
            <w:r>
              <w:rPr>
                <w:spacing w:val="-5"/>
              </w:rPr>
              <w:t>NEP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9205" w:val="right" w:leader="dot"/>
            </w:tabs>
            <w:spacing w:line="240" w:lineRule="auto" w:before="120" w:after="0"/>
            <w:ind w:left="801" w:right="0" w:hanging="439"/>
            <w:jc w:val="left"/>
            <w:rPr>
              <w:rFonts w:ascii="Calibri" w:hAnsi="Calibri"/>
              <w:b w:val="0"/>
            </w:rPr>
          </w:pPr>
          <w:hyperlink w:history="true" w:anchor="_bookmark11">
            <w:r>
              <w:rPr/>
              <w:t>Núcleo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segurança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3"/>
              </w:rPr>
              <w:t> </w:t>
            </w:r>
            <w:r>
              <w:rPr/>
              <w:t>paciente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(NSP)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9205" w:val="right" w:leader="dot"/>
            </w:tabs>
            <w:spacing w:line="240" w:lineRule="auto" w:before="122" w:after="0"/>
            <w:ind w:left="801" w:right="0" w:hanging="439"/>
            <w:jc w:val="left"/>
            <w:rPr>
              <w:rFonts w:ascii="Calibri" w:hAnsi="Calibri"/>
              <w:b w:val="0"/>
            </w:rPr>
          </w:pPr>
          <w:hyperlink w:history="true" w:anchor="_bookmark12">
            <w:r>
              <w:rPr>
                <w:spacing w:val="-2"/>
              </w:rPr>
              <w:t>Farmácia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0" w:val="left" w:leader="none"/>
              <w:tab w:pos="9205" w:val="right" w:leader="dot"/>
            </w:tabs>
            <w:spacing w:line="240" w:lineRule="auto" w:before="121" w:after="0"/>
            <w:ind w:left="800" w:right="0" w:hanging="438"/>
            <w:jc w:val="left"/>
            <w:rPr>
              <w:rFonts w:ascii="Calibri" w:hAnsi="Calibri"/>
              <w:b w:val="0"/>
            </w:rPr>
          </w:pPr>
          <w:hyperlink w:history="true" w:anchor="_bookmark13">
            <w:r>
              <w:rPr/>
              <w:t>Laboratório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análises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0" w:val="left" w:leader="none"/>
              <w:tab w:pos="9205" w:val="right" w:leader="dot"/>
            </w:tabs>
            <w:spacing w:line="240" w:lineRule="auto" w:before="120" w:after="0"/>
            <w:ind w:left="800" w:right="0" w:hanging="438"/>
            <w:jc w:val="left"/>
            <w:rPr>
              <w:rFonts w:ascii="Calibri" w:hAnsi="Calibri"/>
              <w:b w:val="0"/>
            </w:rPr>
          </w:pPr>
          <w:hyperlink w:history="true" w:anchor="_bookmark14">
            <w:r>
              <w:rPr/>
              <w:t>Agência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transfusional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0" w:val="left" w:leader="none"/>
              <w:tab w:pos="9205" w:val="right" w:leader="dot"/>
            </w:tabs>
            <w:spacing w:line="240" w:lineRule="auto" w:before="123" w:after="0"/>
            <w:ind w:left="800" w:right="0" w:hanging="438"/>
            <w:jc w:val="left"/>
            <w:rPr>
              <w:rFonts w:ascii="Calibri" w:hAnsi="Calibri"/>
              <w:b w:val="0"/>
            </w:rPr>
          </w:pPr>
          <w:hyperlink w:history="true" w:anchor="_bookmark15">
            <w:r>
              <w:rPr>
                <w:color w:val="000000"/>
                <w:shd w:fill="FFFFFF" w:color="auto" w:val="clear"/>
              </w:rPr>
              <w:t>Serviço</w:t>
            </w:r>
            <w:r>
              <w:rPr>
                <w:color w:val="000000"/>
                <w:spacing w:val="-6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especializado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em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segurança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medicina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do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trabalho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pacing w:val="-2"/>
                <w:shd w:fill="FFFFFF" w:color="auto" w:val="clear"/>
              </w:rPr>
              <w:t>(SESMT)</w:t>
            </w:r>
            <w:r>
              <w:rPr>
                <w:color w:val="000000"/>
              </w:rPr>
              <w:tab/>
            </w:r>
            <w:r>
              <w:rPr>
                <w:rFonts w:ascii="Calibri" w:hAnsi="Calibri"/>
                <w:b w:val="0"/>
                <w:color w:val="000000"/>
                <w:spacing w:val="-5"/>
              </w:rPr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0" w:val="left" w:leader="none"/>
              <w:tab w:pos="9205" w:val="right" w:leader="dot"/>
            </w:tabs>
            <w:spacing w:line="240" w:lineRule="auto" w:before="120" w:after="0"/>
            <w:ind w:left="800" w:right="0" w:hanging="438"/>
            <w:jc w:val="left"/>
            <w:rPr>
              <w:rFonts w:ascii="Calibri" w:hAnsi="Calibri"/>
              <w:b w:val="0"/>
            </w:rPr>
          </w:pPr>
          <w:hyperlink w:history="true" w:anchor="_bookmark16">
            <w:r>
              <w:rPr/>
              <w:t>Comissões</w:t>
            </w:r>
            <w:r>
              <w:rPr>
                <w:spacing w:val="-5"/>
              </w:rPr>
              <w:t> </w:t>
            </w:r>
            <w:r>
              <w:rPr/>
              <w:t>técnicas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01" w:val="left" w:leader="none"/>
              <w:tab w:pos="9205" w:val="right" w:leader="dot"/>
            </w:tabs>
            <w:spacing w:line="240" w:lineRule="auto" w:before="123" w:after="0"/>
            <w:ind w:left="801" w:right="0" w:hanging="439"/>
            <w:jc w:val="left"/>
            <w:rPr>
              <w:rFonts w:ascii="Calibri" w:hAnsi="Calibri"/>
              <w:b w:val="0"/>
            </w:rPr>
          </w:pPr>
          <w:hyperlink w:history="true" w:anchor="_bookmark17">
            <w:r>
              <w:rPr/>
              <w:t>Dados</w:t>
            </w:r>
            <w:r>
              <w:rPr>
                <w:spacing w:val="-2"/>
              </w:rPr>
              <w:t> Estatísticos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18">
            <w:r>
              <w:rPr/>
              <w:t>INTERNAÇÕES</w:t>
            </w:r>
            <w:r>
              <w:rPr>
                <w:spacing w:val="-11"/>
              </w:rPr>
              <w:t> </w:t>
            </w:r>
            <w:r>
              <w:rPr/>
              <w:t>(SAÍDAS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HOSPITALARES)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28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3" w:after="0"/>
            <w:ind w:left="1461" w:right="0" w:hanging="880"/>
            <w:jc w:val="left"/>
            <w:rPr>
              <w:rFonts w:ascii="Calibri"/>
            </w:rPr>
          </w:pPr>
          <w:hyperlink w:history="true" w:anchor="_bookmark19">
            <w:r>
              <w:rPr/>
              <w:t>CIRURGIAS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PROGRAMADAS</w:t>
            </w:r>
            <w:r>
              <w:rPr/>
              <w:tab/>
            </w:r>
            <w:r>
              <w:rPr>
                <w:rFonts w:ascii="Calibri"/>
                <w:spacing w:val="-5"/>
              </w:rPr>
              <w:t>29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20">
            <w:r>
              <w:rPr/>
              <w:t>ATENDIMENTO</w:t>
            </w:r>
            <w:r>
              <w:rPr>
                <w:spacing w:val="-9"/>
              </w:rPr>
              <w:t> </w:t>
            </w:r>
            <w:r>
              <w:rPr/>
              <w:t>AMBULATORIAL</w:t>
            </w:r>
            <w:r>
              <w:rPr>
                <w:spacing w:val="-7"/>
              </w:rPr>
              <w:t> </w:t>
            </w:r>
            <w:r>
              <w:rPr/>
              <w:t>–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29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21">
            <w:r>
              <w:rPr/>
              <w:t>ATENDIMENTO</w:t>
            </w:r>
            <w:r>
              <w:rPr>
                <w:spacing w:val="-8"/>
              </w:rPr>
              <w:t> </w:t>
            </w:r>
            <w:r>
              <w:rPr/>
              <w:t>AMBULATORIAL</w:t>
            </w:r>
            <w:r>
              <w:rPr>
                <w:spacing w:val="-5"/>
              </w:rPr>
              <w:t> </w:t>
            </w:r>
            <w:r>
              <w:rPr/>
              <w:t>–</w:t>
            </w:r>
            <w:r>
              <w:rPr>
                <w:spacing w:val="-6"/>
              </w:rPr>
              <w:t> </w:t>
            </w:r>
            <w:r>
              <w:rPr/>
              <w:t>NÃO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29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3" w:after="0"/>
            <w:ind w:left="1461" w:right="0" w:hanging="880"/>
            <w:jc w:val="left"/>
            <w:rPr>
              <w:rFonts w:ascii="Calibri"/>
            </w:rPr>
          </w:pPr>
          <w:hyperlink w:history="true" w:anchor="_bookmark22">
            <w:r>
              <w:rPr/>
              <w:t>ATENDIMENTO</w:t>
            </w:r>
            <w:r>
              <w:rPr>
                <w:spacing w:val="-9"/>
              </w:rPr>
              <w:t> </w:t>
            </w:r>
            <w:r>
              <w:rPr/>
              <w:t>LEITO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DIA</w:t>
            </w:r>
            <w:r>
              <w:rPr/>
              <w:tab/>
            </w:r>
            <w:r>
              <w:rPr>
                <w:rFonts w:ascii="Calibri"/>
                <w:spacing w:val="-5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/>
            </w:rPr>
          </w:pPr>
          <w:hyperlink w:history="true" w:anchor="_bookmark23">
            <w:r>
              <w:rPr/>
              <w:t>PROCEDIMENTOS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PROGRAMADOS</w:t>
            </w:r>
            <w:r>
              <w:rPr/>
              <w:tab/>
            </w:r>
            <w:r>
              <w:rPr>
                <w:rFonts w:ascii="Calibri"/>
                <w:spacing w:val="-5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3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24">
            <w:r>
              <w:rPr/>
              <w:t>SADT</w:t>
            </w:r>
            <w:r>
              <w:rPr>
                <w:spacing w:val="-3"/>
              </w:rPr>
              <w:t> </w:t>
            </w:r>
            <w:r>
              <w:rPr/>
              <w:t>EXTERNO</w:t>
            </w:r>
            <w:r>
              <w:rPr>
                <w:spacing w:val="-3"/>
              </w:rPr>
              <w:t> </w:t>
            </w:r>
            <w:r>
              <w:rPr/>
              <w:t>–</w:t>
            </w:r>
            <w:r>
              <w:rPr>
                <w:spacing w:val="-2"/>
              </w:rPr>
              <w:t> EXAMES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1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25">
            <w:r>
              <w:rPr>
                <w:spacing w:val="-2"/>
              </w:rPr>
              <w:t>INTERNAÇÃO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26">
            <w:r>
              <w:rPr/>
              <w:t>TAXA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OCUPAÇÃO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31</w:t>
            </w:r>
          </w:hyperlink>
        </w:p>
        <w:p>
          <w:pPr>
            <w:pStyle w:val="TOC5"/>
            <w:numPr>
              <w:ilvl w:val="3"/>
              <w:numId w:val="3"/>
            </w:numPr>
            <w:tabs>
              <w:tab w:pos="1682" w:val="left" w:leader="none"/>
              <w:tab w:pos="9205" w:val="right" w:leader="dot"/>
            </w:tabs>
            <w:spacing w:line="240" w:lineRule="auto" w:before="123" w:after="0"/>
            <w:ind w:left="1682" w:right="0" w:hanging="881"/>
            <w:jc w:val="left"/>
            <w:rPr>
              <w:rFonts w:ascii="Calibri" w:hAnsi="Calibri"/>
            </w:rPr>
          </w:pPr>
          <w:hyperlink w:history="true" w:anchor="_bookmark27">
            <w:r>
              <w:rPr/>
              <w:t>TAXA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OCUPAÇÃO</w:t>
            </w:r>
            <w:r>
              <w:rPr>
                <w:spacing w:val="-5"/>
              </w:rPr>
              <w:t> </w:t>
            </w:r>
            <w:r>
              <w:rPr/>
              <w:t>HOSPITALAR</w:t>
            </w:r>
            <w:r>
              <w:rPr>
                <w:spacing w:val="-6"/>
              </w:rPr>
              <w:t> </w:t>
            </w:r>
            <w:r>
              <w:rPr/>
              <w:t>POR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28">
            <w:r>
              <w:rPr/>
              <w:t>MÉDIA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PERMANÊNCIA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32</w:t>
            </w:r>
          </w:hyperlink>
        </w:p>
        <w:p>
          <w:pPr>
            <w:pStyle w:val="TOC5"/>
            <w:numPr>
              <w:ilvl w:val="3"/>
              <w:numId w:val="3"/>
            </w:numPr>
            <w:tabs>
              <w:tab w:pos="1901" w:val="left" w:leader="none"/>
              <w:tab w:pos="9205" w:val="right" w:leader="dot"/>
            </w:tabs>
            <w:spacing w:line="240" w:lineRule="auto" w:before="122" w:after="0"/>
            <w:ind w:left="1901" w:right="0" w:hanging="1100"/>
            <w:jc w:val="left"/>
            <w:rPr>
              <w:rFonts w:ascii="Calibri" w:hAnsi="Calibri"/>
            </w:rPr>
          </w:pPr>
          <w:hyperlink w:history="true" w:anchor="_bookmark29">
            <w:r>
              <w:rPr/>
              <w:t>MÉDIA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PERMANÊNCIA</w:t>
            </w:r>
            <w:r>
              <w:rPr>
                <w:spacing w:val="-6"/>
              </w:rPr>
              <w:t> </w:t>
            </w:r>
            <w:r>
              <w:rPr/>
              <w:t>HOSPITALAR</w:t>
            </w:r>
            <w:r>
              <w:rPr>
                <w:spacing w:val="-6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CLÍNICA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1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30">
            <w:r>
              <w:rPr/>
              <w:t>ÍNDICE</w:t>
            </w:r>
            <w:r>
              <w:rPr>
                <w:spacing w:val="-8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INTERVALO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SUBSTITUIÇÃO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HORAS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33</w:t>
            </w:r>
          </w:hyperlink>
        </w:p>
        <w:p>
          <w:pPr>
            <w:pStyle w:val="TOC1"/>
          </w:pPr>
          <w:r>
            <w:rPr>
              <w:spacing w:val="-10"/>
            </w:rPr>
            <w:t>4</w:t>
          </w:r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60" w:after="0"/>
            <w:ind w:left="1461" w:right="0" w:hanging="880"/>
            <w:jc w:val="left"/>
            <w:rPr>
              <w:rFonts w:ascii="Calibri"/>
            </w:rPr>
          </w:pPr>
          <w:r>
            <w:rPr/>
            <w:drawing>
              <wp:anchor distT="0" distB="0" distL="0" distR="0" allowOverlap="1" layoutInCell="1" locked="0" behindDoc="1" simplePos="0" relativeHeight="485893120">
                <wp:simplePos x="0" y="0"/>
                <wp:positionH relativeFrom="page">
                  <wp:posOffset>8257</wp:posOffset>
                </wp:positionH>
                <wp:positionV relativeFrom="page">
                  <wp:posOffset>242385</wp:posOffset>
                </wp:positionV>
                <wp:extent cx="7552306" cy="10216759"/>
                <wp:effectExtent l="0" t="0" r="0" b="0"/>
                <wp:wrapNone/>
                <wp:docPr id="5" name="Image 5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2306" cy="10216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1">
            <w:r>
              <w:rPr/>
              <w:t>INDICADORES</w:t>
            </w:r>
            <w:r>
              <w:rPr>
                <w:spacing w:val="-9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DESEMPENHO</w:t>
            </w:r>
            <w:r>
              <w:rPr/>
              <w:tab/>
            </w:r>
            <w:r>
              <w:rPr>
                <w:rFonts w:ascii="Calibri"/>
                <w:spacing w:val="-5"/>
              </w:rPr>
              <w:t>33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32">
            <w:r>
              <w:rPr/>
              <w:t>AUTORIZAÇÃO</w:t>
            </w:r>
            <w:r>
              <w:rPr>
                <w:spacing w:val="-10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INTERNAÇÃO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3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33">
            <w:r>
              <w:rPr/>
              <w:t>SERVIÇO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ATENDIMENTO</w:t>
            </w:r>
            <w:r>
              <w:rPr>
                <w:spacing w:val="-6"/>
              </w:rPr>
              <w:t> </w:t>
            </w:r>
            <w:r>
              <w:rPr/>
              <w:t>AO</w:t>
            </w:r>
            <w:r>
              <w:rPr>
                <w:spacing w:val="-6"/>
              </w:rPr>
              <w:t> </w:t>
            </w:r>
            <w:r>
              <w:rPr/>
              <w:t>USUÁRIO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(SAU)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34">
            <w:r>
              <w:rPr/>
              <w:t>TAXA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SATISFAÇÃO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1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35">
            <w:r>
              <w:rPr/>
              <w:t>CONTROLE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INFECÇÃO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2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36">
            <w:r>
              <w:rPr/>
              <w:t>TAXA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MORTALIDADE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OPERATÓRIA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37">
            <w:r>
              <w:rPr/>
              <w:t>ATENDIMENTOS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URGÊNCIA/EMERGÊNCIA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3" w:after="0"/>
            <w:ind w:left="1461" w:right="0" w:hanging="880"/>
            <w:jc w:val="left"/>
            <w:rPr>
              <w:rFonts w:ascii="Calibri"/>
            </w:rPr>
          </w:pPr>
          <w:hyperlink w:history="true" w:anchor="_bookmark38">
            <w:r>
              <w:rPr/>
              <w:t>CIRURGIAS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REALIZADAS</w:t>
            </w:r>
            <w:r>
              <w:rPr/>
              <w:tab/>
            </w:r>
            <w:r>
              <w:rPr>
                <w:rFonts w:ascii="Calibri"/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/>
            </w:rPr>
          </w:pPr>
          <w:hyperlink w:history="true" w:anchor="_bookmark39">
            <w:r>
              <w:rPr/>
              <w:t>CIRURGIAS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ESPECIALIDADES</w:t>
            </w:r>
            <w:r>
              <w:rPr/>
              <w:tab/>
            </w:r>
            <w:r>
              <w:rPr>
                <w:rFonts w:ascii="Calibri"/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3" w:after="0"/>
            <w:ind w:left="1461" w:right="0" w:hanging="880"/>
            <w:jc w:val="left"/>
            <w:rPr>
              <w:rFonts w:ascii="Calibri"/>
            </w:rPr>
          </w:pPr>
          <w:hyperlink w:history="true" w:anchor="_bookmark40">
            <w:r>
              <w:rPr/>
              <w:t>CIRURGIAS</w:t>
            </w:r>
            <w:r>
              <w:rPr>
                <w:spacing w:val="-9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TIPO</w:t>
            </w:r>
            <w:r>
              <w:rPr/>
              <w:tab/>
            </w:r>
            <w:r>
              <w:rPr>
                <w:rFonts w:ascii="Calibri"/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1" w:after="0"/>
            <w:ind w:left="1461" w:right="0" w:hanging="880"/>
            <w:jc w:val="left"/>
            <w:rPr>
              <w:rFonts w:ascii="Calibri"/>
            </w:rPr>
          </w:pPr>
          <w:hyperlink w:history="true" w:anchor="_bookmark41">
            <w:r>
              <w:rPr/>
              <w:t>CIRURGIAS</w:t>
            </w:r>
            <w:r>
              <w:rPr>
                <w:spacing w:val="-9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PORTE</w:t>
            </w:r>
            <w:r>
              <w:rPr/>
              <w:tab/>
            </w:r>
            <w:r>
              <w:rPr>
                <w:rFonts w:ascii="Calibri"/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42">
            <w:r>
              <w:rPr/>
              <w:t>CIRURGIAS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5"/>
              </w:rPr>
              <w:t> </w:t>
            </w:r>
            <w:r>
              <w:rPr/>
              <w:t>GRAU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CONTAMINAÇÃO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3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43">
            <w:r>
              <w:rPr/>
              <w:t>PROCEDIMENTOS</w:t>
            </w:r>
            <w:r>
              <w:rPr>
                <w:spacing w:val="-8"/>
              </w:rPr>
              <w:t> </w:t>
            </w:r>
            <w:r>
              <w:rPr/>
              <w:t>CIRÚRGICOS</w:t>
            </w:r>
            <w:r>
              <w:rPr>
                <w:spacing w:val="-8"/>
              </w:rPr>
              <w:t> </w:t>
            </w:r>
            <w:r>
              <w:rPr/>
              <w:t>POR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ESPECIALIDADE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44">
            <w:r>
              <w:rPr/>
              <w:t>PROCEDIMENTOS</w:t>
            </w:r>
            <w:r>
              <w:rPr>
                <w:spacing w:val="-9"/>
              </w:rPr>
              <w:t> </w:t>
            </w:r>
            <w:r>
              <w:rPr/>
              <w:t>CIRÚRGICOS</w:t>
            </w:r>
            <w:r>
              <w:rPr>
                <w:spacing w:val="-9"/>
              </w:rPr>
              <w:t> </w:t>
            </w:r>
            <w:r>
              <w:rPr/>
              <w:t>POR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PORTE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3" w:after="0"/>
            <w:ind w:left="1461" w:right="0" w:hanging="880"/>
            <w:jc w:val="left"/>
            <w:rPr>
              <w:rFonts w:ascii="Calibri"/>
            </w:rPr>
          </w:pPr>
          <w:hyperlink w:history="true" w:anchor="_bookmark45">
            <w:r>
              <w:rPr/>
              <w:t>ANESTESIAS</w:t>
            </w:r>
            <w:r>
              <w:rPr>
                <w:spacing w:val="-8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UNIDADE</w:t>
            </w:r>
            <w:r>
              <w:rPr/>
              <w:tab/>
            </w:r>
            <w:r>
              <w:rPr>
                <w:rFonts w:ascii="Calibri"/>
                <w:spacing w:val="-5"/>
              </w:rPr>
              <w:t>39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/>
            </w:rPr>
          </w:pPr>
          <w:hyperlink w:history="true" w:anchor="_bookmark46">
            <w:r>
              <w:rPr/>
              <w:t>ANESTESIAS</w:t>
            </w:r>
            <w:r>
              <w:rPr>
                <w:spacing w:val="-9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TIPO</w:t>
            </w:r>
            <w:r>
              <w:rPr/>
              <w:tab/>
            </w:r>
            <w:r>
              <w:rPr>
                <w:rFonts w:ascii="Calibri"/>
                <w:spacing w:val="-5"/>
              </w:rPr>
              <w:t>40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3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47">
            <w:r>
              <w:rPr/>
              <w:t>TAXA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CIRURGIAS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URGÊNCIA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REALIZADAS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40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 w:hAnsi="Calibri"/>
            </w:rPr>
          </w:pPr>
          <w:hyperlink w:history="true" w:anchor="_bookmark48">
            <w:r>
              <w:rPr/>
              <w:t>MOTIVOS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OCORRÊNCIAS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CIRÚRGICAS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40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1" w:val="left" w:leader="none"/>
              <w:tab w:pos="9205" w:val="right" w:leader="dot"/>
            </w:tabs>
            <w:spacing w:line="240" w:lineRule="auto" w:before="120" w:after="0"/>
            <w:ind w:left="1461" w:right="0" w:hanging="880"/>
            <w:jc w:val="left"/>
            <w:rPr>
              <w:rFonts w:ascii="Calibri"/>
            </w:rPr>
          </w:pPr>
          <w:hyperlink w:history="true" w:anchor="_bookmark49">
            <w:r>
              <w:rPr/>
              <w:t>SADT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INTERNO</w:t>
            </w:r>
            <w:r>
              <w:rPr/>
              <w:tab/>
            </w:r>
            <w:r>
              <w:rPr>
                <w:rFonts w:ascii="Calibri"/>
                <w:spacing w:val="-7"/>
              </w:rPr>
              <w:t>41</w:t>
            </w:r>
          </w:hyperlink>
        </w:p>
      </w:sdtContent>
    </w:sdt>
    <w:p>
      <w:pPr>
        <w:spacing w:after="0" w:line="240" w:lineRule="auto"/>
        <w:jc w:val="left"/>
        <w:rPr>
          <w:rFonts w:ascii="Calibri"/>
        </w:rPr>
        <w:sectPr>
          <w:type w:val="continuous"/>
          <w:pgSz w:w="11910" w:h="16840"/>
          <w:pgMar w:top="1640" w:bottom="367" w:left="1560" w:right="880"/>
        </w:sect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96"/>
        <w:rPr>
          <w:rFonts w:ascii="Calibri"/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10"/>
          <w:sz w:val="22"/>
        </w:rPr>
        <w:t>5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1620" w:bottom="280" w:left="1560" w:right="880"/>
        </w:sectPr>
      </w:pPr>
    </w:p>
    <w:p>
      <w:pPr>
        <w:pStyle w:val="Heading3"/>
        <w:numPr>
          <w:ilvl w:val="0"/>
          <w:numId w:val="4"/>
        </w:numPr>
        <w:tabs>
          <w:tab w:pos="849" w:val="left" w:leader="none"/>
        </w:tabs>
        <w:spacing w:line="240" w:lineRule="auto" w:before="61" w:after="0"/>
        <w:ind w:left="849" w:right="0" w:hanging="707"/>
        <w:jc w:val="left"/>
      </w:pPr>
      <w:r>
        <w:rPr/>
        <w:drawing>
          <wp:anchor distT="0" distB="0" distL="0" distR="0" allowOverlap="1" layoutInCell="1" locked="0" behindDoc="1" simplePos="0" relativeHeight="485893632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1" w:id="1"/>
      <w:bookmarkEnd w:id="1"/>
      <w:r>
        <w:rPr>
          <w:spacing w:val="-2"/>
        </w:rPr>
        <w:t>APRESENTAÇÃO</w:t>
      </w:r>
    </w:p>
    <w:p>
      <w:pPr>
        <w:pStyle w:val="BodyText"/>
        <w:spacing w:line="360" w:lineRule="auto" w:before="227"/>
        <w:ind w:left="142" w:right="247" w:firstLine="851"/>
        <w:jc w:val="both"/>
      </w:pPr>
      <w:r>
        <w:rPr/>
        <w:t>Em consonância com o contrato firmado entre a Secretaria de Estado da Saúde de Goiás - SES/GO e o Instituto de Planejamento e Gestão de Serviços Especializados – IPGSE, para a gestão e operacionalização do Hospital Estadual de Santa Helena de Goiás Dr. Albanir Faleiros Machado – HERSO sob contrato N° 088/2022 SES/GO, firmado em caráter emergencial, apresenta nessa oportunidade o relatório gerencial e de atividades referente ao período de janeiro de 2023.</w:t>
      </w:r>
    </w:p>
    <w:p>
      <w:pPr>
        <w:pStyle w:val="BodyText"/>
        <w:spacing w:line="360" w:lineRule="auto" w:before="240"/>
        <w:ind w:left="142" w:right="250" w:firstLine="707"/>
        <w:jc w:val="both"/>
      </w:pPr>
      <w:r>
        <w:rPr/>
        <w:t>A Secretaria de Estado da Saúde de Goiás - SES/GO e o IPGSE renovaram o contrato emergencial através do aditivo nº01 do 88/2022SES/GO em vigor até a presente data para gerenciamento do HERSO, hospital de referência em atendimentos de urgência e emergência do</w:t>
      </w:r>
      <w:r>
        <w:rPr>
          <w:spacing w:val="-11"/>
        </w:rPr>
        <w:t> </w:t>
      </w:r>
      <w:r>
        <w:rPr/>
        <w:t>sudoeste</w:t>
      </w:r>
      <w:r>
        <w:rPr>
          <w:spacing w:val="-9"/>
        </w:rPr>
        <w:t> </w:t>
      </w:r>
      <w:r>
        <w:rPr/>
        <w:t>goiano</w:t>
      </w:r>
      <w:r>
        <w:rPr>
          <w:spacing w:val="-11"/>
        </w:rPr>
        <w:t> </w:t>
      </w:r>
      <w:r>
        <w:rPr/>
        <w:t>com</w:t>
      </w:r>
      <w:r>
        <w:rPr>
          <w:spacing w:val="-8"/>
        </w:rPr>
        <w:t> </w:t>
      </w:r>
      <w:r>
        <w:rPr/>
        <w:t>perfil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atendimento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pequenos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médio</w:t>
      </w:r>
      <w:r>
        <w:rPr>
          <w:spacing w:val="-11"/>
        </w:rPr>
        <w:t> </w:t>
      </w:r>
      <w:r>
        <w:rPr/>
        <w:t>porte</w:t>
      </w:r>
      <w:r>
        <w:rPr>
          <w:spacing w:val="-11"/>
        </w:rPr>
        <w:t> </w:t>
      </w:r>
      <w:r>
        <w:rPr/>
        <w:t>nas</w:t>
      </w:r>
      <w:r>
        <w:rPr>
          <w:spacing w:val="-10"/>
        </w:rPr>
        <w:t> </w:t>
      </w:r>
      <w:r>
        <w:rPr/>
        <w:t>especialidades</w:t>
      </w:r>
      <w:r>
        <w:rPr>
          <w:spacing w:val="-10"/>
        </w:rPr>
        <w:t> </w:t>
      </w:r>
      <w:r>
        <w:rPr/>
        <w:t>de ortopedia, cirurgia geral, neurologia, vascular e bucomaxilofacial, também conta com atendimentos</w:t>
      </w:r>
      <w:r>
        <w:rPr>
          <w:spacing w:val="-3"/>
        </w:rPr>
        <w:t> </w:t>
      </w:r>
      <w:r>
        <w:rPr/>
        <w:t>ambulatoriais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cirurgias</w:t>
      </w:r>
      <w:r>
        <w:rPr>
          <w:spacing w:val="-2"/>
        </w:rPr>
        <w:t> </w:t>
      </w:r>
      <w:r>
        <w:rPr/>
        <w:t>eletivas</w:t>
      </w:r>
      <w:r>
        <w:rPr>
          <w:spacing w:val="-3"/>
        </w:rPr>
        <w:t> </w:t>
      </w:r>
      <w:r>
        <w:rPr/>
        <w:t>nas</w:t>
      </w:r>
      <w:r>
        <w:rPr>
          <w:spacing w:val="-3"/>
        </w:rPr>
        <w:t> </w:t>
      </w:r>
      <w:r>
        <w:rPr/>
        <w:t>especialidade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cirurgia</w:t>
      </w:r>
      <w:r>
        <w:rPr>
          <w:spacing w:val="-2"/>
        </w:rPr>
        <w:t> </w:t>
      </w:r>
      <w:r>
        <w:rPr/>
        <w:t>geral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ortopedia, assim como exames de diagnóstico por imagem de radiologia, tomografia e ultrassonografia, localizado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Av.</w:t>
      </w:r>
      <w:r>
        <w:rPr>
          <w:spacing w:val="-3"/>
        </w:rPr>
        <w:t> </w:t>
      </w:r>
      <w:r>
        <w:rPr/>
        <w:t>Uirapuru,</w:t>
      </w:r>
      <w:r>
        <w:rPr>
          <w:spacing w:val="-3"/>
        </w:rPr>
        <w:t> </w:t>
      </w:r>
      <w:r>
        <w:rPr/>
        <w:t>s/n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Parque</w:t>
      </w:r>
      <w:r>
        <w:rPr>
          <w:spacing w:val="-4"/>
        </w:rPr>
        <w:t> </w:t>
      </w:r>
      <w:r>
        <w:rPr/>
        <w:t>Res.</w:t>
      </w:r>
      <w:r>
        <w:rPr>
          <w:spacing w:val="-1"/>
        </w:rPr>
        <w:t> </w:t>
      </w:r>
      <w:r>
        <w:rPr/>
        <w:t>Isaura,</w:t>
      </w:r>
      <w:r>
        <w:rPr>
          <w:spacing w:val="-3"/>
        </w:rPr>
        <w:t> </w:t>
      </w:r>
      <w:r>
        <w:rPr/>
        <w:t>CEP:</w:t>
      </w:r>
      <w:r>
        <w:rPr>
          <w:spacing w:val="-3"/>
        </w:rPr>
        <w:t> </w:t>
      </w:r>
      <w:r>
        <w:rPr/>
        <w:t>75.920.000,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Helena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Goiás – GO.</w:t>
      </w:r>
    </w:p>
    <w:p>
      <w:pPr>
        <w:pStyle w:val="BodyText"/>
        <w:spacing w:line="360" w:lineRule="auto" w:before="242"/>
        <w:ind w:left="142"/>
      </w:pPr>
      <w:r>
        <w:rPr>
          <w:b/>
        </w:rPr>
        <w:t>Missão:</w:t>
      </w:r>
      <w:r>
        <w:rPr>
          <w:b/>
          <w:spacing w:val="40"/>
        </w:rPr>
        <w:t> </w:t>
      </w:r>
      <w:r>
        <w:rPr/>
        <w:t>Prestar</w:t>
      </w:r>
      <w:r>
        <w:rPr>
          <w:spacing w:val="40"/>
        </w:rPr>
        <w:t> </w:t>
      </w:r>
      <w:r>
        <w:rPr/>
        <w:t>assistência</w:t>
      </w:r>
      <w:r>
        <w:rPr>
          <w:spacing w:val="40"/>
        </w:rPr>
        <w:t> </w:t>
      </w:r>
      <w:r>
        <w:rPr/>
        <w:t>hospitalar</w:t>
      </w:r>
      <w:r>
        <w:rPr>
          <w:spacing w:val="40"/>
        </w:rPr>
        <w:t> </w:t>
      </w:r>
      <w:r>
        <w:rPr/>
        <w:t>aos</w:t>
      </w:r>
      <w:r>
        <w:rPr>
          <w:spacing w:val="40"/>
        </w:rPr>
        <w:t> </w:t>
      </w:r>
      <w:r>
        <w:rPr/>
        <w:t>usuários</w:t>
      </w:r>
      <w:r>
        <w:rPr>
          <w:spacing w:val="40"/>
        </w:rPr>
        <w:t> </w:t>
      </w:r>
      <w:r>
        <w:rPr/>
        <w:t>do</w:t>
      </w:r>
      <w:r>
        <w:rPr>
          <w:spacing w:val="40"/>
        </w:rPr>
        <w:t> </w:t>
      </w:r>
      <w:r>
        <w:rPr/>
        <w:t>Sistema</w:t>
      </w:r>
      <w:r>
        <w:rPr>
          <w:spacing w:val="40"/>
        </w:rPr>
        <w:t> </w:t>
      </w:r>
      <w:r>
        <w:rPr/>
        <w:t>Único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Saúde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forma humanizada com segurança e qualidade, visando à satisfação dos clientes.</w:t>
      </w:r>
    </w:p>
    <w:p>
      <w:pPr>
        <w:pStyle w:val="BodyText"/>
        <w:spacing w:line="360" w:lineRule="auto" w:before="240"/>
        <w:ind w:left="142"/>
      </w:pPr>
      <w:r>
        <w:rPr>
          <w:b/>
        </w:rPr>
        <w:t>Visão:</w:t>
      </w:r>
      <w:r>
        <w:rPr>
          <w:b/>
          <w:spacing w:val="39"/>
        </w:rPr>
        <w:t> </w:t>
      </w:r>
      <w:r>
        <w:rPr/>
        <w:t>Ser</w:t>
      </w:r>
      <w:r>
        <w:rPr>
          <w:spacing w:val="40"/>
        </w:rPr>
        <w:t> </w:t>
      </w:r>
      <w:r>
        <w:rPr/>
        <w:t>referência</w:t>
      </w:r>
      <w:r>
        <w:rPr>
          <w:spacing w:val="39"/>
        </w:rPr>
        <w:t> </w:t>
      </w:r>
      <w:r>
        <w:rPr/>
        <w:t>no</w:t>
      </w:r>
      <w:r>
        <w:rPr>
          <w:spacing w:val="39"/>
        </w:rPr>
        <w:t> </w:t>
      </w:r>
      <w:r>
        <w:rPr/>
        <w:t>atendimento</w:t>
      </w:r>
      <w:r>
        <w:rPr>
          <w:spacing w:val="39"/>
        </w:rPr>
        <w:t> </w:t>
      </w:r>
      <w:r>
        <w:rPr/>
        <w:t>hospitalar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urgências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emergências</w:t>
      </w:r>
      <w:r>
        <w:rPr>
          <w:spacing w:val="39"/>
        </w:rPr>
        <w:t> </w:t>
      </w:r>
      <w:r>
        <w:rPr/>
        <w:t>em</w:t>
      </w:r>
      <w:r>
        <w:rPr>
          <w:spacing w:val="40"/>
        </w:rPr>
        <w:t> </w:t>
      </w:r>
      <w:r>
        <w:rPr/>
        <w:t>trauma</w:t>
      </w:r>
      <w:r>
        <w:rPr>
          <w:spacing w:val="40"/>
        </w:rPr>
        <w:t> </w:t>
      </w:r>
      <w:r>
        <w:rPr/>
        <w:t>e desenvolvimento profissional, focado na segurança do paciente no Estado de Goiás.</w:t>
      </w:r>
    </w:p>
    <w:p>
      <w:pPr>
        <w:pStyle w:val="BodyText"/>
        <w:spacing w:before="241"/>
        <w:ind w:left="142"/>
      </w:pPr>
      <w:r>
        <w:rPr>
          <w:b/>
        </w:rPr>
        <w:t>Valores:</w:t>
      </w:r>
      <w:r>
        <w:rPr>
          <w:b/>
          <w:spacing w:val="-3"/>
        </w:rPr>
        <w:t> </w:t>
      </w:r>
      <w:r>
        <w:rPr/>
        <w:t>Segurança,</w:t>
      </w:r>
      <w:r>
        <w:rPr>
          <w:spacing w:val="-1"/>
        </w:rPr>
        <w:t> </w:t>
      </w:r>
      <w:r>
        <w:rPr/>
        <w:t>Humanização,</w:t>
      </w:r>
      <w:r>
        <w:rPr>
          <w:spacing w:val="-2"/>
        </w:rPr>
        <w:t> </w:t>
      </w:r>
      <w:r>
        <w:rPr/>
        <w:t>Qualidade</w:t>
      </w:r>
      <w:r>
        <w:rPr>
          <w:spacing w:val="2"/>
        </w:rPr>
        <w:t> </w:t>
      </w:r>
      <w:r>
        <w:rPr/>
        <w:t>e </w:t>
      </w:r>
      <w:r>
        <w:rPr>
          <w:spacing w:val="-2"/>
        </w:rPr>
        <w:t>Ética.</w:t>
      </w:r>
    </w:p>
    <w:p>
      <w:pPr>
        <w:pStyle w:val="BodyText"/>
        <w:spacing w:before="100"/>
      </w:pPr>
    </w:p>
    <w:p>
      <w:pPr>
        <w:pStyle w:val="BodyText"/>
        <w:spacing w:line="360" w:lineRule="auto"/>
        <w:ind w:left="142" w:right="254" w:firstLine="851"/>
        <w:jc w:val="both"/>
      </w:pPr>
      <w:r>
        <w:rPr/>
        <w:t>As informações contidas neste relatório são referentes aos atendimentos, atividades, eventos e produção anual da instituição, os dados são extraídos dos mapas estatísticos dos setores e eletronicamente do sistema de gestão hospitalar MV.</w:t>
      </w:r>
    </w:p>
    <w:p>
      <w:pPr>
        <w:pStyle w:val="BodyText"/>
      </w:pPr>
    </w:p>
    <w:p>
      <w:pPr>
        <w:pStyle w:val="BodyText"/>
        <w:spacing w:before="73"/>
      </w:pPr>
    </w:p>
    <w:p>
      <w:pPr>
        <w:pStyle w:val="Heading1"/>
        <w:numPr>
          <w:ilvl w:val="0"/>
          <w:numId w:val="4"/>
        </w:numPr>
        <w:tabs>
          <w:tab w:pos="849" w:val="left" w:leader="none"/>
        </w:tabs>
        <w:spacing w:line="240" w:lineRule="auto" w:before="0" w:after="0"/>
        <w:ind w:left="849" w:right="0" w:hanging="707"/>
        <w:jc w:val="left"/>
      </w:pPr>
      <w:bookmarkStart w:name="_TOC_250000" w:id="2"/>
      <w:r>
        <w:rPr>
          <w:spacing w:val="-10"/>
        </w:rPr>
        <w:t>IDENTIFICAÇÃO</w:t>
      </w:r>
      <w:r>
        <w:rPr>
          <w:spacing w:val="-17"/>
        </w:rPr>
        <w:t> </w:t>
      </w:r>
      <w:r>
        <w:rPr>
          <w:spacing w:val="-10"/>
        </w:rPr>
        <w:t>DA</w:t>
      </w:r>
      <w:r>
        <w:rPr>
          <w:spacing w:val="-33"/>
        </w:rPr>
        <w:t> </w:t>
      </w:r>
      <w:bookmarkEnd w:id="2"/>
      <w:r>
        <w:rPr>
          <w:spacing w:val="-10"/>
        </w:rPr>
        <w:t>UNIDADE</w:t>
      </w:r>
    </w:p>
    <w:p>
      <w:pPr>
        <w:pStyle w:val="BodyText"/>
        <w:spacing w:before="75"/>
        <w:rPr>
          <w:b/>
          <w:sz w:val="28"/>
        </w:rPr>
      </w:pPr>
    </w:p>
    <w:p>
      <w:pPr>
        <w:pStyle w:val="BodyText"/>
        <w:ind w:left="142"/>
      </w:pPr>
      <w:r>
        <w:rPr>
          <w:b/>
        </w:rPr>
        <w:t>Nome:</w:t>
      </w:r>
      <w:r>
        <w:rPr>
          <w:b/>
          <w:spacing w:val="-4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Estadual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Helena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Goiás</w:t>
      </w:r>
      <w:r>
        <w:rPr>
          <w:spacing w:val="-1"/>
        </w:rPr>
        <w:t> </w:t>
      </w:r>
      <w:r>
        <w:rPr/>
        <w:t>Dr. Albanir Faleiros</w:t>
      </w:r>
      <w:r>
        <w:rPr>
          <w:spacing w:val="-1"/>
        </w:rPr>
        <w:t> </w:t>
      </w:r>
      <w:r>
        <w:rPr/>
        <w:t>Machado</w:t>
      </w:r>
      <w:r>
        <w:rPr>
          <w:spacing w:val="3"/>
        </w:rPr>
        <w:t> </w:t>
      </w:r>
      <w:r>
        <w:rPr/>
        <w:t>– </w:t>
      </w:r>
      <w:r>
        <w:rPr>
          <w:spacing w:val="-2"/>
        </w:rPr>
        <w:t>HERSO.</w:t>
      </w:r>
    </w:p>
    <w:p>
      <w:pPr>
        <w:pStyle w:val="BodyText"/>
        <w:spacing w:before="101"/>
      </w:pPr>
    </w:p>
    <w:p>
      <w:pPr>
        <w:spacing w:before="0"/>
        <w:ind w:left="142" w:right="0" w:firstLine="0"/>
        <w:jc w:val="left"/>
        <w:rPr>
          <w:sz w:val="24"/>
        </w:rPr>
      </w:pPr>
      <w:r>
        <w:rPr>
          <w:b/>
          <w:sz w:val="24"/>
        </w:rPr>
        <w:t>CNES:</w:t>
      </w:r>
      <w:r>
        <w:rPr>
          <w:b/>
          <w:spacing w:val="-2"/>
          <w:sz w:val="24"/>
        </w:rPr>
        <w:t> </w:t>
      </w:r>
      <w:r>
        <w:rPr>
          <w:spacing w:val="-2"/>
          <w:sz w:val="24"/>
        </w:rPr>
        <w:t>6665322</w:t>
      </w:r>
    </w:p>
    <w:p>
      <w:pPr>
        <w:pStyle w:val="BodyText"/>
        <w:spacing w:before="128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10"/>
          <w:sz w:val="22"/>
        </w:rPr>
        <w:t>6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1560" w:right="880"/>
        </w:sectPr>
      </w:pPr>
    </w:p>
    <w:p>
      <w:pPr>
        <w:pStyle w:val="BodyText"/>
        <w:spacing w:before="78"/>
        <w:ind w:left="142"/>
      </w:pPr>
      <w:r>
        <w:rPr/>
        <w:drawing>
          <wp:anchor distT="0" distB="0" distL="0" distR="0" allowOverlap="1" layoutInCell="1" locked="0" behindDoc="1" simplePos="0" relativeHeight="485894144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Endereço:</w:t>
      </w:r>
      <w:r>
        <w:rPr>
          <w:b/>
          <w:spacing w:val="-2"/>
        </w:rPr>
        <w:t> </w:t>
      </w:r>
      <w:r>
        <w:rPr/>
        <w:t>Av.</w:t>
      </w:r>
      <w:r>
        <w:rPr>
          <w:spacing w:val="-1"/>
        </w:rPr>
        <w:t> </w:t>
      </w:r>
      <w:r>
        <w:rPr/>
        <w:t>Uirapuru, s/n -</w:t>
      </w:r>
      <w:r>
        <w:rPr>
          <w:spacing w:val="-2"/>
        </w:rPr>
        <w:t> </w:t>
      </w:r>
      <w:r>
        <w:rPr/>
        <w:t>Parque</w:t>
      </w:r>
      <w:r>
        <w:rPr>
          <w:spacing w:val="-3"/>
        </w:rPr>
        <w:t> </w:t>
      </w:r>
      <w:r>
        <w:rPr/>
        <w:t>Res.</w:t>
      </w:r>
      <w:r>
        <w:rPr>
          <w:spacing w:val="1"/>
        </w:rPr>
        <w:t> </w:t>
      </w:r>
      <w:r>
        <w:rPr/>
        <w:t>Isaura,</w:t>
      </w:r>
      <w:r>
        <w:rPr>
          <w:spacing w:val="1"/>
        </w:rPr>
        <w:t> </w:t>
      </w:r>
      <w:r>
        <w:rPr/>
        <w:t>Santa</w:t>
      </w:r>
      <w:r>
        <w:rPr>
          <w:spacing w:val="-1"/>
        </w:rPr>
        <w:t> </w:t>
      </w:r>
      <w:r>
        <w:rPr/>
        <w:t>Helena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Goiás</w:t>
      </w:r>
      <w:r>
        <w:rPr>
          <w:spacing w:val="1"/>
        </w:rPr>
        <w:t> </w:t>
      </w:r>
      <w:r>
        <w:rPr/>
        <w:t>- GO,</w:t>
      </w:r>
      <w:r>
        <w:rPr>
          <w:spacing w:val="-1"/>
        </w:rPr>
        <w:t> </w:t>
      </w:r>
      <w:r>
        <w:rPr>
          <w:spacing w:val="-2"/>
        </w:rPr>
        <w:t>75920000.</w:t>
      </w:r>
    </w:p>
    <w:p>
      <w:pPr>
        <w:pStyle w:val="BodyText"/>
        <w:spacing w:before="100"/>
      </w:pPr>
    </w:p>
    <w:p>
      <w:pPr>
        <w:spacing w:before="0"/>
        <w:ind w:left="142" w:right="0" w:firstLine="0"/>
        <w:jc w:val="left"/>
        <w:rPr>
          <w:sz w:val="24"/>
        </w:rPr>
      </w:pPr>
      <w:r>
        <w:rPr>
          <w:b/>
          <w:sz w:val="24"/>
        </w:rPr>
        <w:t>Tipo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Unidade:</w:t>
      </w:r>
      <w:r>
        <w:rPr>
          <w:b/>
          <w:spacing w:val="-1"/>
          <w:sz w:val="24"/>
        </w:rPr>
        <w:t> </w:t>
      </w:r>
      <w:r>
        <w:rPr>
          <w:sz w:val="24"/>
        </w:rPr>
        <w:t>Hospital geral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Médio </w:t>
      </w:r>
      <w:r>
        <w:rPr>
          <w:spacing w:val="-2"/>
          <w:sz w:val="24"/>
        </w:rPr>
        <w:t>porte.</w:t>
      </w:r>
    </w:p>
    <w:p>
      <w:pPr>
        <w:pStyle w:val="BodyText"/>
        <w:spacing w:before="104"/>
      </w:pPr>
    </w:p>
    <w:p>
      <w:pPr>
        <w:spacing w:before="0"/>
        <w:ind w:left="142" w:right="0" w:firstLine="0"/>
        <w:jc w:val="left"/>
        <w:rPr>
          <w:sz w:val="24"/>
        </w:rPr>
      </w:pPr>
      <w:r>
        <w:rPr>
          <w:b/>
          <w:sz w:val="24"/>
        </w:rPr>
        <w:t>Funcionamento:</w:t>
      </w:r>
      <w:r>
        <w:rPr>
          <w:b/>
          <w:spacing w:val="-4"/>
          <w:sz w:val="24"/>
        </w:rPr>
        <w:t> </w:t>
      </w:r>
      <w:r>
        <w:rPr>
          <w:sz w:val="24"/>
        </w:rPr>
        <w:t>24</w:t>
      </w:r>
      <w:r>
        <w:rPr>
          <w:spacing w:val="-1"/>
          <w:sz w:val="24"/>
        </w:rPr>
        <w:t> </w:t>
      </w:r>
      <w:r>
        <w:rPr>
          <w:sz w:val="24"/>
        </w:rPr>
        <w:t>horas,</w:t>
      </w:r>
      <w:r>
        <w:rPr>
          <w:spacing w:val="-1"/>
          <w:sz w:val="24"/>
        </w:rPr>
        <w:t> </w:t>
      </w:r>
      <w:r>
        <w:rPr>
          <w:sz w:val="24"/>
        </w:rPr>
        <w:t>07</w:t>
      </w:r>
      <w:r>
        <w:rPr>
          <w:spacing w:val="-1"/>
          <w:sz w:val="24"/>
        </w:rPr>
        <w:t> </w:t>
      </w:r>
      <w:r>
        <w:rPr>
          <w:sz w:val="24"/>
        </w:rPr>
        <w:t>dias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semana,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ininterruptamente.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Heading4"/>
        <w:numPr>
          <w:ilvl w:val="1"/>
          <w:numId w:val="4"/>
        </w:numPr>
        <w:tabs>
          <w:tab w:pos="1555" w:val="left" w:leader="none"/>
        </w:tabs>
        <w:spacing w:line="240" w:lineRule="auto" w:before="1" w:after="0"/>
        <w:ind w:left="1555" w:right="0" w:hanging="705"/>
        <w:jc w:val="left"/>
      </w:pPr>
      <w:bookmarkStart w:name="_bookmark0" w:id="3"/>
      <w:bookmarkEnd w:id="3"/>
      <w:r>
        <w:rPr>
          <w:b w:val="0"/>
        </w:rPr>
      </w:r>
      <w:r>
        <w:rPr/>
        <w:t>Capacidade</w:t>
      </w:r>
      <w:r>
        <w:rPr>
          <w:spacing w:val="-1"/>
        </w:rPr>
        <w:t> </w:t>
      </w:r>
      <w:r>
        <w:rPr>
          <w:spacing w:val="-2"/>
        </w:rPr>
        <w:t>Instalada</w:t>
      </w:r>
    </w:p>
    <w:p>
      <w:pPr>
        <w:pStyle w:val="BodyText"/>
        <w:spacing w:before="87"/>
        <w:rPr>
          <w:b/>
        </w:rPr>
      </w:pPr>
    </w:p>
    <w:p>
      <w:pPr>
        <w:pStyle w:val="BodyText"/>
        <w:spacing w:line="360" w:lineRule="auto"/>
        <w:ind w:left="142" w:right="254" w:firstLine="707"/>
        <w:jc w:val="both"/>
      </w:pPr>
      <w:r>
        <w:rPr/>
        <w:t>O HERSO possui 69 leitos gerais, 18 leitos complementares (UTI) e 4 leitos dia, bem como outros setores de suporte, distribuídos da seguinte forma:</w:t>
      </w:r>
    </w:p>
    <w:p>
      <w:pPr>
        <w:pStyle w:val="BodyText"/>
        <w:spacing w:before="16"/>
        <w:rPr>
          <w:sz w:val="20"/>
        </w:rPr>
      </w:pPr>
    </w:p>
    <w:tbl>
      <w:tblPr>
        <w:tblW w:w="0" w:type="auto"/>
        <w:jc w:val="left"/>
        <w:tblInd w:w="2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1699"/>
      </w:tblGrid>
      <w:tr>
        <w:trPr>
          <w:trHeight w:val="861" w:hRule="atLeast"/>
        </w:trPr>
        <w:tc>
          <w:tcPr>
            <w:tcW w:w="3116" w:type="dxa"/>
            <w:shd w:val="clear" w:color="auto" w:fill="00AF50"/>
          </w:tcPr>
          <w:p>
            <w:pPr>
              <w:pStyle w:val="TableParagraph"/>
              <w:spacing w:before="241"/>
              <w:ind w:left="44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Internação:</w:t>
            </w:r>
          </w:p>
        </w:tc>
        <w:tc>
          <w:tcPr>
            <w:tcW w:w="1699" w:type="dxa"/>
            <w:shd w:val="clear" w:color="auto" w:fill="00AF50"/>
          </w:tcPr>
          <w:p>
            <w:pPr>
              <w:pStyle w:val="TableParagraph"/>
              <w:spacing w:before="241"/>
              <w:ind w:left="1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Leitos:</w:t>
            </w:r>
          </w:p>
        </w:tc>
      </w:tr>
      <w:tr>
        <w:trPr>
          <w:trHeight w:val="858" w:hRule="atLeast"/>
        </w:trPr>
        <w:tc>
          <w:tcPr>
            <w:tcW w:w="3116" w:type="dxa"/>
            <w:shd w:val="clear" w:color="auto" w:fill="FFFFFF"/>
          </w:tcPr>
          <w:p>
            <w:pPr>
              <w:pStyle w:val="TableParagraph"/>
              <w:spacing w:before="233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Médica</w:t>
            </w:r>
          </w:p>
        </w:tc>
        <w:tc>
          <w:tcPr>
            <w:tcW w:w="1699" w:type="dxa"/>
            <w:shd w:val="clear" w:color="auto" w:fill="FFFFFF"/>
          </w:tcPr>
          <w:p>
            <w:pPr>
              <w:pStyle w:val="TableParagraph"/>
              <w:spacing w:before="233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08</w:t>
            </w:r>
          </w:p>
        </w:tc>
      </w:tr>
      <w:tr>
        <w:trPr>
          <w:trHeight w:val="858" w:hRule="atLeast"/>
        </w:trPr>
        <w:tc>
          <w:tcPr>
            <w:tcW w:w="3116" w:type="dxa"/>
            <w:shd w:val="clear" w:color="auto" w:fill="FFFFFF"/>
          </w:tcPr>
          <w:p>
            <w:pPr>
              <w:pStyle w:val="TableParagraph"/>
              <w:spacing w:before="233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Pediátrica</w:t>
            </w:r>
          </w:p>
        </w:tc>
        <w:tc>
          <w:tcPr>
            <w:tcW w:w="1699" w:type="dxa"/>
            <w:shd w:val="clear" w:color="auto" w:fill="FFFFFF"/>
          </w:tcPr>
          <w:p>
            <w:pPr>
              <w:pStyle w:val="TableParagraph"/>
              <w:spacing w:before="233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08</w:t>
            </w:r>
          </w:p>
        </w:tc>
      </w:tr>
      <w:tr>
        <w:trPr>
          <w:trHeight w:val="859" w:hRule="atLeast"/>
        </w:trPr>
        <w:tc>
          <w:tcPr>
            <w:tcW w:w="3116" w:type="dxa"/>
            <w:shd w:val="clear" w:color="auto" w:fill="FFFFFF"/>
          </w:tcPr>
          <w:p>
            <w:pPr>
              <w:pStyle w:val="TableParagraph"/>
              <w:spacing w:before="233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Cirúrgica</w:t>
            </w:r>
          </w:p>
        </w:tc>
        <w:tc>
          <w:tcPr>
            <w:tcW w:w="1699" w:type="dxa"/>
            <w:shd w:val="clear" w:color="auto" w:fill="FFFFFF"/>
          </w:tcPr>
          <w:p>
            <w:pPr>
              <w:pStyle w:val="TableParagraph"/>
              <w:spacing w:before="233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53</w:t>
            </w:r>
          </w:p>
        </w:tc>
      </w:tr>
      <w:tr>
        <w:trPr>
          <w:trHeight w:val="861" w:hRule="atLeast"/>
        </w:trPr>
        <w:tc>
          <w:tcPr>
            <w:tcW w:w="3116" w:type="dxa"/>
            <w:shd w:val="clear" w:color="auto" w:fill="FFFFFF"/>
          </w:tcPr>
          <w:p>
            <w:pPr>
              <w:pStyle w:val="TableParagraph"/>
              <w:spacing w:before="236"/>
              <w:jc w:val="left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Adulto</w:t>
            </w:r>
          </w:p>
        </w:tc>
        <w:tc>
          <w:tcPr>
            <w:tcW w:w="1699" w:type="dxa"/>
            <w:shd w:val="clear" w:color="auto" w:fill="FFFFFF"/>
          </w:tcPr>
          <w:p>
            <w:pPr>
              <w:pStyle w:val="TableParagraph"/>
              <w:spacing w:before="236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</w:tr>
      <w:tr>
        <w:trPr>
          <w:trHeight w:val="858" w:hRule="atLeast"/>
        </w:trPr>
        <w:tc>
          <w:tcPr>
            <w:tcW w:w="3116" w:type="dxa"/>
            <w:shd w:val="clear" w:color="auto" w:fill="FFFFFF"/>
          </w:tcPr>
          <w:p>
            <w:pPr>
              <w:pStyle w:val="TableParagraph"/>
              <w:spacing w:before="233"/>
              <w:jc w:val="left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dia</w:t>
            </w:r>
          </w:p>
        </w:tc>
        <w:tc>
          <w:tcPr>
            <w:tcW w:w="1699" w:type="dxa"/>
            <w:shd w:val="clear" w:color="auto" w:fill="FFFFFF"/>
          </w:tcPr>
          <w:p>
            <w:pPr>
              <w:pStyle w:val="TableParagraph"/>
              <w:spacing w:before="233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04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Heading1"/>
        <w:numPr>
          <w:ilvl w:val="0"/>
          <w:numId w:val="4"/>
        </w:numPr>
        <w:tabs>
          <w:tab w:pos="849" w:val="left" w:leader="none"/>
        </w:tabs>
        <w:spacing w:line="240" w:lineRule="auto" w:before="0" w:after="0"/>
        <w:ind w:left="849" w:right="0" w:hanging="707"/>
        <w:jc w:val="left"/>
      </w:pPr>
      <w:r>
        <w:rPr>
          <w:spacing w:val="-13"/>
        </w:rPr>
        <w:t>ATIVIDADES</w:t>
      </w:r>
      <w:r>
        <w:rPr>
          <w:spacing w:val="-8"/>
        </w:rPr>
        <w:t> </w:t>
      </w:r>
      <w:r>
        <w:rPr>
          <w:spacing w:val="-2"/>
        </w:rPr>
        <w:t>REALIZADAS</w:t>
      </w:r>
    </w:p>
    <w:p>
      <w:pPr>
        <w:pStyle w:val="BodyText"/>
        <w:spacing w:before="81"/>
        <w:rPr>
          <w:b/>
          <w:sz w:val="28"/>
        </w:rPr>
      </w:pPr>
    </w:p>
    <w:p>
      <w:pPr>
        <w:pStyle w:val="ListParagraph"/>
        <w:numPr>
          <w:ilvl w:val="1"/>
          <w:numId w:val="4"/>
        </w:numPr>
        <w:tabs>
          <w:tab w:pos="1555" w:val="left" w:leader="none"/>
        </w:tabs>
        <w:spacing w:line="240" w:lineRule="auto" w:before="0" w:after="0"/>
        <w:ind w:left="1555" w:right="0" w:hanging="705"/>
        <w:jc w:val="left"/>
        <w:rPr>
          <w:b/>
          <w:sz w:val="28"/>
        </w:rPr>
      </w:pPr>
      <w:bookmarkStart w:name="_bookmark1" w:id="4"/>
      <w:bookmarkEnd w:id="4"/>
      <w:r>
        <w:rPr/>
      </w:r>
      <w:r>
        <w:rPr>
          <w:b/>
          <w:sz w:val="28"/>
        </w:rPr>
        <w:t>Núcleo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interno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regulação</w:t>
      </w:r>
      <w:r>
        <w:rPr>
          <w:b/>
          <w:spacing w:val="-2"/>
          <w:sz w:val="28"/>
        </w:rPr>
        <w:t> </w:t>
      </w:r>
      <w:r>
        <w:rPr>
          <w:b/>
          <w:spacing w:val="-4"/>
          <w:sz w:val="28"/>
        </w:rPr>
        <w:t>(NIR)</w:t>
      </w:r>
    </w:p>
    <w:p>
      <w:pPr>
        <w:pStyle w:val="BodyText"/>
        <w:spacing w:before="76"/>
        <w:rPr>
          <w:b/>
          <w:sz w:val="28"/>
        </w:rPr>
      </w:pPr>
    </w:p>
    <w:p>
      <w:pPr>
        <w:pStyle w:val="BodyText"/>
        <w:spacing w:line="360" w:lineRule="auto"/>
        <w:ind w:left="154" w:right="238" w:firstLine="695"/>
        <w:jc w:val="both"/>
      </w:pPr>
      <w:r>
        <w:rPr/>
        <w:t>O HERSO conta com os serviços do núcleo interno de regulação – NIR para interface com o complexo regulador estadual dos serviços ofertados na instituição, bem como: atendimento de</w:t>
      </w:r>
      <w:r>
        <w:rPr>
          <w:spacing w:val="-1"/>
        </w:rPr>
        <w:t> </w:t>
      </w:r>
      <w:r>
        <w:rPr/>
        <w:t>urgência e</w:t>
      </w:r>
      <w:r>
        <w:rPr>
          <w:spacing w:val="-1"/>
        </w:rPr>
        <w:t> </w:t>
      </w:r>
      <w:r>
        <w:rPr/>
        <w:t>emergência, consultas ambulatoriais / cirurgias eletivas, exames de diagnóstico por imagem.</w:t>
      </w:r>
    </w:p>
    <w:p>
      <w:pPr>
        <w:pStyle w:val="BodyText"/>
        <w:spacing w:before="145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10"/>
          <w:sz w:val="22"/>
        </w:rPr>
        <w:t>7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p>
      <w:pPr>
        <w:pStyle w:val="BodyText"/>
        <w:spacing w:line="360" w:lineRule="auto" w:before="78"/>
        <w:ind w:left="154" w:right="239" w:firstLine="695"/>
        <w:jc w:val="both"/>
      </w:pPr>
      <w:r>
        <w:rPr/>
        <w:drawing>
          <wp:anchor distT="0" distB="0" distL="0" distR="0" allowOverlap="1" layoutInCell="1" locked="0" behindDoc="1" simplePos="0" relativeHeight="485895168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 controle dos atendimentos de urgência e emergência assim como dos agendamentos dos serviços eletivos são realizados através dos sistemas de gestão da Secretaria Estadual da Saúde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SES,</w:t>
      </w:r>
      <w:r>
        <w:rPr>
          <w:spacing w:val="-6"/>
        </w:rPr>
        <w:t> </w:t>
      </w:r>
      <w:r>
        <w:rPr/>
        <w:t>SERVIR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REGNET,</w:t>
      </w:r>
      <w:r>
        <w:rPr>
          <w:spacing w:val="-6"/>
        </w:rPr>
        <w:t> </w:t>
      </w:r>
      <w:r>
        <w:rPr/>
        <w:t>estas</w:t>
      </w:r>
      <w:r>
        <w:rPr>
          <w:spacing w:val="-6"/>
        </w:rPr>
        <w:t> </w:t>
      </w:r>
      <w:r>
        <w:rPr/>
        <w:t>ferramentas</w:t>
      </w:r>
      <w:r>
        <w:rPr>
          <w:spacing w:val="-6"/>
        </w:rPr>
        <w:t> </w:t>
      </w:r>
      <w:r>
        <w:rPr/>
        <w:t>são</w:t>
      </w:r>
      <w:r>
        <w:rPr>
          <w:spacing w:val="-3"/>
        </w:rPr>
        <w:t> </w:t>
      </w:r>
      <w:r>
        <w:rPr/>
        <w:t>geridas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gerenciadas</w:t>
      </w:r>
      <w:r>
        <w:rPr>
          <w:spacing w:val="-6"/>
        </w:rPr>
        <w:t> </w:t>
      </w:r>
      <w:r>
        <w:rPr/>
        <w:t>pelo</w:t>
      </w:r>
      <w:r>
        <w:rPr>
          <w:spacing w:val="-5"/>
        </w:rPr>
        <w:t> </w:t>
      </w:r>
      <w:r>
        <w:rPr/>
        <w:t>complexo regulador,</w:t>
      </w:r>
      <w:r>
        <w:rPr>
          <w:spacing w:val="-2"/>
        </w:rPr>
        <w:t> </w:t>
      </w:r>
      <w:r>
        <w:rPr/>
        <w:t>sendo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unidade</w:t>
      </w:r>
      <w:r>
        <w:rPr>
          <w:spacing w:val="-3"/>
        </w:rPr>
        <w:t> </w:t>
      </w:r>
      <w:r>
        <w:rPr/>
        <w:t>responsável</w:t>
      </w:r>
      <w:r>
        <w:rPr>
          <w:spacing w:val="-2"/>
        </w:rPr>
        <w:t> </w:t>
      </w:r>
      <w:r>
        <w:rPr/>
        <w:t>pelo</w:t>
      </w:r>
      <w:r>
        <w:rPr>
          <w:spacing w:val="-2"/>
        </w:rPr>
        <w:t> </w:t>
      </w:r>
      <w:r>
        <w:rPr/>
        <w:t>monitoramento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operacionalização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mesma.</w:t>
      </w:r>
      <w:r>
        <w:rPr>
          <w:spacing w:val="-2"/>
        </w:rPr>
        <w:t> </w:t>
      </w:r>
      <w:r>
        <w:rPr/>
        <w:t>A fim de reduzir o índice de absenteísmo o HERSO adotou a prática ligações telefônicas aos usuários para confirmação de procedimentos agendados.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"/>
      </w:pPr>
    </w:p>
    <w:p>
      <w:pPr>
        <w:pStyle w:val="Heading1"/>
        <w:numPr>
          <w:ilvl w:val="1"/>
          <w:numId w:val="4"/>
        </w:numPr>
        <w:tabs>
          <w:tab w:pos="1555" w:val="left" w:leader="none"/>
        </w:tabs>
        <w:spacing w:line="240" w:lineRule="auto" w:before="1" w:after="0"/>
        <w:ind w:left="1555" w:right="0" w:hanging="705"/>
        <w:jc w:val="left"/>
      </w:pPr>
      <w:bookmarkStart w:name="_bookmark2" w:id="5"/>
      <w:bookmarkEnd w:id="5"/>
      <w:r>
        <w:rPr>
          <w:b w:val="0"/>
        </w:rPr>
      </w:r>
      <w:r>
        <w:rPr/>
        <w:t>Serviço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integridade</w:t>
      </w:r>
      <w:r>
        <w:rPr>
          <w:spacing w:val="-3"/>
        </w:rPr>
        <w:t> </w:t>
      </w:r>
      <w:r>
        <w:rPr/>
        <w:t>com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4"/>
        </w:rPr>
        <w:t>pele</w:t>
      </w:r>
    </w:p>
    <w:p>
      <w:pPr>
        <w:pStyle w:val="BodyText"/>
        <w:spacing w:before="75"/>
        <w:rPr>
          <w:b/>
          <w:sz w:val="28"/>
        </w:rPr>
      </w:pPr>
    </w:p>
    <w:p>
      <w:pPr>
        <w:pStyle w:val="BodyText"/>
        <w:spacing w:line="360" w:lineRule="auto"/>
        <w:ind w:left="142" w:right="251" w:firstLine="707"/>
        <w:jc w:val="both"/>
      </w:pPr>
      <w:r>
        <w:rPr/>
        <w:t>Com base no perfil de atendimento (trauma, politraumas, cirurgias ortopédicas e vascular)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HERSO</w:t>
      </w:r>
      <w:r>
        <w:rPr>
          <w:spacing w:val="-14"/>
        </w:rPr>
        <w:t> </w:t>
      </w:r>
      <w:r>
        <w:rPr/>
        <w:t>implementou</w:t>
      </w:r>
      <w:r>
        <w:rPr>
          <w:spacing w:val="-13"/>
        </w:rPr>
        <w:t> </w:t>
      </w:r>
      <w:r>
        <w:rPr/>
        <w:t>um</w:t>
      </w:r>
      <w:r>
        <w:rPr>
          <w:spacing w:val="-13"/>
        </w:rPr>
        <w:t> </w:t>
      </w:r>
      <w:r>
        <w:rPr/>
        <w:t>enfermeiro</w:t>
      </w:r>
      <w:r>
        <w:rPr>
          <w:spacing w:val="-13"/>
        </w:rPr>
        <w:t> </w:t>
      </w:r>
      <w:r>
        <w:rPr/>
        <w:t>exclusivo</w:t>
      </w:r>
      <w:r>
        <w:rPr>
          <w:spacing w:val="-13"/>
        </w:rPr>
        <w:t> </w:t>
      </w:r>
      <w:r>
        <w:rPr/>
        <w:t>para</w:t>
      </w:r>
      <w:r>
        <w:rPr>
          <w:spacing w:val="-15"/>
        </w:rPr>
        <w:t> </w:t>
      </w:r>
      <w:r>
        <w:rPr/>
        <w:t>curativos</w:t>
      </w:r>
      <w:r>
        <w:rPr>
          <w:spacing w:val="-13"/>
        </w:rPr>
        <w:t> </w:t>
      </w:r>
      <w:r>
        <w:rPr/>
        <w:t>com</w:t>
      </w:r>
      <w:r>
        <w:rPr>
          <w:spacing w:val="-13"/>
        </w:rPr>
        <w:t> </w:t>
      </w:r>
      <w:r>
        <w:rPr/>
        <w:t>foco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cuidado com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integridade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pele</w:t>
      </w:r>
      <w:r>
        <w:rPr>
          <w:spacing w:val="-11"/>
        </w:rPr>
        <w:t> </w:t>
      </w:r>
      <w:r>
        <w:rPr/>
        <w:t>e</w:t>
      </w:r>
      <w:r>
        <w:rPr>
          <w:spacing w:val="-14"/>
        </w:rPr>
        <w:t> </w:t>
      </w:r>
      <w:r>
        <w:rPr/>
        <w:t>no</w:t>
      </w:r>
      <w:r>
        <w:rPr>
          <w:spacing w:val="-13"/>
        </w:rPr>
        <w:t> </w:t>
      </w:r>
      <w:r>
        <w:rPr/>
        <w:t>tratamento</w:t>
      </w:r>
      <w:r>
        <w:rPr>
          <w:spacing w:val="-13"/>
        </w:rPr>
        <w:t> </w:t>
      </w:r>
      <w:r>
        <w:rPr/>
        <w:t>das</w:t>
      </w:r>
      <w:r>
        <w:rPr>
          <w:spacing w:val="-13"/>
        </w:rPr>
        <w:t> </w:t>
      </w:r>
      <w:r>
        <w:rPr/>
        <w:t>feridas</w:t>
      </w:r>
      <w:r>
        <w:rPr>
          <w:spacing w:val="-13"/>
        </w:rPr>
        <w:t> </w:t>
      </w:r>
      <w:r>
        <w:rPr/>
        <w:t>crônicas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agudas,</w:t>
      </w:r>
      <w:r>
        <w:rPr>
          <w:spacing w:val="-13"/>
        </w:rPr>
        <w:t> </w:t>
      </w:r>
      <w:r>
        <w:rPr/>
        <w:t>este</w:t>
      </w:r>
      <w:r>
        <w:rPr>
          <w:spacing w:val="-11"/>
        </w:rPr>
        <w:t> </w:t>
      </w:r>
      <w:r>
        <w:rPr/>
        <w:t>profissional</w:t>
      </w:r>
      <w:r>
        <w:rPr>
          <w:spacing w:val="-13"/>
        </w:rPr>
        <w:t> </w:t>
      </w:r>
      <w:r>
        <w:rPr/>
        <w:t>possui habilidades e conhecimentos </w:t>
      </w:r>
      <w:r>
        <w:rPr>
          <w:color w:val="1F2023"/>
          <w:shd w:fill="FFFFFF" w:color="auto" w:val="clear"/>
        </w:rPr>
        <w:t>necessários para avaliação da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ferida e escolha das barreiras a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serem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utilizadas,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paciente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é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acompanhado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desde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a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sua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internação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até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os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retornos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ambulatoriais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para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acompanhamento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e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direcionamento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do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usuário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para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melhor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evolução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e</w:t>
      </w:r>
      <w:r>
        <w:rPr>
          <w:color w:val="1F2023"/>
          <w:spacing w:val="-13"/>
          <w:shd w:fill="FFFFFF" w:color="auto" w:val="clear"/>
        </w:rPr>
        <w:t> </w:t>
      </w:r>
      <w:r>
        <w:rPr>
          <w:color w:val="1F2023"/>
          <w:shd w:fill="FFFFFF" w:color="auto" w:val="clear"/>
        </w:rPr>
        <w:t>êxito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pacing w:val="-2"/>
          <w:shd w:fill="FFFFFF" w:color="auto" w:val="clear"/>
        </w:rPr>
        <w:t>tratamento.</w:t>
      </w:r>
    </w:p>
    <w:p>
      <w:pPr>
        <w:pStyle w:val="BodyText"/>
        <w:spacing w:line="360" w:lineRule="auto" w:before="240"/>
        <w:ind w:left="142" w:right="253" w:firstLine="707"/>
        <w:jc w:val="both"/>
      </w:pPr>
      <w:r>
        <w:rPr>
          <w:color w:val="1F2023"/>
          <w:shd w:fill="FFFFFF" w:color="auto" w:val="clear"/>
        </w:rPr>
        <w:t>Este profissional é responsável por traçar e prescrever o tratamento individualizado de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acordo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com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a</w:t>
      </w:r>
      <w:r>
        <w:rPr>
          <w:color w:val="1F2023"/>
          <w:spacing w:val="-14"/>
          <w:shd w:fill="FFFFFF" w:color="auto" w:val="clear"/>
        </w:rPr>
        <w:t> </w:t>
      </w:r>
      <w:r>
        <w:rPr>
          <w:color w:val="1F2023"/>
          <w:shd w:fill="FFFFFF" w:color="auto" w:val="clear"/>
        </w:rPr>
        <w:t>necessidade</w:t>
      </w:r>
      <w:r>
        <w:rPr>
          <w:color w:val="1F2023"/>
          <w:spacing w:val="-14"/>
          <w:shd w:fill="FFFFFF" w:color="auto" w:val="clear"/>
        </w:rPr>
        <w:t> </w:t>
      </w:r>
      <w:r>
        <w:rPr>
          <w:color w:val="1F2023"/>
          <w:shd w:fill="FFFFFF" w:color="auto" w:val="clear"/>
        </w:rPr>
        <w:t>das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lesões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e</w:t>
      </w:r>
      <w:r>
        <w:rPr>
          <w:color w:val="1F2023"/>
          <w:spacing w:val="-14"/>
          <w:shd w:fill="FFFFFF" w:color="auto" w:val="clear"/>
        </w:rPr>
        <w:t> </w:t>
      </w:r>
      <w:r>
        <w:rPr>
          <w:color w:val="1F2023"/>
          <w:shd w:fill="FFFFFF" w:color="auto" w:val="clear"/>
        </w:rPr>
        <w:t>para</w:t>
      </w:r>
      <w:r>
        <w:rPr>
          <w:color w:val="1F2023"/>
          <w:spacing w:val="-14"/>
          <w:shd w:fill="FFFFFF" w:color="auto" w:val="clear"/>
        </w:rPr>
        <w:t> </w:t>
      </w:r>
      <w:r>
        <w:rPr>
          <w:color w:val="1F2023"/>
          <w:shd w:fill="FFFFFF" w:color="auto" w:val="clear"/>
        </w:rPr>
        <w:t>prevenção</w:t>
      </w:r>
      <w:r>
        <w:rPr>
          <w:color w:val="1F2023"/>
          <w:spacing w:val="-13"/>
          <w:shd w:fill="FFFFFF" w:color="auto" w:val="clear"/>
        </w:rPr>
        <w:t> </w:t>
      </w:r>
      <w:r>
        <w:rPr>
          <w:color w:val="1F2023"/>
          <w:shd w:fill="FFFFFF" w:color="auto" w:val="clear"/>
        </w:rPr>
        <w:t>das</w:t>
      </w:r>
      <w:r>
        <w:rPr>
          <w:color w:val="1F2023"/>
          <w:spacing w:val="-13"/>
          <w:shd w:fill="FFFFFF" w:color="auto" w:val="clear"/>
        </w:rPr>
        <w:t> </w:t>
      </w:r>
      <w:r>
        <w:rPr>
          <w:color w:val="1F2023"/>
          <w:shd w:fill="FFFFFF" w:color="auto" w:val="clear"/>
        </w:rPr>
        <w:t>mesmas,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também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é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encarregado</w:t>
      </w:r>
      <w:r>
        <w:rPr>
          <w:color w:val="1F2023"/>
          <w:spacing w:val="-7"/>
          <w:shd w:fill="FFFFFF" w:color="auto" w:val="clear"/>
        </w:rPr>
        <w:t> </w:t>
      </w:r>
      <w:r>
        <w:rPr>
          <w:color w:val="1F2023"/>
          <w:shd w:fill="FFFFFF" w:color="auto" w:val="clear"/>
        </w:rPr>
        <w:t>pelo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envolvimento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da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equipe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de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enfermagem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cuidado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diário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que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tange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a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promoção,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prevenção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e tratamento das feridas.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2538729</wp:posOffset>
            </wp:positionH>
            <wp:positionV relativeFrom="paragraph">
              <wp:posOffset>155884</wp:posOffset>
            </wp:positionV>
            <wp:extent cx="2842049" cy="266700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04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9"/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10"/>
          <w:sz w:val="22"/>
        </w:rPr>
        <w:t>8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p>
      <w:pPr>
        <w:pStyle w:val="Heading1"/>
        <w:numPr>
          <w:ilvl w:val="1"/>
          <w:numId w:val="4"/>
        </w:numPr>
        <w:tabs>
          <w:tab w:pos="1555" w:val="left" w:leader="none"/>
        </w:tabs>
        <w:spacing w:line="240" w:lineRule="auto" w:before="61" w:after="0"/>
        <w:ind w:left="1555" w:right="0" w:hanging="705"/>
        <w:jc w:val="left"/>
      </w:pPr>
      <w:r>
        <w:rPr/>
        <w:drawing>
          <wp:anchor distT="0" distB="0" distL="0" distR="0" allowOverlap="1" layoutInCell="1" locked="0" behindDoc="1" simplePos="0" relativeHeight="485896192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" w:id="6"/>
      <w:bookmarkEnd w:id="6"/>
      <w:r>
        <w:rPr>
          <w:b w:val="0"/>
        </w:rPr>
      </w:r>
      <w:r>
        <w:rPr/>
        <w:t>Serviço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Desospitalização</w:t>
      </w:r>
      <w:r>
        <w:rPr>
          <w:spacing w:val="-5"/>
        </w:rPr>
        <w:t> </w:t>
      </w:r>
      <w:r>
        <w:rPr>
          <w:spacing w:val="-2"/>
        </w:rPr>
        <w:t>Hospitalar</w:t>
      </w:r>
    </w:p>
    <w:p>
      <w:pPr>
        <w:pStyle w:val="BodyText"/>
        <w:spacing w:before="14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1080820</wp:posOffset>
                </wp:positionH>
                <wp:positionV relativeFrom="paragraph">
                  <wp:posOffset>251350</wp:posOffset>
                </wp:positionV>
                <wp:extent cx="5761990" cy="180340"/>
                <wp:effectExtent l="0" t="0" r="0" b="0"/>
                <wp:wrapTopAndBottom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576199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"/>
                              <w:ind w:left="70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serviço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desinternação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hospitalar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composto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pela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equipe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psicologia,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assistente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5.103996pt;margin-top:19.791367pt;width:453.7pt;height:14.2pt;mso-position-horizontal-relative:page;mso-position-vertical-relative:paragraph;z-index:-15724032;mso-wrap-distance-left:0;mso-wrap-distance-right:0" type="#_x0000_t202" id="docshape1" filled="true" fillcolor="#ffffff" stroked="false">
                <v:textbox inset="0,0,0,0">
                  <w:txbxContent>
                    <w:p>
                      <w:pPr>
                        <w:pStyle w:val="BodyText"/>
                        <w:spacing w:before="1"/>
                        <w:ind w:left="70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</w:t>
                      </w:r>
                      <w:r>
                        <w:rPr>
                          <w:color w:val="000000"/>
                          <w:spacing w:val="5"/>
                        </w:rPr>
                        <w:t> </w:t>
                      </w:r>
                      <w:r>
                        <w:rPr>
                          <w:color w:val="000000"/>
                        </w:rPr>
                        <w:t>serviço</w:t>
                      </w:r>
                      <w:r>
                        <w:rPr>
                          <w:color w:val="000000"/>
                          <w:spacing w:val="5"/>
                        </w:rPr>
                        <w:t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5"/>
                        </w:rPr>
                        <w:t> </w:t>
                      </w:r>
                      <w:r>
                        <w:rPr>
                          <w:color w:val="000000"/>
                        </w:rPr>
                        <w:t>desinternação</w:t>
                      </w:r>
                      <w:r>
                        <w:rPr>
                          <w:color w:val="000000"/>
                          <w:spacing w:val="5"/>
                        </w:rPr>
                        <w:t> </w:t>
                      </w:r>
                      <w:r>
                        <w:rPr>
                          <w:color w:val="000000"/>
                        </w:rPr>
                        <w:t>hospitalar</w:t>
                      </w:r>
                      <w:r>
                        <w:rPr>
                          <w:color w:val="000000"/>
                          <w:spacing w:val="5"/>
                        </w:rPr>
                        <w:t> </w:t>
                      </w:r>
                      <w:r>
                        <w:rPr>
                          <w:color w:val="000000"/>
                        </w:rPr>
                        <w:t>é</w:t>
                      </w:r>
                      <w:r>
                        <w:rPr>
                          <w:color w:val="000000"/>
                          <w:spacing w:val="5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composto</w:t>
                      </w:r>
                      <w:r>
                        <w:rPr>
                          <w:color w:val="000000"/>
                          <w:spacing w:val="6"/>
                        </w:rPr>
                        <w:t> </w:t>
                      </w:r>
                      <w:r>
                        <w:rPr>
                          <w:color w:val="000000"/>
                        </w:rPr>
                        <w:t>pela</w:t>
                      </w:r>
                      <w:r>
                        <w:rPr>
                          <w:color w:val="000000"/>
                          <w:spacing w:val="5"/>
                        </w:rPr>
                        <w:t> </w:t>
                      </w:r>
                      <w:r>
                        <w:rPr>
                          <w:color w:val="000000"/>
                        </w:rPr>
                        <w:t>equipe</w:t>
                      </w:r>
                      <w:r>
                        <w:rPr>
                          <w:color w:val="000000"/>
                          <w:spacing w:val="5"/>
                        </w:rPr>
                        <w:t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5"/>
                        </w:rPr>
                        <w:t> </w:t>
                      </w:r>
                      <w:r>
                        <w:rPr>
                          <w:color w:val="000000"/>
                        </w:rPr>
                        <w:t>psicologia,</w:t>
                      </w:r>
                      <w:r>
                        <w:rPr>
                          <w:color w:val="000000"/>
                          <w:spacing w:val="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assistente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360" w:lineRule="auto" w:before="131"/>
        <w:ind w:left="154" w:right="251"/>
        <w:jc w:val="both"/>
      </w:pPr>
      <w:r>
        <w:rPr>
          <w:color w:val="000000"/>
          <w:shd w:fill="FFFFFF" w:color="auto" w:val="clear"/>
        </w:rPr>
        <w:t>social,</w:t>
      </w:r>
      <w:r>
        <w:rPr>
          <w:color w:val="000000"/>
          <w:spacing w:val="-2"/>
          <w:shd w:fill="FFFFFF" w:color="auto" w:val="clear"/>
        </w:rPr>
        <w:t> </w:t>
      </w:r>
      <w:r>
        <w:rPr>
          <w:color w:val="000000"/>
          <w:shd w:fill="FFFFFF" w:color="auto" w:val="clear"/>
        </w:rPr>
        <w:t>médico,</w:t>
      </w:r>
      <w:r>
        <w:rPr>
          <w:color w:val="000000"/>
          <w:spacing w:val="-2"/>
          <w:shd w:fill="FFFFFF" w:color="auto" w:val="clear"/>
        </w:rPr>
        <w:t> </w:t>
      </w:r>
      <w:r>
        <w:rPr>
          <w:color w:val="000000"/>
          <w:shd w:fill="FFFFFF" w:color="auto" w:val="clear"/>
        </w:rPr>
        <w:t>enfermeira</w:t>
      </w:r>
      <w:r>
        <w:rPr>
          <w:color w:val="000000"/>
          <w:spacing w:val="-3"/>
          <w:shd w:fill="FFFFFF" w:color="auto" w:val="clear"/>
        </w:rPr>
        <w:t> </w:t>
      </w:r>
      <w:r>
        <w:rPr>
          <w:color w:val="000000"/>
          <w:shd w:fill="FFFFFF" w:color="auto" w:val="clear"/>
        </w:rPr>
        <w:t>do</w:t>
      </w:r>
      <w:r>
        <w:rPr>
          <w:color w:val="000000"/>
          <w:spacing w:val="-2"/>
          <w:shd w:fill="FFFFFF" w:color="auto" w:val="clear"/>
        </w:rPr>
        <w:t> </w:t>
      </w:r>
      <w:r>
        <w:rPr>
          <w:color w:val="000000"/>
          <w:shd w:fill="FFFFFF" w:color="auto" w:val="clear"/>
        </w:rPr>
        <w:t>controle</w:t>
      </w:r>
      <w:r>
        <w:rPr>
          <w:color w:val="000000"/>
          <w:spacing w:val="-3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-3"/>
          <w:shd w:fill="FFFFFF" w:color="auto" w:val="clear"/>
        </w:rPr>
        <w:t> </w:t>
      </w:r>
      <w:r>
        <w:rPr>
          <w:color w:val="000000"/>
          <w:shd w:fill="FFFFFF" w:color="auto" w:val="clear"/>
        </w:rPr>
        <w:t>infecção hospitalar,</w:t>
      </w:r>
      <w:r>
        <w:rPr>
          <w:color w:val="000000"/>
          <w:spacing w:val="-3"/>
          <w:shd w:fill="FFFFFF" w:color="auto" w:val="clear"/>
        </w:rPr>
        <w:t> </w:t>
      </w:r>
      <w:r>
        <w:rPr>
          <w:color w:val="000000"/>
          <w:shd w:fill="FFFFFF" w:color="auto" w:val="clear"/>
        </w:rPr>
        <w:t>enfermeiro</w:t>
      </w:r>
      <w:r>
        <w:rPr>
          <w:color w:val="000000"/>
          <w:spacing w:val="-3"/>
          <w:shd w:fill="FFFFFF" w:color="auto" w:val="clear"/>
        </w:rPr>
        <w:t> </w:t>
      </w:r>
      <w:r>
        <w:rPr>
          <w:color w:val="000000"/>
          <w:shd w:fill="FFFFFF" w:color="auto" w:val="clear"/>
        </w:rPr>
        <w:t>e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nutricionista,</w:t>
      </w:r>
      <w:r>
        <w:rPr>
          <w:color w:val="000000"/>
          <w:spacing w:val="-3"/>
          <w:shd w:fill="FFFFFF" w:color="auto" w:val="clear"/>
        </w:rPr>
        <w:t> </w:t>
      </w:r>
      <w:r>
        <w:rPr>
          <w:color w:val="000000"/>
          <w:shd w:fill="FFFFFF" w:color="auto" w:val="clear"/>
        </w:rPr>
        <w:t>estes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traçam tratamento terapêutico, a fim de agilizar e aprimora a efetivação do tratamento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individualizado de acordo com a necessidade de cada paciente com objetivo de </w:t>
      </w:r>
      <w:r>
        <w:rPr>
          <w:color w:val="000000"/>
        </w:rPr>
        <w:t>redução do período de permanência de usuários internados.</w:t>
      </w:r>
    </w:p>
    <w:p>
      <w:pPr>
        <w:pStyle w:val="BodyText"/>
      </w:pPr>
    </w:p>
    <w:p>
      <w:pPr>
        <w:pStyle w:val="BodyText"/>
        <w:spacing w:before="224"/>
      </w:pPr>
    </w:p>
    <w:p>
      <w:pPr>
        <w:pStyle w:val="Heading1"/>
        <w:numPr>
          <w:ilvl w:val="1"/>
          <w:numId w:val="4"/>
        </w:numPr>
        <w:tabs>
          <w:tab w:pos="1555" w:val="left" w:leader="none"/>
        </w:tabs>
        <w:spacing w:line="240" w:lineRule="auto" w:before="0" w:after="0"/>
        <w:ind w:left="1555" w:right="0" w:hanging="705"/>
        <w:jc w:val="left"/>
      </w:pPr>
      <w:bookmarkStart w:name="_bookmark4" w:id="7"/>
      <w:bookmarkEnd w:id="7"/>
      <w:r>
        <w:rPr>
          <w:b w:val="0"/>
        </w:rPr>
      </w:r>
      <w:r>
        <w:rPr/>
        <w:t>Atendimento</w:t>
      </w:r>
      <w:r>
        <w:rPr>
          <w:spacing w:val="-6"/>
        </w:rPr>
        <w:t> </w:t>
      </w:r>
      <w:r>
        <w:rPr/>
        <w:t>Equipe</w:t>
      </w:r>
      <w:r>
        <w:rPr>
          <w:spacing w:val="-7"/>
        </w:rPr>
        <w:t> </w:t>
      </w:r>
      <w:r>
        <w:rPr>
          <w:spacing w:val="-2"/>
        </w:rPr>
        <w:t>Multiprofissional</w:t>
      </w:r>
    </w:p>
    <w:p>
      <w:pPr>
        <w:pStyle w:val="BodyText"/>
        <w:spacing w:before="73"/>
        <w:rPr>
          <w:b/>
          <w:sz w:val="28"/>
        </w:rPr>
      </w:pPr>
    </w:p>
    <w:p>
      <w:pPr>
        <w:pStyle w:val="BodyText"/>
        <w:spacing w:line="360" w:lineRule="auto"/>
        <w:ind w:left="142" w:right="248" w:firstLine="695"/>
        <w:jc w:val="both"/>
      </w:pPr>
      <w:r>
        <w:rPr/>
        <w:t>O HERSO presta assistência multiprofissional aos pacientes em âmbito hospitalar, contribuindo com a qualidade da assistência oferecida na promoção a saúde, prevenção e reabilitação, é realizado visita multiprofissional com intuito de elaborar estratégia de cuidado, </w:t>
      </w:r>
      <w:r>
        <w:rPr>
          <w:color w:val="1F2023"/>
          <w:shd w:fill="FFFFFF" w:color="auto" w:val="clear"/>
        </w:rPr>
        <w:t>facilitando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a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troca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de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informação,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melhorar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o desempenho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das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atividades, relações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individuais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e coletivas, pois todos, (empresa/colaboradores) trabalham focados no mesmo objetivo</w:t>
      </w:r>
      <w:r>
        <w:rPr>
          <w:color w:val="1F2023"/>
        </w:rPr>
        <w:t> </w:t>
      </w:r>
      <w:r>
        <w:rPr>
          <w:color w:val="000000"/>
        </w:rPr>
        <w:t>e o </w:t>
      </w:r>
      <w:r>
        <w:rPr>
          <w:color w:val="1F2023"/>
          <w:shd w:fill="FFFFFF" w:color="auto" w:val="clear"/>
        </w:rPr>
        <w:t>paciente se beneficia de um atendimento completo e individualizado.</w:t>
      </w:r>
    </w:p>
    <w:p>
      <w:pPr>
        <w:pStyle w:val="BodyText"/>
        <w:rPr>
          <w:sz w:val="28"/>
        </w:rPr>
      </w:pPr>
    </w:p>
    <w:p>
      <w:pPr>
        <w:pStyle w:val="BodyText"/>
        <w:spacing w:before="220"/>
        <w:rPr>
          <w:sz w:val="28"/>
        </w:rPr>
      </w:pPr>
    </w:p>
    <w:p>
      <w:pPr>
        <w:pStyle w:val="Heading1"/>
        <w:numPr>
          <w:ilvl w:val="1"/>
          <w:numId w:val="4"/>
        </w:numPr>
        <w:tabs>
          <w:tab w:pos="1555" w:val="left" w:leader="none"/>
        </w:tabs>
        <w:spacing w:line="362" w:lineRule="auto" w:before="0" w:after="0"/>
        <w:ind w:left="1555" w:right="108" w:hanging="706"/>
        <w:jc w:val="left"/>
      </w:pPr>
      <w:bookmarkStart w:name="_bookmark5" w:id="8"/>
      <w:bookmarkEnd w:id="8"/>
      <w:r>
        <w:rPr>
          <w:b w:val="0"/>
        </w:rPr>
      </w:r>
      <w:r>
        <w:rPr/>
        <w:t>Serviço de controle</w:t>
      </w:r>
      <w:r>
        <w:rPr>
          <w:spacing w:val="-1"/>
        </w:rPr>
        <w:t> </w:t>
      </w:r>
      <w:r>
        <w:rPr/>
        <w:t>de infecções</w:t>
      </w:r>
      <w:r>
        <w:rPr>
          <w:color w:val="000000"/>
          <w:shd w:fill="FFFFFF" w:color="auto" w:val="clear"/>
        </w:rPr>
        <w:t> relacionada a assistência à saúde</w:t>
      </w:r>
      <w:r>
        <w:rPr>
          <w:color w:val="000000"/>
        </w:rPr>
        <w:t> </w:t>
      </w:r>
      <w:r>
        <w:rPr>
          <w:color w:val="000000"/>
          <w:spacing w:val="-2"/>
          <w:shd w:fill="FFFFFF" w:color="auto" w:val="clear"/>
        </w:rPr>
        <w:t>(</w:t>
      </w:r>
      <w:r>
        <w:rPr>
          <w:color w:val="000000"/>
          <w:spacing w:val="-2"/>
        </w:rPr>
        <w:t>SCIRAS)</w:t>
      </w:r>
    </w:p>
    <w:p>
      <w:pPr>
        <w:pStyle w:val="BodyText"/>
        <w:spacing w:line="360" w:lineRule="auto" w:before="231"/>
        <w:ind w:left="142" w:right="250" w:firstLine="851"/>
        <w:jc w:val="both"/>
      </w:pPr>
      <w:r>
        <w:rPr/>
        <w:t>De acordo com a Portaria 2616/98, a Vigilância Epidemiológica das Infecções Hospitalares</w:t>
      </w:r>
      <w:r>
        <w:rPr>
          <w:spacing w:val="-8"/>
        </w:rPr>
        <w:t> </w:t>
      </w:r>
      <w:r>
        <w:rPr/>
        <w:t>é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observação</w:t>
      </w:r>
      <w:r>
        <w:rPr>
          <w:spacing w:val="-8"/>
        </w:rPr>
        <w:t> </w:t>
      </w:r>
      <w:r>
        <w:rPr/>
        <w:t>ativa,</w:t>
      </w:r>
      <w:r>
        <w:rPr>
          <w:spacing w:val="-8"/>
        </w:rPr>
        <w:t> </w:t>
      </w:r>
      <w:r>
        <w:rPr/>
        <w:t>sistemática,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contínua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sua</w:t>
      </w:r>
      <w:r>
        <w:rPr>
          <w:spacing w:val="-9"/>
        </w:rPr>
        <w:t> </w:t>
      </w:r>
      <w:r>
        <w:rPr/>
        <w:t>ocorrência</w:t>
      </w:r>
      <w:r>
        <w:rPr>
          <w:spacing w:val="-6"/>
        </w:rPr>
        <w:t> </w:t>
      </w:r>
      <w:r>
        <w:rPr/>
        <w:t>e</w:t>
      </w:r>
      <w:r>
        <w:rPr>
          <w:spacing w:val="-9"/>
        </w:rPr>
        <w:t> </w:t>
      </w:r>
      <w:r>
        <w:rPr/>
        <w:t>distribuição</w:t>
      </w:r>
      <w:r>
        <w:rPr>
          <w:spacing w:val="-8"/>
        </w:rPr>
        <w:t> </w:t>
      </w:r>
      <w:r>
        <w:rPr/>
        <w:t>entre pacientes, hospitalizados ou não, e dos eventos e condições que afetam o risco de sua ocorrência, com vistas à execução oportuna das ações de prevenção e controle; Realizar a adequação,</w:t>
      </w:r>
      <w:r>
        <w:rPr>
          <w:spacing w:val="-2"/>
        </w:rPr>
        <w:t> </w:t>
      </w:r>
      <w:r>
        <w:rPr/>
        <w:t>implementação,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supervisão</w:t>
      </w:r>
      <w:r>
        <w:rPr>
          <w:spacing w:val="-2"/>
        </w:rPr>
        <w:t> </w:t>
      </w:r>
      <w:r>
        <w:rPr/>
        <w:t>das</w:t>
      </w:r>
      <w:r>
        <w:rPr>
          <w:spacing w:val="-2"/>
        </w:rPr>
        <w:t> </w:t>
      </w:r>
      <w:r>
        <w:rPr/>
        <w:t>normas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rotinas</w:t>
      </w:r>
      <w:r>
        <w:rPr>
          <w:spacing w:val="-2"/>
        </w:rPr>
        <w:t> </w:t>
      </w:r>
      <w:r>
        <w:rPr/>
        <w:t>técnico-operacionais;</w:t>
      </w:r>
      <w:r>
        <w:rPr>
          <w:spacing w:val="-2"/>
        </w:rPr>
        <w:t> </w:t>
      </w:r>
      <w:r>
        <w:rPr/>
        <w:t>Promover e acompanhar a capacitação do quadro de funcionários da instituição.</w:t>
      </w:r>
    </w:p>
    <w:p>
      <w:pPr>
        <w:pStyle w:val="BodyText"/>
        <w:spacing w:line="360" w:lineRule="auto" w:before="241"/>
        <w:ind w:left="142" w:right="248" w:firstLine="851"/>
        <w:jc w:val="both"/>
      </w:pPr>
      <w:r>
        <w:rPr/>
        <w:t>Promover o uso racional de antimicrobianos, de germicidas e de materiais médico- hospitalares.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primeiro objetivo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Vigilância</w:t>
      </w:r>
      <w:r>
        <w:rPr>
          <w:spacing w:val="-2"/>
        </w:rPr>
        <w:t> </w:t>
      </w:r>
      <w:r>
        <w:rPr/>
        <w:t>Epidemiológica</w:t>
      </w:r>
      <w:r>
        <w:rPr>
          <w:spacing w:val="-3"/>
        </w:rPr>
        <w:t> </w:t>
      </w:r>
      <w:r>
        <w:rPr/>
        <w:t>é a</w:t>
      </w:r>
      <w:r>
        <w:rPr>
          <w:spacing w:val="-2"/>
        </w:rPr>
        <w:t> </w:t>
      </w:r>
      <w:r>
        <w:rPr/>
        <w:t>determinação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número e tipos de Infecção Relacionada à Assistência à Saúde endêmicas no hospital e nas diversas unidades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internação,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qualquer</w:t>
      </w:r>
      <w:r>
        <w:rPr>
          <w:spacing w:val="-4"/>
        </w:rPr>
        <w:t> </w:t>
      </w:r>
      <w:r>
        <w:rPr/>
        <w:t>desvio</w:t>
      </w:r>
      <w:r>
        <w:rPr>
          <w:spacing w:val="-4"/>
        </w:rPr>
        <w:t> </w:t>
      </w:r>
      <w:r>
        <w:rPr/>
        <w:t>seja</w:t>
      </w:r>
      <w:r>
        <w:rPr>
          <w:spacing w:val="-4"/>
        </w:rPr>
        <w:t> </w:t>
      </w:r>
      <w:r>
        <w:rPr/>
        <w:t>prontamente</w:t>
      </w:r>
      <w:r>
        <w:rPr>
          <w:spacing w:val="-4"/>
        </w:rPr>
        <w:t> </w:t>
      </w:r>
      <w:r>
        <w:rPr/>
        <w:t>reconhecido.</w:t>
      </w:r>
      <w:r>
        <w:rPr>
          <w:spacing w:val="-4"/>
        </w:rPr>
        <w:t> </w:t>
      </w:r>
      <w:r>
        <w:rPr/>
        <w:t>Além</w:t>
      </w:r>
      <w:r>
        <w:rPr>
          <w:spacing w:val="-4"/>
        </w:rPr>
        <w:t> </w:t>
      </w:r>
      <w:r>
        <w:rPr/>
        <w:t>disso,</w:t>
      </w:r>
      <w:r>
        <w:rPr>
          <w:spacing w:val="-4"/>
        </w:rPr>
        <w:t> </w:t>
      </w:r>
      <w:r>
        <w:rPr/>
        <w:t>a vigilância epidemiológica</w:t>
      </w:r>
      <w:r>
        <w:rPr>
          <w:spacing w:val="-1"/>
        </w:rPr>
        <w:t> </w:t>
      </w:r>
      <w:r>
        <w:rPr/>
        <w:t>é</w:t>
      </w:r>
      <w:r>
        <w:rPr>
          <w:spacing w:val="-1"/>
        </w:rPr>
        <w:t> </w:t>
      </w:r>
      <w:r>
        <w:rPr/>
        <w:t>um instrumento que</w:t>
      </w:r>
      <w:r>
        <w:rPr>
          <w:spacing w:val="-1"/>
        </w:rPr>
        <w:t> </w:t>
      </w:r>
      <w:r>
        <w:rPr/>
        <w:t>permite medir a</w:t>
      </w:r>
      <w:r>
        <w:rPr>
          <w:spacing w:val="-2"/>
        </w:rPr>
        <w:t> </w:t>
      </w:r>
      <w:r>
        <w:rPr/>
        <w:t>eficácia de</w:t>
      </w:r>
      <w:r>
        <w:rPr>
          <w:spacing w:val="-1"/>
        </w:rPr>
        <w:t> </w:t>
      </w:r>
      <w:r>
        <w:rPr/>
        <w:t>uma estratégia de</w:t>
      </w:r>
    </w:p>
    <w:p>
      <w:pPr>
        <w:pStyle w:val="BodyText"/>
        <w:spacing w:before="45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10"/>
          <w:sz w:val="22"/>
        </w:rPr>
        <w:t>9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1560" w:right="880"/>
        </w:sectPr>
      </w:pPr>
    </w:p>
    <w:p>
      <w:pPr>
        <w:pStyle w:val="BodyText"/>
        <w:spacing w:before="78"/>
        <w:ind w:left="994"/>
      </w:pPr>
      <w:r>
        <w:rPr/>
        <w:drawing>
          <wp:anchor distT="0" distB="0" distL="0" distR="0" allowOverlap="1" layoutInCell="1" locked="0" behindDoc="1" simplePos="0" relativeHeight="485896704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intervenção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Controle de</w:t>
      </w:r>
      <w:r>
        <w:rPr>
          <w:spacing w:val="-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Relacionada</w:t>
      </w:r>
      <w:r>
        <w:rPr>
          <w:spacing w:val="-1"/>
        </w:rPr>
        <w:t> </w:t>
      </w:r>
      <w:r>
        <w:rPr/>
        <w:t>à</w:t>
      </w:r>
      <w:r>
        <w:rPr>
          <w:spacing w:val="-2"/>
        </w:rPr>
        <w:t> </w:t>
      </w:r>
      <w:r>
        <w:rPr/>
        <w:t>Assistência</w:t>
      </w:r>
      <w:r>
        <w:rPr>
          <w:spacing w:val="-1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2"/>
        </w:rPr>
        <w:t>Saúde.</w:t>
      </w:r>
    </w:p>
    <w:p>
      <w:pPr>
        <w:pStyle w:val="BodyText"/>
        <w:spacing w:before="99"/>
      </w:pPr>
    </w:p>
    <w:p>
      <w:pPr>
        <w:pStyle w:val="Heading2"/>
        <w:numPr>
          <w:ilvl w:val="2"/>
          <w:numId w:val="4"/>
        </w:numPr>
        <w:tabs>
          <w:tab w:pos="1568" w:val="left" w:leader="none"/>
        </w:tabs>
        <w:spacing w:line="240" w:lineRule="auto" w:before="0" w:after="0"/>
        <w:ind w:left="1568" w:right="0" w:hanging="718"/>
        <w:jc w:val="left"/>
      </w:pPr>
      <w:bookmarkStart w:name="_bookmark6" w:id="9"/>
      <w:bookmarkEnd w:id="9"/>
      <w:r>
        <w:rPr/>
      </w:r>
      <w:r>
        <w:rPr/>
        <w:t>MÉTODOS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COLETA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DADOS:</w:t>
      </w:r>
    </w:p>
    <w:p>
      <w:pPr>
        <w:pStyle w:val="BodyText"/>
        <w:spacing w:before="80"/>
        <w:rPr>
          <w:sz w:val="28"/>
        </w:rPr>
      </w:pPr>
    </w:p>
    <w:p>
      <w:pPr>
        <w:pStyle w:val="BodyText"/>
        <w:ind w:left="994"/>
      </w:pPr>
      <w:r>
        <w:rPr/>
        <w:t>O</w:t>
      </w:r>
      <w:r>
        <w:rPr>
          <w:spacing w:val="-2"/>
        </w:rPr>
        <w:t> </w:t>
      </w:r>
      <w:r>
        <w:rPr/>
        <w:t>HERSO</w:t>
      </w:r>
      <w:r>
        <w:rPr>
          <w:spacing w:val="-1"/>
        </w:rPr>
        <w:t> </w:t>
      </w:r>
      <w:r>
        <w:rPr/>
        <w:t>realiza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vigilância</w:t>
      </w:r>
      <w:r>
        <w:rPr>
          <w:spacing w:val="-1"/>
        </w:rPr>
        <w:t> </w:t>
      </w:r>
      <w:r>
        <w:rPr/>
        <w:t>ativa,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faz a</w:t>
      </w:r>
      <w:r>
        <w:rPr>
          <w:spacing w:val="-2"/>
        </w:rPr>
        <w:t> </w:t>
      </w:r>
      <w:r>
        <w:rPr/>
        <w:t>seguinte</w:t>
      </w:r>
      <w:r>
        <w:rPr>
          <w:spacing w:val="-1"/>
        </w:rPr>
        <w:t> </w:t>
      </w:r>
      <w:r>
        <w:rPr/>
        <w:t>coleta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dados: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5"/>
        </w:numPr>
        <w:tabs>
          <w:tab w:pos="1274" w:val="left" w:leader="none"/>
        </w:tabs>
        <w:spacing w:line="360" w:lineRule="auto" w:before="0" w:after="0"/>
        <w:ind w:left="1274" w:right="253" w:hanging="360"/>
        <w:jc w:val="both"/>
        <w:rPr>
          <w:sz w:val="24"/>
        </w:rPr>
      </w:pPr>
      <w:r>
        <w:rPr>
          <w:sz w:val="24"/>
        </w:rPr>
        <w:t>Visita do </w:t>
      </w:r>
      <w:r>
        <w:rPr>
          <w:color w:val="000000"/>
          <w:sz w:val="24"/>
          <w:shd w:fill="FFFFFF" w:color="auto" w:val="clear"/>
        </w:rPr>
        <w:t>Serviço de Controle de Infecção Relacionada a Assistência à Saúde</w:t>
      </w:r>
      <w:r>
        <w:rPr>
          <w:color w:val="000000"/>
          <w:sz w:val="24"/>
        </w:rPr>
        <w:t> SCIRAS nas UTIs, clínica médica adulto, clínica médica pediátrica, clínica cirúrgica, clínica ortopédica, box, sala vermelha e amarela diariamente, para avaliação dos casos suspeitos (sugeridos pela equipe multiprofissional);</w:t>
      </w:r>
    </w:p>
    <w:p>
      <w:pPr>
        <w:pStyle w:val="ListParagraph"/>
        <w:numPr>
          <w:ilvl w:val="0"/>
          <w:numId w:val="5"/>
        </w:numPr>
        <w:tabs>
          <w:tab w:pos="1274" w:val="left" w:leader="none"/>
        </w:tabs>
        <w:spacing w:line="360" w:lineRule="auto" w:before="241" w:after="0"/>
        <w:ind w:left="1274" w:right="251" w:hanging="360"/>
        <w:jc w:val="both"/>
        <w:rPr>
          <w:sz w:val="24"/>
        </w:rPr>
      </w:pPr>
      <w:r>
        <w:rPr>
          <w:sz w:val="24"/>
        </w:rPr>
        <w:t>Avaliação</w:t>
      </w:r>
      <w:r>
        <w:rPr>
          <w:spacing w:val="-12"/>
          <w:sz w:val="24"/>
        </w:rPr>
        <w:t> </w:t>
      </w:r>
      <w:r>
        <w:rPr>
          <w:sz w:val="24"/>
        </w:rPr>
        <w:t>dos</w:t>
      </w:r>
      <w:r>
        <w:rPr>
          <w:spacing w:val="-11"/>
          <w:sz w:val="24"/>
        </w:rPr>
        <w:t> </w:t>
      </w:r>
      <w:r>
        <w:rPr>
          <w:sz w:val="24"/>
        </w:rPr>
        <w:t>pacientes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receberam</w:t>
      </w:r>
      <w:r>
        <w:rPr>
          <w:spacing w:val="-11"/>
          <w:sz w:val="24"/>
        </w:rPr>
        <w:t> </w:t>
      </w:r>
      <w:r>
        <w:rPr>
          <w:sz w:val="24"/>
        </w:rPr>
        <w:t>prescrição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antibióticos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doenças</w:t>
      </w:r>
      <w:r>
        <w:rPr>
          <w:spacing w:val="-11"/>
          <w:sz w:val="24"/>
        </w:rPr>
        <w:t> </w:t>
      </w:r>
      <w:r>
        <w:rPr>
          <w:sz w:val="24"/>
        </w:rPr>
        <w:t>não relacionadas ao motivo de internação, ou por antibioticoprofilaxia;</w:t>
      </w:r>
    </w:p>
    <w:p>
      <w:pPr>
        <w:pStyle w:val="ListParagraph"/>
        <w:numPr>
          <w:ilvl w:val="0"/>
          <w:numId w:val="5"/>
        </w:numPr>
        <w:tabs>
          <w:tab w:pos="1274" w:val="left" w:leader="none"/>
        </w:tabs>
        <w:spacing w:line="240" w:lineRule="auto" w:before="240" w:after="0"/>
        <w:ind w:left="1274" w:right="0" w:hanging="360"/>
        <w:jc w:val="left"/>
        <w:rPr>
          <w:sz w:val="24"/>
        </w:rPr>
      </w:pPr>
      <w:r>
        <w:rPr>
          <w:sz w:val="24"/>
        </w:rPr>
        <w:t>Revisão</w:t>
      </w:r>
      <w:r>
        <w:rPr>
          <w:spacing w:val="-3"/>
          <w:sz w:val="24"/>
        </w:rPr>
        <w:t> </w:t>
      </w:r>
      <w:r>
        <w:rPr>
          <w:sz w:val="24"/>
        </w:rPr>
        <w:t>diária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resultados de</w:t>
      </w:r>
      <w:r>
        <w:rPr>
          <w:spacing w:val="-2"/>
          <w:sz w:val="24"/>
        </w:rPr>
        <w:t> </w:t>
      </w:r>
      <w:r>
        <w:rPr>
          <w:sz w:val="24"/>
        </w:rPr>
        <w:t>culturas do</w:t>
      </w:r>
      <w:r>
        <w:rPr>
          <w:spacing w:val="-1"/>
          <w:sz w:val="24"/>
        </w:rPr>
        <w:t> </w:t>
      </w:r>
      <w:r>
        <w:rPr>
          <w:sz w:val="24"/>
        </w:rPr>
        <w:t>laboratório 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microbiologia;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5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Vigilância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egressos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pacientes</w:t>
      </w:r>
      <w:r>
        <w:rPr>
          <w:spacing w:val="-2"/>
          <w:sz w:val="24"/>
        </w:rPr>
        <w:t> </w:t>
      </w:r>
      <w:r>
        <w:rPr>
          <w:sz w:val="24"/>
        </w:rPr>
        <w:t>submetidos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procedimento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cirúrgico.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5"/>
        </w:numPr>
        <w:tabs>
          <w:tab w:pos="1274" w:val="left" w:leader="none"/>
        </w:tabs>
        <w:spacing w:line="360" w:lineRule="auto" w:before="0" w:after="0"/>
        <w:ind w:left="1274" w:right="255" w:hanging="360"/>
        <w:jc w:val="both"/>
        <w:rPr>
          <w:sz w:val="24"/>
        </w:rPr>
      </w:pPr>
      <w:r>
        <w:rPr>
          <w:sz w:val="24"/>
        </w:rPr>
        <w:t>Observação das rotinas assistências e educação continuada pontuando falhas identificadas na rotina, abertura de eventos e não conformidades.</w:t>
      </w:r>
    </w:p>
    <w:p>
      <w:pPr>
        <w:pStyle w:val="ListParagraph"/>
        <w:numPr>
          <w:ilvl w:val="0"/>
          <w:numId w:val="5"/>
        </w:numPr>
        <w:tabs>
          <w:tab w:pos="1274" w:val="left" w:leader="none"/>
        </w:tabs>
        <w:spacing w:line="360" w:lineRule="auto" w:before="240" w:after="0"/>
        <w:ind w:left="1274" w:right="255" w:hanging="360"/>
        <w:jc w:val="both"/>
        <w:rPr>
          <w:sz w:val="24"/>
        </w:rPr>
      </w:pPr>
      <w:r>
        <w:rPr>
          <w:sz w:val="24"/>
        </w:rPr>
        <w:t>Acompanhamento de fluxo de rotinas estabelecidas e correção delas quando </w:t>
      </w:r>
      <w:r>
        <w:rPr>
          <w:spacing w:val="-2"/>
          <w:sz w:val="24"/>
        </w:rPr>
        <w:t>necessário.</w:t>
      </w:r>
    </w:p>
    <w:p>
      <w:pPr>
        <w:pStyle w:val="ListParagraph"/>
        <w:numPr>
          <w:ilvl w:val="0"/>
          <w:numId w:val="5"/>
        </w:numPr>
        <w:tabs>
          <w:tab w:pos="1274" w:val="left" w:leader="none"/>
        </w:tabs>
        <w:spacing w:line="360" w:lineRule="auto" w:before="241" w:after="0"/>
        <w:ind w:left="1274" w:right="252" w:hanging="360"/>
        <w:jc w:val="both"/>
        <w:rPr>
          <w:sz w:val="24"/>
        </w:rPr>
      </w:pPr>
      <w:r>
        <w:rPr>
          <w:sz w:val="24"/>
        </w:rPr>
        <w:t>Auditoria observacional de Higienização das mãos por meio do formulário de observação dos 5 momentos (A</w:t>
      </w:r>
      <w:r>
        <w:rPr>
          <w:color w:val="000000"/>
          <w:sz w:val="24"/>
          <w:shd w:fill="FFFFFF" w:color="auto" w:val="clear"/>
        </w:rPr>
        <w:t>ntes de tocar o paciente; antes de realizar</w:t>
      </w:r>
      <w:r>
        <w:rPr>
          <w:color w:val="000000"/>
          <w:sz w:val="24"/>
        </w:rPr>
        <w:t> </w:t>
      </w:r>
      <w:r>
        <w:rPr>
          <w:color w:val="000000"/>
          <w:sz w:val="24"/>
          <w:shd w:fill="FFFFFF" w:color="auto" w:val="clear"/>
        </w:rPr>
        <w:t>procedimento limpo/asséptico; após o risco de exposição a fluidos corporais; após</w:t>
      </w:r>
      <w:r>
        <w:rPr>
          <w:color w:val="000000"/>
          <w:sz w:val="24"/>
        </w:rPr>
        <w:t> </w:t>
      </w:r>
      <w:r>
        <w:rPr>
          <w:color w:val="000000"/>
          <w:sz w:val="24"/>
          <w:shd w:fill="FFFFFF" w:color="auto" w:val="clear"/>
        </w:rPr>
        <w:t>tocar o paciente e após tocar superfícies próximas ao paciente)</w:t>
      </w:r>
      <w:r>
        <w:rPr>
          <w:color w:val="000000"/>
          <w:sz w:val="24"/>
        </w:rPr>
        <w:t>.</w:t>
      </w:r>
    </w:p>
    <w:p>
      <w:pPr>
        <w:pStyle w:val="BodyText"/>
        <w:spacing w:line="360" w:lineRule="auto" w:before="240"/>
        <w:ind w:left="142" w:right="251" w:firstLine="851"/>
        <w:jc w:val="both"/>
      </w:pPr>
      <w:r>
        <w:rPr/>
        <w:t>Os</w:t>
      </w:r>
      <w:r>
        <w:rPr>
          <w:spacing w:val="-4"/>
        </w:rPr>
        <w:t> </w:t>
      </w:r>
      <w:r>
        <w:rPr/>
        <w:t>dados</w:t>
      </w:r>
      <w:r>
        <w:rPr>
          <w:spacing w:val="-4"/>
        </w:rPr>
        <w:t> </w:t>
      </w:r>
      <w:r>
        <w:rPr/>
        <w:t>coletados</w:t>
      </w:r>
      <w:r>
        <w:rPr>
          <w:spacing w:val="-4"/>
        </w:rPr>
        <w:t> </w:t>
      </w:r>
      <w:r>
        <w:rPr/>
        <w:t>devem</w:t>
      </w:r>
      <w:r>
        <w:rPr>
          <w:spacing w:val="-4"/>
        </w:rPr>
        <w:t> </w:t>
      </w:r>
      <w:r>
        <w:rPr/>
        <w:t>ser</w:t>
      </w:r>
      <w:r>
        <w:rPr>
          <w:spacing w:val="-5"/>
        </w:rPr>
        <w:t> </w:t>
      </w:r>
      <w:r>
        <w:rPr/>
        <w:t>analisados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interpretados.</w:t>
      </w:r>
      <w:r>
        <w:rPr>
          <w:spacing w:val="-4"/>
        </w:rPr>
        <w:t> </w:t>
      </w:r>
      <w:r>
        <w:rPr/>
        <w:t>Taxas</w:t>
      </w:r>
      <w:r>
        <w:rPr>
          <w:spacing w:val="-4"/>
        </w:rPr>
        <w:t> </w:t>
      </w:r>
      <w:r>
        <w:rPr/>
        <w:t>devem</w:t>
      </w:r>
      <w:r>
        <w:rPr>
          <w:spacing w:val="-4"/>
        </w:rPr>
        <w:t> </w:t>
      </w:r>
      <w:r>
        <w:rPr/>
        <w:t>ser</w:t>
      </w:r>
      <w:r>
        <w:rPr>
          <w:spacing w:val="-3"/>
        </w:rPr>
        <w:t> </w:t>
      </w:r>
      <w:r>
        <w:rPr/>
        <w:t>calculadas para avaliação do padrão endêmico e detecção precoce de possíveis surtos. Os dados obtidos na</w:t>
      </w:r>
      <w:r>
        <w:rPr>
          <w:spacing w:val="-5"/>
        </w:rPr>
        <w:t> </w:t>
      </w:r>
      <w:r>
        <w:rPr/>
        <w:t>vigilância</w:t>
      </w:r>
      <w:r>
        <w:rPr>
          <w:spacing w:val="-4"/>
        </w:rPr>
        <w:t> </w:t>
      </w:r>
      <w:r>
        <w:rPr/>
        <w:t>são</w:t>
      </w:r>
      <w:r>
        <w:rPr>
          <w:spacing w:val="-4"/>
        </w:rPr>
        <w:t> </w:t>
      </w:r>
      <w:r>
        <w:rPr/>
        <w:t>utilizados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cálculo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taxas,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taxa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incidência,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índices</w:t>
      </w:r>
      <w:r>
        <w:rPr>
          <w:spacing w:val="-4"/>
        </w:rPr>
        <w:t> </w:t>
      </w:r>
      <w:r>
        <w:rPr/>
        <w:t>de </w:t>
      </w:r>
      <w:r>
        <w:rPr>
          <w:color w:val="1F2023"/>
          <w:shd w:fill="FFFFFF" w:color="auto" w:val="clear"/>
        </w:rPr>
        <w:t>Infecção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Relacionada à Assistência à Saúde - </w:t>
      </w:r>
      <w:r>
        <w:rPr>
          <w:color w:val="000000"/>
        </w:rPr>
        <w:t>IRAS em diversas unidades de internação.</w:t>
      </w:r>
    </w:p>
    <w:p>
      <w:pPr>
        <w:pStyle w:val="BodyText"/>
        <w:spacing w:line="360" w:lineRule="auto" w:before="241"/>
        <w:ind w:left="142" w:right="253" w:firstLine="851"/>
        <w:jc w:val="both"/>
      </w:pPr>
      <w:r>
        <w:rPr/>
        <w:t>A vigilância rotineira possibilita a coleta de numeradores para estas taxas, sendo importante determinar quais tipos de análise serão realizados para que denominadores adequados</w:t>
      </w:r>
      <w:r>
        <w:rPr>
          <w:spacing w:val="-14"/>
        </w:rPr>
        <w:t> </w:t>
      </w:r>
      <w:r>
        <w:rPr/>
        <w:t>sejam</w:t>
      </w:r>
      <w:r>
        <w:rPr>
          <w:spacing w:val="-11"/>
        </w:rPr>
        <w:t> </w:t>
      </w:r>
      <w:r>
        <w:rPr/>
        <w:t>obtidos.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denominador</w:t>
      </w:r>
      <w:r>
        <w:rPr>
          <w:spacing w:val="-12"/>
        </w:rPr>
        <w:t> </w:t>
      </w:r>
      <w:r>
        <w:rPr/>
        <w:t>deve</w:t>
      </w:r>
      <w:r>
        <w:rPr>
          <w:spacing w:val="-12"/>
        </w:rPr>
        <w:t> </w:t>
      </w:r>
      <w:r>
        <w:rPr/>
        <w:t>refletir</w:t>
      </w:r>
      <w:r>
        <w:rPr>
          <w:spacing w:val="-13"/>
        </w:rPr>
        <w:t> </w:t>
      </w:r>
      <w:r>
        <w:rPr/>
        <w:t>os</w:t>
      </w:r>
      <w:r>
        <w:rPr>
          <w:spacing w:val="-11"/>
        </w:rPr>
        <w:t> </w:t>
      </w:r>
      <w:r>
        <w:rPr/>
        <w:t>pacientes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risco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aquele</w:t>
      </w:r>
      <w:r>
        <w:rPr>
          <w:spacing w:val="-12"/>
        </w:rPr>
        <w:t> </w:t>
      </w:r>
      <w:r>
        <w:rPr>
          <w:spacing w:val="-2"/>
        </w:rPr>
        <w:t>evento</w:t>
      </w:r>
    </w:p>
    <w:p>
      <w:pPr>
        <w:pStyle w:val="BodyText"/>
        <w:spacing w:before="201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10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p>
      <w:pPr>
        <w:pStyle w:val="BodyText"/>
        <w:spacing w:line="360" w:lineRule="auto" w:before="78"/>
        <w:ind w:left="142" w:right="259"/>
      </w:pPr>
      <w:r>
        <w:rPr/>
        <w:drawing>
          <wp:anchor distT="0" distB="0" distL="0" distR="0" allowOverlap="1" layoutInCell="1" locked="0" behindDoc="1" simplePos="0" relativeHeight="485897216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 várias opções têm sido discutidas para melhor refletir a ocorrência de IRAS (por exemplo,</w:t>
      </w:r>
      <w:r>
        <w:rPr>
          <w:spacing w:val="40"/>
        </w:rPr>
        <w:t> </w:t>
      </w:r>
      <w:r>
        <w:rPr/>
        <w:t>paciente-dia, número de cirurgias, procedimento-dia,).</w:t>
      </w:r>
    </w:p>
    <w:p>
      <w:pPr>
        <w:pStyle w:val="BodyText"/>
        <w:spacing w:line="360" w:lineRule="auto" w:before="240"/>
        <w:ind w:left="142" w:right="249" w:firstLine="851"/>
        <w:jc w:val="both"/>
      </w:pPr>
      <w:r>
        <w:rPr/>
        <w:t>Os indicadores são disponibilizados via sistema Interact, enviado via e-mail para o serviço de qualidade do hospital, plataforma online LimeSurvey e apresentado na reunião mensal da Comissão de Controle de Infecção Hospitalar - CCIRAS.</w:t>
      </w:r>
    </w:p>
    <w:p>
      <w:pPr>
        <w:pStyle w:val="Heading2"/>
        <w:numPr>
          <w:ilvl w:val="2"/>
          <w:numId w:val="4"/>
        </w:numPr>
        <w:tabs>
          <w:tab w:pos="860" w:val="left" w:leader="none"/>
        </w:tabs>
        <w:spacing w:line="240" w:lineRule="auto" w:before="237" w:after="0"/>
        <w:ind w:left="860" w:right="0" w:hanging="718"/>
        <w:jc w:val="left"/>
      </w:pPr>
      <w:bookmarkStart w:name="_bookmark7" w:id="10"/>
      <w:bookmarkEnd w:id="10"/>
      <w:r>
        <w:rPr/>
      </w:r>
      <w:r>
        <w:rPr/>
        <w:t>ATIVIDADES</w:t>
      </w:r>
      <w:r>
        <w:rPr>
          <w:spacing w:val="-9"/>
        </w:rPr>
        <w:t> </w:t>
      </w:r>
      <w:r>
        <w:rPr/>
        <w:t>DIÁRIAS</w:t>
      </w:r>
      <w:r>
        <w:rPr>
          <w:spacing w:val="-8"/>
        </w:rPr>
        <w:t> </w:t>
      </w:r>
      <w:r>
        <w:rPr>
          <w:spacing w:val="-2"/>
        </w:rPr>
        <w:t>SCIRAS:</w:t>
      </w:r>
    </w:p>
    <w:p>
      <w:pPr>
        <w:pStyle w:val="BodyText"/>
        <w:spacing w:before="80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360" w:lineRule="auto" w:before="0" w:after="0"/>
        <w:ind w:left="914" w:right="255" w:hanging="360"/>
        <w:jc w:val="left"/>
        <w:rPr>
          <w:sz w:val="24"/>
        </w:rPr>
      </w:pPr>
      <w:r>
        <w:rPr>
          <w:sz w:val="24"/>
        </w:rPr>
        <w:t>Visita</w:t>
      </w:r>
      <w:r>
        <w:rPr>
          <w:spacing w:val="-1"/>
          <w:sz w:val="24"/>
        </w:rPr>
        <w:t> </w:t>
      </w:r>
      <w:r>
        <w:rPr>
          <w:sz w:val="24"/>
        </w:rPr>
        <w:t>multidisciplinar</w:t>
      </w:r>
      <w:r>
        <w:rPr>
          <w:spacing w:val="-3"/>
          <w:sz w:val="24"/>
        </w:rPr>
        <w:t> </w:t>
      </w:r>
      <w:r>
        <w:rPr>
          <w:sz w:val="24"/>
        </w:rPr>
        <w:t>UTI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preenchimento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formulário</w:t>
      </w:r>
      <w:r>
        <w:rPr>
          <w:spacing w:val="-2"/>
          <w:sz w:val="24"/>
        </w:rPr>
        <w:t> </w:t>
      </w:r>
      <w:r>
        <w:rPr>
          <w:sz w:val="24"/>
        </w:rPr>
        <w:t>específico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busca</w:t>
      </w:r>
      <w:r>
        <w:rPr>
          <w:spacing w:val="-2"/>
          <w:sz w:val="24"/>
        </w:rPr>
        <w:t> </w:t>
      </w:r>
      <w:r>
        <w:rPr>
          <w:sz w:val="24"/>
        </w:rPr>
        <w:t>ativa e contribuem com o levantamento de necessidades do paciente.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360" w:lineRule="auto" w:before="1" w:after="0"/>
        <w:ind w:left="914" w:right="253" w:hanging="360"/>
        <w:jc w:val="left"/>
        <w:rPr>
          <w:sz w:val="24"/>
        </w:rPr>
      </w:pPr>
      <w:r>
        <w:rPr>
          <w:sz w:val="24"/>
        </w:rPr>
        <w:t>Visita</w:t>
      </w:r>
      <w:r>
        <w:rPr>
          <w:spacing w:val="80"/>
          <w:sz w:val="24"/>
        </w:rPr>
        <w:t> </w:t>
      </w:r>
      <w:r>
        <w:rPr>
          <w:sz w:val="24"/>
        </w:rPr>
        <w:t>multidisciplinar</w:t>
      </w:r>
      <w:r>
        <w:rPr>
          <w:spacing w:val="80"/>
          <w:sz w:val="24"/>
        </w:rPr>
        <w:t> </w:t>
      </w:r>
      <w:r>
        <w:rPr>
          <w:sz w:val="24"/>
        </w:rPr>
        <w:t>Clínicas</w:t>
      </w:r>
      <w:r>
        <w:rPr>
          <w:spacing w:val="80"/>
          <w:sz w:val="24"/>
        </w:rPr>
        <w:t> </w:t>
      </w:r>
      <w:r>
        <w:rPr>
          <w:sz w:val="24"/>
        </w:rPr>
        <w:t>–</w:t>
      </w:r>
      <w:r>
        <w:rPr>
          <w:spacing w:val="80"/>
          <w:sz w:val="24"/>
        </w:rPr>
        <w:t> </w:t>
      </w:r>
      <w:r>
        <w:rPr>
          <w:sz w:val="24"/>
        </w:rPr>
        <w:t>acompanhamento</w:t>
      </w:r>
      <w:r>
        <w:rPr>
          <w:spacing w:val="80"/>
          <w:sz w:val="24"/>
        </w:rPr>
        <w:t> </w:t>
      </w:r>
      <w:r>
        <w:rPr>
          <w:sz w:val="24"/>
        </w:rPr>
        <w:t>por</w:t>
      </w:r>
      <w:r>
        <w:rPr>
          <w:spacing w:val="80"/>
          <w:sz w:val="24"/>
        </w:rPr>
        <w:t> </w:t>
      </w:r>
      <w:r>
        <w:rPr>
          <w:sz w:val="24"/>
        </w:rPr>
        <w:t>passagem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plantão</w:t>
      </w:r>
      <w:r>
        <w:rPr>
          <w:spacing w:val="80"/>
          <w:sz w:val="24"/>
        </w:rPr>
        <w:t> </w:t>
      </w:r>
      <w:r>
        <w:rPr>
          <w:sz w:val="24"/>
        </w:rPr>
        <w:t>e contribuem com o levantamento de necessidades do paciente.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0" w:lineRule="auto" w:before="0" w:after="0"/>
        <w:ind w:left="914" w:right="0" w:hanging="360"/>
        <w:jc w:val="left"/>
        <w:rPr>
          <w:sz w:val="24"/>
        </w:rPr>
      </w:pPr>
      <w:r>
        <w:rPr>
          <w:sz w:val="24"/>
        </w:rPr>
        <w:t>Atualização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planilha de</w:t>
      </w:r>
      <w:r>
        <w:rPr>
          <w:spacing w:val="-1"/>
          <w:sz w:val="24"/>
        </w:rPr>
        <w:t> </w:t>
      </w:r>
      <w:r>
        <w:rPr>
          <w:sz w:val="24"/>
        </w:rPr>
        <w:t>precauções e</w:t>
      </w:r>
      <w:r>
        <w:rPr>
          <w:spacing w:val="-1"/>
          <w:sz w:val="24"/>
        </w:rPr>
        <w:t> </w:t>
      </w:r>
      <w:r>
        <w:rPr>
          <w:sz w:val="24"/>
        </w:rPr>
        <w:t>isolamentos e</w:t>
      </w:r>
      <w:r>
        <w:rPr>
          <w:spacing w:val="-1"/>
          <w:sz w:val="24"/>
        </w:rPr>
        <w:t> </w:t>
      </w:r>
      <w:r>
        <w:rPr>
          <w:sz w:val="24"/>
        </w:rPr>
        <w:t>envio por e-</w:t>
      </w:r>
      <w:r>
        <w:rPr>
          <w:spacing w:val="-2"/>
          <w:sz w:val="24"/>
        </w:rPr>
        <w:t>mail.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0" w:lineRule="auto" w:before="139" w:after="0"/>
        <w:ind w:left="914" w:right="0" w:hanging="360"/>
        <w:jc w:val="left"/>
        <w:rPr>
          <w:sz w:val="24"/>
        </w:rPr>
      </w:pPr>
      <w:r>
        <w:rPr>
          <w:sz w:val="24"/>
        </w:rPr>
        <w:t>Sinalização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precauções e</w:t>
      </w:r>
      <w:r>
        <w:rPr>
          <w:spacing w:val="-2"/>
          <w:sz w:val="24"/>
        </w:rPr>
        <w:t> </w:t>
      </w:r>
      <w:r>
        <w:rPr>
          <w:sz w:val="24"/>
        </w:rPr>
        <w:t>demais </w:t>
      </w:r>
      <w:r>
        <w:rPr>
          <w:spacing w:val="-2"/>
          <w:sz w:val="24"/>
        </w:rPr>
        <w:t>necessidades;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0" w:lineRule="auto" w:before="137" w:after="0"/>
        <w:ind w:left="914" w:right="0" w:hanging="360"/>
        <w:jc w:val="left"/>
        <w:rPr>
          <w:sz w:val="24"/>
        </w:rPr>
      </w:pPr>
      <w:r>
        <w:rPr>
          <w:sz w:val="24"/>
        </w:rPr>
        <w:t>Abertura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conformidades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observadas;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360" w:lineRule="auto" w:before="139" w:after="0"/>
        <w:ind w:left="914" w:right="250" w:hanging="360"/>
        <w:jc w:val="left"/>
        <w:rPr>
          <w:sz w:val="24"/>
        </w:rPr>
      </w:pPr>
      <w:r>
        <w:rPr>
          <w:sz w:val="24"/>
        </w:rPr>
        <w:t>Preenchimento</w:t>
      </w:r>
      <w:r>
        <w:rPr>
          <w:spacing w:val="-15"/>
          <w:sz w:val="24"/>
        </w:rPr>
        <w:t> </w:t>
      </w:r>
      <w:r>
        <w:rPr>
          <w:sz w:val="24"/>
        </w:rPr>
        <w:t>das</w:t>
      </w:r>
      <w:r>
        <w:rPr>
          <w:spacing w:val="-15"/>
          <w:sz w:val="24"/>
        </w:rPr>
        <w:t> </w:t>
      </w:r>
      <w:r>
        <w:rPr>
          <w:sz w:val="24"/>
        </w:rPr>
        <w:t>planilhas</w:t>
      </w:r>
      <w:r>
        <w:rPr>
          <w:spacing w:val="-15"/>
          <w:sz w:val="24"/>
        </w:rPr>
        <w:t> </w:t>
      </w:r>
      <w:r>
        <w:rPr>
          <w:sz w:val="24"/>
        </w:rPr>
        <w:t>com</w:t>
      </w:r>
      <w:r>
        <w:rPr>
          <w:spacing w:val="-15"/>
          <w:sz w:val="24"/>
        </w:rPr>
        <w:t> </w:t>
      </w:r>
      <w:r>
        <w:rPr>
          <w:sz w:val="24"/>
        </w:rPr>
        <w:t>levantamentos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dados</w:t>
      </w:r>
      <w:r>
        <w:rPr>
          <w:spacing w:val="-15"/>
          <w:sz w:val="24"/>
        </w:rPr>
        <w:t> </w:t>
      </w:r>
      <w:r>
        <w:rPr>
          <w:sz w:val="24"/>
        </w:rPr>
        <w:t>para</w:t>
      </w:r>
      <w:r>
        <w:rPr>
          <w:spacing w:val="-15"/>
          <w:sz w:val="24"/>
        </w:rPr>
        <w:t> </w:t>
      </w:r>
      <w:r>
        <w:rPr>
          <w:sz w:val="24"/>
        </w:rPr>
        <w:t>os</w:t>
      </w:r>
      <w:r>
        <w:rPr>
          <w:spacing w:val="-15"/>
          <w:sz w:val="24"/>
        </w:rPr>
        <w:t> </w:t>
      </w:r>
      <w:r>
        <w:rPr>
          <w:sz w:val="24"/>
        </w:rPr>
        <w:t>indicadores</w:t>
      </w:r>
      <w:r>
        <w:rPr>
          <w:spacing w:val="-15"/>
          <w:sz w:val="24"/>
        </w:rPr>
        <w:t> </w:t>
      </w:r>
      <w:r>
        <w:rPr>
          <w:sz w:val="24"/>
        </w:rPr>
        <w:t>(paciente dia, dispositivos dia);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0" w:lineRule="auto" w:before="0" w:after="0"/>
        <w:ind w:left="914" w:right="0" w:hanging="360"/>
        <w:jc w:val="left"/>
        <w:rPr>
          <w:sz w:val="24"/>
        </w:rPr>
      </w:pPr>
      <w:r>
        <w:rPr>
          <w:sz w:val="24"/>
        </w:rPr>
        <w:t>Atualização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planilha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culturas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seus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resultados;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0" w:lineRule="auto" w:before="137" w:after="0"/>
        <w:ind w:left="91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sepse;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0" w:lineRule="auto" w:before="140" w:after="0"/>
        <w:ind w:left="91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planilha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bundles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manutenção por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amostragem;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0" w:lineRule="auto" w:before="136" w:after="0"/>
        <w:ind w:left="914" w:right="0" w:hanging="360"/>
        <w:jc w:val="left"/>
        <w:rPr>
          <w:sz w:val="24"/>
        </w:rPr>
      </w:pPr>
      <w:r>
        <w:rPr>
          <w:sz w:val="24"/>
        </w:rPr>
        <w:t>Auditoria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observação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higienização</w:t>
      </w:r>
      <w:r>
        <w:rPr>
          <w:spacing w:val="-1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mãos</w:t>
      </w:r>
      <w:r>
        <w:rPr>
          <w:spacing w:val="1"/>
          <w:sz w:val="24"/>
        </w:rPr>
        <w:t> </w:t>
      </w:r>
      <w:r>
        <w:rPr>
          <w:sz w:val="24"/>
        </w:rPr>
        <w:t>pelo </w:t>
      </w:r>
      <w:r>
        <w:rPr>
          <w:spacing w:val="-2"/>
          <w:sz w:val="24"/>
        </w:rPr>
        <w:t>tablet.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0" w:lineRule="auto" w:before="140" w:after="0"/>
        <w:ind w:left="91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observação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higienização</w:t>
      </w:r>
      <w:r>
        <w:rPr>
          <w:spacing w:val="-1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mãos;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  <w:tab w:pos="2937" w:val="left" w:leader="none"/>
          <w:tab w:pos="3431" w:val="left" w:leader="none"/>
          <w:tab w:pos="4508" w:val="left" w:leader="none"/>
          <w:tab w:pos="5734" w:val="left" w:leader="none"/>
          <w:tab w:pos="6105" w:val="left" w:leader="none"/>
          <w:tab w:pos="7448" w:val="left" w:leader="none"/>
          <w:tab w:pos="7942" w:val="left" w:leader="none"/>
          <w:tab w:pos="8981" w:val="left" w:leader="none"/>
        </w:tabs>
        <w:spacing w:line="360" w:lineRule="auto" w:before="136" w:after="0"/>
        <w:ind w:left="914" w:right="256" w:hanging="360"/>
        <w:jc w:val="left"/>
        <w:rPr>
          <w:sz w:val="24"/>
        </w:rPr>
      </w:pPr>
      <w:r>
        <w:rPr>
          <w:spacing w:val="-2"/>
          <w:sz w:val="24"/>
        </w:rPr>
        <w:t>Acompanhamento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egressos</w:t>
      </w:r>
      <w:r>
        <w:rPr>
          <w:sz w:val="24"/>
        </w:rPr>
        <w:tab/>
      </w:r>
      <w:r>
        <w:rPr>
          <w:spacing w:val="-2"/>
          <w:sz w:val="24"/>
        </w:rPr>
        <w:t>cirúrgicos</w:t>
      </w:r>
      <w:r>
        <w:rPr>
          <w:sz w:val="24"/>
        </w:rPr>
        <w:tab/>
      </w:r>
      <w:r>
        <w:rPr>
          <w:spacing w:val="-10"/>
          <w:sz w:val="24"/>
        </w:rPr>
        <w:t>e</w:t>
      </w:r>
      <w:r>
        <w:rPr>
          <w:sz w:val="24"/>
        </w:rPr>
        <w:tab/>
      </w:r>
      <w:r>
        <w:rPr>
          <w:spacing w:val="-2"/>
          <w:sz w:val="24"/>
        </w:rPr>
        <w:t>atualização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planilha</w:t>
      </w:r>
      <w:r>
        <w:rPr>
          <w:sz w:val="24"/>
        </w:rPr>
        <w:tab/>
      </w:r>
      <w:r>
        <w:rPr>
          <w:spacing w:val="-6"/>
          <w:sz w:val="24"/>
        </w:rPr>
        <w:t>de </w:t>
      </w:r>
      <w:r>
        <w:rPr>
          <w:spacing w:val="-2"/>
          <w:sz w:val="24"/>
        </w:rPr>
        <w:t>acompanhamento;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0" w:lineRule="auto" w:before="1" w:after="0"/>
        <w:ind w:left="914" w:right="0" w:hanging="360"/>
        <w:jc w:val="left"/>
        <w:rPr>
          <w:sz w:val="24"/>
        </w:rPr>
      </w:pPr>
      <w:r>
        <w:rPr>
          <w:sz w:val="24"/>
        </w:rPr>
        <w:t>Estudos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casos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investigação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IRAS;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0" w:lineRule="auto" w:before="139" w:after="0"/>
        <w:ind w:left="914" w:right="0" w:hanging="360"/>
        <w:jc w:val="left"/>
        <w:rPr>
          <w:sz w:val="24"/>
        </w:rPr>
      </w:pPr>
      <w:r>
        <w:rPr>
          <w:sz w:val="24"/>
        </w:rPr>
        <w:t>Acompanhamento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avaliação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prescrições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antibióticos;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0" w:lineRule="auto" w:before="137" w:after="0"/>
        <w:ind w:left="914" w:right="0" w:hanging="360"/>
        <w:jc w:val="left"/>
        <w:rPr>
          <w:sz w:val="24"/>
        </w:rPr>
      </w:pPr>
      <w:r>
        <w:rPr>
          <w:sz w:val="24"/>
        </w:rPr>
        <w:t>Integração</w:t>
      </w:r>
      <w:r>
        <w:rPr>
          <w:spacing w:val="-3"/>
          <w:sz w:val="24"/>
        </w:rPr>
        <w:t> </w:t>
      </w:r>
      <w:r>
        <w:rPr>
          <w:sz w:val="24"/>
        </w:rPr>
        <w:t>setorial</w:t>
      </w:r>
      <w:r>
        <w:rPr>
          <w:spacing w:val="-2"/>
          <w:sz w:val="24"/>
        </w:rPr>
        <w:t> </w:t>
      </w:r>
      <w:r>
        <w:rPr>
          <w:sz w:val="24"/>
        </w:rPr>
        <w:t>sempre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necessário;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360" w:lineRule="auto" w:before="139" w:after="0"/>
        <w:ind w:left="914" w:right="258" w:hanging="360"/>
        <w:jc w:val="left"/>
        <w:rPr>
          <w:sz w:val="24"/>
        </w:rPr>
      </w:pPr>
      <w:r>
        <w:rPr>
          <w:sz w:val="24"/>
        </w:rPr>
        <w:t>Toda quarta-feira retira checklist de inserção e demais formulários físicos do serviço, incluir a quantidade na planilha de acompanhamento;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360" w:lineRule="auto" w:before="0" w:after="0"/>
        <w:ind w:left="914" w:right="252" w:hanging="360"/>
        <w:jc w:val="left"/>
        <w:rPr>
          <w:sz w:val="24"/>
        </w:rPr>
      </w:pPr>
      <w:r>
        <w:rPr>
          <w:sz w:val="24"/>
        </w:rPr>
        <w:t>Alimentação mensal dos indicadores, relatórios, plataformas obrigatórias da SCIRAS pela legislação como limesurvey e SIGUS;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0" w:lineRule="auto" w:before="1" w:after="0"/>
        <w:ind w:left="914" w:right="0" w:hanging="360"/>
        <w:jc w:val="left"/>
        <w:rPr>
          <w:sz w:val="24"/>
        </w:rPr>
      </w:pPr>
      <w:r>
        <w:rPr>
          <w:sz w:val="24"/>
        </w:rPr>
        <w:t>Auditoria</w:t>
      </w:r>
      <w:r>
        <w:rPr>
          <w:spacing w:val="-4"/>
          <w:sz w:val="24"/>
        </w:rPr>
        <w:t> </w:t>
      </w:r>
      <w:r>
        <w:rPr>
          <w:sz w:val="24"/>
        </w:rPr>
        <w:t>diária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dispositivos invasivos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alimentação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planilha;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0" w:lineRule="auto" w:before="136" w:after="0"/>
        <w:ind w:left="914" w:right="0" w:hanging="360"/>
        <w:jc w:val="left"/>
        <w:rPr>
          <w:sz w:val="24"/>
        </w:rPr>
      </w:pPr>
      <w:r>
        <w:rPr>
          <w:sz w:val="24"/>
        </w:rPr>
        <w:t>Acompanhamento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pacientes</w:t>
      </w:r>
      <w:r>
        <w:rPr>
          <w:spacing w:val="-1"/>
          <w:sz w:val="24"/>
        </w:rPr>
        <w:t> </w:t>
      </w:r>
      <w:r>
        <w:rPr>
          <w:sz w:val="24"/>
        </w:rPr>
        <w:t>admitidos</w:t>
      </w:r>
      <w:r>
        <w:rPr>
          <w:spacing w:val="-1"/>
          <w:sz w:val="24"/>
        </w:rPr>
        <w:t> </w:t>
      </w:r>
      <w:r>
        <w:rPr>
          <w:sz w:val="24"/>
        </w:rPr>
        <w:t>oriundos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outro</w:t>
      </w:r>
      <w:r>
        <w:rPr>
          <w:spacing w:val="-1"/>
          <w:sz w:val="24"/>
        </w:rPr>
        <w:t> </w:t>
      </w:r>
      <w:r>
        <w:rPr>
          <w:sz w:val="24"/>
        </w:rPr>
        <w:t>serviço,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rastreio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de</w:t>
      </w:r>
    </w:p>
    <w:p>
      <w:pPr>
        <w:pStyle w:val="BodyText"/>
        <w:spacing w:before="191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11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0" w:lineRule="auto" w:before="78" w:after="0"/>
        <w:ind w:left="914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898240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colonização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não conformidades</w:t>
      </w:r>
      <w:r>
        <w:rPr>
          <w:spacing w:val="-2"/>
          <w:sz w:val="24"/>
        </w:rPr>
        <w:t> </w:t>
      </w:r>
      <w:r>
        <w:rPr>
          <w:sz w:val="24"/>
        </w:rPr>
        <w:t>relacionadas</w:t>
      </w:r>
      <w:r>
        <w:rPr>
          <w:spacing w:val="-2"/>
          <w:sz w:val="24"/>
        </w:rPr>
        <w:t> </w:t>
      </w:r>
      <w:r>
        <w:rPr>
          <w:sz w:val="24"/>
        </w:rPr>
        <w:t>ao </w:t>
      </w:r>
      <w:r>
        <w:rPr>
          <w:spacing w:val="-2"/>
          <w:sz w:val="24"/>
        </w:rPr>
        <w:t>protocolo.</w:t>
      </w:r>
    </w:p>
    <w:p>
      <w:pPr>
        <w:pStyle w:val="BodyText"/>
        <w:spacing w:before="104"/>
      </w:pPr>
    </w:p>
    <w:p>
      <w:pPr>
        <w:pStyle w:val="Heading1"/>
        <w:numPr>
          <w:ilvl w:val="1"/>
          <w:numId w:val="4"/>
        </w:numPr>
        <w:tabs>
          <w:tab w:pos="1555" w:val="left" w:leader="none"/>
        </w:tabs>
        <w:spacing w:line="240" w:lineRule="auto" w:before="0" w:after="0"/>
        <w:ind w:left="1555" w:right="0" w:hanging="705"/>
        <w:jc w:val="left"/>
      </w:pPr>
      <w:bookmarkStart w:name="_bookmark8" w:id="11"/>
      <w:bookmarkEnd w:id="11"/>
      <w:r>
        <w:rPr>
          <w:b w:val="0"/>
        </w:rPr>
      </w:r>
      <w:r>
        <w:rPr/>
        <w:t>Núcleo</w:t>
      </w:r>
      <w:r>
        <w:rPr>
          <w:spacing w:val="-8"/>
        </w:rPr>
        <w:t> </w:t>
      </w:r>
      <w:r>
        <w:rPr/>
        <w:t>hospitalar</w:t>
      </w:r>
      <w:r>
        <w:rPr>
          <w:spacing w:val="-9"/>
        </w:rPr>
        <w:t> </w:t>
      </w:r>
      <w:r>
        <w:rPr/>
        <w:t>epidemiológico</w:t>
      </w:r>
      <w:r>
        <w:rPr>
          <w:spacing w:val="-4"/>
        </w:rPr>
        <w:t> (NHE)</w:t>
      </w:r>
    </w:p>
    <w:p>
      <w:pPr>
        <w:pStyle w:val="BodyText"/>
        <w:spacing w:before="75"/>
        <w:rPr>
          <w:b/>
          <w:sz w:val="28"/>
        </w:rPr>
      </w:pPr>
    </w:p>
    <w:p>
      <w:pPr>
        <w:pStyle w:val="BodyText"/>
        <w:spacing w:line="360" w:lineRule="auto"/>
        <w:ind w:left="142" w:right="249" w:firstLine="851"/>
        <w:jc w:val="both"/>
      </w:pPr>
      <w:r>
        <w:rPr/>
        <w:t>A</w:t>
      </w:r>
      <w:r>
        <w:rPr>
          <w:spacing w:val="-15"/>
        </w:rPr>
        <w:t> </w:t>
      </w:r>
      <w:r>
        <w:rPr/>
        <w:t>Portaria</w:t>
      </w:r>
      <w:r>
        <w:rPr>
          <w:spacing w:val="-15"/>
        </w:rPr>
        <w:t> </w:t>
      </w:r>
      <w:r>
        <w:rPr/>
        <w:t>n.º</w:t>
      </w:r>
      <w:r>
        <w:rPr>
          <w:spacing w:val="-15"/>
        </w:rPr>
        <w:t> </w:t>
      </w:r>
      <w:r>
        <w:rPr/>
        <w:t>2.529,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23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novembro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2004,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Secretaria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Vigilância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Saúde do Ministério da Saúde (SVS/MS), instituiu o Subsistema Nacional de Vigilância Epidemiológica</w:t>
      </w:r>
      <w:r>
        <w:rPr>
          <w:spacing w:val="-2"/>
        </w:rPr>
        <w:t> </w:t>
      </w:r>
      <w:r>
        <w:rPr/>
        <w:t>em</w:t>
      </w:r>
      <w:r>
        <w:rPr>
          <w:spacing w:val="-1"/>
        </w:rPr>
        <w:t> </w:t>
      </w:r>
      <w:r>
        <w:rPr/>
        <w:t>Âmbito</w:t>
      </w:r>
      <w:r>
        <w:rPr>
          <w:spacing w:val="-2"/>
        </w:rPr>
        <w:t> </w:t>
      </w:r>
      <w:r>
        <w:rPr/>
        <w:t>Hospitalar</w:t>
      </w:r>
      <w:r>
        <w:rPr>
          <w:spacing w:val="-4"/>
        </w:rPr>
        <w:t> </w:t>
      </w:r>
      <w:r>
        <w:rPr/>
        <w:t>com</w:t>
      </w:r>
      <w:r>
        <w:rPr>
          <w:spacing w:val="-1"/>
        </w:rPr>
        <w:t> </w:t>
      </w:r>
      <w:r>
        <w:rPr/>
        <w:t>a criação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uma</w:t>
      </w:r>
      <w:r>
        <w:rPr>
          <w:spacing w:val="-2"/>
        </w:rPr>
        <w:t> </w:t>
      </w:r>
      <w:r>
        <w:rPr/>
        <w:t>rede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190 núcleos</w:t>
      </w:r>
      <w:r>
        <w:rPr>
          <w:spacing w:val="-2"/>
        </w:rPr>
        <w:t> </w:t>
      </w:r>
      <w:r>
        <w:rPr/>
        <w:t>hospitalares de epidemiologia (NHE) em hospitais de referência no Brasil.</w:t>
      </w:r>
    </w:p>
    <w:p>
      <w:pPr>
        <w:pStyle w:val="BodyText"/>
        <w:spacing w:line="360" w:lineRule="auto" w:before="240"/>
        <w:ind w:left="142" w:right="252" w:firstLine="851"/>
        <w:jc w:val="both"/>
      </w:pPr>
      <w:r>
        <w:rPr/>
        <w:t>O HERSO conta com o NHE com objetivo de detectar e investigar doenças de notificação compulsória atendidas no hospital. É um conjunto de ações que proporcionam o conhecimento, a detecção ou prevenção de qualquer mudança nos fatores determinantes e condicionantes de saúde individual ou coletiva, com a finalidade de recomendar e adotar as medidas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prevenção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controle</w:t>
      </w:r>
      <w:r>
        <w:rPr>
          <w:spacing w:val="-15"/>
        </w:rPr>
        <w:t> </w:t>
      </w:r>
      <w:r>
        <w:rPr/>
        <w:t>das</w:t>
      </w:r>
      <w:r>
        <w:rPr>
          <w:spacing w:val="-13"/>
        </w:rPr>
        <w:t> </w:t>
      </w:r>
      <w:r>
        <w:rPr/>
        <w:t>doenças</w:t>
      </w:r>
      <w:r>
        <w:rPr>
          <w:spacing w:val="-14"/>
        </w:rPr>
        <w:t> </w:t>
      </w:r>
      <w:r>
        <w:rPr/>
        <w:t>ou</w:t>
      </w:r>
      <w:r>
        <w:rPr>
          <w:spacing w:val="-13"/>
        </w:rPr>
        <w:t> </w:t>
      </w:r>
      <w:r>
        <w:rPr/>
        <w:t>agravos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interrupção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cadeia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transmissão dessas doenças.</w:t>
      </w:r>
    </w:p>
    <w:p>
      <w:pPr>
        <w:pStyle w:val="BodyText"/>
        <w:spacing w:line="360" w:lineRule="auto" w:before="241"/>
        <w:ind w:left="142" w:right="252" w:firstLine="707"/>
        <w:jc w:val="both"/>
      </w:pPr>
      <w:r>
        <w:rPr/>
        <w:t>No</w:t>
      </w:r>
      <w:r>
        <w:rPr>
          <w:spacing w:val="-15"/>
        </w:rPr>
        <w:t> </w:t>
      </w:r>
      <w:r>
        <w:rPr/>
        <w:t>mês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janeiro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Núcleo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unidade</w:t>
      </w:r>
      <w:r>
        <w:rPr>
          <w:spacing w:val="-15"/>
        </w:rPr>
        <w:t> </w:t>
      </w:r>
      <w:r>
        <w:rPr/>
        <w:t>recebeu</w:t>
      </w:r>
      <w:r>
        <w:rPr>
          <w:spacing w:val="-15"/>
        </w:rPr>
        <w:t> </w:t>
      </w:r>
      <w:r>
        <w:rPr/>
        <w:t>um</w:t>
      </w:r>
      <w:r>
        <w:rPr>
          <w:spacing w:val="-15"/>
        </w:rPr>
        <w:t> </w:t>
      </w:r>
      <w:r>
        <w:rPr/>
        <w:t>Certificado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Reconhecimento</w:t>
      </w:r>
      <w:r>
        <w:rPr>
          <w:spacing w:val="-15"/>
        </w:rPr>
        <w:t> </w:t>
      </w:r>
      <w:r>
        <w:rPr/>
        <w:t>pela Superintendência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Vigilância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Saúde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Goiás</w:t>
      </w:r>
      <w:r>
        <w:rPr>
          <w:spacing w:val="-15"/>
        </w:rPr>
        <w:t> </w:t>
      </w:r>
      <w:r>
        <w:rPr/>
        <w:t>(SUVISA),</w:t>
      </w:r>
      <w:r>
        <w:rPr>
          <w:spacing w:val="-15"/>
        </w:rPr>
        <w:t> </w:t>
      </w:r>
      <w:r>
        <w:rPr/>
        <w:t>através</w:t>
      </w:r>
      <w:r>
        <w:rPr>
          <w:spacing w:val="-15"/>
        </w:rPr>
        <w:t> </w:t>
      </w:r>
      <w:r>
        <w:rPr/>
        <w:t>das</w:t>
      </w:r>
      <w:r>
        <w:rPr>
          <w:spacing w:val="-15"/>
        </w:rPr>
        <w:t> </w:t>
      </w:r>
      <w:r>
        <w:rPr/>
        <w:t>Gerências direcionadas ao trabalho desenvolvido pelos colaboradores do HERSO, onde atuam na investigação e notificação às Doença/Agravo Eventos de interesse à Saúde Pública (DAE) em </w:t>
      </w:r>
      <w:r>
        <w:rPr>
          <w:spacing w:val="-2"/>
        </w:rPr>
        <w:t>Goiás.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1697989</wp:posOffset>
            </wp:positionH>
            <wp:positionV relativeFrom="paragraph">
              <wp:posOffset>156355</wp:posOffset>
            </wp:positionV>
            <wp:extent cx="4570360" cy="3231261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360" cy="3231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1"/>
      </w:pPr>
    </w:p>
    <w:p>
      <w:pPr>
        <w:spacing w:before="1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12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p>
      <w:pPr>
        <w:pStyle w:val="BodyText"/>
        <w:spacing w:line="360" w:lineRule="auto" w:before="78"/>
        <w:ind w:left="142" w:right="252" w:firstLine="851"/>
        <w:jc w:val="both"/>
      </w:pPr>
      <w:r>
        <w:rPr/>
        <w:drawing>
          <wp:anchor distT="0" distB="0" distL="0" distR="0" allowOverlap="1" layoutInCell="1" locked="0" behindDoc="1" simplePos="0" relativeHeight="485899264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Faz parte da rotina diária as notificações epidemiológicas, a qual consiste na comunicação feita à autoridade sanitária por profissionais do NHE da ocorrência de determinada</w:t>
      </w:r>
      <w:r>
        <w:rPr>
          <w:spacing w:val="-1"/>
        </w:rPr>
        <w:t> </w:t>
      </w:r>
      <w:r>
        <w:rPr/>
        <w:t>doença</w:t>
      </w:r>
      <w:r>
        <w:rPr>
          <w:spacing w:val="-1"/>
        </w:rPr>
        <w:t> </w:t>
      </w:r>
      <w:r>
        <w:rPr/>
        <w:t>ou agravo à</w:t>
      </w:r>
      <w:r>
        <w:rPr>
          <w:spacing w:val="-1"/>
        </w:rPr>
        <w:t> </w:t>
      </w:r>
      <w:r>
        <w:rPr/>
        <w:t>saúde, para</w:t>
      </w:r>
      <w:r>
        <w:rPr>
          <w:spacing w:val="-1"/>
        </w:rPr>
        <w:t> </w:t>
      </w:r>
      <w:r>
        <w:rPr/>
        <w:t>a adoção das medidas de</w:t>
      </w:r>
      <w:r>
        <w:rPr>
          <w:spacing w:val="-1"/>
        </w:rPr>
        <w:t> </w:t>
      </w:r>
      <w:r>
        <w:rPr/>
        <w:t>intervenção pertinentes.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1529714</wp:posOffset>
            </wp:positionH>
            <wp:positionV relativeFrom="paragraph">
              <wp:posOffset>155260</wp:posOffset>
            </wp:positionV>
            <wp:extent cx="5129414" cy="3033998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414" cy="303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5"/>
      </w:pPr>
    </w:p>
    <w:p>
      <w:pPr>
        <w:pStyle w:val="Heading2"/>
        <w:numPr>
          <w:ilvl w:val="2"/>
          <w:numId w:val="4"/>
        </w:numPr>
        <w:tabs>
          <w:tab w:pos="1568" w:val="left" w:leader="none"/>
        </w:tabs>
        <w:spacing w:line="240" w:lineRule="auto" w:before="0" w:after="0"/>
        <w:ind w:left="1568" w:right="0" w:hanging="718"/>
        <w:jc w:val="left"/>
      </w:pPr>
      <w:bookmarkStart w:name="_bookmark9" w:id="12"/>
      <w:bookmarkEnd w:id="12"/>
      <w:r>
        <w:rPr/>
      </w:r>
      <w:r>
        <w:rPr/>
        <w:t>ROTINAS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2"/>
        </w:rPr>
        <w:t>SETOR:</w:t>
      </w:r>
    </w:p>
    <w:p>
      <w:pPr>
        <w:pStyle w:val="BodyText"/>
        <w:spacing w:before="80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Visita </w:t>
      </w:r>
      <w:r>
        <w:rPr>
          <w:spacing w:val="-2"/>
          <w:sz w:val="24"/>
        </w:rPr>
        <w:t>setorial;</w:t>
      </w:r>
    </w:p>
    <w:p>
      <w:pPr>
        <w:pStyle w:val="ListParagraph"/>
        <w:numPr>
          <w:ilvl w:val="0"/>
          <w:numId w:val="7"/>
        </w:numPr>
        <w:tabs>
          <w:tab w:pos="1274" w:val="left" w:leader="none"/>
        </w:tabs>
        <w:spacing w:line="240" w:lineRule="auto" w:before="137" w:after="0"/>
        <w:ind w:left="1274" w:right="0" w:hanging="360"/>
        <w:jc w:val="left"/>
        <w:rPr>
          <w:sz w:val="24"/>
        </w:rPr>
      </w:pPr>
      <w:r>
        <w:rPr>
          <w:sz w:val="24"/>
        </w:rPr>
        <w:t>Investigação</w:t>
      </w:r>
      <w:r>
        <w:rPr>
          <w:spacing w:val="-3"/>
          <w:sz w:val="24"/>
        </w:rPr>
        <w:t> </w:t>
      </w:r>
      <w:r>
        <w:rPr>
          <w:sz w:val="24"/>
        </w:rPr>
        <w:t>passiva</w:t>
      </w:r>
      <w:r>
        <w:rPr>
          <w:spacing w:val="-2"/>
          <w:sz w:val="24"/>
        </w:rPr>
        <w:t> </w:t>
      </w:r>
      <w:r>
        <w:rPr>
          <w:sz w:val="24"/>
        </w:rPr>
        <w:t>e ativa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pacientes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deram</w:t>
      </w:r>
      <w:r>
        <w:rPr>
          <w:spacing w:val="3"/>
          <w:sz w:val="24"/>
        </w:rPr>
        <w:t> </w:t>
      </w:r>
      <w:r>
        <w:rPr>
          <w:sz w:val="24"/>
        </w:rPr>
        <w:t>entrada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instituição;</w:t>
      </w:r>
    </w:p>
    <w:p>
      <w:pPr>
        <w:pStyle w:val="ListParagraph"/>
        <w:numPr>
          <w:ilvl w:val="0"/>
          <w:numId w:val="7"/>
        </w:numPr>
        <w:tabs>
          <w:tab w:pos="1274" w:val="left" w:leader="none"/>
        </w:tabs>
        <w:spacing w:line="360" w:lineRule="auto" w:before="139" w:after="0"/>
        <w:ind w:left="1274" w:right="256" w:hanging="360"/>
        <w:jc w:val="left"/>
        <w:rPr>
          <w:sz w:val="24"/>
        </w:rPr>
      </w:pPr>
      <w:r>
        <w:rPr>
          <w:sz w:val="24"/>
        </w:rPr>
        <w:t>Levantamento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dados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preenchimento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notificações</w:t>
      </w:r>
      <w:r>
        <w:rPr>
          <w:spacing w:val="-5"/>
          <w:sz w:val="24"/>
        </w:rPr>
        <w:t> </w:t>
      </w:r>
      <w:r>
        <w:rPr>
          <w:sz w:val="24"/>
        </w:rPr>
        <w:t>compulsórias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doenças, agravos e eventos de Saúde Pública (DAE);</w:t>
      </w:r>
    </w:p>
    <w:p>
      <w:pPr>
        <w:pStyle w:val="ListParagraph"/>
        <w:numPr>
          <w:ilvl w:val="0"/>
          <w:numId w:val="7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2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planilhas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acompanhamento;</w:t>
      </w:r>
    </w:p>
    <w:p>
      <w:pPr>
        <w:pStyle w:val="ListParagraph"/>
        <w:numPr>
          <w:ilvl w:val="0"/>
          <w:numId w:val="7"/>
        </w:numPr>
        <w:tabs>
          <w:tab w:pos="1274" w:val="left" w:leader="none"/>
        </w:tabs>
        <w:spacing w:line="240" w:lineRule="auto" w:before="137" w:after="0"/>
        <w:ind w:left="1274" w:right="0" w:hanging="360"/>
        <w:jc w:val="left"/>
        <w:rPr>
          <w:sz w:val="24"/>
        </w:rPr>
      </w:pPr>
      <w:r>
        <w:rPr>
          <w:sz w:val="24"/>
        </w:rPr>
        <w:t>Investigação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óbitos</w:t>
      </w:r>
      <w:r>
        <w:rPr>
          <w:spacing w:val="-1"/>
          <w:sz w:val="24"/>
        </w:rPr>
        <w:t> </w:t>
      </w:r>
      <w:r>
        <w:rPr>
          <w:sz w:val="24"/>
        </w:rPr>
        <w:t>conforme</w:t>
      </w:r>
      <w:r>
        <w:rPr>
          <w:spacing w:val="-2"/>
          <w:sz w:val="24"/>
        </w:rPr>
        <w:t> </w:t>
      </w:r>
      <w:r>
        <w:rPr>
          <w:sz w:val="24"/>
        </w:rPr>
        <w:t>solicitado</w:t>
      </w:r>
      <w:r>
        <w:rPr>
          <w:spacing w:val="-1"/>
          <w:sz w:val="24"/>
        </w:rPr>
        <w:t> </w:t>
      </w:r>
      <w:r>
        <w:rPr>
          <w:sz w:val="24"/>
        </w:rPr>
        <w:t>pela</w:t>
      </w:r>
      <w:r>
        <w:rPr>
          <w:spacing w:val="-1"/>
          <w:sz w:val="24"/>
        </w:rPr>
        <w:t> </w:t>
      </w:r>
      <w:r>
        <w:rPr>
          <w:sz w:val="24"/>
        </w:rPr>
        <w:t>vigilância</w:t>
      </w:r>
      <w:r>
        <w:rPr>
          <w:spacing w:val="-2"/>
          <w:sz w:val="24"/>
        </w:rPr>
        <w:t> municipal;</w:t>
      </w:r>
    </w:p>
    <w:p>
      <w:pPr>
        <w:pStyle w:val="ListParagraph"/>
        <w:numPr>
          <w:ilvl w:val="0"/>
          <w:numId w:val="7"/>
        </w:numPr>
        <w:tabs>
          <w:tab w:pos="1274" w:val="left" w:leader="none"/>
        </w:tabs>
        <w:spacing w:line="240" w:lineRule="auto" w:before="139" w:after="0"/>
        <w:ind w:left="1274" w:right="0" w:hanging="360"/>
        <w:jc w:val="left"/>
        <w:rPr>
          <w:sz w:val="24"/>
        </w:rPr>
      </w:pPr>
      <w:r>
        <w:rPr>
          <w:sz w:val="24"/>
        </w:rPr>
        <w:t>Digitação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todas as</w:t>
      </w:r>
      <w:r>
        <w:rPr>
          <w:spacing w:val="-1"/>
          <w:sz w:val="24"/>
        </w:rPr>
        <w:t> </w:t>
      </w:r>
      <w:r>
        <w:rPr>
          <w:sz w:val="24"/>
        </w:rPr>
        <w:t>fichas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tempo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oportuno;</w:t>
      </w:r>
    </w:p>
    <w:p>
      <w:pPr>
        <w:pStyle w:val="ListParagraph"/>
        <w:numPr>
          <w:ilvl w:val="0"/>
          <w:numId w:val="7"/>
        </w:numPr>
        <w:tabs>
          <w:tab w:pos="1274" w:val="left" w:leader="none"/>
        </w:tabs>
        <w:spacing w:line="240" w:lineRule="auto" w:before="137" w:after="0"/>
        <w:ind w:left="1274" w:right="0" w:hanging="360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reuniões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treinamentos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estado;</w:t>
      </w:r>
    </w:p>
    <w:p>
      <w:pPr>
        <w:pStyle w:val="ListParagraph"/>
        <w:numPr>
          <w:ilvl w:val="0"/>
          <w:numId w:val="7"/>
        </w:numPr>
        <w:tabs>
          <w:tab w:pos="1274" w:val="left" w:leader="none"/>
        </w:tabs>
        <w:spacing w:line="240" w:lineRule="auto" w:before="140" w:after="0"/>
        <w:ind w:left="1274" w:right="0" w:hanging="360"/>
        <w:jc w:val="left"/>
        <w:rPr>
          <w:sz w:val="24"/>
        </w:rPr>
      </w:pPr>
      <w:r>
        <w:rPr>
          <w:sz w:val="24"/>
        </w:rPr>
        <w:t>Toda</w:t>
      </w:r>
      <w:r>
        <w:rPr>
          <w:spacing w:val="-5"/>
          <w:sz w:val="24"/>
        </w:rPr>
        <w:t> </w:t>
      </w:r>
      <w:r>
        <w:rPr>
          <w:sz w:val="24"/>
        </w:rPr>
        <w:t>segunda-feira</w:t>
      </w:r>
      <w:r>
        <w:rPr>
          <w:spacing w:val="-1"/>
          <w:sz w:val="24"/>
        </w:rPr>
        <w:t> </w:t>
      </w:r>
      <w:r>
        <w:rPr>
          <w:sz w:val="24"/>
        </w:rPr>
        <w:t>é gerado e</w:t>
      </w:r>
      <w:r>
        <w:rPr>
          <w:spacing w:val="-2"/>
          <w:sz w:val="24"/>
        </w:rPr>
        <w:t> </w:t>
      </w:r>
      <w:r>
        <w:rPr>
          <w:sz w:val="24"/>
        </w:rPr>
        <w:t>enviado o</w:t>
      </w:r>
      <w:r>
        <w:rPr>
          <w:spacing w:val="-1"/>
          <w:sz w:val="24"/>
        </w:rPr>
        <w:t> </w:t>
      </w:r>
      <w:r>
        <w:rPr>
          <w:sz w:val="24"/>
        </w:rPr>
        <w:t>lote de</w:t>
      </w:r>
      <w:r>
        <w:rPr>
          <w:spacing w:val="-2"/>
          <w:sz w:val="24"/>
        </w:rPr>
        <w:t> </w:t>
      </w:r>
      <w:r>
        <w:rPr>
          <w:sz w:val="24"/>
        </w:rPr>
        <w:t>notificação por e-</w:t>
      </w:r>
      <w:r>
        <w:rPr>
          <w:spacing w:val="-2"/>
          <w:sz w:val="24"/>
        </w:rPr>
        <w:t>mail.</w:t>
      </w:r>
    </w:p>
    <w:p>
      <w:pPr>
        <w:pStyle w:val="BodyText"/>
      </w:pPr>
    </w:p>
    <w:p>
      <w:pPr>
        <w:pStyle w:val="BodyText"/>
        <w:spacing w:before="207"/>
      </w:pPr>
    </w:p>
    <w:p>
      <w:pPr>
        <w:pStyle w:val="Heading1"/>
        <w:numPr>
          <w:ilvl w:val="1"/>
          <w:numId w:val="4"/>
        </w:numPr>
        <w:tabs>
          <w:tab w:pos="1555" w:val="left" w:leader="none"/>
        </w:tabs>
        <w:spacing w:line="240" w:lineRule="auto" w:before="1" w:after="0"/>
        <w:ind w:left="1555" w:right="0" w:hanging="705"/>
        <w:jc w:val="left"/>
      </w:pPr>
      <w:bookmarkStart w:name="_bookmark10" w:id="13"/>
      <w:bookmarkEnd w:id="13"/>
      <w:r>
        <w:rPr>
          <w:b w:val="0"/>
        </w:rPr>
      </w:r>
      <w:r>
        <w:rPr/>
        <w:t>Núcleo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educação</w:t>
      </w:r>
      <w:r>
        <w:rPr>
          <w:spacing w:val="-5"/>
        </w:rPr>
        <w:t> </w:t>
      </w:r>
      <w:r>
        <w:rPr/>
        <w:t>permanente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5"/>
        </w:rPr>
        <w:t>NEP</w:t>
      </w:r>
    </w:p>
    <w:p>
      <w:pPr>
        <w:pStyle w:val="BodyText"/>
        <w:spacing w:before="120"/>
        <w:rPr>
          <w:b/>
        </w:rPr>
      </w:pPr>
    </w:p>
    <w:p>
      <w:pPr>
        <w:pStyle w:val="BodyText"/>
        <w:ind w:left="994"/>
      </w:pPr>
      <w:r>
        <w:rPr>
          <w:color w:val="1F2023"/>
          <w:shd w:fill="FFFFFF" w:color="auto" w:val="clear"/>
        </w:rPr>
        <w:t>O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NEP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visa atender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as demandas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de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treinamento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da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equipe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multiprofissional </w:t>
      </w:r>
      <w:r>
        <w:rPr>
          <w:color w:val="1F2023"/>
          <w:spacing w:val="-5"/>
          <w:shd w:fill="FFFFFF" w:color="auto" w:val="clear"/>
        </w:rPr>
        <w:t>da</w:t>
      </w:r>
    </w:p>
    <w:p>
      <w:pPr>
        <w:pStyle w:val="BodyText"/>
        <w:rPr>
          <w:sz w:val="22"/>
        </w:rPr>
      </w:pPr>
    </w:p>
    <w:p>
      <w:pPr>
        <w:pStyle w:val="BodyText"/>
        <w:spacing w:before="58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13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p>
      <w:pPr>
        <w:pStyle w:val="BodyText"/>
        <w:spacing w:line="360" w:lineRule="auto" w:before="78"/>
        <w:ind w:left="142" w:right="251" w:firstLine="851"/>
        <w:jc w:val="both"/>
      </w:pPr>
      <w:r>
        <w:rPr/>
        <w:drawing>
          <wp:anchor distT="0" distB="0" distL="0" distR="0" allowOverlap="1" layoutInCell="1" locked="0" behindDoc="1" simplePos="0" relativeHeight="485899776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023"/>
          <w:shd w:fill="FFFFFF" w:color="auto" w:val="clear"/>
        </w:rPr>
        <w:t>instituição, com propostas de metodologias ativas com base no compromisso de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desenvolvimento e capacitação dos colaboradores voltado para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o aprimoramento da qualidade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da assistência ao paciente.</w:t>
      </w:r>
    </w:p>
    <w:p>
      <w:pPr>
        <w:pStyle w:val="BodyText"/>
        <w:spacing w:before="239"/>
        <w:ind w:left="994"/>
      </w:pPr>
      <w:r>
        <w:rPr>
          <w:color w:val="1F2023"/>
          <w:shd w:fill="FFFFFF" w:color="auto" w:val="clear"/>
        </w:rPr>
        <w:t>Segue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os temas abordados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no decorrer de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janeiro de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pacing w:val="-2"/>
          <w:shd w:fill="FFFFFF" w:color="auto" w:val="clear"/>
        </w:rPr>
        <w:t>2023:</w:t>
      </w:r>
    </w:p>
    <w:p>
      <w:pPr>
        <w:pStyle w:val="BodyText"/>
        <w:spacing w:before="154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1973"/>
        <w:gridCol w:w="873"/>
        <w:gridCol w:w="1337"/>
        <w:gridCol w:w="1135"/>
        <w:gridCol w:w="2040"/>
      </w:tblGrid>
      <w:tr>
        <w:trPr>
          <w:trHeight w:val="853" w:hRule="atLeast"/>
        </w:trPr>
        <w:tc>
          <w:tcPr>
            <w:tcW w:w="1704" w:type="dxa"/>
            <w:shd w:val="clear" w:color="auto" w:fill="00AF50"/>
          </w:tcPr>
          <w:p>
            <w:pPr>
              <w:pStyle w:val="TableParagraph"/>
              <w:spacing w:before="45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8" w:right="1"/>
              <w:rPr>
                <w:b/>
                <w:sz w:val="22"/>
              </w:rPr>
            </w:pPr>
            <w:r>
              <w:rPr>
                <w:b/>
                <w:color w:val="1F2023"/>
                <w:spacing w:val="-2"/>
                <w:sz w:val="22"/>
              </w:rPr>
              <w:t>SETOR</w:t>
            </w:r>
          </w:p>
        </w:tc>
        <w:tc>
          <w:tcPr>
            <w:tcW w:w="1973" w:type="dxa"/>
            <w:shd w:val="clear" w:color="auto" w:fill="00AF50"/>
          </w:tcPr>
          <w:p>
            <w:pPr>
              <w:pStyle w:val="TableParagraph"/>
              <w:spacing w:before="173"/>
              <w:ind w:left="280" w:firstLine="312"/>
              <w:jc w:val="left"/>
              <w:rPr>
                <w:b/>
                <w:sz w:val="22"/>
              </w:rPr>
            </w:pPr>
            <w:r>
              <w:rPr>
                <w:b/>
                <w:color w:val="1F2023"/>
                <w:spacing w:val="-2"/>
                <w:sz w:val="22"/>
              </w:rPr>
              <w:t>TEMAS ABORDADOS</w:t>
            </w:r>
          </w:p>
        </w:tc>
        <w:tc>
          <w:tcPr>
            <w:tcW w:w="873" w:type="dxa"/>
            <w:shd w:val="clear" w:color="auto" w:fill="00AF50"/>
          </w:tcPr>
          <w:p>
            <w:pPr>
              <w:pStyle w:val="TableParagraph"/>
              <w:spacing w:before="173"/>
              <w:ind w:left="108" w:right="91" w:firstLine="31"/>
              <w:jc w:val="left"/>
              <w:rPr>
                <w:b/>
                <w:sz w:val="22"/>
              </w:rPr>
            </w:pPr>
            <w:r>
              <w:rPr>
                <w:b/>
                <w:color w:val="1F2023"/>
                <w:sz w:val="22"/>
              </w:rPr>
              <w:t>Nº</w:t>
            </w:r>
            <w:r>
              <w:rPr>
                <w:b/>
                <w:color w:val="1F2023"/>
                <w:spacing w:val="-6"/>
                <w:sz w:val="22"/>
              </w:rPr>
              <w:t> </w:t>
            </w:r>
            <w:r>
              <w:rPr>
                <w:b/>
                <w:color w:val="1F2023"/>
                <w:sz w:val="22"/>
              </w:rPr>
              <w:t>DE </w:t>
            </w:r>
            <w:r>
              <w:rPr>
                <w:b/>
                <w:color w:val="1F2023"/>
                <w:spacing w:val="-2"/>
                <w:sz w:val="22"/>
              </w:rPr>
              <w:t>PART.</w:t>
            </w:r>
          </w:p>
        </w:tc>
        <w:tc>
          <w:tcPr>
            <w:tcW w:w="1337" w:type="dxa"/>
            <w:shd w:val="clear" w:color="auto" w:fill="00AF50"/>
          </w:tcPr>
          <w:p>
            <w:pPr>
              <w:pStyle w:val="TableParagraph"/>
              <w:spacing w:before="197"/>
              <w:ind w:left="149" w:right="140" w:firstLine="151"/>
              <w:jc w:val="left"/>
              <w:rPr>
                <w:b/>
                <w:sz w:val="20"/>
              </w:rPr>
            </w:pPr>
            <w:r>
              <w:rPr>
                <w:b/>
                <w:color w:val="1F2023"/>
                <w:spacing w:val="-4"/>
                <w:sz w:val="20"/>
              </w:rPr>
              <w:t>CARGA </w:t>
            </w:r>
            <w:r>
              <w:rPr>
                <w:b/>
                <w:color w:val="1F2023"/>
                <w:spacing w:val="-2"/>
                <w:sz w:val="20"/>
              </w:rPr>
              <w:t>HORÁRIA:</w:t>
            </w:r>
          </w:p>
        </w:tc>
        <w:tc>
          <w:tcPr>
            <w:tcW w:w="1135" w:type="dxa"/>
            <w:shd w:val="clear" w:color="auto" w:fill="00AF50"/>
          </w:tcPr>
          <w:p>
            <w:pPr>
              <w:pStyle w:val="TableParagraph"/>
              <w:spacing w:before="45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2" w:right="5"/>
              <w:rPr>
                <w:b/>
                <w:sz w:val="22"/>
              </w:rPr>
            </w:pPr>
            <w:r>
              <w:rPr>
                <w:b/>
                <w:color w:val="1F2023"/>
                <w:spacing w:val="-2"/>
                <w:sz w:val="22"/>
              </w:rPr>
              <w:t>DATA:</w:t>
            </w:r>
          </w:p>
        </w:tc>
        <w:tc>
          <w:tcPr>
            <w:tcW w:w="2040" w:type="dxa"/>
            <w:shd w:val="clear" w:color="auto" w:fill="00AF50"/>
          </w:tcPr>
          <w:p>
            <w:pPr>
              <w:pStyle w:val="TableParagraph"/>
              <w:spacing w:before="45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8"/>
              <w:rPr>
                <w:b/>
                <w:sz w:val="22"/>
              </w:rPr>
            </w:pPr>
            <w:r>
              <w:rPr>
                <w:b/>
                <w:color w:val="1F2023"/>
                <w:spacing w:val="-2"/>
                <w:sz w:val="22"/>
              </w:rPr>
              <w:t>FACILITADOR:</w:t>
            </w:r>
          </w:p>
        </w:tc>
      </w:tr>
      <w:tr>
        <w:trPr>
          <w:trHeight w:val="861" w:hRule="atLeast"/>
        </w:trPr>
        <w:tc>
          <w:tcPr>
            <w:tcW w:w="1704" w:type="dxa"/>
          </w:tcPr>
          <w:p>
            <w:pPr>
              <w:pStyle w:val="TableParagraph"/>
              <w:spacing w:before="221"/>
              <w:ind w:left="8" w:right="2"/>
              <w:rPr>
                <w:sz w:val="20"/>
              </w:rPr>
            </w:pPr>
            <w:r>
              <w:rPr>
                <w:spacing w:val="-2"/>
                <w:sz w:val="20"/>
              </w:rPr>
              <w:t>PSICOLOGIA</w:t>
            </w:r>
          </w:p>
        </w:tc>
        <w:tc>
          <w:tcPr>
            <w:tcW w:w="1973" w:type="dxa"/>
          </w:tcPr>
          <w:p>
            <w:pPr>
              <w:pStyle w:val="TableParagraph"/>
              <w:spacing w:before="221"/>
              <w:ind w:left="2"/>
              <w:rPr>
                <w:sz w:val="20"/>
              </w:rPr>
            </w:pPr>
            <w:r>
              <w:rPr>
                <w:sz w:val="20"/>
              </w:rPr>
              <w:t>SAÚDE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MENTAL</w:t>
            </w:r>
          </w:p>
        </w:tc>
        <w:tc>
          <w:tcPr>
            <w:tcW w:w="873" w:type="dxa"/>
          </w:tcPr>
          <w:p>
            <w:pPr>
              <w:pStyle w:val="TableParagraph"/>
              <w:spacing w:before="221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1337" w:type="dxa"/>
          </w:tcPr>
          <w:p>
            <w:pPr>
              <w:pStyle w:val="TableParagraph"/>
              <w:spacing w:before="221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6:20:00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96"/>
              <w:ind w:left="96"/>
              <w:jc w:val="left"/>
              <w:rPr>
                <w:sz w:val="20"/>
              </w:rPr>
            </w:pPr>
            <w:r>
              <w:rPr>
                <w:sz w:val="20"/>
              </w:rPr>
              <w:t>19,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7"/>
              <w:ind w:left="11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24/01/2023</w:t>
            </w:r>
          </w:p>
        </w:tc>
        <w:tc>
          <w:tcPr>
            <w:tcW w:w="2040" w:type="dxa"/>
          </w:tcPr>
          <w:p>
            <w:pPr>
              <w:pStyle w:val="TableParagraph"/>
              <w:spacing w:line="256" w:lineRule="auto" w:before="96"/>
              <w:ind w:left="147" w:right="128" w:firstLine="26"/>
              <w:jc w:val="left"/>
              <w:rPr>
                <w:sz w:val="20"/>
              </w:rPr>
            </w:pPr>
            <w:r>
              <w:rPr>
                <w:sz w:val="20"/>
              </w:rPr>
              <w:t>KARLA,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SAMARA, DANIELA,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MAYNA</w:t>
            </w:r>
          </w:p>
        </w:tc>
      </w:tr>
      <w:tr>
        <w:trPr>
          <w:trHeight w:val="1401" w:hRule="atLeast"/>
        </w:trPr>
        <w:tc>
          <w:tcPr>
            <w:tcW w:w="1704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3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8" w:right="2"/>
              <w:rPr>
                <w:sz w:val="20"/>
              </w:rPr>
            </w:pPr>
            <w:r>
              <w:rPr>
                <w:spacing w:val="-2"/>
                <w:sz w:val="20"/>
              </w:rPr>
              <w:t>ASSISTÊNCIA</w:t>
            </w:r>
          </w:p>
        </w:tc>
        <w:tc>
          <w:tcPr>
            <w:tcW w:w="1973" w:type="dxa"/>
          </w:tcPr>
          <w:p>
            <w:pPr>
              <w:pStyle w:val="TableParagraph"/>
              <w:spacing w:line="259" w:lineRule="auto"/>
              <w:ind w:left="83" w:right="77"/>
              <w:rPr>
                <w:sz w:val="20"/>
              </w:rPr>
            </w:pPr>
            <w:r>
              <w:rPr>
                <w:spacing w:val="-2"/>
                <w:sz w:val="20"/>
              </w:rPr>
              <w:t>PRÁTICAS </w:t>
            </w:r>
            <w:r>
              <w:rPr>
                <w:sz w:val="20"/>
              </w:rPr>
              <w:t>SEGURAS DE </w:t>
            </w:r>
            <w:r>
              <w:rPr>
                <w:spacing w:val="-2"/>
                <w:sz w:val="20"/>
              </w:rPr>
              <w:t>ADMINISTRAÇÃO </w:t>
            </w:r>
            <w:r>
              <w:rPr>
                <w:spacing w:val="-6"/>
                <w:sz w:val="20"/>
              </w:rPr>
              <w:t>DE </w:t>
            </w:r>
            <w:r>
              <w:rPr>
                <w:spacing w:val="-2"/>
                <w:sz w:val="20"/>
              </w:rPr>
              <w:t>MEDICAMENTOS</w:t>
            </w:r>
          </w:p>
        </w:tc>
        <w:tc>
          <w:tcPr>
            <w:tcW w:w="873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3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1337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3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6" w:right="2"/>
              <w:rPr>
                <w:sz w:val="20"/>
              </w:rPr>
            </w:pPr>
            <w:r>
              <w:rPr>
                <w:spacing w:val="-2"/>
                <w:sz w:val="20"/>
              </w:rPr>
              <w:t>11:00:00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35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12" w:right="2"/>
              <w:rPr>
                <w:sz w:val="20"/>
              </w:rPr>
            </w:pPr>
            <w:r>
              <w:rPr>
                <w:sz w:val="20"/>
              </w:rPr>
              <w:t>13,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14,15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20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31/2023</w:t>
            </w:r>
          </w:p>
        </w:tc>
        <w:tc>
          <w:tcPr>
            <w:tcW w:w="2040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3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8" w:right="5"/>
              <w:rPr>
                <w:sz w:val="20"/>
              </w:rPr>
            </w:pPr>
            <w:r>
              <w:rPr>
                <w:sz w:val="20"/>
              </w:rPr>
              <w:t>CARLOS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FURQUIM</w:t>
            </w:r>
          </w:p>
        </w:tc>
      </w:tr>
      <w:tr>
        <w:trPr>
          <w:trHeight w:val="904" w:hRule="atLeast"/>
        </w:trPr>
        <w:tc>
          <w:tcPr>
            <w:tcW w:w="1704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8" w:right="5"/>
              <w:rPr>
                <w:sz w:val="20"/>
              </w:rPr>
            </w:pPr>
            <w:r>
              <w:rPr>
                <w:spacing w:val="-2"/>
                <w:sz w:val="20"/>
              </w:rPr>
              <w:t>NUTRIÇÃO</w:t>
            </w:r>
          </w:p>
        </w:tc>
        <w:tc>
          <w:tcPr>
            <w:tcW w:w="1973" w:type="dxa"/>
          </w:tcPr>
          <w:p>
            <w:pPr>
              <w:pStyle w:val="TableParagraph"/>
              <w:spacing w:line="259" w:lineRule="auto"/>
              <w:ind w:left="83" w:right="77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CORRETO DE DIETAS </w:t>
            </w:r>
            <w:r>
              <w:rPr>
                <w:spacing w:val="-2"/>
                <w:sz w:val="20"/>
              </w:rPr>
              <w:t>ENTERAIS</w:t>
            </w:r>
          </w:p>
        </w:tc>
        <w:tc>
          <w:tcPr>
            <w:tcW w:w="873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10" w:righ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337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0:30:00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17/01/2023</w:t>
            </w:r>
          </w:p>
        </w:tc>
        <w:tc>
          <w:tcPr>
            <w:tcW w:w="2040" w:type="dxa"/>
          </w:tcPr>
          <w:p>
            <w:pPr>
              <w:pStyle w:val="TableParagraph"/>
              <w:spacing w:line="256" w:lineRule="auto" w:before="118"/>
              <w:ind w:left="447" w:right="436" w:firstLine="1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RENATA RODRIGUES</w:t>
            </w:r>
          </w:p>
        </w:tc>
      </w:tr>
      <w:tr>
        <w:trPr>
          <w:trHeight w:val="930" w:hRule="atLeast"/>
        </w:trPr>
        <w:tc>
          <w:tcPr>
            <w:tcW w:w="1704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8" w:right="5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1973" w:type="dxa"/>
          </w:tcPr>
          <w:p>
            <w:pPr>
              <w:pStyle w:val="TableParagraph"/>
              <w:spacing w:line="261" w:lineRule="auto" w:before="130"/>
              <w:ind w:left="501" w:hanging="16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INTEGRAÇÃO SETORIAL</w:t>
            </w:r>
          </w:p>
        </w:tc>
        <w:tc>
          <w:tcPr>
            <w:tcW w:w="873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10"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337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0:30:00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20/01/2023</w:t>
            </w:r>
          </w:p>
        </w:tc>
        <w:tc>
          <w:tcPr>
            <w:tcW w:w="2040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8" w:right="2"/>
              <w:rPr>
                <w:sz w:val="20"/>
              </w:rPr>
            </w:pPr>
            <w:r>
              <w:rPr>
                <w:spacing w:val="-2"/>
                <w:sz w:val="20"/>
              </w:rPr>
              <w:t>LOURIVAL</w:t>
            </w:r>
          </w:p>
        </w:tc>
      </w:tr>
      <w:tr>
        <w:trPr>
          <w:trHeight w:val="691" w:hRule="atLeast"/>
        </w:trPr>
        <w:tc>
          <w:tcPr>
            <w:tcW w:w="1704" w:type="dxa"/>
          </w:tcPr>
          <w:p>
            <w:pPr>
              <w:pStyle w:val="TableParagraph"/>
              <w:spacing w:before="134"/>
              <w:ind w:left="8" w:right="5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1973" w:type="dxa"/>
          </w:tcPr>
          <w:p>
            <w:pPr>
              <w:pStyle w:val="TableParagraph"/>
              <w:spacing w:before="134"/>
              <w:ind w:left="85" w:right="77"/>
              <w:rPr>
                <w:sz w:val="20"/>
              </w:rPr>
            </w:pPr>
            <w:r>
              <w:rPr>
                <w:spacing w:val="-2"/>
                <w:sz w:val="20"/>
              </w:rPr>
              <w:t>NR-</w: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73" w:type="dxa"/>
          </w:tcPr>
          <w:p>
            <w:pPr>
              <w:pStyle w:val="TableParagraph"/>
              <w:spacing w:before="134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337" w:type="dxa"/>
          </w:tcPr>
          <w:p>
            <w:pPr>
              <w:pStyle w:val="TableParagraph"/>
              <w:spacing w:before="134"/>
              <w:ind w:left="6" w:right="2"/>
              <w:rPr>
                <w:sz w:val="20"/>
              </w:rPr>
            </w:pPr>
            <w:r>
              <w:rPr>
                <w:spacing w:val="-2"/>
                <w:sz w:val="20"/>
              </w:rPr>
              <w:t>18:00:00</w:t>
            </w:r>
          </w:p>
        </w:tc>
        <w:tc>
          <w:tcPr>
            <w:tcW w:w="1135" w:type="dxa"/>
          </w:tcPr>
          <w:p>
            <w:pPr>
              <w:pStyle w:val="TableParagraph"/>
              <w:spacing w:line="256" w:lineRule="auto" w:before="10"/>
              <w:ind w:left="111" w:firstLine="285"/>
              <w:jc w:val="left"/>
              <w:rPr>
                <w:sz w:val="20"/>
              </w:rPr>
            </w:pPr>
            <w:r>
              <w:rPr>
                <w:sz w:val="20"/>
              </w:rPr>
              <w:t>11 e </w:t>
            </w:r>
            <w:r>
              <w:rPr>
                <w:spacing w:val="-2"/>
                <w:sz w:val="20"/>
              </w:rPr>
              <w:t>12/01/2023</w:t>
            </w:r>
          </w:p>
        </w:tc>
        <w:tc>
          <w:tcPr>
            <w:tcW w:w="2040" w:type="dxa"/>
          </w:tcPr>
          <w:p>
            <w:pPr>
              <w:pStyle w:val="TableParagraph"/>
              <w:spacing w:before="134"/>
              <w:ind w:left="8" w:right="4"/>
              <w:rPr>
                <w:sz w:val="20"/>
              </w:rPr>
            </w:pPr>
            <w:r>
              <w:rPr>
                <w:sz w:val="20"/>
              </w:rPr>
              <w:t>LAIO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SIMÕES</w:t>
            </w:r>
          </w:p>
        </w:tc>
      </w:tr>
      <w:tr>
        <w:trPr>
          <w:trHeight w:val="654" w:hRule="atLeast"/>
        </w:trPr>
        <w:tc>
          <w:tcPr>
            <w:tcW w:w="1704" w:type="dxa"/>
          </w:tcPr>
          <w:p>
            <w:pPr>
              <w:pStyle w:val="TableParagraph"/>
              <w:spacing w:before="118"/>
              <w:ind w:left="8" w:right="5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1973" w:type="dxa"/>
          </w:tcPr>
          <w:p>
            <w:pPr>
              <w:pStyle w:val="TableParagraph"/>
              <w:spacing w:line="256" w:lineRule="auto"/>
              <w:ind w:left="501" w:right="357" w:hanging="130"/>
              <w:jc w:val="left"/>
              <w:rPr>
                <w:sz w:val="20"/>
              </w:rPr>
            </w:pPr>
            <w:r>
              <w:rPr>
                <w:sz w:val="20"/>
              </w:rPr>
              <w:t>BRIGADA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INCÊNDIO</w:t>
            </w:r>
          </w:p>
        </w:tc>
        <w:tc>
          <w:tcPr>
            <w:tcW w:w="873" w:type="dxa"/>
          </w:tcPr>
          <w:p>
            <w:pPr>
              <w:pStyle w:val="TableParagraph"/>
              <w:spacing w:before="118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1337" w:type="dxa"/>
          </w:tcPr>
          <w:p>
            <w:pPr>
              <w:pStyle w:val="TableParagraph"/>
              <w:spacing w:before="118"/>
              <w:ind w:left="6" w:right="2"/>
              <w:rPr>
                <w:sz w:val="20"/>
              </w:rPr>
            </w:pPr>
            <w:r>
              <w:rPr>
                <w:spacing w:val="-2"/>
                <w:sz w:val="20"/>
              </w:rPr>
              <w:t>63:00:00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exact"/>
              <w:ind w:left="12" w:right="2"/>
              <w:rPr>
                <w:sz w:val="20"/>
              </w:rPr>
            </w:pPr>
            <w:r>
              <w:rPr>
                <w:sz w:val="20"/>
              </w:rPr>
              <w:t>23,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24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7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25/01/2023</w:t>
            </w:r>
          </w:p>
        </w:tc>
        <w:tc>
          <w:tcPr>
            <w:tcW w:w="2040" w:type="dxa"/>
          </w:tcPr>
          <w:p>
            <w:pPr>
              <w:pStyle w:val="TableParagraph"/>
              <w:spacing w:before="118"/>
              <w:ind w:left="8" w:right="3"/>
              <w:rPr>
                <w:sz w:val="20"/>
              </w:rPr>
            </w:pPr>
            <w:r>
              <w:rPr>
                <w:spacing w:val="-2"/>
                <w:sz w:val="20"/>
              </w:rPr>
              <w:t>AREDE</w:t>
            </w:r>
          </w:p>
        </w:tc>
      </w:tr>
      <w:tr>
        <w:trPr>
          <w:trHeight w:val="930" w:hRule="atLeast"/>
        </w:trPr>
        <w:tc>
          <w:tcPr>
            <w:tcW w:w="1704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8" w:right="5"/>
              <w:rPr>
                <w:sz w:val="20"/>
              </w:rPr>
            </w:pPr>
            <w:r>
              <w:rPr>
                <w:spacing w:val="-2"/>
                <w:sz w:val="20"/>
              </w:rPr>
              <w:t>LABORATÓRIO</w:t>
            </w:r>
          </w:p>
        </w:tc>
        <w:tc>
          <w:tcPr>
            <w:tcW w:w="1973" w:type="dxa"/>
          </w:tcPr>
          <w:p>
            <w:pPr>
              <w:pStyle w:val="TableParagraph"/>
              <w:spacing w:line="259" w:lineRule="auto" w:before="7"/>
              <w:ind w:left="359" w:right="355" w:firstLine="3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AVALIAÇÃO </w:t>
            </w:r>
            <w:r>
              <w:rPr>
                <w:sz w:val="20"/>
              </w:rPr>
              <w:t>EXTERNA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QUALIDADE</w:t>
            </w:r>
          </w:p>
        </w:tc>
        <w:tc>
          <w:tcPr>
            <w:tcW w:w="873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10" w:right="6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337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3:00:00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16/01/2023</w:t>
            </w:r>
          </w:p>
        </w:tc>
        <w:tc>
          <w:tcPr>
            <w:tcW w:w="2040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8" w:right="3"/>
              <w:rPr>
                <w:sz w:val="20"/>
              </w:rPr>
            </w:pPr>
            <w:r>
              <w:rPr>
                <w:spacing w:val="-2"/>
                <w:sz w:val="20"/>
              </w:rPr>
              <w:t>ARIANY</w:t>
            </w:r>
          </w:p>
        </w:tc>
      </w:tr>
      <w:tr>
        <w:trPr>
          <w:trHeight w:val="930" w:hRule="atLeast"/>
        </w:trPr>
        <w:tc>
          <w:tcPr>
            <w:tcW w:w="1704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8" w:right="5"/>
              <w:rPr>
                <w:sz w:val="20"/>
              </w:rPr>
            </w:pPr>
            <w:r>
              <w:rPr>
                <w:spacing w:val="-2"/>
                <w:sz w:val="20"/>
              </w:rPr>
              <w:t>IMAGEM</w:t>
            </w:r>
          </w:p>
        </w:tc>
        <w:tc>
          <w:tcPr>
            <w:tcW w:w="1973" w:type="dxa"/>
          </w:tcPr>
          <w:p>
            <w:pPr>
              <w:pStyle w:val="TableParagraph"/>
              <w:spacing w:line="256" w:lineRule="auto" w:before="7"/>
              <w:ind w:left="131" w:right="127" w:firstLine="2"/>
              <w:rPr>
                <w:sz w:val="20"/>
              </w:rPr>
            </w:pPr>
            <w:r>
              <w:rPr>
                <w:sz w:val="20"/>
              </w:rPr>
              <w:t>USO DE VESTIMENTAS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PROTEÇÃO</w:t>
            </w:r>
          </w:p>
        </w:tc>
        <w:tc>
          <w:tcPr>
            <w:tcW w:w="873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10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337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0:30:00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26/01/2023</w:t>
            </w:r>
          </w:p>
        </w:tc>
        <w:tc>
          <w:tcPr>
            <w:tcW w:w="2040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8" w:right="2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CAROLINA</w:t>
            </w:r>
          </w:p>
        </w:tc>
      </w:tr>
      <w:tr>
        <w:trPr>
          <w:trHeight w:val="928" w:hRule="atLeast"/>
        </w:trPr>
        <w:tc>
          <w:tcPr>
            <w:tcW w:w="1704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FARMÁCIA</w:t>
            </w:r>
          </w:p>
        </w:tc>
        <w:tc>
          <w:tcPr>
            <w:tcW w:w="1973" w:type="dxa"/>
          </w:tcPr>
          <w:p>
            <w:pPr>
              <w:pStyle w:val="TableParagraph"/>
              <w:spacing w:line="259" w:lineRule="auto" w:before="5"/>
              <w:ind w:left="105" w:right="98" w:hanging="1"/>
              <w:rPr>
                <w:sz w:val="20"/>
              </w:rPr>
            </w:pPr>
            <w:r>
              <w:rPr>
                <w:spacing w:val="-2"/>
                <w:sz w:val="20"/>
              </w:rPr>
              <w:t>DOCUMENTOS </w:t>
            </w:r>
            <w:r>
              <w:rPr>
                <w:sz w:val="20"/>
              </w:rPr>
              <w:t>INSTITUCIONAIS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4"/>
                <w:sz w:val="20"/>
              </w:rPr>
              <w:t>POP</w:t>
            </w:r>
          </w:p>
        </w:tc>
        <w:tc>
          <w:tcPr>
            <w:tcW w:w="873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10" w:right="6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337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0:20:00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20/01/2023</w:t>
            </w:r>
          </w:p>
        </w:tc>
        <w:tc>
          <w:tcPr>
            <w:tcW w:w="2040" w:type="dxa"/>
          </w:tcPr>
          <w:p>
            <w:pPr>
              <w:pStyle w:val="TableParagraph"/>
              <w:spacing w:line="256" w:lineRule="auto" w:before="130"/>
              <w:ind w:left="541" w:right="128" w:hanging="396"/>
              <w:jc w:val="left"/>
              <w:rPr>
                <w:sz w:val="20"/>
              </w:rPr>
            </w:pPr>
            <w:r>
              <w:rPr>
                <w:sz w:val="20"/>
              </w:rPr>
              <w:t>LOIANNY,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KARLA, </w:t>
            </w:r>
            <w:r>
              <w:rPr>
                <w:spacing w:val="-2"/>
                <w:sz w:val="20"/>
              </w:rPr>
              <w:t>LOURENA</w:t>
            </w:r>
          </w:p>
        </w:tc>
      </w:tr>
      <w:tr>
        <w:trPr>
          <w:trHeight w:val="931" w:hRule="atLeast"/>
        </w:trPr>
        <w:tc>
          <w:tcPr>
            <w:tcW w:w="1704" w:type="dxa"/>
          </w:tcPr>
          <w:p>
            <w:pPr>
              <w:pStyle w:val="TableParagraph"/>
              <w:spacing w:before="25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RH/NEP</w:t>
            </w:r>
          </w:p>
        </w:tc>
        <w:tc>
          <w:tcPr>
            <w:tcW w:w="1973" w:type="dxa"/>
          </w:tcPr>
          <w:p>
            <w:pPr>
              <w:pStyle w:val="TableParagraph"/>
              <w:spacing w:line="256" w:lineRule="auto" w:before="133"/>
              <w:ind w:left="333" w:firstLine="60"/>
              <w:jc w:val="left"/>
              <w:rPr>
                <w:sz w:val="20"/>
              </w:rPr>
            </w:pPr>
            <w:r>
              <w:rPr>
                <w:sz w:val="20"/>
              </w:rPr>
              <w:t>ROTEIRO DE </w:t>
            </w:r>
            <w:r>
              <w:rPr>
                <w:spacing w:val="-2"/>
                <w:sz w:val="20"/>
              </w:rPr>
              <w:t>INTEGRAÇÃO</w:t>
            </w:r>
          </w:p>
        </w:tc>
        <w:tc>
          <w:tcPr>
            <w:tcW w:w="873" w:type="dxa"/>
          </w:tcPr>
          <w:p>
            <w:pPr>
              <w:pStyle w:val="TableParagraph"/>
              <w:spacing w:before="25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10" w:right="6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337" w:type="dxa"/>
          </w:tcPr>
          <w:p>
            <w:pPr>
              <w:pStyle w:val="TableParagraph"/>
              <w:spacing w:before="25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9:15:00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33"/>
              <w:ind w:left="12" w:right="2"/>
              <w:rPr>
                <w:sz w:val="20"/>
              </w:rPr>
            </w:pPr>
            <w:r>
              <w:rPr>
                <w:sz w:val="20"/>
              </w:rPr>
              <w:t>4,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7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20/01/2023</w:t>
            </w:r>
          </w:p>
        </w:tc>
        <w:tc>
          <w:tcPr>
            <w:tcW w:w="2040" w:type="dxa"/>
          </w:tcPr>
          <w:p>
            <w:pPr>
              <w:pStyle w:val="TableParagraph"/>
              <w:spacing w:line="256" w:lineRule="auto" w:before="133"/>
              <w:ind w:left="442" w:right="430" w:firstLine="62"/>
              <w:jc w:val="left"/>
              <w:rPr>
                <w:sz w:val="20"/>
              </w:rPr>
            </w:pPr>
            <w:r>
              <w:rPr>
                <w:sz w:val="20"/>
              </w:rPr>
              <w:t>EQUIPE DE </w:t>
            </w:r>
            <w:r>
              <w:rPr>
                <w:spacing w:val="-2"/>
                <w:sz w:val="20"/>
              </w:rPr>
              <w:t>INTERAÇÃO</w:t>
            </w:r>
          </w:p>
        </w:tc>
      </w:tr>
      <w:tr>
        <w:trPr>
          <w:trHeight w:val="525" w:hRule="atLeast"/>
        </w:trPr>
        <w:tc>
          <w:tcPr>
            <w:tcW w:w="3677" w:type="dxa"/>
            <w:gridSpan w:val="2"/>
            <w:shd w:val="clear" w:color="auto" w:fill="00AF50"/>
          </w:tcPr>
          <w:p>
            <w:pPr>
              <w:pStyle w:val="TableParagraph"/>
              <w:spacing w:before="135"/>
              <w:ind w:left="0" w:right="58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TOTAL:</w:t>
            </w:r>
          </w:p>
        </w:tc>
        <w:tc>
          <w:tcPr>
            <w:tcW w:w="873" w:type="dxa"/>
          </w:tcPr>
          <w:p>
            <w:pPr>
              <w:pStyle w:val="TableParagraph"/>
              <w:spacing w:before="130"/>
              <w:ind w:left="10" w:right="4"/>
              <w:rPr>
                <w:sz w:val="22"/>
              </w:rPr>
            </w:pPr>
            <w:r>
              <w:rPr>
                <w:spacing w:val="-5"/>
                <w:sz w:val="22"/>
              </w:rPr>
              <w:t>372</w:t>
            </w:r>
          </w:p>
        </w:tc>
        <w:tc>
          <w:tcPr>
            <w:tcW w:w="4512" w:type="dxa"/>
            <w:gridSpan w:val="3"/>
          </w:tcPr>
          <w:p>
            <w:pPr>
              <w:pStyle w:val="TableParagraph"/>
              <w:spacing w:before="130"/>
              <w:ind w:left="6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112:25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6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14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p>
      <w:pPr>
        <w:pStyle w:val="Heading1"/>
        <w:numPr>
          <w:ilvl w:val="1"/>
          <w:numId w:val="4"/>
        </w:numPr>
        <w:tabs>
          <w:tab w:pos="1555" w:val="left" w:leader="none"/>
        </w:tabs>
        <w:spacing w:line="240" w:lineRule="auto" w:before="61" w:after="0"/>
        <w:ind w:left="1555" w:right="0" w:hanging="705"/>
        <w:jc w:val="left"/>
      </w:pPr>
      <w:r>
        <w:rPr/>
        <w:drawing>
          <wp:anchor distT="0" distB="0" distL="0" distR="0" allowOverlap="1" layoutInCell="1" locked="0" behindDoc="1" simplePos="0" relativeHeight="485900288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" w:id="14"/>
      <w:bookmarkEnd w:id="14"/>
      <w:r>
        <w:rPr>
          <w:b w:val="0"/>
        </w:rPr>
      </w:r>
      <w:r>
        <w:rPr/>
        <w:t>Núcleo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paciente</w:t>
      </w:r>
      <w:r>
        <w:rPr>
          <w:spacing w:val="-3"/>
        </w:rPr>
        <w:t> </w:t>
      </w:r>
      <w:r>
        <w:rPr>
          <w:spacing w:val="-4"/>
        </w:rPr>
        <w:t>(NSP)</w:t>
      </w:r>
    </w:p>
    <w:p>
      <w:pPr>
        <w:pStyle w:val="BodyText"/>
        <w:spacing w:before="75"/>
        <w:rPr>
          <w:b/>
          <w:sz w:val="28"/>
        </w:rPr>
      </w:pPr>
    </w:p>
    <w:p>
      <w:pPr>
        <w:pStyle w:val="BodyText"/>
        <w:spacing w:line="360" w:lineRule="auto"/>
        <w:ind w:left="142" w:right="247" w:firstLine="851"/>
        <w:jc w:val="both"/>
      </w:pPr>
      <w:r>
        <w:rPr/>
        <w:t>O</w:t>
      </w:r>
      <w:r>
        <w:rPr>
          <w:spacing w:val="-15"/>
        </w:rPr>
        <w:t> </w:t>
      </w:r>
      <w:r>
        <w:rPr/>
        <w:t>Ministério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Saúde</w:t>
      </w:r>
      <w:r>
        <w:rPr>
          <w:spacing w:val="-15"/>
        </w:rPr>
        <w:t> </w:t>
      </w:r>
      <w:r>
        <w:rPr/>
        <w:t>instituiu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Programa</w:t>
      </w:r>
      <w:r>
        <w:rPr>
          <w:spacing w:val="-15"/>
        </w:rPr>
        <w:t> </w:t>
      </w:r>
      <w:r>
        <w:rPr/>
        <w:t>Nacional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Segurança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Paciente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PNSP por</w:t>
      </w:r>
      <w:r>
        <w:rPr>
          <w:spacing w:val="-2"/>
        </w:rPr>
        <w:t> </w:t>
      </w:r>
      <w:r>
        <w:rPr/>
        <w:t>meio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portaria</w:t>
      </w:r>
      <w:r>
        <w:rPr>
          <w:spacing w:val="-2"/>
        </w:rPr>
        <w:t> </w:t>
      </w:r>
      <w:r>
        <w:rPr/>
        <w:t>N° 529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abril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2013,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tem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objetivo</w:t>
      </w:r>
      <w:r>
        <w:rPr>
          <w:spacing w:val="-2"/>
        </w:rPr>
        <w:t> </w:t>
      </w:r>
      <w:r>
        <w:rPr/>
        <w:t>geral</w:t>
      </w:r>
      <w:r>
        <w:rPr>
          <w:spacing w:val="-2"/>
        </w:rPr>
        <w:t> </w:t>
      </w:r>
      <w:r>
        <w:rPr/>
        <w:t>contribuir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a qualificação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cuidado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saúde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todos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estabelecimentos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saúde</w:t>
      </w:r>
      <w:r>
        <w:rPr>
          <w:spacing w:val="-13"/>
        </w:rPr>
        <w:t> </w:t>
      </w:r>
      <w:r>
        <w:rPr/>
        <w:t>do</w:t>
      </w:r>
      <w:r>
        <w:rPr>
          <w:spacing w:val="-10"/>
        </w:rPr>
        <w:t> </w:t>
      </w:r>
      <w:r>
        <w:rPr/>
        <w:t>território</w:t>
      </w:r>
      <w:r>
        <w:rPr>
          <w:spacing w:val="-12"/>
        </w:rPr>
        <w:t> </w:t>
      </w:r>
      <w:r>
        <w:rPr/>
        <w:t>nacional. Promovendo e apoiando a implementação de iniciativas voltadas à segurança do paciente em diferentes</w:t>
      </w:r>
      <w:r>
        <w:rPr>
          <w:spacing w:val="-13"/>
        </w:rPr>
        <w:t> </w:t>
      </w:r>
      <w:r>
        <w:rPr/>
        <w:t>áreas</w:t>
      </w:r>
      <w:r>
        <w:rPr>
          <w:spacing w:val="-12"/>
        </w:rPr>
        <w:t> </w:t>
      </w:r>
      <w:r>
        <w:rPr/>
        <w:t>da</w:t>
      </w:r>
      <w:r>
        <w:rPr>
          <w:spacing w:val="-13"/>
        </w:rPr>
        <w:t> </w:t>
      </w:r>
      <w:r>
        <w:rPr/>
        <w:t>atenção,</w:t>
      </w:r>
      <w:r>
        <w:rPr>
          <w:spacing w:val="-14"/>
        </w:rPr>
        <w:t> </w:t>
      </w:r>
      <w:r>
        <w:rPr/>
        <w:t>organização</w:t>
      </w:r>
      <w:r>
        <w:rPr>
          <w:spacing w:val="-14"/>
        </w:rPr>
        <w:t> </w:t>
      </w:r>
      <w:r>
        <w:rPr/>
        <w:t>e</w:t>
      </w:r>
      <w:r>
        <w:rPr>
          <w:spacing w:val="-11"/>
        </w:rPr>
        <w:t> </w:t>
      </w:r>
      <w:r>
        <w:rPr/>
        <w:t>gestão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serviços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saúde,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meio</w:t>
      </w:r>
      <w:r>
        <w:rPr>
          <w:spacing w:val="-14"/>
        </w:rPr>
        <w:t> </w:t>
      </w:r>
      <w:r>
        <w:rPr/>
        <w:t>da</w:t>
      </w:r>
      <w:r>
        <w:rPr>
          <w:spacing w:val="-15"/>
        </w:rPr>
        <w:t> </w:t>
      </w:r>
      <w:r>
        <w:rPr/>
        <w:t>implantação da</w:t>
      </w:r>
      <w:r>
        <w:rPr>
          <w:spacing w:val="-14"/>
        </w:rPr>
        <w:t> </w:t>
      </w:r>
      <w:r>
        <w:rPr/>
        <w:t>gestão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risco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Núcleos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Segurança</w:t>
      </w:r>
      <w:r>
        <w:rPr>
          <w:spacing w:val="-12"/>
        </w:rPr>
        <w:t> </w:t>
      </w:r>
      <w:r>
        <w:rPr/>
        <w:t>do</w:t>
      </w:r>
      <w:r>
        <w:rPr>
          <w:spacing w:val="-10"/>
        </w:rPr>
        <w:t> </w:t>
      </w:r>
      <w:r>
        <w:rPr/>
        <w:t>Paciente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NSP</w:t>
      </w:r>
      <w:r>
        <w:rPr>
          <w:spacing w:val="-9"/>
        </w:rPr>
        <w:t> </w:t>
      </w:r>
      <w:r>
        <w:rPr/>
        <w:t>nos</w:t>
      </w:r>
      <w:r>
        <w:rPr>
          <w:spacing w:val="-11"/>
        </w:rPr>
        <w:t> </w:t>
      </w:r>
      <w:r>
        <w:rPr/>
        <w:t>estabelecimentos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2"/>
        </w:rPr>
        <w:t>saúde;</w:t>
      </w:r>
    </w:p>
    <w:p>
      <w:pPr>
        <w:pStyle w:val="BodyText"/>
        <w:spacing w:line="360" w:lineRule="auto" w:before="240"/>
        <w:ind w:left="142" w:right="249" w:firstLine="851"/>
        <w:jc w:val="both"/>
      </w:pPr>
      <w:r>
        <w:rPr/>
        <w:t>A</w:t>
      </w:r>
      <w:r>
        <w:rPr>
          <w:spacing w:val="-3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paciente corresponde</w:t>
      </w:r>
      <w:r>
        <w:rPr>
          <w:spacing w:val="-4"/>
        </w:rPr>
        <w:t> </w:t>
      </w:r>
      <w:r>
        <w:rPr/>
        <w:t>à</w:t>
      </w:r>
      <w:r>
        <w:rPr>
          <w:spacing w:val="-2"/>
        </w:rPr>
        <w:t> </w:t>
      </w:r>
      <w:r>
        <w:rPr/>
        <w:t>redução</w:t>
      </w:r>
      <w:r>
        <w:rPr>
          <w:spacing w:val="-3"/>
        </w:rPr>
        <w:t> </w:t>
      </w:r>
      <w:r>
        <w:rPr/>
        <w:t>ao</w:t>
      </w:r>
      <w:r>
        <w:rPr>
          <w:spacing w:val="-1"/>
        </w:rPr>
        <w:t> </w:t>
      </w:r>
      <w:r>
        <w:rPr/>
        <w:t>mínimo</w:t>
      </w:r>
      <w:r>
        <w:rPr>
          <w:spacing w:val="-3"/>
        </w:rPr>
        <w:t> </w:t>
      </w:r>
      <w:r>
        <w:rPr/>
        <w:t>aceitável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risco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dano desnecessário</w:t>
      </w:r>
      <w:r>
        <w:rPr>
          <w:spacing w:val="-2"/>
        </w:rPr>
        <w:t> </w:t>
      </w:r>
      <w:r>
        <w:rPr/>
        <w:t>associado ao</w:t>
      </w:r>
      <w:r>
        <w:rPr>
          <w:spacing w:val="-1"/>
        </w:rPr>
        <w:t> </w:t>
      </w:r>
      <w:r>
        <w:rPr/>
        <w:t>cuidado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saúde.</w:t>
      </w:r>
      <w:r>
        <w:rPr>
          <w:spacing w:val="-1"/>
        </w:rPr>
        <w:t> </w:t>
      </w:r>
      <w:r>
        <w:rPr/>
        <w:t>Compreender</w:t>
      </w:r>
      <w:r>
        <w:rPr>
          <w:spacing w:val="-2"/>
        </w:rPr>
        <w:t> </w:t>
      </w:r>
      <w:r>
        <w:rPr/>
        <w:t>os</w:t>
      </w:r>
      <w:r>
        <w:rPr>
          <w:spacing w:val="-1"/>
        </w:rPr>
        <w:t> </w:t>
      </w:r>
      <w:r>
        <w:rPr/>
        <w:t>fatores</w:t>
      </w:r>
      <w:r>
        <w:rPr>
          <w:spacing w:val="-1"/>
        </w:rPr>
        <w:t> </w:t>
      </w:r>
      <w:r>
        <w:rPr/>
        <w:t>associados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ocorrência dos</w:t>
      </w:r>
      <w:r>
        <w:rPr>
          <w:spacing w:val="-8"/>
        </w:rPr>
        <w:t> </w:t>
      </w:r>
      <w:r>
        <w:rPr/>
        <w:t>incidentes</w:t>
      </w:r>
      <w:r>
        <w:rPr>
          <w:spacing w:val="-9"/>
        </w:rPr>
        <w:t> </w:t>
      </w:r>
      <w:r>
        <w:rPr/>
        <w:t>orienta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elaboração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ações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redução</w:t>
      </w:r>
      <w:r>
        <w:rPr>
          <w:spacing w:val="-8"/>
        </w:rPr>
        <w:t> </w:t>
      </w:r>
      <w:r>
        <w:rPr/>
        <w:t>do</w:t>
      </w:r>
      <w:r>
        <w:rPr>
          <w:spacing w:val="-6"/>
        </w:rPr>
        <w:t> </w:t>
      </w:r>
      <w:r>
        <w:rPr/>
        <w:t>risco,</w:t>
      </w:r>
      <w:r>
        <w:rPr>
          <w:spacing w:val="-8"/>
        </w:rPr>
        <w:t> </w:t>
      </w:r>
      <w:r>
        <w:rPr/>
        <w:t>aumentando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segurança</w:t>
      </w:r>
      <w:r>
        <w:rPr>
          <w:spacing w:val="-9"/>
        </w:rPr>
        <w:t> </w:t>
      </w:r>
      <w:r>
        <w:rPr/>
        <w:t>do paciente.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resposta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organização</w:t>
      </w:r>
      <w:r>
        <w:rPr>
          <w:spacing w:val="-6"/>
        </w:rPr>
        <w:t> </w:t>
      </w:r>
      <w:r>
        <w:rPr/>
        <w:t>ao</w:t>
      </w:r>
      <w:r>
        <w:rPr>
          <w:spacing w:val="-6"/>
        </w:rPr>
        <w:t> </w:t>
      </w:r>
      <w:r>
        <w:rPr/>
        <w:t>incidente</w:t>
      </w:r>
      <w:r>
        <w:rPr>
          <w:spacing w:val="-6"/>
        </w:rPr>
        <w:t> </w:t>
      </w:r>
      <w:r>
        <w:rPr/>
        <w:t>inclui</w:t>
      </w:r>
      <w:r>
        <w:rPr>
          <w:spacing w:val="-5"/>
        </w:rPr>
        <w:t> </w:t>
      </w:r>
      <w:r>
        <w:rPr/>
        <w:t>medidas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situação</w:t>
      </w:r>
      <w:r>
        <w:rPr>
          <w:spacing w:val="-6"/>
        </w:rPr>
        <w:t> </w:t>
      </w:r>
      <w:r>
        <w:rPr/>
        <w:t>específica</w:t>
      </w:r>
      <w:r>
        <w:rPr>
          <w:spacing w:val="-7"/>
        </w:rPr>
        <w:t> </w:t>
      </w:r>
      <w:r>
        <w:rPr/>
        <w:t>com consequente aprendizado que leva a mudanças no sistema em um movimento de melhoria contínua da qualidade.</w:t>
      </w:r>
    </w:p>
    <w:p>
      <w:pPr>
        <w:pStyle w:val="BodyText"/>
        <w:spacing w:line="360" w:lineRule="auto" w:before="241"/>
        <w:ind w:left="142" w:right="251" w:firstLine="851"/>
        <w:jc w:val="both"/>
      </w:pPr>
      <w:r>
        <w:rPr/>
        <w:t>O Núcleo de Segurança do Paciente-NSP elaborou o Plano de Segurança do Paciente em Serviços de Saúde. O Plano estabelece estratégias e ações de gestão de risco, conforme as atividades desenvolvidas pela instituição.</w:t>
      </w:r>
    </w:p>
    <w:p>
      <w:pPr>
        <w:pStyle w:val="BodyText"/>
        <w:spacing w:line="360" w:lineRule="auto" w:before="239"/>
        <w:ind w:left="142" w:right="250" w:firstLine="851"/>
        <w:jc w:val="both"/>
      </w:pPr>
      <w:r>
        <w:rPr/>
        <w:t>Em</w:t>
      </w:r>
      <w:r>
        <w:rPr>
          <w:spacing w:val="-3"/>
        </w:rPr>
        <w:t> </w:t>
      </w:r>
      <w:r>
        <w:rPr/>
        <w:t>2022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NSP</w:t>
      </w:r>
      <w:r>
        <w:rPr>
          <w:spacing w:val="-2"/>
        </w:rPr>
        <w:t> </w:t>
      </w:r>
      <w:r>
        <w:rPr/>
        <w:t>recebeu 1.097</w:t>
      </w:r>
      <w:r>
        <w:rPr>
          <w:spacing w:val="-2"/>
        </w:rPr>
        <w:t> </w:t>
      </w:r>
      <w:r>
        <w:rPr/>
        <w:t>ocorrências</w:t>
      </w:r>
      <w:r>
        <w:rPr>
          <w:spacing w:val="-2"/>
        </w:rPr>
        <w:t> </w:t>
      </w:r>
      <w:r>
        <w:rPr/>
        <w:t>com</w:t>
      </w:r>
      <w:r>
        <w:rPr>
          <w:spacing w:val="-3"/>
        </w:rPr>
        <w:t> </w:t>
      </w:r>
      <w:r>
        <w:rPr/>
        <w:t>a média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91,4 notificações/mês,</w:t>
      </w:r>
      <w:r>
        <w:rPr>
          <w:spacing w:val="-3"/>
        </w:rPr>
        <w:t> </w:t>
      </w:r>
      <w:r>
        <w:rPr/>
        <w:t>no período de janeiro a dezembro. As notificações são encaminhadas para o gestor da área para análise</w:t>
      </w:r>
      <w:r>
        <w:rPr>
          <w:spacing w:val="-14"/>
        </w:rPr>
        <w:t> </w:t>
      </w:r>
      <w:r>
        <w:rPr/>
        <w:t>crítica</w:t>
      </w:r>
      <w:r>
        <w:rPr>
          <w:spacing w:val="-12"/>
        </w:rPr>
        <w:t> </w:t>
      </w:r>
      <w:r>
        <w:rPr/>
        <w:t>e</w:t>
      </w:r>
      <w:r>
        <w:rPr>
          <w:spacing w:val="-14"/>
        </w:rPr>
        <w:t> </w:t>
      </w:r>
      <w:r>
        <w:rPr/>
        <w:t>providencias</w:t>
      </w:r>
      <w:r>
        <w:rPr>
          <w:spacing w:val="-13"/>
        </w:rPr>
        <w:t> </w:t>
      </w:r>
      <w:r>
        <w:rPr/>
        <w:t>com</w:t>
      </w:r>
      <w:r>
        <w:rPr>
          <w:spacing w:val="-13"/>
        </w:rPr>
        <w:t> </w:t>
      </w:r>
      <w:r>
        <w:rPr/>
        <w:t>plano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ação</w:t>
      </w:r>
      <w:r>
        <w:rPr>
          <w:spacing w:val="-13"/>
        </w:rPr>
        <w:t> </w:t>
      </w:r>
      <w:r>
        <w:rPr/>
        <w:t>com</w:t>
      </w:r>
      <w:r>
        <w:rPr>
          <w:spacing w:val="-13"/>
        </w:rPr>
        <w:t> </w:t>
      </w:r>
      <w:r>
        <w:rPr/>
        <w:t>proposta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ações</w:t>
      </w:r>
      <w:r>
        <w:rPr>
          <w:spacing w:val="-10"/>
        </w:rPr>
        <w:t> </w:t>
      </w:r>
      <w:r>
        <w:rPr/>
        <w:t>corretivas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preventivas a fim de mitigar os problemas.</w:t>
      </w:r>
    </w:p>
    <w:p>
      <w:pPr>
        <w:pStyle w:val="BodyText"/>
        <w:spacing w:line="360" w:lineRule="auto" w:before="241"/>
        <w:ind w:left="142" w:right="256" w:firstLine="851"/>
        <w:jc w:val="both"/>
      </w:pPr>
      <w:r>
        <w:rPr/>
        <w:t>Quando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trata de</w:t>
      </w:r>
      <w:r>
        <w:rPr>
          <w:spacing w:val="-2"/>
        </w:rPr>
        <w:t> </w:t>
      </w:r>
      <w:r>
        <w:rPr/>
        <w:t>eventos</w:t>
      </w:r>
      <w:r>
        <w:rPr>
          <w:spacing w:val="-1"/>
        </w:rPr>
        <w:t> </w:t>
      </w:r>
      <w:r>
        <w:rPr/>
        <w:t>adversos</w:t>
      </w:r>
      <w:r>
        <w:rPr>
          <w:spacing w:val="-2"/>
        </w:rPr>
        <w:t> </w:t>
      </w:r>
      <w:r>
        <w:rPr/>
        <w:t>com</w:t>
      </w:r>
      <w:r>
        <w:rPr>
          <w:spacing w:val="-1"/>
        </w:rPr>
        <w:t> </w:t>
      </w:r>
      <w:r>
        <w:rPr/>
        <w:t>danos</w:t>
      </w:r>
      <w:r>
        <w:rPr>
          <w:spacing w:val="-1"/>
        </w:rPr>
        <w:t> </w:t>
      </w:r>
      <w:r>
        <w:rPr/>
        <w:t>graves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óbitos</w:t>
      </w:r>
      <w:r>
        <w:rPr>
          <w:spacing w:val="-1"/>
        </w:rPr>
        <w:t> </w:t>
      </w:r>
      <w:r>
        <w:rPr/>
        <w:t>é</w:t>
      </w:r>
      <w:r>
        <w:rPr>
          <w:spacing w:val="-2"/>
        </w:rPr>
        <w:t> </w:t>
      </w:r>
      <w:r>
        <w:rPr/>
        <w:t>realizada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análise crítica do incidente, que é composta por análise de causa raiz pela metodologia de Ishikawa e elaboração de plano de ação para evitar futuras recorrências de eventos similares. Todo esse trabalho é realizado por um Time de Investigação, composto por membros do NSP, membros da Comissão de Óbito e os envolvidos no evento.</w:t>
      </w:r>
    </w:p>
    <w:p>
      <w:pPr>
        <w:pStyle w:val="BodyText"/>
        <w:spacing w:line="360" w:lineRule="auto" w:before="242"/>
        <w:ind w:left="142" w:right="253" w:firstLine="851"/>
        <w:jc w:val="both"/>
      </w:pPr>
      <w:r>
        <w:rPr/>
        <w:t>O</w:t>
      </w:r>
      <w:r>
        <w:rPr>
          <w:spacing w:val="-3"/>
        </w:rPr>
        <w:t> </w:t>
      </w:r>
      <w:r>
        <w:rPr/>
        <w:t>NSP</w:t>
      </w:r>
      <w:r>
        <w:rPr>
          <w:spacing w:val="-3"/>
        </w:rPr>
        <w:t> </w:t>
      </w:r>
      <w:r>
        <w:rPr/>
        <w:t>realiza</w:t>
      </w:r>
      <w:r>
        <w:rPr>
          <w:spacing w:val="-4"/>
        </w:rPr>
        <w:t> </w:t>
      </w:r>
      <w:r>
        <w:rPr/>
        <w:t>visitas</w:t>
      </w:r>
      <w:r>
        <w:rPr>
          <w:spacing w:val="-3"/>
        </w:rPr>
        <w:t> </w:t>
      </w:r>
      <w:r>
        <w:rPr/>
        <w:t>diárias</w:t>
      </w:r>
      <w:r>
        <w:rPr>
          <w:spacing w:val="-3"/>
        </w:rPr>
        <w:t> </w:t>
      </w:r>
      <w:r>
        <w:rPr/>
        <w:t>nos</w:t>
      </w:r>
      <w:r>
        <w:rPr>
          <w:spacing w:val="-3"/>
        </w:rPr>
        <w:t> </w:t>
      </w:r>
      <w:r>
        <w:rPr/>
        <w:t>leitos</w:t>
      </w:r>
      <w:r>
        <w:rPr>
          <w:spacing w:val="-3"/>
        </w:rPr>
        <w:t> </w:t>
      </w:r>
      <w:r>
        <w:rPr/>
        <w:t>dos pacientes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acompanha</w:t>
      </w:r>
      <w:r>
        <w:rPr>
          <w:spacing w:val="-4"/>
        </w:rPr>
        <w:t> </w:t>
      </w:r>
      <w:r>
        <w:rPr/>
        <w:t>os</w:t>
      </w:r>
      <w:r>
        <w:rPr>
          <w:spacing w:val="-3"/>
        </w:rPr>
        <w:t> </w:t>
      </w:r>
      <w:r>
        <w:rPr/>
        <w:t>indicadores</w:t>
      </w:r>
      <w:r>
        <w:rPr>
          <w:spacing w:val="-3"/>
        </w:rPr>
        <w:t> </w:t>
      </w:r>
      <w:r>
        <w:rPr/>
        <w:t>dos protocolos de cirurgia segura, prevenção de quedas, lesão por pressão, segurança na cadeia medicamentosa e identificação do paciente.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7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15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1560" w:right="880"/>
        </w:sectPr>
      </w:pPr>
    </w:p>
    <w:p>
      <w:pPr>
        <w:pStyle w:val="Heading1"/>
        <w:numPr>
          <w:ilvl w:val="1"/>
          <w:numId w:val="4"/>
        </w:numPr>
        <w:tabs>
          <w:tab w:pos="1274" w:val="left" w:leader="none"/>
        </w:tabs>
        <w:spacing w:line="240" w:lineRule="auto" w:before="61" w:after="0"/>
        <w:ind w:left="1274" w:right="0" w:hanging="638"/>
        <w:jc w:val="left"/>
      </w:pPr>
      <w:r>
        <w:rPr/>
        <w:drawing>
          <wp:anchor distT="0" distB="0" distL="0" distR="0" allowOverlap="1" layoutInCell="1" locked="0" behindDoc="1" simplePos="0" relativeHeight="485900800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2" w:id="15"/>
      <w:bookmarkEnd w:id="15"/>
      <w:r>
        <w:rPr>
          <w:b w:val="0"/>
        </w:rPr>
      </w:r>
      <w:r>
        <w:rPr>
          <w:spacing w:val="-2"/>
        </w:rPr>
        <w:t>Farmácia</w:t>
      </w:r>
    </w:p>
    <w:p>
      <w:pPr>
        <w:pStyle w:val="BodyText"/>
        <w:spacing w:before="75"/>
        <w:rPr>
          <w:b/>
          <w:sz w:val="28"/>
        </w:rPr>
      </w:pPr>
    </w:p>
    <w:p>
      <w:pPr>
        <w:pStyle w:val="BodyText"/>
        <w:spacing w:line="360" w:lineRule="auto"/>
        <w:ind w:left="142" w:right="245" w:firstLine="851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4579620</wp:posOffset>
            </wp:positionH>
            <wp:positionV relativeFrom="paragraph">
              <wp:posOffset>1314230</wp:posOffset>
            </wp:positionV>
            <wp:extent cx="2232025" cy="2411094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2411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 serviço de farmácia hospitalar tem em suas atribuições atividades clinico- assistenciais e farmácia de produção. A estrutura da farmácia é composta por uma farmácia central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uma</w:t>
      </w:r>
      <w:r>
        <w:rPr>
          <w:spacing w:val="-9"/>
        </w:rPr>
        <w:t> </w:t>
      </w:r>
      <w:r>
        <w:rPr/>
        <w:t>farmácia</w:t>
      </w:r>
      <w:r>
        <w:rPr>
          <w:spacing w:val="-9"/>
        </w:rPr>
        <w:t> </w:t>
      </w:r>
      <w:r>
        <w:rPr/>
        <w:t>satélite</w:t>
      </w:r>
      <w:r>
        <w:rPr>
          <w:spacing w:val="-9"/>
        </w:rPr>
        <w:t> </w:t>
      </w:r>
      <w:r>
        <w:rPr/>
        <w:t>localizada</w:t>
      </w:r>
      <w:r>
        <w:rPr>
          <w:spacing w:val="-9"/>
        </w:rPr>
        <w:t> </w:t>
      </w:r>
      <w:r>
        <w:rPr/>
        <w:t>dento</w:t>
      </w:r>
      <w:r>
        <w:rPr>
          <w:spacing w:val="-8"/>
        </w:rPr>
        <w:t> </w:t>
      </w:r>
      <w:r>
        <w:rPr/>
        <w:t>do</w:t>
      </w:r>
      <w:r>
        <w:rPr>
          <w:spacing w:val="-10"/>
        </w:rPr>
        <w:t> </w:t>
      </w:r>
      <w:r>
        <w:rPr/>
        <w:t>centro</w:t>
      </w:r>
      <w:r>
        <w:rPr>
          <w:spacing w:val="-9"/>
        </w:rPr>
        <w:t> </w:t>
      </w:r>
      <w:r>
        <w:rPr/>
        <w:t>cirúrgico</w:t>
      </w:r>
      <w:r>
        <w:rPr>
          <w:spacing w:val="-9"/>
        </w:rPr>
        <w:t> </w:t>
      </w:r>
      <w:r>
        <w:rPr/>
        <w:t>(CC)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atende</w:t>
      </w:r>
      <w:r>
        <w:rPr>
          <w:spacing w:val="-10"/>
        </w:rPr>
        <w:t> </w:t>
      </w:r>
      <w:r>
        <w:rPr/>
        <w:t>o</w:t>
      </w:r>
      <w:r>
        <w:rPr>
          <w:spacing w:val="-8"/>
        </w:rPr>
        <w:t> </w:t>
      </w:r>
      <w:r>
        <w:rPr/>
        <w:t>CC,</w:t>
      </w:r>
      <w:r>
        <w:rPr>
          <w:spacing w:val="-3"/>
        </w:rPr>
        <w:t> </w:t>
      </w:r>
      <w:r>
        <w:rPr/>
        <w:t>UTI I e UTI II. A farmácia de produção é responsável pela montagem de kits a cada 12 horas para atender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unidades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Clínica</w:t>
      </w:r>
      <w:r>
        <w:rPr>
          <w:spacing w:val="-10"/>
        </w:rPr>
        <w:t> </w:t>
      </w:r>
      <w:r>
        <w:rPr/>
        <w:t>Médica,</w:t>
      </w:r>
      <w:r>
        <w:rPr>
          <w:spacing w:val="-8"/>
        </w:rPr>
        <w:t> </w:t>
      </w:r>
      <w:r>
        <w:rPr/>
        <w:t>Cirúrgica</w:t>
      </w:r>
      <w:r>
        <w:rPr>
          <w:spacing w:val="-10"/>
        </w:rPr>
        <w:t> </w:t>
      </w:r>
      <w:r>
        <w:rPr/>
        <w:t>e</w:t>
      </w:r>
      <w:r>
        <w:rPr>
          <w:spacing w:val="-7"/>
        </w:rPr>
        <w:t> </w:t>
      </w:r>
      <w:r>
        <w:rPr/>
        <w:t>Ortopédica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dispensação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medicamentos de urgência.</w:t>
      </w:r>
    </w:p>
    <w:p>
      <w:pPr>
        <w:pStyle w:val="BodyText"/>
        <w:spacing w:line="360" w:lineRule="auto" w:before="240"/>
        <w:ind w:left="142" w:right="3990" w:firstLine="851"/>
        <w:jc w:val="both"/>
      </w:pPr>
      <w:r>
        <w:rPr/>
        <w:t>No Herso, a Assistência Farmacêutica é integrada em toda cadeia de medicamentosa, para a contribuição no cuidado a saúde e segurança do paciente. A prescrição no hospital é informatizada e interfaceada</w:t>
      </w:r>
      <w:r>
        <w:rPr>
          <w:spacing w:val="-13"/>
        </w:rPr>
        <w:t> </w:t>
      </w:r>
      <w:r>
        <w:rPr/>
        <w:t>com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farmácia,</w:t>
      </w:r>
      <w:r>
        <w:rPr>
          <w:spacing w:val="-13"/>
        </w:rPr>
        <w:t> </w:t>
      </w:r>
      <w:r>
        <w:rPr/>
        <w:t>permitindo</w:t>
      </w:r>
      <w:r>
        <w:rPr>
          <w:spacing w:val="-10"/>
        </w:rPr>
        <w:t> </w:t>
      </w:r>
      <w:r>
        <w:rPr/>
        <w:t>rastreabilidade desde aquisição ao final da cadeia medicamentosa.</w:t>
      </w:r>
    </w:p>
    <w:p>
      <w:pPr>
        <w:pStyle w:val="BodyText"/>
        <w:spacing w:before="241"/>
        <w:ind w:left="850"/>
        <w:jc w:val="both"/>
      </w:pPr>
      <w:r>
        <w:rPr/>
        <w:t>Durante</w:t>
      </w:r>
      <w:r>
        <w:rPr>
          <w:spacing w:val="60"/>
          <w:w w:val="150"/>
        </w:rPr>
        <w:t>  </w:t>
      </w:r>
      <w:r>
        <w:rPr/>
        <w:t>a</w:t>
      </w:r>
      <w:r>
        <w:rPr>
          <w:spacing w:val="60"/>
          <w:w w:val="150"/>
        </w:rPr>
        <w:t>  </w:t>
      </w:r>
      <w:r>
        <w:rPr/>
        <w:t>Assistência,</w:t>
      </w:r>
      <w:r>
        <w:rPr>
          <w:spacing w:val="60"/>
          <w:w w:val="150"/>
        </w:rPr>
        <w:t>  </w:t>
      </w:r>
      <w:r>
        <w:rPr/>
        <w:t>é</w:t>
      </w:r>
      <w:r>
        <w:rPr>
          <w:spacing w:val="60"/>
          <w:w w:val="150"/>
        </w:rPr>
        <w:t>  </w:t>
      </w:r>
      <w:r>
        <w:rPr/>
        <w:t>realizada</w:t>
      </w:r>
      <w:r>
        <w:rPr>
          <w:spacing w:val="61"/>
          <w:w w:val="150"/>
        </w:rPr>
        <w:t>  </w:t>
      </w:r>
      <w:r>
        <w:rPr>
          <w:spacing w:val="-10"/>
        </w:rPr>
        <w:t>a</w:t>
      </w:r>
    </w:p>
    <w:p>
      <w:pPr>
        <w:pStyle w:val="BodyText"/>
        <w:spacing w:line="360" w:lineRule="auto" w:before="137"/>
        <w:ind w:left="142" w:right="253"/>
        <w:jc w:val="both"/>
      </w:pPr>
      <w:r>
        <w:rPr/>
        <w:t>farmacovigilância e tecno vigilância de todos os materiais e medicamentos para que seja garantida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compreensão,</w:t>
      </w:r>
      <w:r>
        <w:rPr>
          <w:spacing w:val="-2"/>
        </w:rPr>
        <w:t> </w:t>
      </w:r>
      <w:r>
        <w:rPr/>
        <w:t>detecção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prevenção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efeitos</w:t>
      </w:r>
      <w:r>
        <w:rPr>
          <w:spacing w:val="-4"/>
        </w:rPr>
        <w:t> </w:t>
      </w:r>
      <w:r>
        <w:rPr/>
        <w:t>adversos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problemas</w:t>
      </w:r>
      <w:r>
        <w:rPr>
          <w:spacing w:val="-4"/>
        </w:rPr>
        <w:t> </w:t>
      </w:r>
      <w:r>
        <w:rPr/>
        <w:t>relacionados a insumos farmacêuticos. As queixas são notificadas a Agência Nacional de Vigilância Sanitária através do VIGIMED e NOTIVISA.</w:t>
      </w:r>
    </w:p>
    <w:p>
      <w:pPr>
        <w:pStyle w:val="BodyText"/>
        <w:spacing w:line="360" w:lineRule="auto" w:before="240"/>
        <w:ind w:left="142" w:right="4772" w:firstLine="851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4084954</wp:posOffset>
            </wp:positionH>
            <wp:positionV relativeFrom="paragraph">
              <wp:posOffset>196621</wp:posOffset>
            </wp:positionV>
            <wp:extent cx="2727325" cy="185038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85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implantação da Farmácia Clínica </w:t>
      </w:r>
      <w:r>
        <w:rPr/>
        <w:t>se deu juntamente com a abertura do hospital no dia 2 de julho de 2010. Atualmente contamos com 9 farmacêuticos que atuam desde a admissão, avaliação de risco, reconciliação farmacêutica, intervenções, análise de prescrições até a alta do paciente; também são realizadas</w:t>
      </w:r>
      <w:r>
        <w:rPr>
          <w:spacing w:val="2"/>
        </w:rPr>
        <w:t> </w:t>
      </w:r>
      <w:r>
        <w:rPr/>
        <w:t>consultas</w:t>
      </w:r>
      <w:r>
        <w:rPr>
          <w:spacing w:val="4"/>
        </w:rPr>
        <w:t> </w:t>
      </w:r>
      <w:r>
        <w:rPr/>
        <w:t>não</w:t>
      </w:r>
      <w:r>
        <w:rPr>
          <w:spacing w:val="4"/>
        </w:rPr>
        <w:t> </w:t>
      </w:r>
      <w:r>
        <w:rPr/>
        <w:t>médicas</w:t>
      </w:r>
      <w:r>
        <w:rPr>
          <w:spacing w:val="3"/>
        </w:rPr>
        <w:t> </w:t>
      </w:r>
      <w:r>
        <w:rPr/>
        <w:t>no</w:t>
      </w:r>
      <w:r>
        <w:rPr>
          <w:spacing w:val="4"/>
        </w:rPr>
        <w:t> </w:t>
      </w:r>
      <w:r>
        <w:rPr/>
        <w:t>retorno</w:t>
      </w:r>
      <w:r>
        <w:rPr>
          <w:spacing w:val="3"/>
        </w:rPr>
        <w:t> </w:t>
      </w:r>
      <w:r>
        <w:rPr>
          <w:spacing w:val="-5"/>
        </w:rPr>
        <w:t>do</w:t>
      </w:r>
    </w:p>
    <w:p>
      <w:pPr>
        <w:pStyle w:val="BodyText"/>
        <w:spacing w:line="360" w:lineRule="auto" w:before="1"/>
        <w:ind w:left="142" w:right="251"/>
        <w:jc w:val="both"/>
      </w:pPr>
      <w:r>
        <w:rPr/>
        <w:t>usuário, para garantia do uso correto do medicamento e adesão ao tratamento prescrito pelo médico durante a alta hospitalar. Realiza ainda em conjunto com o Núcleo de Segurança de paciente, treinamentos e orientações no que envolve medicamentos, materiais e apoio </w:t>
      </w:r>
      <w:r>
        <w:rPr/>
        <w:t>a implantação da Cultura de Segurança.</w:t>
      </w:r>
    </w:p>
    <w:p>
      <w:pPr>
        <w:pStyle w:val="BodyText"/>
        <w:spacing w:before="227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16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1560" w:right="880"/>
        </w:sectPr>
      </w:pPr>
    </w:p>
    <w:p>
      <w:pPr>
        <w:pStyle w:val="BodyText"/>
        <w:spacing w:line="360" w:lineRule="auto" w:before="78"/>
        <w:ind w:left="142" w:right="255" w:firstLine="707"/>
        <w:jc w:val="both"/>
      </w:pPr>
      <w:r>
        <w:rPr/>
        <w:drawing>
          <wp:anchor distT="0" distB="0" distL="0" distR="0" allowOverlap="1" layoutInCell="1" locked="0" behindDoc="1" simplePos="0" relativeHeight="485902336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Além</w:t>
      </w:r>
      <w:r>
        <w:rPr>
          <w:spacing w:val="-1"/>
        </w:rPr>
        <w:t> </w:t>
      </w:r>
      <w:r>
        <w:rPr/>
        <w:t>disso,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Farmácia Clínica</w:t>
      </w:r>
      <w:r>
        <w:rPr>
          <w:spacing w:val="-2"/>
        </w:rPr>
        <w:t> </w:t>
      </w:r>
      <w:r>
        <w:rPr/>
        <w:t>opera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com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SCIRAS,</w:t>
      </w:r>
      <w:r>
        <w:rPr>
          <w:spacing w:val="-1"/>
        </w:rPr>
        <w:t> </w:t>
      </w:r>
      <w:r>
        <w:rPr/>
        <w:t>promovendo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uso racional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antimicrobianos,</w:t>
      </w:r>
      <w:r>
        <w:rPr>
          <w:spacing w:val="-15"/>
        </w:rPr>
        <w:t> </w:t>
      </w:r>
      <w:r>
        <w:rPr/>
        <w:t>propondo-se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contribuir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redução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Infecções</w:t>
      </w:r>
      <w:r>
        <w:rPr>
          <w:spacing w:val="-15"/>
        </w:rPr>
        <w:t> </w:t>
      </w:r>
      <w:r>
        <w:rPr/>
        <w:t>Relacionadas à Saúde e prevenção de resistência bacteriana.</w:t>
      </w:r>
    </w:p>
    <w:p>
      <w:pPr>
        <w:pStyle w:val="BodyText"/>
        <w:spacing w:line="360" w:lineRule="auto" w:before="239"/>
        <w:ind w:left="142" w:right="250" w:firstLine="707"/>
        <w:jc w:val="both"/>
      </w:pPr>
      <w:r>
        <w:rPr/>
        <w:t>O</w:t>
      </w:r>
      <w:r>
        <w:rPr>
          <w:spacing w:val="-10"/>
        </w:rPr>
        <w:t> </w:t>
      </w:r>
      <w:r>
        <w:rPr/>
        <w:t>HERSO</w:t>
      </w:r>
      <w:r>
        <w:rPr>
          <w:spacing w:val="-10"/>
        </w:rPr>
        <w:t> </w:t>
      </w:r>
      <w:r>
        <w:rPr/>
        <w:t>também</w:t>
      </w:r>
      <w:r>
        <w:rPr>
          <w:spacing w:val="-7"/>
        </w:rPr>
        <w:t> </w:t>
      </w:r>
      <w:r>
        <w:rPr/>
        <w:t>conta</w:t>
      </w:r>
      <w:r>
        <w:rPr>
          <w:spacing w:val="-8"/>
        </w:rPr>
        <w:t> </w:t>
      </w:r>
      <w:r>
        <w:rPr/>
        <w:t>com</w:t>
      </w:r>
      <w:r>
        <w:rPr>
          <w:spacing w:val="-9"/>
        </w:rPr>
        <w:t> </w:t>
      </w:r>
      <w:r>
        <w:rPr/>
        <w:t>a</w:t>
      </w:r>
      <w:r>
        <w:rPr>
          <w:spacing w:val="40"/>
        </w:rPr>
        <w:t> </w:t>
      </w:r>
      <w:r>
        <w:rPr/>
        <w:t>Comissão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Farmácia</w:t>
      </w:r>
      <w:r>
        <w:rPr>
          <w:spacing w:val="-10"/>
        </w:rPr>
        <w:t> </w:t>
      </w:r>
      <w:r>
        <w:rPr/>
        <w:t>e</w:t>
      </w:r>
      <w:r>
        <w:rPr>
          <w:spacing w:val="-8"/>
        </w:rPr>
        <w:t> </w:t>
      </w:r>
      <w:r>
        <w:rPr/>
        <w:t>Terapêutica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foi</w:t>
      </w:r>
      <w:r>
        <w:rPr>
          <w:spacing w:val="-9"/>
        </w:rPr>
        <w:t> </w:t>
      </w:r>
      <w:r>
        <w:rPr/>
        <w:t>composta na data de 12/12/2017, com o intuito primário de contribuir com a qualidade e racionalização sistemática de medicamentos e materiais hospitalares promovendo assim a padronização de mat./med.,</w:t>
      </w:r>
      <w:r>
        <w:rPr>
          <w:spacing w:val="-15"/>
        </w:rPr>
        <w:t> </w:t>
      </w:r>
      <w:r>
        <w:rPr/>
        <w:t>visando</w:t>
      </w:r>
      <w:r>
        <w:rPr>
          <w:spacing w:val="-15"/>
        </w:rPr>
        <w:t> </w:t>
      </w:r>
      <w:r>
        <w:rPr/>
        <w:t>economicidade,</w:t>
      </w:r>
      <w:r>
        <w:rPr>
          <w:spacing w:val="-15"/>
        </w:rPr>
        <w:t> </w:t>
      </w:r>
      <w:r>
        <w:rPr/>
        <w:t>segurança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qualidade</w:t>
      </w:r>
      <w:r>
        <w:rPr>
          <w:spacing w:val="-15"/>
        </w:rPr>
        <w:t> </w:t>
      </w:r>
      <w:r>
        <w:rPr/>
        <w:t>na</w:t>
      </w:r>
      <w:r>
        <w:rPr>
          <w:spacing w:val="-15"/>
        </w:rPr>
        <w:t> </w:t>
      </w:r>
      <w:r>
        <w:rPr/>
        <w:t>aquisição</w:t>
      </w:r>
      <w:r>
        <w:rPr>
          <w:spacing w:val="-15"/>
        </w:rPr>
        <w:t> </w:t>
      </w:r>
      <w:r>
        <w:rPr/>
        <w:t>destes</w:t>
      </w:r>
      <w:r>
        <w:rPr>
          <w:spacing w:val="-15"/>
        </w:rPr>
        <w:t> </w:t>
      </w:r>
      <w:r>
        <w:rPr/>
        <w:t>itens</w:t>
      </w:r>
      <w:r>
        <w:rPr>
          <w:spacing w:val="-15"/>
        </w:rPr>
        <w:t> </w:t>
      </w:r>
      <w:r>
        <w:rPr/>
        <w:t>melhorando assistência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serviços</w:t>
      </w:r>
      <w:r>
        <w:rPr>
          <w:spacing w:val="-6"/>
        </w:rPr>
        <w:t> </w:t>
      </w:r>
      <w:r>
        <w:rPr/>
        <w:t>prestados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estabelecendo</w:t>
      </w:r>
      <w:r>
        <w:rPr>
          <w:spacing w:val="-3"/>
        </w:rPr>
        <w:t> </w:t>
      </w:r>
      <w:r>
        <w:rPr/>
        <w:t>normas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rotinas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assegurem</w:t>
      </w:r>
      <w:r>
        <w:rPr>
          <w:spacing w:val="-5"/>
        </w:rPr>
        <w:t> </w:t>
      </w:r>
      <w:r>
        <w:rPr/>
        <w:t>qualidade</w:t>
      </w:r>
      <w:r>
        <w:rPr>
          <w:spacing w:val="-4"/>
        </w:rPr>
        <w:t> </w:t>
      </w:r>
      <w:r>
        <w:rPr/>
        <w:t>e segurança na cadeia medicamentosa do paciente através da padronização/despadronização de mat./med.,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haja</w:t>
      </w:r>
      <w:r>
        <w:rPr>
          <w:spacing w:val="-8"/>
        </w:rPr>
        <w:t> </w:t>
      </w:r>
      <w:r>
        <w:rPr/>
        <w:t>efetividade</w:t>
      </w:r>
      <w:r>
        <w:rPr>
          <w:spacing w:val="-13"/>
        </w:rPr>
        <w:t> </w:t>
      </w:r>
      <w:r>
        <w:rPr/>
        <w:t>e</w:t>
      </w:r>
      <w:r>
        <w:rPr>
          <w:spacing w:val="-11"/>
        </w:rPr>
        <w:t> </w:t>
      </w:r>
      <w:r>
        <w:rPr/>
        <w:t>melhoria</w:t>
      </w:r>
      <w:r>
        <w:rPr>
          <w:spacing w:val="-13"/>
        </w:rPr>
        <w:t> </w:t>
      </w:r>
      <w:r>
        <w:rPr/>
        <w:t>na</w:t>
      </w:r>
      <w:r>
        <w:rPr>
          <w:spacing w:val="-12"/>
        </w:rPr>
        <w:t> </w:t>
      </w:r>
      <w:r>
        <w:rPr/>
        <w:t>assistência</w:t>
      </w:r>
      <w:r>
        <w:rPr>
          <w:spacing w:val="-11"/>
        </w:rPr>
        <w:t> </w:t>
      </w:r>
      <w:r>
        <w:rPr/>
        <w:t>e</w:t>
      </w:r>
      <w:r>
        <w:rPr>
          <w:spacing w:val="-14"/>
        </w:rPr>
        <w:t> </w:t>
      </w:r>
      <w:r>
        <w:rPr/>
        <w:t>promoção</w:t>
      </w:r>
      <w:r>
        <w:rPr>
          <w:spacing w:val="-12"/>
        </w:rPr>
        <w:t> </w:t>
      </w:r>
      <w:r>
        <w:rPr/>
        <w:t>da</w:t>
      </w:r>
      <w:r>
        <w:rPr>
          <w:spacing w:val="-10"/>
        </w:rPr>
        <w:t> </w:t>
      </w:r>
      <w:r>
        <w:rPr/>
        <w:t>saúde</w:t>
      </w:r>
      <w:r>
        <w:rPr>
          <w:spacing w:val="-13"/>
        </w:rPr>
        <w:t> </w:t>
      </w:r>
      <w:r>
        <w:rPr/>
        <w:t>no</w:t>
      </w:r>
      <w:r>
        <w:rPr>
          <w:spacing w:val="-10"/>
        </w:rPr>
        <w:t> </w:t>
      </w:r>
      <w:r>
        <w:rPr>
          <w:spacing w:val="-2"/>
        </w:rPr>
        <w:t>HERSO.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Heading1"/>
        <w:numPr>
          <w:ilvl w:val="1"/>
          <w:numId w:val="4"/>
        </w:numPr>
        <w:tabs>
          <w:tab w:pos="1555" w:val="left" w:leader="none"/>
        </w:tabs>
        <w:spacing w:line="240" w:lineRule="auto" w:before="0" w:after="0"/>
        <w:ind w:left="1555" w:right="0" w:hanging="705"/>
        <w:jc w:val="left"/>
      </w:pPr>
      <w:bookmarkStart w:name="_bookmark13" w:id="16"/>
      <w:bookmarkEnd w:id="16"/>
      <w:r>
        <w:rPr>
          <w:b w:val="0"/>
        </w:rPr>
      </w:r>
      <w:r>
        <w:rPr/>
        <w:t>Laboratório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análises</w:t>
      </w:r>
      <w:r>
        <w:rPr>
          <w:spacing w:val="-5"/>
        </w:rPr>
        <w:t> </w:t>
      </w:r>
      <w:r>
        <w:rPr>
          <w:spacing w:val="-2"/>
        </w:rPr>
        <w:t>clínicas</w:t>
      </w:r>
    </w:p>
    <w:p>
      <w:pPr>
        <w:pStyle w:val="BodyText"/>
        <w:spacing w:before="75"/>
        <w:rPr>
          <w:b/>
          <w:sz w:val="28"/>
        </w:rPr>
      </w:pPr>
    </w:p>
    <w:p>
      <w:pPr>
        <w:pStyle w:val="BodyText"/>
        <w:spacing w:line="360" w:lineRule="auto"/>
        <w:ind w:left="142" w:right="253" w:firstLine="851"/>
        <w:jc w:val="both"/>
      </w:pPr>
      <w:r>
        <w:rPr/>
        <w:t>O Laboratório de análises clínicas do HERSO participa ativamente do diagnóstico clínico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tratamento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/>
        <w:t>pacientes</w:t>
      </w:r>
      <w:r>
        <w:rPr>
          <w:spacing w:val="-15"/>
        </w:rPr>
        <w:t> </w:t>
      </w:r>
      <w:r>
        <w:rPr/>
        <w:t>da</w:t>
      </w:r>
      <w:r>
        <w:rPr>
          <w:spacing w:val="-14"/>
        </w:rPr>
        <w:t> </w:t>
      </w:r>
      <w:r>
        <w:rPr/>
        <w:t>urgência,</w:t>
      </w:r>
      <w:r>
        <w:rPr>
          <w:spacing w:val="-15"/>
        </w:rPr>
        <w:t> </w:t>
      </w:r>
      <w:r>
        <w:rPr/>
        <w:t>dos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estão</w:t>
      </w:r>
      <w:r>
        <w:rPr>
          <w:spacing w:val="-15"/>
        </w:rPr>
        <w:t> </w:t>
      </w:r>
      <w:r>
        <w:rPr/>
        <w:t>nas</w:t>
      </w:r>
      <w:r>
        <w:rPr>
          <w:spacing w:val="-15"/>
        </w:rPr>
        <w:t> </w:t>
      </w:r>
      <w:r>
        <w:rPr/>
        <w:t>unidades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internação</w:t>
      </w:r>
      <w:r>
        <w:rPr>
          <w:spacing w:val="-13"/>
        </w:rPr>
        <w:t> </w:t>
      </w:r>
      <w:r>
        <w:rPr/>
        <w:t>e</w:t>
      </w:r>
      <w:r>
        <w:rPr>
          <w:spacing w:val="-15"/>
        </w:rPr>
        <w:t> </w:t>
      </w:r>
      <w:r>
        <w:rPr/>
        <w:t>desde 2022, dos pacientes regulados para procedimentos eletivos. São executados em média 12.000 exames/mês nas áreas de: bioquímica, hematologia, urinálise, gasometria, coagulação, parasitologia,</w:t>
      </w:r>
      <w:r>
        <w:rPr>
          <w:spacing w:val="-2"/>
        </w:rPr>
        <w:t> </w:t>
      </w:r>
      <w:r>
        <w:rPr/>
        <w:t>citologia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líquidos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microbiologia.</w:t>
      </w:r>
      <w:r>
        <w:rPr>
          <w:spacing w:val="-2"/>
        </w:rPr>
        <w:t> </w:t>
      </w:r>
      <w:r>
        <w:rPr/>
        <w:t>Exames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área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imunologia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anatomia patológica são enviados ao laboratório de apoio.</w:t>
      </w:r>
    </w:p>
    <w:p>
      <w:pPr>
        <w:pStyle w:val="BodyText"/>
        <w:spacing w:line="360" w:lineRule="auto" w:before="241"/>
        <w:ind w:left="142" w:right="248" w:firstLine="851"/>
        <w:jc w:val="both"/>
      </w:pPr>
      <w:r>
        <w:rPr/>
        <w:t>O</w:t>
      </w:r>
      <w:r>
        <w:rPr>
          <w:spacing w:val="-6"/>
        </w:rPr>
        <w:t> </w:t>
      </w:r>
      <w:r>
        <w:rPr/>
        <w:t>Laboratório</w:t>
      </w:r>
      <w:r>
        <w:rPr>
          <w:spacing w:val="-8"/>
        </w:rPr>
        <w:t> </w:t>
      </w:r>
      <w:r>
        <w:rPr/>
        <w:t>participa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Nacional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Controle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Qualidade</w:t>
      </w:r>
      <w:r>
        <w:rPr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PNCQ</w:t>
      </w:r>
      <w:r>
        <w:rPr>
          <w:spacing w:val="-9"/>
        </w:rPr>
        <w:t> </w:t>
      </w:r>
      <w:r>
        <w:rPr/>
        <w:t>por meio</w:t>
      </w:r>
      <w:r>
        <w:rPr>
          <w:spacing w:val="-10"/>
        </w:rPr>
        <w:t> </w:t>
      </w:r>
      <w:r>
        <w:rPr/>
        <w:t>dos</w:t>
      </w:r>
      <w:r>
        <w:rPr>
          <w:spacing w:val="-9"/>
        </w:rPr>
        <w:t> </w:t>
      </w:r>
      <w:r>
        <w:rPr/>
        <w:t>ensaios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proficiência</w:t>
      </w:r>
      <w:r>
        <w:rPr>
          <w:spacing w:val="-8"/>
        </w:rPr>
        <w:t> </w:t>
      </w:r>
      <w:r>
        <w:rPr/>
        <w:t>(Controle</w:t>
      </w:r>
      <w:r>
        <w:rPr>
          <w:spacing w:val="-10"/>
        </w:rPr>
        <w:t> </w:t>
      </w:r>
      <w:r>
        <w:rPr/>
        <w:t>externo)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diariamente</w:t>
      </w:r>
      <w:r>
        <w:rPr>
          <w:spacing w:val="-8"/>
        </w:rPr>
        <w:t> </w:t>
      </w:r>
      <w:r>
        <w:rPr/>
        <w:t>realiza</w:t>
      </w:r>
      <w:r>
        <w:rPr>
          <w:spacing w:val="-11"/>
        </w:rPr>
        <w:t> </w:t>
      </w:r>
      <w:r>
        <w:rPr/>
        <w:t>controle</w:t>
      </w:r>
      <w:r>
        <w:rPr>
          <w:spacing w:val="-10"/>
        </w:rPr>
        <w:t> </w:t>
      </w:r>
      <w:r>
        <w:rPr/>
        <w:t>interno,</w:t>
      </w:r>
      <w:r>
        <w:rPr>
          <w:spacing w:val="-10"/>
        </w:rPr>
        <w:t> </w:t>
      </w:r>
      <w:r>
        <w:rPr/>
        <w:t>para garantir</w:t>
      </w:r>
      <w:r>
        <w:rPr>
          <w:spacing w:val="-15"/>
        </w:rPr>
        <w:t> </w:t>
      </w:r>
      <w:r>
        <w:rPr/>
        <w:t>qualidade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confiabilidade</w:t>
      </w:r>
      <w:r>
        <w:rPr>
          <w:spacing w:val="-15"/>
        </w:rPr>
        <w:t> </w:t>
      </w:r>
      <w:r>
        <w:rPr/>
        <w:t>das</w:t>
      </w:r>
      <w:r>
        <w:rPr>
          <w:spacing w:val="-15"/>
        </w:rPr>
        <w:t> </w:t>
      </w:r>
      <w:r>
        <w:rPr/>
        <w:t>análises</w:t>
      </w:r>
      <w:r>
        <w:rPr>
          <w:spacing w:val="-15"/>
        </w:rPr>
        <w:t> </w:t>
      </w:r>
      <w:r>
        <w:rPr/>
        <w:t>realizadas</w:t>
      </w:r>
      <w:r>
        <w:rPr>
          <w:spacing w:val="-15"/>
        </w:rPr>
        <w:t> </w:t>
      </w:r>
      <w:r>
        <w:rPr/>
        <w:t>nas</w:t>
      </w:r>
      <w:r>
        <w:rPr>
          <w:spacing w:val="-15"/>
        </w:rPr>
        <w:t> </w:t>
      </w:r>
      <w:r>
        <w:rPr/>
        <w:t>amostras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/>
        <w:t>pacientes.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2022, a unidade recebeu selo de excelência do programa por atingir média anual superior à 92% em todos os ensaios de proficiência. Vale ressaltar que o PNCQ é o maior programa de validação de testes do Brasil, atuando ainda em diversas associações científicas internacionais. Ele também é produtor de amostras-controle para Laboratórios Clínicos, Bancos de Sangue e organizações in vitro e alimentos que auxilia e oferece opções para o aprimoramento da qualidade destas empresas.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51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17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p>
      <w:pPr>
        <w:pStyle w:val="BodyText"/>
        <w:ind w:left="13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902848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4292262" cy="3218688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26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1"/>
        <w:rPr>
          <w:b/>
        </w:rPr>
      </w:pPr>
    </w:p>
    <w:p>
      <w:pPr>
        <w:pStyle w:val="BodyText"/>
        <w:spacing w:line="360" w:lineRule="auto"/>
        <w:ind w:left="142" w:right="250" w:firstLine="851"/>
        <w:jc w:val="both"/>
      </w:pPr>
      <w:r>
        <w:rPr/>
        <w:t>Há</w:t>
      </w:r>
      <w:r>
        <w:rPr>
          <w:spacing w:val="-2"/>
        </w:rPr>
        <w:t> </w:t>
      </w:r>
      <w:r>
        <w:rPr/>
        <w:t>acordos entre</w:t>
      </w:r>
      <w:r>
        <w:rPr>
          <w:spacing w:val="-2"/>
        </w:rPr>
        <w:t> </w:t>
      </w:r>
      <w:r>
        <w:rPr/>
        <w:t>os setores em relação ao tempo de</w:t>
      </w:r>
      <w:r>
        <w:rPr>
          <w:spacing w:val="-1"/>
        </w:rPr>
        <w:t> </w:t>
      </w:r>
      <w:r>
        <w:rPr/>
        <w:t>liberação dos exames,</w:t>
      </w:r>
      <w:r>
        <w:rPr>
          <w:spacing w:val="-1"/>
        </w:rPr>
        <w:t> </w:t>
      </w:r>
      <w:r>
        <w:rPr/>
        <w:t>sendo 240 minutos para os de rotina e 30 minutos para os solicitados com urgência. Estes dados são mensurados</w:t>
      </w:r>
      <w:r>
        <w:rPr>
          <w:spacing w:val="-8"/>
        </w:rPr>
        <w:t> </w:t>
      </w:r>
      <w:r>
        <w:rPr/>
        <w:t>mensalmente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objetivo</w:t>
      </w:r>
      <w:r>
        <w:rPr>
          <w:spacing w:val="-6"/>
        </w:rPr>
        <w:t> </w:t>
      </w:r>
      <w:r>
        <w:rPr/>
        <w:t>é</w:t>
      </w:r>
      <w:r>
        <w:rPr>
          <w:spacing w:val="-7"/>
        </w:rPr>
        <w:t> </w:t>
      </w:r>
      <w:r>
        <w:rPr/>
        <w:t>entregar</w:t>
      </w:r>
      <w:r>
        <w:rPr>
          <w:spacing w:val="-7"/>
        </w:rPr>
        <w:t> </w:t>
      </w:r>
      <w:r>
        <w:rPr/>
        <w:t>os</w:t>
      </w:r>
      <w:r>
        <w:rPr>
          <w:spacing w:val="-6"/>
        </w:rPr>
        <w:t> </w:t>
      </w:r>
      <w:r>
        <w:rPr/>
        <w:t>laudos</w:t>
      </w:r>
      <w:r>
        <w:rPr>
          <w:spacing w:val="-7"/>
        </w:rPr>
        <w:t> </w:t>
      </w:r>
      <w:r>
        <w:rPr/>
        <w:t>com</w:t>
      </w:r>
      <w:r>
        <w:rPr>
          <w:spacing w:val="-6"/>
        </w:rPr>
        <w:t> </w:t>
      </w:r>
      <w:r>
        <w:rPr/>
        <w:t>menor</w:t>
      </w:r>
      <w:r>
        <w:rPr>
          <w:spacing w:val="-7"/>
        </w:rPr>
        <w:t> </w:t>
      </w:r>
      <w:r>
        <w:rPr/>
        <w:t>tempo,</w:t>
      </w:r>
      <w:r>
        <w:rPr>
          <w:spacing w:val="-6"/>
        </w:rPr>
        <w:t> </w:t>
      </w:r>
      <w:r>
        <w:rPr/>
        <w:t>afim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fornecer</w:t>
      </w:r>
    </w:p>
    <w:p>
      <w:pPr>
        <w:pStyle w:val="BodyText"/>
        <w:spacing w:line="360" w:lineRule="auto" w:before="239"/>
        <w:ind w:left="142" w:right="250"/>
        <w:jc w:val="both"/>
      </w:pPr>
      <w:r>
        <w:rPr/>
        <w:t>agilidade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tomada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decisão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corpo</w:t>
      </w:r>
      <w:r>
        <w:rPr>
          <w:spacing w:val="-7"/>
        </w:rPr>
        <w:t> </w:t>
      </w:r>
      <w:r>
        <w:rPr/>
        <w:t>clínico.</w:t>
      </w:r>
      <w:r>
        <w:rPr>
          <w:spacing w:val="-6"/>
        </w:rPr>
        <w:t> </w:t>
      </w:r>
      <w:r>
        <w:rPr/>
        <w:t>São</w:t>
      </w:r>
      <w:r>
        <w:rPr>
          <w:spacing w:val="-6"/>
        </w:rPr>
        <w:t> </w:t>
      </w:r>
      <w:r>
        <w:rPr/>
        <w:t>comunicados</w:t>
      </w:r>
      <w:r>
        <w:rPr>
          <w:spacing w:val="-6"/>
        </w:rPr>
        <w:t> </w:t>
      </w:r>
      <w:r>
        <w:rPr/>
        <w:t>resultados</w:t>
      </w:r>
      <w:r>
        <w:rPr>
          <w:spacing w:val="-6"/>
        </w:rPr>
        <w:t> </w:t>
      </w:r>
      <w:r>
        <w:rPr/>
        <w:t>críticos</w:t>
      </w:r>
      <w:r>
        <w:rPr>
          <w:spacing w:val="-6"/>
        </w:rPr>
        <w:t> </w:t>
      </w:r>
      <w:r>
        <w:rPr/>
        <w:t>assim</w:t>
      </w:r>
      <w:r>
        <w:rPr>
          <w:spacing w:val="-5"/>
        </w:rPr>
        <w:t> </w:t>
      </w:r>
      <w:r>
        <w:rPr/>
        <w:t>que identificados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entregues</w:t>
      </w:r>
      <w:r>
        <w:rPr>
          <w:spacing w:val="-15"/>
        </w:rPr>
        <w:t> </w:t>
      </w:r>
      <w:r>
        <w:rPr/>
        <w:t>parciais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culturas</w:t>
      </w:r>
      <w:r>
        <w:rPr>
          <w:spacing w:val="-15"/>
        </w:rPr>
        <w:t> </w:t>
      </w:r>
      <w:r>
        <w:rPr/>
        <w:t>aos</w:t>
      </w:r>
      <w:r>
        <w:rPr>
          <w:spacing w:val="-15"/>
        </w:rPr>
        <w:t> </w:t>
      </w:r>
      <w:r>
        <w:rPr/>
        <w:t>setores,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garantir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informações</w:t>
      </w:r>
      <w:r>
        <w:rPr>
          <w:spacing w:val="-15"/>
        </w:rPr>
        <w:t> </w:t>
      </w:r>
      <w:r>
        <w:rPr/>
        <w:t>sobre o paciente sejam usadas para controle das doenças e consequente redução do tempo de permanência na unidade.</w:t>
      </w:r>
    </w:p>
    <w:p>
      <w:pPr>
        <w:pStyle w:val="BodyText"/>
        <w:spacing w:before="241"/>
        <w:ind w:left="994"/>
      </w:pPr>
      <w:r>
        <w:rPr/>
        <w:t>No</w:t>
      </w:r>
      <w:r>
        <w:rPr>
          <w:spacing w:val="-3"/>
        </w:rPr>
        <w:t> </w:t>
      </w:r>
      <w:r>
        <w:rPr/>
        <w:t>mês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janeiro</w:t>
      </w:r>
      <w:r>
        <w:rPr>
          <w:spacing w:val="1"/>
        </w:rPr>
        <w:t> </w:t>
      </w:r>
      <w:r>
        <w:rPr/>
        <w:t>foi realizado o</w:t>
      </w:r>
      <w:r>
        <w:rPr>
          <w:spacing w:val="-1"/>
        </w:rPr>
        <w:t> </w:t>
      </w:r>
      <w:r>
        <w:rPr/>
        <w:t>seguinte</w:t>
      </w:r>
      <w:r>
        <w:rPr>
          <w:spacing w:val="-2"/>
        </w:rPr>
        <w:t> </w:t>
      </w:r>
      <w:r>
        <w:rPr/>
        <w:t>treinamento</w:t>
      </w:r>
      <w:r>
        <w:rPr>
          <w:spacing w:val="-1"/>
        </w:rPr>
        <w:t> </w:t>
      </w:r>
      <w:r>
        <w:rPr/>
        <w:t>pelo</w:t>
      </w:r>
      <w:r>
        <w:rPr>
          <w:spacing w:val="2"/>
        </w:rPr>
        <w:t> </w:t>
      </w:r>
      <w:r>
        <w:rPr>
          <w:spacing w:val="-2"/>
        </w:rPr>
        <w:t>Laboratório: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8"/>
        </w:numPr>
        <w:tabs>
          <w:tab w:pos="861" w:val="left" w:leader="none"/>
        </w:tabs>
        <w:spacing w:line="240" w:lineRule="auto" w:before="0" w:after="0"/>
        <w:ind w:left="861" w:right="0" w:hanging="360"/>
        <w:jc w:val="left"/>
        <w:rPr>
          <w:sz w:val="24"/>
        </w:rPr>
      </w:pPr>
      <w:r>
        <w:rPr>
          <w:sz w:val="24"/>
        </w:rPr>
        <w:t>Treinamento</w:t>
      </w:r>
      <w:r>
        <w:rPr>
          <w:spacing w:val="-3"/>
          <w:sz w:val="24"/>
        </w:rPr>
        <w:t> </w:t>
      </w:r>
      <w:r>
        <w:rPr>
          <w:sz w:val="24"/>
        </w:rPr>
        <w:t>in-loco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Avaliação</w:t>
      </w:r>
      <w:r>
        <w:rPr>
          <w:spacing w:val="1"/>
          <w:sz w:val="24"/>
        </w:rPr>
        <w:t> </w:t>
      </w:r>
      <w:r>
        <w:rPr>
          <w:sz w:val="24"/>
        </w:rPr>
        <w:t>externa</w:t>
      </w:r>
      <w:r>
        <w:rPr>
          <w:spacing w:val="-2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qualidade.</w:t>
      </w:r>
    </w:p>
    <w:p>
      <w:pPr>
        <w:pStyle w:val="BodyText"/>
      </w:pPr>
    </w:p>
    <w:p>
      <w:pPr>
        <w:pStyle w:val="BodyText"/>
        <w:spacing w:before="207"/>
      </w:pPr>
    </w:p>
    <w:p>
      <w:pPr>
        <w:pStyle w:val="Heading1"/>
        <w:numPr>
          <w:ilvl w:val="1"/>
          <w:numId w:val="4"/>
        </w:numPr>
        <w:tabs>
          <w:tab w:pos="1555" w:val="left" w:leader="none"/>
        </w:tabs>
        <w:spacing w:line="240" w:lineRule="auto" w:before="0" w:after="0"/>
        <w:ind w:left="1555" w:right="0" w:hanging="705"/>
        <w:jc w:val="left"/>
      </w:pPr>
      <w:bookmarkStart w:name="_bookmark14" w:id="17"/>
      <w:bookmarkEnd w:id="17"/>
      <w:r>
        <w:rPr>
          <w:b w:val="0"/>
        </w:rPr>
      </w:r>
      <w:r>
        <w:rPr/>
        <w:t>Agência</w:t>
      </w:r>
      <w:r>
        <w:rPr>
          <w:spacing w:val="-4"/>
        </w:rPr>
        <w:t> </w:t>
      </w:r>
      <w:r>
        <w:rPr>
          <w:spacing w:val="-2"/>
        </w:rPr>
        <w:t>transfusional</w:t>
      </w:r>
    </w:p>
    <w:p>
      <w:pPr>
        <w:pStyle w:val="BodyText"/>
        <w:spacing w:before="75"/>
        <w:rPr>
          <w:b/>
          <w:sz w:val="28"/>
        </w:rPr>
      </w:pPr>
    </w:p>
    <w:p>
      <w:pPr>
        <w:pStyle w:val="BodyText"/>
        <w:spacing w:line="360" w:lineRule="auto"/>
        <w:ind w:left="142" w:right="250" w:firstLine="851"/>
        <w:jc w:val="both"/>
      </w:pPr>
      <w:r>
        <w:rPr/>
        <w:t>O HERSO conta com uma unidade de Agência Transfusional que armazena hemocomponentes (Concentrado de Hemácias, Plasma Fresco Congelado e Crio precipitado) fornecidos pelo Hemocentro de Rio Verde.</w:t>
      </w:r>
    </w:p>
    <w:p>
      <w:pPr>
        <w:pStyle w:val="BodyText"/>
        <w:spacing w:line="360" w:lineRule="auto" w:before="242"/>
        <w:ind w:left="142" w:right="253" w:firstLine="851"/>
        <w:jc w:val="both"/>
      </w:pPr>
      <w:r>
        <w:rPr/>
        <w:t>A unidade realiza exames imuno-hematológicos pré-transfusionais, atende às solicitações de transfusões e fornece hemocomponentes às unidades hospitalares de Santa</w:t>
      </w:r>
    </w:p>
    <w:p>
      <w:pPr>
        <w:pStyle w:val="BodyText"/>
        <w:spacing w:before="128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18</w:t>
      </w:r>
    </w:p>
    <w:p>
      <w:pPr>
        <w:spacing w:after="0"/>
        <w:jc w:val="right"/>
        <w:rPr>
          <w:sz w:val="22"/>
        </w:rPr>
        <w:sectPr>
          <w:pgSz w:w="11910" w:h="16840"/>
          <w:pgMar w:top="1680" w:bottom="280" w:left="1560" w:right="880"/>
        </w:sectPr>
      </w:pPr>
    </w:p>
    <w:p>
      <w:pPr>
        <w:pStyle w:val="BodyText"/>
        <w:spacing w:line="360" w:lineRule="auto" w:before="78"/>
        <w:ind w:left="142" w:right="251" w:firstLine="851"/>
        <w:jc w:val="both"/>
      </w:pPr>
      <w:r>
        <w:rPr/>
        <w:drawing>
          <wp:anchor distT="0" distB="0" distL="0" distR="0" allowOverlap="1" layoutInCell="1" locked="0" behindDoc="1" simplePos="0" relativeHeight="485903360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Helena de Goiás (Unidades externas). A Agência Transfusional realiza controle de qualidade interno diariamente e participa do programa de qualidade externo promovido pela UFMG/ANVISA. Possui um Comitê Transfusional que realiza reuniões mensais para monitoramento das práticas hemoterápicas, visando o uso racional do sangue e a Hemovigilância.</w:t>
      </w:r>
      <w:r>
        <w:rPr>
          <w:spacing w:val="-4"/>
        </w:rPr>
        <w:t> </w:t>
      </w:r>
      <w:r>
        <w:rPr/>
        <w:t>Durante</w:t>
      </w:r>
      <w:r>
        <w:rPr>
          <w:spacing w:val="-4"/>
        </w:rPr>
        <w:t> </w:t>
      </w:r>
      <w:r>
        <w:rPr/>
        <w:t>esses</w:t>
      </w:r>
      <w:r>
        <w:rPr>
          <w:spacing w:val="-4"/>
        </w:rPr>
        <w:t> </w:t>
      </w:r>
      <w:r>
        <w:rPr/>
        <w:t>encontros,</w:t>
      </w:r>
      <w:r>
        <w:rPr>
          <w:spacing w:val="-4"/>
        </w:rPr>
        <w:t> </w:t>
      </w:r>
      <w:r>
        <w:rPr/>
        <w:t>são</w:t>
      </w:r>
      <w:r>
        <w:rPr>
          <w:spacing w:val="-4"/>
        </w:rPr>
        <w:t> </w:t>
      </w:r>
      <w:r>
        <w:rPr/>
        <w:t>discutidos</w:t>
      </w:r>
      <w:r>
        <w:rPr>
          <w:spacing w:val="-4"/>
        </w:rPr>
        <w:t> </w:t>
      </w:r>
      <w:r>
        <w:rPr/>
        <w:t>dados</w:t>
      </w:r>
      <w:r>
        <w:rPr>
          <w:spacing w:val="-4"/>
        </w:rPr>
        <w:t> </w:t>
      </w:r>
      <w:r>
        <w:rPr/>
        <w:t>sobre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reações</w:t>
      </w:r>
      <w:r>
        <w:rPr>
          <w:spacing w:val="-4"/>
        </w:rPr>
        <w:t> </w:t>
      </w:r>
      <w:r>
        <w:rPr/>
        <w:t>transfusionais e seus registros no NOTIVISA.</w:t>
      </w:r>
    </w:p>
    <w:p>
      <w:pPr>
        <w:pStyle w:val="BodyText"/>
        <w:spacing w:line="360" w:lineRule="auto" w:before="240"/>
        <w:ind w:left="142" w:right="250" w:firstLine="851"/>
        <w:jc w:val="both"/>
      </w:pPr>
      <w:r>
        <w:rPr/>
        <w:t>No</w:t>
      </w:r>
      <w:r>
        <w:rPr>
          <w:spacing w:val="-2"/>
        </w:rPr>
        <w:t> </w:t>
      </w:r>
      <w:r>
        <w:rPr/>
        <w:t>mês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janeiro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2023,</w:t>
      </w:r>
      <w:r>
        <w:rPr>
          <w:spacing w:val="-2"/>
        </w:rPr>
        <w:t> </w:t>
      </w:r>
      <w:r>
        <w:rPr/>
        <w:t>foram realizadas</w:t>
      </w:r>
      <w:r>
        <w:rPr>
          <w:spacing w:val="-2"/>
        </w:rPr>
        <w:t> </w:t>
      </w:r>
      <w:r>
        <w:rPr/>
        <w:t>173 transfusões</w:t>
      </w:r>
      <w:r>
        <w:rPr>
          <w:spacing w:val="-2"/>
        </w:rPr>
        <w:t> </w:t>
      </w:r>
      <w:r>
        <w:rPr/>
        <w:t>sendo</w:t>
      </w:r>
      <w:r>
        <w:rPr>
          <w:spacing w:val="-2"/>
        </w:rPr>
        <w:t> </w:t>
      </w:r>
      <w:r>
        <w:rPr/>
        <w:t>153 no HERSO</w:t>
      </w:r>
      <w:r>
        <w:rPr>
          <w:spacing w:val="-2"/>
        </w:rPr>
        <w:t> </w:t>
      </w:r>
      <w:r>
        <w:rPr/>
        <w:t>e demais em unidades externas, abaixo é apresentado o quantitativo de transfusões:</w:t>
      </w:r>
    </w:p>
    <w:p>
      <w:pPr>
        <w:pStyle w:val="BodyText"/>
        <w:spacing w:before="15" w:after="1"/>
        <w:rPr>
          <w:sz w:val="20"/>
        </w:rPr>
      </w:pPr>
    </w:p>
    <w:tbl>
      <w:tblPr>
        <w:tblW w:w="0" w:type="auto"/>
        <w:jc w:val="left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4" w:hRule="atLeast"/>
        </w:trPr>
        <w:tc>
          <w:tcPr>
            <w:tcW w:w="8495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8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QUANTITATIVO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 </w:t>
            </w:r>
            <w:r>
              <w:rPr>
                <w:b/>
                <w:spacing w:val="-2"/>
                <w:sz w:val="24"/>
              </w:rPr>
              <w:t>TRANFUSÕES</w:t>
            </w:r>
          </w:p>
        </w:tc>
      </w:tr>
      <w:tr>
        <w:trPr>
          <w:trHeight w:val="338" w:hRule="atLeast"/>
        </w:trPr>
        <w:tc>
          <w:tcPr>
            <w:tcW w:w="8495" w:type="dxa"/>
            <w:gridSpan w:val="2"/>
            <w:shd w:val="clear" w:color="auto" w:fill="FFFFFF"/>
          </w:tcPr>
          <w:p>
            <w:pPr>
              <w:pStyle w:val="TableParagraph"/>
              <w:spacing w:before="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Local: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HERSO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5"/>
              <w:ind w:lef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Tipo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5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Hemácias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19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Plaquetas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8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Plasmas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Frescos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Congelados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Crioprecipitados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8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Total: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</w:tr>
      <w:tr>
        <w:trPr>
          <w:trHeight w:val="446" w:hRule="atLeast"/>
        </w:trPr>
        <w:tc>
          <w:tcPr>
            <w:tcW w:w="8495" w:type="dxa"/>
            <w:gridSpan w:val="2"/>
            <w:shd w:val="clear" w:color="auto" w:fill="00AF50"/>
          </w:tcPr>
          <w:p>
            <w:pPr>
              <w:pStyle w:val="TableParagraph"/>
              <w:spacing w:before="85"/>
              <w:ind w:left="8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QUANTITATIVO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 </w:t>
            </w:r>
            <w:r>
              <w:rPr>
                <w:b/>
                <w:spacing w:val="-2"/>
                <w:sz w:val="24"/>
              </w:rPr>
              <w:t>TRANFUSÕES</w:t>
            </w:r>
          </w:p>
        </w:tc>
      </w:tr>
      <w:tr>
        <w:trPr>
          <w:trHeight w:val="337" w:hRule="atLeast"/>
        </w:trPr>
        <w:tc>
          <w:tcPr>
            <w:tcW w:w="8495" w:type="dxa"/>
            <w:gridSpan w:val="2"/>
            <w:shd w:val="clear" w:color="auto" w:fill="FFFFFF"/>
          </w:tcPr>
          <w:p>
            <w:pPr>
              <w:pStyle w:val="TableParagraph"/>
              <w:spacing w:before="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Local: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Unidades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Externas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5"/>
              <w:ind w:lef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Tipo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5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Hemácias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19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Plaquetas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8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Plasmas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Frescos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Congelados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3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Crioprecipitados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5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Total: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2"/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19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p>
      <w:pPr>
        <w:pStyle w:val="Heading1"/>
        <w:numPr>
          <w:ilvl w:val="1"/>
          <w:numId w:val="4"/>
        </w:numPr>
        <w:tabs>
          <w:tab w:pos="1555" w:val="left" w:leader="none"/>
          <w:tab w:pos="2795" w:val="left" w:leader="none"/>
          <w:tab w:pos="4720" w:val="left" w:leader="none"/>
          <w:tab w:pos="5427" w:val="left" w:leader="none"/>
          <w:tab w:pos="6996" w:val="left" w:leader="none"/>
          <w:tab w:pos="7473" w:val="left" w:leader="none"/>
          <w:tab w:pos="8912" w:val="left" w:leader="none"/>
        </w:tabs>
        <w:spacing w:line="360" w:lineRule="auto" w:before="61" w:after="0"/>
        <w:ind w:left="1555" w:right="255" w:hanging="706"/>
        <w:jc w:val="left"/>
      </w:pPr>
      <w:r>
        <w:rPr/>
        <w:drawing>
          <wp:anchor distT="0" distB="0" distL="0" distR="0" allowOverlap="1" layoutInCell="1" locked="0" behindDoc="1" simplePos="0" relativeHeight="485904384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5" w:id="18"/>
      <w:bookmarkEnd w:id="18"/>
      <w:r>
        <w:rPr>
          <w:b w:val="0"/>
        </w:rPr>
      </w:r>
      <w:r>
        <w:rPr>
          <w:color w:val="000000"/>
          <w:spacing w:val="-2"/>
          <w:shd w:fill="FFFFFF" w:color="auto" w:val="clear"/>
        </w:rPr>
        <w:t>Serviço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especializado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6"/>
          <w:shd w:fill="FFFFFF" w:color="auto" w:val="clear"/>
        </w:rPr>
        <w:t>em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segurança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10"/>
          <w:shd w:fill="FFFFFF" w:color="auto" w:val="clear"/>
        </w:rPr>
        <w:t>e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medicina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6"/>
          <w:shd w:fill="FFFFFF" w:color="auto" w:val="clear"/>
        </w:rPr>
        <w:t>do</w:t>
      </w:r>
      <w:r>
        <w:rPr>
          <w:color w:val="000000"/>
          <w:spacing w:val="-6"/>
        </w:rPr>
        <w:t> </w:t>
      </w:r>
      <w:r>
        <w:rPr>
          <w:color w:val="000000"/>
          <w:shd w:fill="FFFFFF" w:color="auto" w:val="clear"/>
        </w:rPr>
        <w:t>trabalho (SESMT)</w:t>
      </w:r>
    </w:p>
    <w:p>
      <w:pPr>
        <w:pStyle w:val="BodyText"/>
        <w:spacing w:line="360" w:lineRule="auto" w:before="236"/>
        <w:ind w:left="142" w:right="247" w:firstLine="707"/>
        <w:jc w:val="both"/>
      </w:pPr>
      <w:r>
        <w:rPr>
          <w:color w:val="000000"/>
          <w:shd w:fill="FFFFFF" w:color="auto" w:val="clear"/>
        </w:rPr>
        <w:t>Serviços Especializados em Segurança e Medicina do Trabalho - SESMT têm a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finalidade de promover a saúde e proteger a integridade do trabalhador no local de trabalho.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Suas regras de constituição e funcionamento encontram-se previstas na Norma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Regulamentadora de Segurança e Saúde no Trabalho – NR 4.</w:t>
      </w:r>
    </w:p>
    <w:p>
      <w:pPr>
        <w:pStyle w:val="BodyText"/>
        <w:spacing w:line="360" w:lineRule="auto" w:before="240"/>
        <w:ind w:left="142" w:right="253" w:firstLine="707"/>
        <w:jc w:val="both"/>
      </w:pPr>
      <w:r>
        <w:rPr>
          <w:color w:val="000000"/>
          <w:shd w:fill="FFFFFF" w:color="auto" w:val="clear"/>
        </w:rPr>
        <w:t>O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hd w:fill="FFFFFF" w:color="auto" w:val="clear"/>
        </w:rPr>
        <w:t>SESMT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hd w:fill="FFFFFF" w:color="auto" w:val="clear"/>
        </w:rPr>
        <w:t>trabalha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hd w:fill="FFFFFF" w:color="auto" w:val="clear"/>
        </w:rPr>
        <w:t>em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hd w:fill="FFFFFF" w:color="auto" w:val="clear"/>
        </w:rPr>
        <w:t>prol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hd w:fill="FFFFFF" w:color="auto" w:val="clear"/>
        </w:rPr>
        <w:t>tornar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hd w:fill="FFFFFF" w:color="auto" w:val="clear"/>
        </w:rPr>
        <w:t>os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hd w:fill="FFFFFF" w:color="auto" w:val="clear"/>
        </w:rPr>
        <w:t>locais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hd w:fill="FFFFFF" w:color="auto" w:val="clear"/>
        </w:rPr>
        <w:t>trabalho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hd w:fill="FFFFFF" w:color="auto" w:val="clear"/>
        </w:rPr>
        <w:t>mais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hd w:fill="FFFFFF" w:color="auto" w:val="clear"/>
        </w:rPr>
        <w:t>seguros,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hd w:fill="FFFFFF" w:color="auto" w:val="clear"/>
        </w:rPr>
        <w:t>com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hd w:fill="FFFFFF" w:color="auto" w:val="clear"/>
        </w:rPr>
        <w:t>avaliações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periódicas em cada setor e projetos de melhorias no ambiente profissional, a fim de inibir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acidentes de trabalho e doenças ocupacionais, garantindo a saúde e segurança dos</w:t>
      </w:r>
      <w:r>
        <w:rPr>
          <w:color w:val="000000"/>
        </w:rPr>
        <w:t> </w:t>
      </w:r>
      <w:r>
        <w:rPr>
          <w:color w:val="000000"/>
          <w:spacing w:val="-2"/>
          <w:shd w:fill="FFFFFF" w:color="auto" w:val="clear"/>
        </w:rPr>
        <w:t>colaboradores.</w:t>
      </w:r>
    </w:p>
    <w:p>
      <w:pPr>
        <w:pStyle w:val="BodyText"/>
        <w:spacing w:before="3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1062532</wp:posOffset>
                </wp:positionH>
                <wp:positionV relativeFrom="paragraph">
                  <wp:posOffset>156440</wp:posOffset>
                </wp:positionV>
                <wp:extent cx="5798185" cy="264160"/>
                <wp:effectExtent l="0" t="0" r="0" b="0"/>
                <wp:wrapTopAndBottom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579818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0" w:lineRule="exact"/>
                              <w:ind w:left="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SESMT é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composto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por: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64001pt;margin-top:12.318164pt;width:456.55pt;height:20.8pt;mso-position-horizontal-relative:page;mso-position-vertical-relative:paragraph;z-index:-15715840;mso-wrap-distance-left:0;mso-wrap-distance-right:0" type="#_x0000_t202" id="docshape2" filled="true" fillcolor="#ffffff" stroked="false">
                <v:textbox inset="0,0,0,0">
                  <w:txbxContent>
                    <w:p>
                      <w:pPr>
                        <w:pStyle w:val="BodyText"/>
                        <w:spacing w:line="270" w:lineRule="exact"/>
                        <w:ind w:left="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SESMT é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composto </w:t>
                      </w:r>
                      <w:r>
                        <w:rPr>
                          <w:color w:val="000000"/>
                          <w:spacing w:val="-4"/>
                        </w:rPr>
                        <w:t>por: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234" w:after="0"/>
        <w:ind w:left="127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Médico do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Engenheiro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Segurança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Enfermeira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3</w:t>
      </w:r>
      <w:r>
        <w:rPr>
          <w:spacing w:val="-7"/>
          <w:sz w:val="24"/>
        </w:rPr>
        <w:t> </w:t>
      </w:r>
      <w:r>
        <w:rPr>
          <w:sz w:val="24"/>
        </w:rPr>
        <w:t>Técnico em</w:t>
      </w:r>
      <w:r>
        <w:rPr>
          <w:spacing w:val="-1"/>
          <w:sz w:val="24"/>
        </w:rPr>
        <w:t> </w:t>
      </w:r>
      <w:r>
        <w:rPr>
          <w:sz w:val="24"/>
        </w:rPr>
        <w:t>Segurança do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Trabalho.</w:t>
      </w:r>
    </w:p>
    <w:p>
      <w:pPr>
        <w:pStyle w:val="BodyText"/>
        <w:spacing w:before="103"/>
      </w:pPr>
    </w:p>
    <w:p>
      <w:pPr>
        <w:pStyle w:val="BodyText"/>
        <w:spacing w:before="1"/>
        <w:ind w:left="142"/>
      </w:pPr>
      <w:r>
        <w:rPr/>
        <w:t>Entre</w:t>
      </w:r>
      <w:r>
        <w:rPr>
          <w:spacing w:val="-7"/>
        </w:rPr>
        <w:t> </w:t>
      </w:r>
      <w:r>
        <w:rPr/>
        <w:t>suas</w:t>
      </w:r>
      <w:r>
        <w:rPr>
          <w:spacing w:val="-3"/>
        </w:rPr>
        <w:t> </w:t>
      </w:r>
      <w:r>
        <w:rPr/>
        <w:t>principais</w:t>
      </w:r>
      <w:r>
        <w:rPr>
          <w:spacing w:val="-1"/>
        </w:rPr>
        <w:t> </w:t>
      </w:r>
      <w:r>
        <w:rPr/>
        <w:t>atribuições</w:t>
      </w:r>
      <w:r>
        <w:rPr>
          <w:spacing w:val="-3"/>
        </w:rPr>
        <w:t> </w:t>
      </w:r>
      <w:r>
        <w:rPr/>
        <w:t>podemos</w:t>
      </w:r>
      <w:r>
        <w:rPr>
          <w:spacing w:val="-3"/>
        </w:rPr>
        <w:t> </w:t>
      </w:r>
      <w:r>
        <w:rPr>
          <w:spacing w:val="-2"/>
        </w:rPr>
        <w:t>citar: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Inspeções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área com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objetivo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identificar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previnir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riscos;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Inspecionar,</w:t>
      </w:r>
      <w:r>
        <w:rPr>
          <w:spacing w:val="-6"/>
          <w:sz w:val="24"/>
        </w:rPr>
        <w:t> </w:t>
      </w:r>
      <w:r>
        <w:rPr>
          <w:sz w:val="24"/>
        </w:rPr>
        <w:t>orientar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fornecer</w:t>
      </w:r>
      <w:r>
        <w:rPr>
          <w:spacing w:val="-3"/>
          <w:sz w:val="24"/>
        </w:rPr>
        <w:t> </w:t>
      </w:r>
      <w:r>
        <w:rPr>
          <w:sz w:val="24"/>
        </w:rPr>
        <w:t>Equipamentos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Proteção</w:t>
      </w:r>
      <w:r>
        <w:rPr>
          <w:spacing w:val="-3"/>
          <w:sz w:val="24"/>
        </w:rPr>
        <w:t> </w:t>
      </w:r>
      <w:r>
        <w:rPr>
          <w:sz w:val="24"/>
        </w:rPr>
        <w:t>individual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(EPI);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1" w:after="0"/>
        <w:ind w:left="1274" w:right="0" w:hanging="360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> </w:t>
      </w:r>
      <w:r>
        <w:rPr>
          <w:sz w:val="24"/>
        </w:rPr>
        <w:t>treinamentos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saúde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segurança;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Investigar</w:t>
      </w:r>
      <w:r>
        <w:rPr>
          <w:spacing w:val="-2"/>
          <w:sz w:val="24"/>
        </w:rPr>
        <w:t> </w:t>
      </w:r>
      <w:r>
        <w:rPr>
          <w:sz w:val="24"/>
        </w:rPr>
        <w:t>acidentes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elaborar</w:t>
      </w:r>
      <w:r>
        <w:rPr>
          <w:spacing w:val="-2"/>
          <w:sz w:val="24"/>
        </w:rPr>
        <w:t> </w:t>
      </w:r>
      <w:r>
        <w:rPr>
          <w:sz w:val="24"/>
        </w:rPr>
        <w:t>planos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ação;</w:t>
      </w:r>
    </w:p>
    <w:p>
      <w:pPr>
        <w:pStyle w:val="BodyText"/>
        <w:spacing w:before="104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legislação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vigente;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Elaborar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Programas</w:t>
      </w:r>
      <w:r>
        <w:rPr>
          <w:spacing w:val="-1"/>
          <w:sz w:val="24"/>
        </w:rPr>
        <w:t> </w:t>
      </w:r>
      <w:r>
        <w:rPr>
          <w:sz w:val="24"/>
        </w:rPr>
        <w:t>Legais</w:t>
      </w:r>
      <w:r>
        <w:rPr>
          <w:spacing w:val="-2"/>
          <w:sz w:val="24"/>
        </w:rPr>
        <w:t> </w:t>
      </w:r>
      <w:r>
        <w:rPr>
          <w:sz w:val="24"/>
        </w:rPr>
        <w:t>tanto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medicina como</w:t>
      </w:r>
      <w:r>
        <w:rPr>
          <w:spacing w:val="-1"/>
          <w:sz w:val="24"/>
        </w:rPr>
        <w:t> </w:t>
      </w:r>
      <w:r>
        <w:rPr>
          <w:sz w:val="24"/>
        </w:rPr>
        <w:t>de segurança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Ações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conscientização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segurança;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7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20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1560" w:right="880"/>
        </w:sectPr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78" w:after="0"/>
        <w:ind w:left="1274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905408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Controle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inspeção do 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combate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incêndio;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Recebimento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atestado;</w:t>
      </w:r>
    </w:p>
    <w:p>
      <w:pPr>
        <w:pStyle w:val="BodyText"/>
        <w:spacing w:before="104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Realização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exames</w:t>
      </w:r>
      <w:r>
        <w:rPr>
          <w:spacing w:val="-2"/>
          <w:sz w:val="24"/>
        </w:rPr>
        <w:t> ocupacionais;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1" w:after="0"/>
        <w:ind w:left="1274" w:right="0" w:hanging="360"/>
        <w:jc w:val="left"/>
        <w:rPr>
          <w:sz w:val="24"/>
        </w:rPr>
      </w:pPr>
      <w:r>
        <w:rPr>
          <w:sz w:val="24"/>
        </w:rPr>
        <w:t>Atendimento</w:t>
      </w:r>
      <w:r>
        <w:rPr>
          <w:spacing w:val="-2"/>
          <w:sz w:val="24"/>
        </w:rPr>
        <w:t> </w:t>
      </w:r>
      <w:r>
        <w:rPr>
          <w:sz w:val="24"/>
        </w:rPr>
        <w:t>médico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ocupacional;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Indicadores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segurança;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1" w:after="0"/>
        <w:ind w:left="1274" w:right="0" w:hanging="360"/>
        <w:jc w:val="left"/>
        <w:rPr>
          <w:sz w:val="24"/>
        </w:rPr>
      </w:pPr>
      <w:r>
        <w:rPr>
          <w:sz w:val="24"/>
        </w:rPr>
        <w:t>Campanha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vacina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1" w:after="0"/>
        <w:ind w:left="1274" w:right="0" w:hanging="360"/>
        <w:jc w:val="left"/>
        <w:rPr>
          <w:sz w:val="24"/>
        </w:rPr>
      </w:pPr>
      <w:r>
        <w:rPr>
          <w:sz w:val="24"/>
        </w:rPr>
        <w:t>Controle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armazenamento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materiais</w:t>
      </w:r>
      <w:r>
        <w:rPr>
          <w:spacing w:val="-3"/>
          <w:sz w:val="24"/>
        </w:rPr>
        <w:t> </w:t>
      </w:r>
      <w:r>
        <w:rPr>
          <w:sz w:val="24"/>
        </w:rPr>
        <w:t>perfuro-cortantes</w:t>
      </w:r>
      <w:r>
        <w:rPr>
          <w:spacing w:val="-2"/>
          <w:sz w:val="24"/>
        </w:rPr>
        <w:t> </w:t>
      </w:r>
      <w:r>
        <w:rPr>
          <w:sz w:val="24"/>
        </w:rPr>
        <w:t>nos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setores;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Saúde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segurança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empresas</w:t>
      </w:r>
      <w:r>
        <w:rPr>
          <w:spacing w:val="-2"/>
          <w:sz w:val="24"/>
        </w:rPr>
        <w:t> terceirizadas;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240" w:lineRule="auto" w:before="1" w:after="0"/>
        <w:ind w:left="1274" w:right="0" w:hanging="360"/>
        <w:jc w:val="left"/>
        <w:rPr>
          <w:sz w:val="24"/>
        </w:rPr>
      </w:pPr>
      <w:r>
        <w:rPr>
          <w:sz w:val="24"/>
        </w:rPr>
        <w:t>Auxilio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ações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Comissão Interna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Prevenção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Acidentes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(CIPA);</w:t>
      </w:r>
    </w:p>
    <w:p>
      <w:pPr>
        <w:pStyle w:val="BodyText"/>
        <w:spacing w:before="12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1553210</wp:posOffset>
                </wp:positionH>
                <wp:positionV relativeFrom="paragraph">
                  <wp:posOffset>242823</wp:posOffset>
                </wp:positionV>
                <wp:extent cx="5307965" cy="1315720"/>
                <wp:effectExtent l="0" t="0" r="0" b="0"/>
                <wp:wrapTopAndBottom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5307965" cy="131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pos="388" w:val="left" w:leader="none"/>
                              </w:tabs>
                              <w:spacing w:line="360" w:lineRule="auto" w:before="0" w:after="0"/>
                              <w:ind w:left="388" w:right="29" w:hanging="36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Elaborar, preencher e assinar documentos de saúde ocupacional como 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hyperlink r:id="rId13">
                              <w:r>
                                <w:rPr>
                                  <w:color w:val="000000"/>
                                </w:rPr>
                                <w:t>Programa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 </w:t>
                            </w:r>
                            <w:hyperlink r:id="rId13">
                              <w:r>
                                <w:rPr>
                                  <w:color w:val="000000"/>
                                </w:rPr>
                                <w:t>de Controle Médico de Saúde Ocupacional (PCMSO)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 e o Laudo Técnico das Condições Ambientais de Trabalho (LTCAT);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pos="387" w:val="left" w:leader="none"/>
                              </w:tabs>
                              <w:spacing w:line="240" w:lineRule="auto" w:before="0" w:after="0"/>
                              <w:ind w:left="387" w:right="0" w:hanging="359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Controle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dos laudos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radiométricos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distribuição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dos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dosímetros.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300003pt;margin-top:19.119923pt;width:417.95pt;height:103.6pt;mso-position-horizontal-relative:page;mso-position-vertical-relative:paragraph;z-index:-15714816;mso-wrap-distance-left:0;mso-wrap-distance-right:0" type="#_x0000_t202" id="docshape3" filled="true" fillcolor="#ffffff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388" w:val="left" w:leader="none"/>
                        </w:tabs>
                        <w:spacing w:line="360" w:lineRule="auto" w:before="0" w:after="0"/>
                        <w:ind w:left="388" w:right="29" w:hanging="36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Elaborar, preencher e assinar documentos de saúde ocupacional como o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hyperlink r:id="rId13">
                        <w:r>
                          <w:rPr>
                            <w:color w:val="000000"/>
                          </w:rPr>
                          <w:t>Programa</w:t>
                        </w:r>
                      </w:hyperlink>
                      <w:r>
                        <w:rPr>
                          <w:color w:val="000000"/>
                        </w:rPr>
                        <w:t> </w:t>
                      </w:r>
                      <w:hyperlink r:id="rId13">
                        <w:r>
                          <w:rPr>
                            <w:color w:val="000000"/>
                          </w:rPr>
                          <w:t>de Controle Médico de Saúde Ocupacional (PCMSO)</w:t>
                        </w:r>
                      </w:hyperlink>
                      <w:r>
                        <w:rPr>
                          <w:color w:val="000000"/>
                        </w:rPr>
                        <w:t> e o Laudo Técnico das Condições Ambientais de Trabalho (LTCAT);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387" w:val="left" w:leader="none"/>
                        </w:tabs>
                        <w:spacing w:line="240" w:lineRule="auto" w:before="0" w:after="0"/>
                        <w:ind w:left="387" w:right="0" w:hanging="359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Controle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dos laudos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radiométricos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distribuição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dos </w:t>
                      </w:r>
                      <w:r>
                        <w:rPr>
                          <w:color w:val="000000"/>
                          <w:spacing w:val="-2"/>
                        </w:rPr>
                        <w:t>dosímetros.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34"/>
        <w:ind w:left="142"/>
      </w:pPr>
      <w:r>
        <w:rPr/>
        <w:t>Ações</w:t>
      </w:r>
      <w:r>
        <w:rPr>
          <w:spacing w:val="-4"/>
        </w:rPr>
        <w:t> </w:t>
      </w:r>
      <w:r>
        <w:rPr/>
        <w:t>realizados</w:t>
      </w:r>
      <w:r>
        <w:rPr>
          <w:spacing w:val="-2"/>
        </w:rPr>
        <w:t> </w:t>
      </w:r>
      <w:r>
        <w:rPr/>
        <w:t>pela</w:t>
      </w:r>
      <w:r>
        <w:rPr>
          <w:spacing w:val="-1"/>
        </w:rPr>
        <w:t> </w:t>
      </w:r>
      <w:r>
        <w:rPr/>
        <w:t>equipe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SESMT</w:t>
      </w:r>
      <w:r>
        <w:rPr>
          <w:spacing w:val="-4"/>
        </w:rPr>
        <w:t> </w:t>
      </w:r>
      <w:r>
        <w:rPr/>
        <w:t>no</w:t>
      </w:r>
      <w:r>
        <w:rPr>
          <w:spacing w:val="-1"/>
        </w:rPr>
        <w:t> </w:t>
      </w:r>
      <w:r>
        <w:rPr/>
        <w:t>mês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janeiro/2023: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9"/>
        </w:numPr>
        <w:tabs>
          <w:tab w:pos="1274" w:val="left" w:leader="none"/>
        </w:tabs>
        <w:spacing w:line="360" w:lineRule="auto" w:before="0" w:after="0"/>
        <w:ind w:left="1274" w:right="253" w:hanging="360"/>
        <w:jc w:val="both"/>
        <w:rPr>
          <w:sz w:val="24"/>
        </w:rPr>
      </w:pPr>
      <w:r>
        <w:rPr>
          <w:sz w:val="24"/>
        </w:rPr>
        <w:t>BRIGADA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INCÊNDIO:</w:t>
      </w:r>
      <w:r>
        <w:rPr>
          <w:spacing w:val="-2"/>
          <w:sz w:val="24"/>
        </w:rPr>
        <w:t> </w:t>
      </w:r>
      <w:r>
        <w:rPr>
          <w:sz w:val="24"/>
        </w:rPr>
        <w:t>(23/01;</w:t>
      </w:r>
      <w:r>
        <w:rPr>
          <w:spacing w:val="-2"/>
          <w:sz w:val="24"/>
        </w:rPr>
        <w:t> </w:t>
      </w:r>
      <w:r>
        <w:rPr>
          <w:sz w:val="24"/>
        </w:rPr>
        <w:t>24/01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25/01): Foi</w:t>
      </w:r>
      <w:r>
        <w:rPr>
          <w:spacing w:val="-2"/>
          <w:sz w:val="24"/>
        </w:rPr>
        <w:t> </w:t>
      </w:r>
      <w:r>
        <w:rPr>
          <w:sz w:val="24"/>
        </w:rPr>
        <w:t>realizado</w:t>
      </w:r>
      <w:r>
        <w:rPr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-2"/>
          <w:sz w:val="24"/>
        </w:rPr>
        <w:t> </w:t>
      </w:r>
      <w:r>
        <w:rPr>
          <w:sz w:val="24"/>
        </w:rPr>
        <w:t>treinamento com o objetivo de formar a Brigada de Incêndio da unidade, foram dezenas de voluntários que são colaboradores do HERSO e que foram capacitados nos treinamentos diários disponibilizados, totalizando três turmas que atuaram em situações de emergência, como em princípio de incêndio, além de trabalharem na prevenção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ocorrências,</w:t>
      </w:r>
      <w:r>
        <w:rPr>
          <w:spacing w:val="-1"/>
          <w:sz w:val="24"/>
        </w:rPr>
        <w:t> </w:t>
      </w:r>
      <w:r>
        <w:rPr>
          <w:sz w:val="24"/>
        </w:rPr>
        <w:t>proteção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pessoas e</w:t>
      </w:r>
      <w:r>
        <w:rPr>
          <w:spacing w:val="-2"/>
          <w:sz w:val="24"/>
        </w:rPr>
        <w:t> </w:t>
      </w:r>
      <w:r>
        <w:rPr>
          <w:sz w:val="24"/>
        </w:rPr>
        <w:t>patrimônios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situação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risco.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5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21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p>
      <w:pPr>
        <w:pStyle w:val="BodyText"/>
        <w:ind w:left="165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906432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4557291" cy="2990087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291" cy="299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2004695</wp:posOffset>
            </wp:positionH>
            <wp:positionV relativeFrom="paragraph">
              <wp:posOffset>244220</wp:posOffset>
            </wp:positionV>
            <wp:extent cx="4629698" cy="2601468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698" cy="260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0"/>
        <w:rPr>
          <w:b/>
        </w:rPr>
      </w:pPr>
    </w:p>
    <w:p>
      <w:pPr>
        <w:pStyle w:val="BodyText"/>
        <w:spacing w:before="1"/>
        <w:ind w:left="142"/>
      </w:pPr>
      <w:r>
        <w:rPr/>
        <w:t>Atividades</w:t>
      </w:r>
      <w:r>
        <w:rPr>
          <w:spacing w:val="-2"/>
        </w:rPr>
        <w:t> </w:t>
      </w:r>
      <w:r>
        <w:rPr/>
        <w:t>realizadas</w:t>
      </w:r>
      <w:r>
        <w:rPr>
          <w:spacing w:val="-2"/>
        </w:rPr>
        <w:t> </w:t>
      </w:r>
      <w:r>
        <w:rPr/>
        <w:t>pelo</w:t>
      </w:r>
      <w:r>
        <w:rPr>
          <w:spacing w:val="-1"/>
        </w:rPr>
        <w:t> </w:t>
      </w:r>
      <w:r>
        <w:rPr/>
        <w:t>SESMT</w:t>
      </w:r>
      <w:r>
        <w:rPr>
          <w:spacing w:val="-5"/>
        </w:rPr>
        <w:t> </w:t>
      </w:r>
      <w:r>
        <w:rPr/>
        <w:t>no</w:t>
      </w:r>
      <w:r>
        <w:rPr>
          <w:spacing w:val="-1"/>
        </w:rPr>
        <w:t> </w:t>
      </w:r>
      <w:r>
        <w:rPr/>
        <w:t>mês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janeiro:</w:t>
      </w:r>
    </w:p>
    <w:p>
      <w:pPr>
        <w:pStyle w:val="BodyText"/>
        <w:spacing w:before="100"/>
      </w:pP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Orientações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NR-32:</w:t>
      </w:r>
      <w:r>
        <w:rPr>
          <w:color w:val="000009"/>
          <w:spacing w:val="-1"/>
          <w:sz w:val="24"/>
        </w:rPr>
        <w:t> </w:t>
      </w:r>
      <w:r>
        <w:rPr>
          <w:color w:val="000009"/>
          <w:spacing w:val="-5"/>
          <w:sz w:val="24"/>
        </w:rPr>
        <w:t>74;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39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Controle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de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EPI’s: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52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itens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entregues, exceto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mascaras</w:t>
      </w:r>
      <w:r>
        <w:rPr>
          <w:color w:val="000009"/>
          <w:spacing w:val="-2"/>
          <w:sz w:val="24"/>
        </w:rPr>
        <w:t> descartáveis;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37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Pedidos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de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EPIs:</w:t>
      </w:r>
      <w:r>
        <w:rPr>
          <w:color w:val="000009"/>
          <w:spacing w:val="-1"/>
          <w:sz w:val="24"/>
        </w:rPr>
        <w:t> </w:t>
      </w:r>
      <w:r>
        <w:rPr>
          <w:color w:val="000009"/>
          <w:spacing w:val="-2"/>
          <w:sz w:val="24"/>
        </w:rPr>
        <w:t>08/01/2023;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39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Atendimento</w:t>
      </w:r>
      <w:r>
        <w:rPr>
          <w:color w:val="000009"/>
          <w:spacing w:val="-2"/>
          <w:sz w:val="24"/>
        </w:rPr>
        <w:t> Médico:25;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37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Exames </w:t>
      </w:r>
      <w:r>
        <w:rPr>
          <w:color w:val="000009"/>
          <w:spacing w:val="-2"/>
          <w:sz w:val="24"/>
        </w:rPr>
        <w:t>Periódicos;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37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Retorno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ao</w:t>
      </w:r>
      <w:r>
        <w:rPr>
          <w:color w:val="000009"/>
          <w:spacing w:val="-1"/>
          <w:sz w:val="24"/>
        </w:rPr>
        <w:t> </w:t>
      </w:r>
      <w:r>
        <w:rPr>
          <w:color w:val="000009"/>
          <w:spacing w:val="-2"/>
          <w:sz w:val="24"/>
        </w:rPr>
        <w:t>trabalho;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39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Exames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Admissionais:</w:t>
      </w:r>
      <w:r>
        <w:rPr>
          <w:color w:val="000009"/>
          <w:spacing w:val="-1"/>
          <w:sz w:val="24"/>
        </w:rPr>
        <w:t> </w:t>
      </w:r>
      <w:r>
        <w:rPr>
          <w:color w:val="000009"/>
          <w:spacing w:val="-5"/>
          <w:sz w:val="24"/>
        </w:rPr>
        <w:t>04;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37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Exames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demissionais:</w:t>
      </w:r>
      <w:r>
        <w:rPr>
          <w:color w:val="000009"/>
          <w:spacing w:val="-1"/>
          <w:sz w:val="24"/>
        </w:rPr>
        <w:t> </w:t>
      </w:r>
      <w:r>
        <w:rPr>
          <w:color w:val="000009"/>
          <w:spacing w:val="-5"/>
          <w:sz w:val="24"/>
        </w:rPr>
        <w:t>05;</w:t>
      </w:r>
    </w:p>
    <w:p>
      <w:pPr>
        <w:pStyle w:val="BodyText"/>
        <w:rPr>
          <w:sz w:val="22"/>
        </w:rPr>
      </w:pPr>
    </w:p>
    <w:p>
      <w:pPr>
        <w:pStyle w:val="BodyText"/>
        <w:spacing w:before="17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22</w:t>
      </w:r>
    </w:p>
    <w:p>
      <w:pPr>
        <w:spacing w:after="0"/>
        <w:jc w:val="right"/>
        <w:rPr>
          <w:sz w:val="22"/>
        </w:rPr>
        <w:sectPr>
          <w:pgSz w:w="11910" w:h="16840"/>
          <w:pgMar w:top="1680" w:bottom="280" w:left="1560" w:right="880"/>
        </w:sectPr>
      </w:pP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78" w:after="0"/>
        <w:ind w:left="1273" w:right="0" w:hanging="215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906944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sz w:val="24"/>
        </w:rPr>
        <w:t>APR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para</w:t>
      </w:r>
      <w:r>
        <w:rPr>
          <w:color w:val="000009"/>
          <w:spacing w:val="-2"/>
          <w:sz w:val="24"/>
        </w:rPr>
        <w:t> terceiras;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36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Treinamento Brigada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de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incêndio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23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a </w:t>
      </w:r>
      <w:r>
        <w:rPr>
          <w:color w:val="000009"/>
          <w:spacing w:val="-2"/>
          <w:sz w:val="24"/>
        </w:rPr>
        <w:t>25/01/2023;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40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Integração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de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Segurança para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todos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os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colaboradores:</w:t>
      </w:r>
      <w:r>
        <w:rPr>
          <w:color w:val="000009"/>
          <w:spacing w:val="-1"/>
          <w:sz w:val="24"/>
        </w:rPr>
        <w:t> </w:t>
      </w:r>
      <w:r>
        <w:rPr>
          <w:color w:val="000009"/>
          <w:spacing w:val="-5"/>
          <w:sz w:val="24"/>
        </w:rPr>
        <w:t>09;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37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Visita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técnica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de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saúde e segurança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do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trabalho: </w:t>
      </w:r>
      <w:r>
        <w:rPr>
          <w:color w:val="000009"/>
          <w:spacing w:val="-5"/>
          <w:sz w:val="24"/>
        </w:rPr>
        <w:t>74;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39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Teste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de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alarme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sonoro com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registro de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checklist: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01 </w:t>
      </w:r>
      <w:r>
        <w:rPr>
          <w:color w:val="000009"/>
          <w:spacing w:val="-2"/>
          <w:sz w:val="24"/>
        </w:rPr>
        <w:t>(20/01/2023);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37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Inspeções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do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sistema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de hidrantes: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12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hidrantes</w:t>
      </w:r>
      <w:r>
        <w:rPr>
          <w:color w:val="000009"/>
          <w:spacing w:val="-1"/>
          <w:sz w:val="24"/>
        </w:rPr>
        <w:t> </w:t>
      </w:r>
      <w:r>
        <w:rPr>
          <w:color w:val="000009"/>
          <w:spacing w:val="-2"/>
          <w:sz w:val="24"/>
        </w:rPr>
        <w:t>(20/01/2023);</w:t>
      </w:r>
    </w:p>
    <w:p>
      <w:pPr>
        <w:pStyle w:val="ListParagraph"/>
        <w:numPr>
          <w:ilvl w:val="1"/>
          <w:numId w:val="9"/>
        </w:numPr>
        <w:tabs>
          <w:tab w:pos="1274" w:val="left" w:leader="none"/>
        </w:tabs>
        <w:spacing w:line="360" w:lineRule="auto" w:before="139" w:after="0"/>
        <w:ind w:left="1274" w:right="256" w:hanging="216"/>
        <w:jc w:val="left"/>
        <w:rPr>
          <w:sz w:val="24"/>
        </w:rPr>
      </w:pPr>
      <w:r>
        <w:rPr>
          <w:color w:val="000009"/>
          <w:sz w:val="24"/>
        </w:rPr>
        <w:t>Inspeções dos extintores:</w:t>
      </w:r>
      <w:r>
        <w:rPr>
          <w:color w:val="000009"/>
          <w:spacing w:val="40"/>
          <w:sz w:val="24"/>
        </w:rPr>
        <w:t> </w:t>
      </w:r>
      <w:r>
        <w:rPr>
          <w:color w:val="000009"/>
          <w:sz w:val="24"/>
        </w:rPr>
        <w:t>Os mesmos estavam passando por manutenção no mês </w:t>
      </w:r>
      <w:r>
        <w:rPr>
          <w:color w:val="000009"/>
          <w:spacing w:val="-2"/>
          <w:sz w:val="24"/>
        </w:rPr>
        <w:t>01/2023;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0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Relocação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de gestante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no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mês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de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fevereiro</w:t>
      </w:r>
      <w:r>
        <w:rPr>
          <w:color w:val="000009"/>
          <w:spacing w:val="-1"/>
          <w:sz w:val="24"/>
        </w:rPr>
        <w:t> </w:t>
      </w:r>
      <w:r>
        <w:rPr>
          <w:color w:val="000009"/>
          <w:spacing w:val="-5"/>
          <w:sz w:val="24"/>
        </w:rPr>
        <w:t>1;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37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Atestado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recebidos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entre celetistas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e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servidores:</w:t>
      </w:r>
      <w:r>
        <w:rPr>
          <w:color w:val="000009"/>
          <w:spacing w:val="-1"/>
          <w:sz w:val="24"/>
        </w:rPr>
        <w:t> </w:t>
      </w:r>
      <w:r>
        <w:rPr>
          <w:color w:val="000009"/>
          <w:spacing w:val="-4"/>
          <w:sz w:val="24"/>
        </w:rPr>
        <w:t>136;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39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Não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teve campanha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de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vacinação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no mês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de</w:t>
      </w:r>
      <w:r>
        <w:rPr>
          <w:color w:val="000009"/>
          <w:spacing w:val="-2"/>
          <w:sz w:val="24"/>
        </w:rPr>
        <w:t> janeiro;</w:t>
      </w:r>
    </w:p>
    <w:p>
      <w:pPr>
        <w:pStyle w:val="ListParagraph"/>
        <w:numPr>
          <w:ilvl w:val="1"/>
          <w:numId w:val="9"/>
        </w:numPr>
        <w:tabs>
          <w:tab w:pos="1273" w:val="left" w:leader="none"/>
        </w:tabs>
        <w:spacing w:line="240" w:lineRule="auto" w:before="137" w:after="0"/>
        <w:ind w:left="1273" w:right="0" w:hanging="215"/>
        <w:jc w:val="left"/>
        <w:rPr>
          <w:sz w:val="24"/>
        </w:rPr>
      </w:pPr>
      <w:r>
        <w:rPr>
          <w:color w:val="000009"/>
          <w:sz w:val="24"/>
        </w:rPr>
        <w:t>Checklist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de inspensão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de caixas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de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perfuros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cortantes: </w:t>
      </w:r>
      <w:r>
        <w:rPr>
          <w:color w:val="000009"/>
          <w:spacing w:val="-5"/>
          <w:sz w:val="24"/>
        </w:rPr>
        <w:t>31;</w:t>
      </w:r>
    </w:p>
    <w:p>
      <w:pPr>
        <w:pStyle w:val="ListParagraph"/>
        <w:numPr>
          <w:ilvl w:val="1"/>
          <w:numId w:val="9"/>
        </w:numPr>
        <w:tabs>
          <w:tab w:pos="1274" w:val="left" w:leader="none"/>
        </w:tabs>
        <w:spacing w:line="360" w:lineRule="auto" w:before="140" w:after="0"/>
        <w:ind w:left="1274" w:right="250" w:hanging="216"/>
        <w:jc w:val="left"/>
        <w:rPr>
          <w:sz w:val="24"/>
        </w:rPr>
      </w:pPr>
      <w:r>
        <w:rPr>
          <w:color w:val="000009"/>
          <w:sz w:val="24"/>
        </w:rPr>
        <w:t>Renovação da Comissão Interna de Prevenção de Acidentes - CIPA: 04/01/2023 reunião mensal;</w:t>
      </w:r>
    </w:p>
    <w:p>
      <w:pPr>
        <w:pStyle w:val="ListParagraph"/>
        <w:numPr>
          <w:ilvl w:val="1"/>
          <w:numId w:val="9"/>
        </w:numPr>
        <w:tabs>
          <w:tab w:pos="1274" w:val="left" w:leader="none"/>
        </w:tabs>
        <w:spacing w:line="360" w:lineRule="auto" w:before="0" w:after="0"/>
        <w:ind w:left="1274" w:right="258" w:hanging="216"/>
        <w:jc w:val="left"/>
        <w:rPr>
          <w:sz w:val="24"/>
        </w:rPr>
      </w:pPr>
      <w:r>
        <w:rPr>
          <w:color w:val="000009"/>
          <w:sz w:val="24"/>
        </w:rPr>
        <w:t>Programas</w:t>
      </w:r>
      <w:r>
        <w:rPr>
          <w:color w:val="000009"/>
          <w:spacing w:val="40"/>
          <w:sz w:val="24"/>
        </w:rPr>
        <w:t> </w:t>
      </w:r>
      <w:r>
        <w:rPr>
          <w:color w:val="000009"/>
          <w:sz w:val="24"/>
        </w:rPr>
        <w:t>de</w:t>
      </w:r>
      <w:r>
        <w:rPr>
          <w:color w:val="000009"/>
          <w:spacing w:val="40"/>
          <w:sz w:val="24"/>
        </w:rPr>
        <w:t> </w:t>
      </w:r>
      <w:r>
        <w:rPr>
          <w:color w:val="000009"/>
          <w:sz w:val="24"/>
        </w:rPr>
        <w:t>Engenharia</w:t>
      </w:r>
      <w:r>
        <w:rPr>
          <w:color w:val="000009"/>
          <w:spacing w:val="40"/>
          <w:sz w:val="24"/>
        </w:rPr>
        <w:t> </w:t>
      </w:r>
      <w:r>
        <w:rPr>
          <w:color w:val="000009"/>
          <w:sz w:val="24"/>
        </w:rPr>
        <w:t>de</w:t>
      </w:r>
      <w:r>
        <w:rPr>
          <w:color w:val="000009"/>
          <w:spacing w:val="40"/>
          <w:sz w:val="24"/>
        </w:rPr>
        <w:t> </w:t>
      </w:r>
      <w:r>
        <w:rPr>
          <w:color w:val="000009"/>
          <w:sz w:val="24"/>
        </w:rPr>
        <w:t>segurança</w:t>
      </w:r>
      <w:r>
        <w:rPr>
          <w:color w:val="000009"/>
          <w:spacing w:val="40"/>
          <w:sz w:val="24"/>
        </w:rPr>
        <w:t> </w:t>
      </w:r>
      <w:r>
        <w:rPr>
          <w:color w:val="000009"/>
          <w:sz w:val="24"/>
        </w:rPr>
        <w:t>e</w:t>
      </w:r>
      <w:r>
        <w:rPr>
          <w:color w:val="000009"/>
          <w:spacing w:val="40"/>
          <w:sz w:val="24"/>
        </w:rPr>
        <w:t> </w:t>
      </w:r>
      <w:r>
        <w:rPr>
          <w:color w:val="000009"/>
          <w:sz w:val="24"/>
        </w:rPr>
        <w:t>medicina</w:t>
      </w:r>
      <w:r>
        <w:rPr>
          <w:color w:val="000009"/>
          <w:spacing w:val="40"/>
          <w:sz w:val="24"/>
        </w:rPr>
        <w:t> </w:t>
      </w:r>
      <w:r>
        <w:rPr>
          <w:color w:val="000009"/>
          <w:sz w:val="24"/>
        </w:rPr>
        <w:t>do</w:t>
      </w:r>
      <w:r>
        <w:rPr>
          <w:color w:val="000009"/>
          <w:spacing w:val="40"/>
          <w:sz w:val="24"/>
        </w:rPr>
        <w:t> </w:t>
      </w:r>
      <w:r>
        <w:rPr>
          <w:color w:val="000009"/>
          <w:sz w:val="24"/>
        </w:rPr>
        <w:t>trabalho</w:t>
      </w:r>
      <w:r>
        <w:rPr>
          <w:color w:val="000009"/>
          <w:spacing w:val="40"/>
          <w:sz w:val="24"/>
        </w:rPr>
        <w:t> </w:t>
      </w:r>
      <w:r>
        <w:rPr>
          <w:color w:val="000009"/>
          <w:sz w:val="24"/>
        </w:rPr>
        <w:t>atualizados</w:t>
      </w:r>
      <w:r>
        <w:rPr>
          <w:color w:val="000009"/>
          <w:spacing w:val="40"/>
          <w:sz w:val="24"/>
        </w:rPr>
        <w:t> </w:t>
      </w:r>
      <w:r>
        <w:rPr>
          <w:color w:val="000009"/>
          <w:sz w:val="24"/>
        </w:rPr>
        <w:t>e anexados via SIGUS.</w:t>
      </w: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ind w:left="142"/>
      </w:pPr>
      <w:r>
        <w:rPr/>
        <w:t>Sistema de</w:t>
      </w:r>
      <w:r>
        <w:rPr>
          <w:spacing w:val="-2"/>
        </w:rPr>
        <w:t> </w:t>
      </w:r>
      <w:r>
        <w:rPr/>
        <w:t>combate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incêndio da unidade é</w:t>
      </w:r>
      <w:r>
        <w:rPr>
          <w:spacing w:val="-1"/>
        </w:rPr>
        <w:t> </w:t>
      </w:r>
      <w:r>
        <w:rPr/>
        <w:t>composto </w:t>
      </w:r>
      <w:r>
        <w:rPr>
          <w:spacing w:val="-4"/>
        </w:rPr>
        <w:t>por: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9"/>
        </w:numPr>
        <w:tabs>
          <w:tab w:pos="1221" w:val="left" w:leader="none"/>
        </w:tabs>
        <w:spacing w:line="240" w:lineRule="auto" w:before="0" w:after="0"/>
        <w:ind w:left="1221" w:right="0" w:hanging="360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alarme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sonoro;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9"/>
        </w:numPr>
        <w:tabs>
          <w:tab w:pos="1221" w:val="left" w:leader="none"/>
        </w:tabs>
        <w:spacing w:line="240" w:lineRule="auto" w:before="0" w:after="0"/>
        <w:ind w:left="1221" w:right="0" w:hanging="360"/>
        <w:jc w:val="left"/>
        <w:rPr>
          <w:sz w:val="24"/>
        </w:rPr>
      </w:pPr>
      <w:r>
        <w:rPr>
          <w:sz w:val="24"/>
        </w:rPr>
        <w:t>Sistema de</w:t>
      </w:r>
      <w:r>
        <w:rPr>
          <w:spacing w:val="-2"/>
          <w:sz w:val="24"/>
        </w:rPr>
        <w:t> </w:t>
      </w:r>
      <w:r>
        <w:rPr>
          <w:sz w:val="24"/>
        </w:rPr>
        <w:t>luz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emergência;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9"/>
        </w:numPr>
        <w:tabs>
          <w:tab w:pos="1221" w:val="left" w:leader="none"/>
        </w:tabs>
        <w:spacing w:line="240" w:lineRule="auto" w:before="0" w:after="0"/>
        <w:ind w:left="1221" w:right="0" w:hanging="360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12</w:t>
      </w:r>
      <w:r>
        <w:rPr>
          <w:spacing w:val="-1"/>
          <w:sz w:val="24"/>
        </w:rPr>
        <w:t> </w:t>
      </w:r>
      <w:r>
        <w:rPr>
          <w:sz w:val="24"/>
        </w:rPr>
        <w:t>Hidratantes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acionamento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alarme;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9"/>
        </w:numPr>
        <w:tabs>
          <w:tab w:pos="1221" w:val="left" w:leader="none"/>
        </w:tabs>
        <w:spacing w:line="360" w:lineRule="auto" w:before="0" w:after="0"/>
        <w:ind w:left="1221" w:right="257" w:hanging="360"/>
        <w:jc w:val="left"/>
        <w:rPr>
          <w:sz w:val="24"/>
        </w:rPr>
      </w:pPr>
      <w:r>
        <w:rPr>
          <w:sz w:val="24"/>
        </w:rPr>
        <w:t>Extintores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incêndios</w:t>
      </w:r>
      <w:r>
        <w:rPr>
          <w:spacing w:val="-2"/>
          <w:sz w:val="24"/>
        </w:rPr>
        <w:t> </w:t>
      </w:r>
      <w:r>
        <w:rPr>
          <w:sz w:val="24"/>
        </w:rPr>
        <w:t>(74</w:t>
      </w:r>
      <w:r>
        <w:rPr>
          <w:spacing w:val="-3"/>
          <w:sz w:val="24"/>
        </w:rPr>
        <w:t> </w:t>
      </w:r>
      <w:r>
        <w:rPr>
          <w:sz w:val="24"/>
        </w:rPr>
        <w:t>unidades</w:t>
      </w:r>
      <w:r>
        <w:rPr>
          <w:spacing w:val="-2"/>
          <w:sz w:val="24"/>
        </w:rPr>
        <w:t> </w:t>
      </w:r>
      <w:r>
        <w:rPr>
          <w:sz w:val="24"/>
        </w:rPr>
        <w:t>distribuídos</w:t>
      </w:r>
      <w:r>
        <w:rPr>
          <w:spacing w:val="-5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unidade</w:t>
      </w:r>
      <w:r>
        <w:rPr>
          <w:spacing w:val="-4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extintores</w:t>
      </w:r>
      <w:r>
        <w:rPr>
          <w:spacing w:val="-2"/>
          <w:sz w:val="24"/>
        </w:rPr>
        <w:t> </w:t>
      </w:r>
      <w:r>
        <w:rPr>
          <w:sz w:val="24"/>
        </w:rPr>
        <w:t>(PQS 6KG, PQS 4KG,</w:t>
      </w:r>
      <w:r>
        <w:rPr>
          <w:spacing w:val="-7"/>
          <w:sz w:val="24"/>
        </w:rPr>
        <w:t> </w:t>
      </w:r>
      <w:r>
        <w:rPr>
          <w:sz w:val="24"/>
        </w:rPr>
        <w:t>AP</w:t>
      </w:r>
      <w:r>
        <w:rPr>
          <w:spacing w:val="-1"/>
          <w:sz w:val="24"/>
        </w:rPr>
        <w:t> </w:t>
      </w:r>
      <w:r>
        <w:rPr>
          <w:sz w:val="24"/>
        </w:rPr>
        <w:t>10 LT, CO2 6KG) conforme necessidade prevista.</w:t>
      </w:r>
    </w:p>
    <w:p>
      <w:pPr>
        <w:pStyle w:val="Heading1"/>
        <w:numPr>
          <w:ilvl w:val="1"/>
          <w:numId w:val="4"/>
        </w:numPr>
        <w:tabs>
          <w:tab w:pos="1555" w:val="left" w:leader="none"/>
        </w:tabs>
        <w:spacing w:line="240" w:lineRule="auto" w:before="244" w:after="0"/>
        <w:ind w:left="1555" w:right="0" w:hanging="705"/>
        <w:jc w:val="left"/>
      </w:pPr>
      <w:bookmarkStart w:name="_bookmark16" w:id="19"/>
      <w:bookmarkEnd w:id="19"/>
      <w:r>
        <w:rPr>
          <w:b w:val="0"/>
        </w:rPr>
      </w:r>
      <w:r>
        <w:rPr/>
        <w:t>Comissões</w:t>
      </w:r>
      <w:r>
        <w:rPr>
          <w:spacing w:val="-8"/>
        </w:rPr>
        <w:t> </w:t>
      </w:r>
      <w:r>
        <w:rPr/>
        <w:t>técnicas</w:t>
      </w:r>
      <w:r>
        <w:rPr>
          <w:spacing w:val="-10"/>
        </w:rPr>
        <w:t> </w:t>
      </w:r>
      <w:r>
        <w:rPr>
          <w:spacing w:val="-2"/>
        </w:rPr>
        <w:t>hospitalar</w:t>
      </w:r>
    </w:p>
    <w:p>
      <w:pPr>
        <w:pStyle w:val="BodyText"/>
        <w:spacing w:before="121"/>
        <w:rPr>
          <w:b/>
        </w:rPr>
      </w:pPr>
    </w:p>
    <w:p>
      <w:pPr>
        <w:pStyle w:val="BodyText"/>
        <w:ind w:left="994"/>
      </w:pPr>
      <w:r>
        <w:rPr>
          <w:color w:val="202429"/>
          <w:spacing w:val="-8"/>
          <w:shd w:fill="FFFFFF" w:color="auto" w:val="clear"/>
        </w:rPr>
        <w:t> </w:t>
      </w:r>
      <w:r>
        <w:rPr>
          <w:color w:val="202429"/>
          <w:shd w:fill="FFFFFF" w:color="auto" w:val="clear"/>
        </w:rPr>
        <w:t>As</w:t>
      </w:r>
      <w:r>
        <w:rPr>
          <w:color w:val="202429"/>
          <w:spacing w:val="-1"/>
          <w:shd w:fill="FFFFFF" w:color="auto" w:val="clear"/>
        </w:rPr>
        <w:t> </w:t>
      </w:r>
      <w:r>
        <w:rPr>
          <w:color w:val="202429"/>
          <w:shd w:fill="FFFFFF" w:color="auto" w:val="clear"/>
        </w:rPr>
        <w:t>comissões</w:t>
      </w:r>
      <w:r>
        <w:rPr>
          <w:color w:val="202429"/>
          <w:spacing w:val="-1"/>
          <w:shd w:fill="FFFFFF" w:color="auto" w:val="clear"/>
        </w:rPr>
        <w:t> </w:t>
      </w:r>
      <w:r>
        <w:rPr>
          <w:color w:val="202429"/>
          <w:shd w:fill="FFFFFF" w:color="auto" w:val="clear"/>
        </w:rPr>
        <w:t>são</w:t>
      </w:r>
      <w:r>
        <w:rPr>
          <w:color w:val="202429"/>
          <w:spacing w:val="-1"/>
          <w:shd w:fill="FFFFFF" w:color="auto" w:val="clear"/>
        </w:rPr>
        <w:t> </w:t>
      </w:r>
      <w:r>
        <w:rPr>
          <w:color w:val="202429"/>
          <w:shd w:fill="FFFFFF" w:color="auto" w:val="clear"/>
        </w:rPr>
        <w:t>formadas</w:t>
      </w:r>
      <w:r>
        <w:rPr>
          <w:color w:val="202429"/>
          <w:spacing w:val="-1"/>
          <w:shd w:fill="FFFFFF" w:color="auto" w:val="clear"/>
        </w:rPr>
        <w:t> </w:t>
      </w:r>
      <w:r>
        <w:rPr>
          <w:color w:val="202429"/>
          <w:shd w:fill="FFFFFF" w:color="auto" w:val="clear"/>
        </w:rPr>
        <w:t>por profissionais</w:t>
      </w:r>
      <w:r>
        <w:rPr>
          <w:color w:val="202429"/>
          <w:spacing w:val="-1"/>
          <w:shd w:fill="FFFFFF" w:color="auto" w:val="clear"/>
        </w:rPr>
        <w:t> </w:t>
      </w:r>
      <w:r>
        <w:rPr>
          <w:color w:val="202429"/>
          <w:shd w:fill="FFFFFF" w:color="auto" w:val="clear"/>
        </w:rPr>
        <w:t>técnicos,</w:t>
      </w:r>
      <w:r>
        <w:rPr>
          <w:color w:val="202429"/>
          <w:spacing w:val="-1"/>
          <w:shd w:fill="FFFFFF" w:color="auto" w:val="clear"/>
        </w:rPr>
        <w:t> </w:t>
      </w:r>
      <w:r>
        <w:rPr>
          <w:color w:val="202429"/>
          <w:shd w:fill="FFFFFF" w:color="auto" w:val="clear"/>
        </w:rPr>
        <w:t>como</w:t>
      </w:r>
      <w:r>
        <w:rPr>
          <w:color w:val="202429"/>
          <w:spacing w:val="-1"/>
          <w:shd w:fill="FFFFFF" w:color="auto" w:val="clear"/>
        </w:rPr>
        <w:t> </w:t>
      </w:r>
      <w:r>
        <w:rPr>
          <w:color w:val="202429"/>
          <w:shd w:fill="FFFFFF" w:color="auto" w:val="clear"/>
        </w:rPr>
        <w:t>médicos</w:t>
      </w:r>
      <w:r>
        <w:rPr>
          <w:color w:val="202429"/>
          <w:spacing w:val="-1"/>
          <w:shd w:fill="FFFFFF" w:color="auto" w:val="clear"/>
        </w:rPr>
        <w:t> </w:t>
      </w:r>
      <w:r>
        <w:rPr>
          <w:color w:val="202429"/>
          <w:shd w:fill="FFFFFF" w:color="auto" w:val="clear"/>
        </w:rPr>
        <w:t>e</w:t>
      </w:r>
      <w:r>
        <w:rPr>
          <w:color w:val="202429"/>
          <w:spacing w:val="-2"/>
          <w:shd w:fill="FFFFFF" w:color="auto" w:val="clear"/>
        </w:rPr>
        <w:t> enfermeiros,</w:t>
      </w:r>
    </w:p>
    <w:p>
      <w:pPr>
        <w:pStyle w:val="BodyText"/>
        <w:spacing w:before="103"/>
      </w:pPr>
    </w:p>
    <w:p>
      <w:pPr>
        <w:pStyle w:val="BodyText"/>
        <w:spacing w:line="360" w:lineRule="auto"/>
        <w:ind w:left="142" w:right="252"/>
        <w:jc w:val="both"/>
      </w:pPr>
      <w:r>
        <w:rPr>
          <w:color w:val="202429"/>
          <w:shd w:fill="FFFFFF" w:color="auto" w:val="clear"/>
        </w:rPr>
        <w:t>coordenadores, supervisores e diretoria, mensalmente até o dia 10 de todos os meses são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realizadas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reuniões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para</w:t>
      </w:r>
      <w:r>
        <w:rPr>
          <w:color w:val="202429"/>
          <w:spacing w:val="-5"/>
          <w:shd w:fill="FFFFFF" w:color="auto" w:val="clear"/>
        </w:rPr>
        <w:t> </w:t>
      </w:r>
      <w:r>
        <w:rPr>
          <w:color w:val="202429"/>
          <w:shd w:fill="FFFFFF" w:color="auto" w:val="clear"/>
        </w:rPr>
        <w:t>tratar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dos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assuntos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pertinentes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a</w:t>
      </w:r>
      <w:r>
        <w:rPr>
          <w:color w:val="202429"/>
          <w:spacing w:val="-4"/>
          <w:shd w:fill="FFFFFF" w:color="auto" w:val="clear"/>
        </w:rPr>
        <w:t> </w:t>
      </w:r>
      <w:r>
        <w:rPr>
          <w:color w:val="202429"/>
          <w:shd w:fill="FFFFFF" w:color="auto" w:val="clear"/>
        </w:rPr>
        <w:t>cada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área,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têm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como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principal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função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servir de instrumento de gestão para garantir maior segurança ao paciente. O principal papel</w:t>
      </w:r>
    </w:p>
    <w:p>
      <w:pPr>
        <w:pStyle w:val="BodyText"/>
        <w:spacing w:before="94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23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p>
      <w:pPr>
        <w:pStyle w:val="BodyText"/>
        <w:spacing w:line="360" w:lineRule="auto" w:before="78"/>
        <w:ind w:left="142" w:right="250"/>
        <w:jc w:val="both"/>
      </w:pPr>
      <w:r>
        <w:rPr/>
        <w:drawing>
          <wp:anchor distT="0" distB="0" distL="0" distR="0" allowOverlap="1" layoutInCell="1" locked="0" behindDoc="1" simplePos="0" relativeHeight="485907456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429"/>
          <w:shd w:fill="FFFFFF" w:color="auto" w:val="clear"/>
        </w:rPr>
        <w:t>das</w:t>
      </w:r>
      <w:r>
        <w:rPr>
          <w:color w:val="202429"/>
          <w:spacing w:val="-13"/>
          <w:shd w:fill="FFFFFF" w:color="auto" w:val="clear"/>
        </w:rPr>
        <w:t> </w:t>
      </w:r>
      <w:r>
        <w:rPr>
          <w:color w:val="202429"/>
          <w:shd w:fill="FFFFFF" w:color="auto" w:val="clear"/>
        </w:rPr>
        <w:t>comissões</w:t>
      </w:r>
      <w:r>
        <w:rPr>
          <w:color w:val="202429"/>
          <w:spacing w:val="-13"/>
          <w:shd w:fill="FFFFFF" w:color="auto" w:val="clear"/>
        </w:rPr>
        <w:t> </w:t>
      </w:r>
      <w:r>
        <w:rPr>
          <w:color w:val="202429"/>
          <w:shd w:fill="FFFFFF" w:color="auto" w:val="clear"/>
        </w:rPr>
        <w:t>é</w:t>
      </w:r>
      <w:r>
        <w:rPr>
          <w:color w:val="202429"/>
          <w:spacing w:val="-14"/>
          <w:shd w:fill="FFFFFF" w:color="auto" w:val="clear"/>
        </w:rPr>
        <w:t> </w:t>
      </w:r>
      <w:r>
        <w:rPr>
          <w:color w:val="202429"/>
          <w:shd w:fill="FFFFFF" w:color="auto" w:val="clear"/>
        </w:rPr>
        <w:t>a</w:t>
      </w:r>
      <w:r>
        <w:rPr>
          <w:color w:val="202429"/>
          <w:spacing w:val="-14"/>
          <w:shd w:fill="FFFFFF" w:color="auto" w:val="clear"/>
        </w:rPr>
        <w:t> </w:t>
      </w:r>
      <w:r>
        <w:rPr>
          <w:color w:val="202429"/>
          <w:shd w:fill="FFFFFF" w:color="auto" w:val="clear"/>
        </w:rPr>
        <w:t>melhoria</w:t>
      </w:r>
      <w:r>
        <w:rPr>
          <w:color w:val="202429"/>
          <w:spacing w:val="-14"/>
          <w:shd w:fill="FFFFFF" w:color="auto" w:val="clear"/>
        </w:rPr>
        <w:t> </w:t>
      </w:r>
      <w:r>
        <w:rPr>
          <w:color w:val="202429"/>
          <w:shd w:fill="FFFFFF" w:color="auto" w:val="clear"/>
        </w:rPr>
        <w:t>contínua</w:t>
      </w:r>
      <w:r>
        <w:rPr>
          <w:color w:val="202429"/>
          <w:spacing w:val="-14"/>
          <w:shd w:fill="FFFFFF" w:color="auto" w:val="clear"/>
        </w:rPr>
        <w:t> </w:t>
      </w:r>
      <w:r>
        <w:rPr>
          <w:color w:val="202429"/>
          <w:shd w:fill="FFFFFF" w:color="auto" w:val="clear"/>
        </w:rPr>
        <w:t>dos</w:t>
      </w:r>
      <w:r>
        <w:rPr>
          <w:color w:val="202429"/>
          <w:spacing w:val="-13"/>
          <w:shd w:fill="FFFFFF" w:color="auto" w:val="clear"/>
        </w:rPr>
        <w:t> </w:t>
      </w:r>
      <w:r>
        <w:rPr>
          <w:color w:val="202429"/>
          <w:shd w:fill="FFFFFF" w:color="auto" w:val="clear"/>
        </w:rPr>
        <w:t>processos</w:t>
      </w:r>
      <w:r>
        <w:rPr>
          <w:color w:val="202429"/>
          <w:spacing w:val="-10"/>
          <w:shd w:fill="FFFFFF" w:color="auto" w:val="clear"/>
        </w:rPr>
        <w:t> </w:t>
      </w:r>
      <w:r>
        <w:rPr>
          <w:color w:val="202429"/>
          <w:shd w:fill="FFFFFF" w:color="auto" w:val="clear"/>
        </w:rPr>
        <w:t>internos,</w:t>
      </w:r>
      <w:r>
        <w:rPr>
          <w:color w:val="202429"/>
          <w:spacing w:val="-11"/>
          <w:shd w:fill="FFFFFF" w:color="auto" w:val="clear"/>
        </w:rPr>
        <w:t> </w:t>
      </w:r>
      <w:r>
        <w:rPr>
          <w:color w:val="202429"/>
          <w:shd w:fill="FFFFFF" w:color="auto" w:val="clear"/>
        </w:rPr>
        <w:t>desenvolver</w:t>
      </w:r>
      <w:r>
        <w:rPr>
          <w:color w:val="202429"/>
          <w:spacing w:val="-14"/>
          <w:shd w:fill="FFFFFF" w:color="auto" w:val="clear"/>
        </w:rPr>
        <w:t> </w:t>
      </w:r>
      <w:r>
        <w:rPr>
          <w:color w:val="202429"/>
          <w:shd w:fill="FFFFFF" w:color="auto" w:val="clear"/>
        </w:rPr>
        <w:t>e</w:t>
      </w:r>
      <w:r>
        <w:rPr>
          <w:color w:val="202429"/>
          <w:spacing w:val="-12"/>
          <w:shd w:fill="FFFFFF" w:color="auto" w:val="clear"/>
        </w:rPr>
        <w:t> </w:t>
      </w:r>
      <w:r>
        <w:rPr>
          <w:color w:val="202429"/>
          <w:shd w:fill="FFFFFF" w:color="auto" w:val="clear"/>
        </w:rPr>
        <w:t>apresentar</w:t>
      </w:r>
      <w:r>
        <w:rPr>
          <w:color w:val="202429"/>
          <w:spacing w:val="-14"/>
          <w:shd w:fill="FFFFFF" w:color="auto" w:val="clear"/>
        </w:rPr>
        <w:t> </w:t>
      </w:r>
      <w:r>
        <w:rPr>
          <w:color w:val="202429"/>
          <w:shd w:fill="FFFFFF" w:color="auto" w:val="clear"/>
        </w:rPr>
        <w:t>propostas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de modernização dos atendimentos e aperfeiçoamento da rotina, tendo como foco central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sempre a melhor qualidade no atendimento prestado ao paciente.</w:t>
      </w:r>
    </w:p>
    <w:p>
      <w:pPr>
        <w:pStyle w:val="BodyText"/>
        <w:spacing w:before="241"/>
        <w:ind w:left="142"/>
        <w:jc w:val="both"/>
      </w:pPr>
      <w:r>
        <w:rPr/>
        <w:t>Comissões</w:t>
      </w:r>
      <w:r>
        <w:rPr>
          <w:spacing w:val="-1"/>
        </w:rPr>
        <w:t> </w:t>
      </w:r>
      <w:r>
        <w:rPr/>
        <w:t>atuantes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>
          <w:spacing w:val="-2"/>
        </w:rPr>
        <w:t>HERSO: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Análise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Revisão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Prontuários;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7" w:after="0"/>
        <w:ind w:left="127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Verificação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Óbitos;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9" w:after="0"/>
        <w:ind w:left="127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Ética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Médica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7" w:after="0"/>
        <w:ind w:left="127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Ética</w:t>
      </w:r>
      <w:r>
        <w:rPr>
          <w:spacing w:val="-2"/>
          <w:sz w:val="24"/>
        </w:rPr>
        <w:t> </w:t>
      </w:r>
      <w:r>
        <w:rPr>
          <w:sz w:val="24"/>
        </w:rPr>
        <w:t>em </w:t>
      </w:r>
      <w:r>
        <w:rPr>
          <w:spacing w:val="-2"/>
          <w:sz w:val="24"/>
        </w:rPr>
        <w:t>Enfermagem;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9" w:after="0"/>
        <w:ind w:left="127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Controle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Infecção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Hospitalar;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360" w:lineRule="auto" w:before="137" w:after="0"/>
        <w:ind w:left="1274" w:right="255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40"/>
          <w:sz w:val="24"/>
        </w:rPr>
        <w:t> </w:t>
      </w:r>
      <w:r>
        <w:rPr>
          <w:sz w:val="24"/>
        </w:rPr>
        <w:t>Intra-Hospitalar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Doação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Órgãos</w:t>
      </w:r>
      <w:r>
        <w:rPr>
          <w:spacing w:val="40"/>
          <w:sz w:val="24"/>
        </w:rPr>
        <w:t> </w:t>
      </w:r>
      <w:r>
        <w:rPr>
          <w:sz w:val="24"/>
        </w:rPr>
        <w:t>e</w:t>
      </w:r>
      <w:r>
        <w:rPr>
          <w:spacing w:val="40"/>
          <w:sz w:val="24"/>
        </w:rPr>
        <w:t> </w:t>
      </w:r>
      <w:r>
        <w:rPr>
          <w:sz w:val="24"/>
        </w:rPr>
        <w:t>Tecidos</w:t>
      </w:r>
      <w:r>
        <w:rPr>
          <w:spacing w:val="40"/>
          <w:sz w:val="24"/>
        </w:rPr>
        <w:t> </w:t>
      </w:r>
      <w:r>
        <w:rPr>
          <w:sz w:val="24"/>
        </w:rPr>
        <w:t>para</w:t>
      </w:r>
      <w:r>
        <w:rPr>
          <w:spacing w:val="40"/>
          <w:sz w:val="24"/>
        </w:rPr>
        <w:t> </w:t>
      </w:r>
      <w:r>
        <w:rPr>
          <w:sz w:val="24"/>
        </w:rPr>
        <w:t>Transplantes </w:t>
      </w:r>
      <w:r>
        <w:rPr>
          <w:spacing w:val="-2"/>
          <w:sz w:val="24"/>
        </w:rPr>
        <w:t>(CIHDOTT);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Interna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Prevenção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Acidentes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(CIPA);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360" w:lineRule="auto" w:before="140" w:after="0"/>
        <w:ind w:left="1274" w:right="256" w:hanging="360"/>
        <w:jc w:val="left"/>
        <w:rPr>
          <w:sz w:val="24"/>
        </w:rPr>
      </w:pPr>
      <w:r>
        <w:rPr>
          <w:sz w:val="24"/>
        </w:rPr>
        <w:t>Serviço</w:t>
      </w:r>
      <w:r>
        <w:rPr>
          <w:spacing w:val="40"/>
          <w:sz w:val="24"/>
        </w:rPr>
        <w:t> </w:t>
      </w:r>
      <w:r>
        <w:rPr>
          <w:sz w:val="24"/>
        </w:rPr>
        <w:t>Especializado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sz w:val="24"/>
        </w:rPr>
        <w:t>Engenharia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Segurança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sz w:val="24"/>
        </w:rPr>
        <w:t>Medicina</w:t>
      </w:r>
      <w:r>
        <w:rPr>
          <w:spacing w:val="40"/>
          <w:sz w:val="24"/>
        </w:rPr>
        <w:t> </w:t>
      </w:r>
      <w:r>
        <w:rPr>
          <w:sz w:val="24"/>
        </w:rPr>
        <w:t>do</w:t>
      </w:r>
      <w:r>
        <w:rPr>
          <w:spacing w:val="40"/>
          <w:sz w:val="24"/>
        </w:rPr>
        <w:t> </w:t>
      </w:r>
      <w:r>
        <w:rPr>
          <w:sz w:val="24"/>
        </w:rPr>
        <w:t>Trabalho </w:t>
      </w:r>
      <w:r>
        <w:rPr>
          <w:spacing w:val="-2"/>
          <w:sz w:val="24"/>
        </w:rPr>
        <w:t>(SESMT);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0" w:after="0"/>
        <w:ind w:left="127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Documentação Médica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Estatística;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6" w:after="0"/>
        <w:ind w:left="1274" w:right="0" w:hanging="360"/>
        <w:jc w:val="left"/>
        <w:rPr>
          <w:sz w:val="24"/>
        </w:rPr>
      </w:pPr>
      <w:r>
        <w:rPr>
          <w:sz w:val="24"/>
        </w:rPr>
        <w:t>Comitê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Ética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Pesquisa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(CEP);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40" w:after="0"/>
        <w:ind w:left="1274" w:right="0" w:hanging="360"/>
        <w:jc w:val="left"/>
        <w:rPr>
          <w:sz w:val="24"/>
        </w:rPr>
      </w:pPr>
      <w:r>
        <w:rPr>
          <w:sz w:val="24"/>
        </w:rPr>
        <w:t>Equipe</w:t>
      </w:r>
      <w:r>
        <w:rPr>
          <w:spacing w:val="-4"/>
          <w:sz w:val="24"/>
        </w:rPr>
        <w:t> </w:t>
      </w:r>
      <w:r>
        <w:rPr>
          <w:sz w:val="24"/>
        </w:rPr>
        <w:t>Multiprofissional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Terapia</w:t>
      </w:r>
      <w:r>
        <w:rPr>
          <w:spacing w:val="-1"/>
          <w:sz w:val="24"/>
        </w:rPr>
        <w:t> </w:t>
      </w:r>
      <w:r>
        <w:rPr>
          <w:sz w:val="24"/>
        </w:rPr>
        <w:t>Nutricional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(EMTN);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7" w:after="0"/>
        <w:ind w:left="127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Farmácia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Terapêutica;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7" w:after="0"/>
        <w:ind w:left="127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Proteção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Radiológica;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9" w:after="0"/>
        <w:ind w:left="1274" w:right="0" w:hanging="360"/>
        <w:jc w:val="left"/>
        <w:rPr>
          <w:sz w:val="24"/>
        </w:rPr>
      </w:pPr>
      <w:r>
        <w:rPr>
          <w:sz w:val="24"/>
        </w:rPr>
        <w:t>Comissão de</w:t>
      </w:r>
      <w:r>
        <w:rPr>
          <w:spacing w:val="-2"/>
          <w:sz w:val="24"/>
        </w:rPr>
        <w:t> Biossegurança;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7" w:after="0"/>
        <w:ind w:left="127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Resíduos de</w:t>
      </w:r>
      <w:r>
        <w:rPr>
          <w:spacing w:val="-2"/>
          <w:sz w:val="24"/>
        </w:rPr>
        <w:t> </w:t>
      </w:r>
      <w:r>
        <w:rPr>
          <w:sz w:val="24"/>
        </w:rPr>
        <w:t>Serviços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Saúde;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9" w:after="0"/>
        <w:ind w:left="1274" w:right="0" w:hanging="360"/>
        <w:jc w:val="left"/>
        <w:rPr>
          <w:sz w:val="24"/>
        </w:rPr>
      </w:pPr>
      <w:r>
        <w:rPr>
          <w:sz w:val="24"/>
        </w:rPr>
        <w:t>Comitê </w:t>
      </w:r>
      <w:r>
        <w:rPr>
          <w:spacing w:val="-2"/>
          <w:sz w:val="24"/>
        </w:rPr>
        <w:t>Transfusional;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7" w:after="0"/>
        <w:ind w:left="127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Qualidade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Segurança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Paciente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(NQSP);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9" w:after="0"/>
        <w:ind w:left="127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Vigilância</w:t>
      </w:r>
      <w:r>
        <w:rPr>
          <w:spacing w:val="-1"/>
          <w:sz w:val="24"/>
        </w:rPr>
        <w:t> </w:t>
      </w:r>
      <w:r>
        <w:rPr>
          <w:sz w:val="24"/>
        </w:rPr>
        <w:t>Epidemiológica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Hospitalar;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7" w:after="0"/>
        <w:ind w:left="127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Interna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Qualidade;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9" w:after="0"/>
        <w:ind w:left="1274" w:right="0" w:hanging="360"/>
        <w:jc w:val="left"/>
        <w:rPr>
          <w:sz w:val="24"/>
        </w:rPr>
      </w:pPr>
      <w:r>
        <w:rPr>
          <w:sz w:val="24"/>
        </w:rPr>
        <w:t>Comissão de</w:t>
      </w:r>
      <w:r>
        <w:rPr>
          <w:spacing w:val="-2"/>
          <w:sz w:val="24"/>
        </w:rPr>
        <w:t> Humanização;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7" w:after="0"/>
        <w:ind w:left="127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Padronização de</w:t>
      </w:r>
      <w:r>
        <w:rPr>
          <w:spacing w:val="-2"/>
          <w:sz w:val="24"/>
        </w:rPr>
        <w:t> </w:t>
      </w:r>
      <w:r>
        <w:rPr>
          <w:sz w:val="24"/>
        </w:rPr>
        <w:t>Produtos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Saúde;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40" w:after="0"/>
        <w:ind w:left="127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Prevenção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Cuidados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Integridade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Pele;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7" w:after="0"/>
        <w:ind w:left="127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4"/>
          <w:sz w:val="24"/>
        </w:rPr>
        <w:t> </w:t>
      </w:r>
      <w:r>
        <w:rPr>
          <w:sz w:val="24"/>
        </w:rPr>
        <w:t>Interno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Regulação</w:t>
      </w:r>
      <w:r>
        <w:rPr>
          <w:spacing w:val="-2"/>
          <w:sz w:val="24"/>
        </w:rPr>
        <w:t> (NIR);</w:t>
      </w:r>
    </w:p>
    <w:p>
      <w:pPr>
        <w:pStyle w:val="ListParagraph"/>
        <w:numPr>
          <w:ilvl w:val="0"/>
          <w:numId w:val="11"/>
        </w:numPr>
        <w:tabs>
          <w:tab w:pos="1274" w:val="left" w:leader="none"/>
        </w:tabs>
        <w:spacing w:line="240" w:lineRule="auto" w:before="139" w:after="0"/>
        <w:ind w:left="127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Acidentes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Biológico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(CAMB);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4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24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p>
      <w:pPr>
        <w:pStyle w:val="Heading1"/>
        <w:numPr>
          <w:ilvl w:val="0"/>
          <w:numId w:val="4"/>
        </w:numPr>
        <w:tabs>
          <w:tab w:pos="849" w:val="left" w:leader="none"/>
        </w:tabs>
        <w:spacing w:line="240" w:lineRule="auto" w:before="61" w:after="0"/>
        <w:ind w:left="849" w:right="0" w:hanging="707"/>
        <w:jc w:val="left"/>
      </w:pPr>
      <w:r>
        <w:rPr/>
        <w:drawing>
          <wp:anchor distT="0" distB="0" distL="0" distR="0" allowOverlap="1" layoutInCell="1" locked="0" behindDoc="1" simplePos="0" relativeHeight="485908480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EVENTOS</w:t>
      </w:r>
      <w:r>
        <w:rPr>
          <w:spacing w:val="-15"/>
        </w:rPr>
        <w:t> </w:t>
      </w:r>
      <w:r>
        <w:rPr>
          <w:spacing w:val="-10"/>
        </w:rPr>
        <w:t>E</w:t>
      </w:r>
      <w:r>
        <w:rPr>
          <w:spacing w:val="-30"/>
        </w:rPr>
        <w:t> </w:t>
      </w:r>
      <w:r>
        <w:rPr>
          <w:spacing w:val="-10"/>
        </w:rPr>
        <w:t>AÇÕES</w:t>
      </w:r>
    </w:p>
    <w:p>
      <w:pPr>
        <w:pStyle w:val="BodyText"/>
        <w:spacing w:before="128"/>
        <w:rPr>
          <w:b/>
          <w:sz w:val="28"/>
        </w:rPr>
      </w:pPr>
    </w:p>
    <w:p>
      <w:pPr>
        <w:pStyle w:val="Heading4"/>
        <w:spacing w:before="0"/>
      </w:pPr>
      <w:r>
        <w:rPr/>
        <w:t>Ações</w:t>
      </w:r>
      <w:r>
        <w:rPr>
          <w:spacing w:val="-3"/>
        </w:rPr>
        <w:t> </w:t>
      </w:r>
      <w:r>
        <w:rPr>
          <w:spacing w:val="-2"/>
        </w:rPr>
        <w:t>janeiro/2023:</w:t>
      </w:r>
    </w:p>
    <w:p>
      <w:pPr>
        <w:pStyle w:val="BodyText"/>
        <w:rPr>
          <w:b/>
        </w:rPr>
      </w:pPr>
    </w:p>
    <w:p>
      <w:pPr>
        <w:pStyle w:val="BodyText"/>
        <w:spacing w:before="158"/>
        <w:rPr>
          <w:b/>
        </w:rPr>
      </w:pPr>
    </w:p>
    <w:p>
      <w:pPr>
        <w:pStyle w:val="ListParagraph"/>
        <w:numPr>
          <w:ilvl w:val="0"/>
          <w:numId w:val="12"/>
        </w:numPr>
        <w:tabs>
          <w:tab w:pos="861" w:val="left" w:leader="none"/>
        </w:tabs>
        <w:spacing w:line="360" w:lineRule="auto" w:before="0" w:after="0"/>
        <w:ind w:left="861" w:right="250" w:hanging="360"/>
        <w:jc w:val="both"/>
        <w:rPr>
          <w:sz w:val="24"/>
        </w:rPr>
      </w:pPr>
      <w:r>
        <w:rPr>
          <w:sz w:val="24"/>
        </w:rPr>
        <w:t>JANEIRO BRANCO (19/01; 20/01; 23/01 E 24/01): A campanha Janeiro Branco, em 2023, tem como tema “A Vida pede Equilíbrio”. O mês promove a reflexão e a renovação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ações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pensamentos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ano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9"/>
          <w:sz w:val="24"/>
        </w:rPr>
        <w:t> </w:t>
      </w:r>
      <w:r>
        <w:rPr>
          <w:sz w:val="24"/>
        </w:rPr>
        <w:t>inicia,</w:t>
      </w:r>
      <w:r>
        <w:rPr>
          <w:spacing w:val="-6"/>
          <w:sz w:val="24"/>
        </w:rPr>
        <w:t> </w:t>
      </w:r>
      <w:r>
        <w:rPr>
          <w:sz w:val="24"/>
        </w:rPr>
        <w:t>tendo</w:t>
      </w:r>
      <w:r>
        <w:rPr>
          <w:spacing w:val="-9"/>
          <w:sz w:val="24"/>
        </w:rPr>
        <w:t> </w:t>
      </w:r>
      <w:r>
        <w:rPr>
          <w:sz w:val="24"/>
        </w:rPr>
        <w:t>como</w:t>
      </w:r>
      <w:r>
        <w:rPr>
          <w:spacing w:val="-8"/>
          <w:sz w:val="24"/>
        </w:rPr>
        <w:t> </w:t>
      </w:r>
      <w:r>
        <w:rPr>
          <w:sz w:val="24"/>
        </w:rPr>
        <w:t>objetivo</w:t>
      </w:r>
      <w:r>
        <w:rPr>
          <w:spacing w:val="-8"/>
          <w:sz w:val="24"/>
        </w:rPr>
        <w:t> </w:t>
      </w:r>
      <w:r>
        <w:rPr>
          <w:sz w:val="24"/>
        </w:rPr>
        <w:t>alertar para os cuidados com a saúde mental dos colaboradores, a partir da prevenção das doenças decorrentes do estresse, incluindo os transtornos mentais mais comuns, como depressão,</w:t>
      </w:r>
      <w:r>
        <w:rPr>
          <w:spacing w:val="-2"/>
          <w:sz w:val="24"/>
        </w:rPr>
        <w:t> </w:t>
      </w:r>
      <w:r>
        <w:rPr>
          <w:sz w:val="24"/>
        </w:rPr>
        <w:t>ansiedade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pânico.</w:t>
      </w:r>
      <w:r>
        <w:rPr>
          <w:spacing w:val="40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isso, à</w:t>
      </w:r>
      <w:r>
        <w:rPr>
          <w:spacing w:val="-2"/>
          <w:sz w:val="24"/>
        </w:rPr>
        <w:t> </w:t>
      </w:r>
      <w:r>
        <w:rPr>
          <w:sz w:val="24"/>
        </w:rPr>
        <w:t>administração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HERSO</w:t>
      </w:r>
      <w:r>
        <w:rPr>
          <w:spacing w:val="-3"/>
          <w:sz w:val="24"/>
        </w:rPr>
        <w:t> </w:t>
      </w:r>
      <w:r>
        <w:rPr>
          <w:sz w:val="24"/>
        </w:rPr>
        <w:t>juntamente</w:t>
      </w:r>
      <w:r>
        <w:rPr>
          <w:spacing w:val="-2"/>
          <w:sz w:val="24"/>
        </w:rPr>
        <w:t> </w:t>
      </w:r>
      <w:r>
        <w:rPr>
          <w:sz w:val="24"/>
        </w:rPr>
        <w:t>com a comissão de humanização realizaram nos dias 19, 20, 23 e 24, uma roda</w:t>
      </w:r>
      <w:r>
        <w:rPr>
          <w:spacing w:val="-3"/>
          <w:sz w:val="24"/>
        </w:rPr>
        <w:t> </w:t>
      </w:r>
      <w:r>
        <w:rPr>
          <w:sz w:val="24"/>
        </w:rPr>
        <w:t>de conversa conduzido pelo serviço de psicologia do HERSO sobre Saúde Mental voltado aos colaboradores da unidade em alusão à campanha JANEIRO BRANCO. Foram realizadas diversas ações entre elas a decoração da Recepção B: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1426463</wp:posOffset>
            </wp:positionH>
            <wp:positionV relativeFrom="paragraph">
              <wp:posOffset>154353</wp:posOffset>
            </wp:positionV>
            <wp:extent cx="5024463" cy="3492436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463" cy="3492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spacing w:before="1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25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1560" w:right="880"/>
        </w:sectPr>
      </w:pPr>
    </w:p>
    <w:p>
      <w:pPr>
        <w:tabs>
          <w:tab w:pos="5506" w:val="left" w:leader="none"/>
        </w:tabs>
        <w:spacing w:line="240" w:lineRule="auto"/>
        <w:ind w:left="1065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910016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814702" cy="1814702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702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1"/>
          <w:sz w:val="20"/>
        </w:rPr>
        <w:drawing>
          <wp:inline distT="0" distB="0" distL="0" distR="0">
            <wp:extent cx="1751647" cy="1748885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647" cy="17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</w:p>
    <w:p>
      <w:pPr>
        <w:pStyle w:val="BodyText"/>
        <w:spacing w:before="89"/>
        <w:rPr>
          <w:b/>
        </w:rPr>
      </w:pPr>
    </w:p>
    <w:p>
      <w:pPr>
        <w:pStyle w:val="ListParagraph"/>
        <w:numPr>
          <w:ilvl w:val="0"/>
          <w:numId w:val="12"/>
        </w:numPr>
        <w:tabs>
          <w:tab w:pos="861" w:val="left" w:leader="none"/>
        </w:tabs>
        <w:spacing w:line="360" w:lineRule="auto" w:before="0" w:after="0"/>
        <w:ind w:left="861" w:right="255" w:hanging="360"/>
        <w:jc w:val="left"/>
        <w:rPr>
          <w:sz w:val="24"/>
        </w:rPr>
      </w:pPr>
      <w:r>
        <w:rPr>
          <w:sz w:val="24"/>
        </w:rPr>
        <w:t>Palestra com convidada externa para os colaboradores, além do uso de metodologias e dinâmicas para aproximarem do foco do Tema do mês de janeiro</w:t>
      </w:r>
    </w:p>
    <w:p>
      <w:pPr>
        <w:spacing w:before="243"/>
        <w:ind w:left="608" w:right="0" w:firstLine="0"/>
        <w:jc w:val="center"/>
        <w:rPr>
          <w:sz w:val="24"/>
        </w:rPr>
      </w:pPr>
      <w:r>
        <w:rPr/>
        <w:drawing>
          <wp:inline distT="0" distB="0" distL="0" distR="0">
            <wp:extent cx="3181350" cy="3399155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-10"/>
          <w:sz w:val="24"/>
        </w:rPr>
        <w:t>.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2009775</wp:posOffset>
            </wp:positionH>
            <wp:positionV relativeFrom="paragraph">
              <wp:posOffset>122923</wp:posOffset>
            </wp:positionV>
            <wp:extent cx="1772793" cy="1772792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793" cy="177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5010150</wp:posOffset>
            </wp:positionH>
            <wp:positionV relativeFrom="paragraph">
              <wp:posOffset>122923</wp:posOffset>
            </wp:positionV>
            <wp:extent cx="1613534" cy="1613535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534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26</w:t>
      </w:r>
    </w:p>
    <w:p>
      <w:pPr>
        <w:spacing w:after="0"/>
        <w:jc w:val="right"/>
        <w:rPr>
          <w:sz w:val="22"/>
        </w:rPr>
        <w:sectPr>
          <w:pgSz w:w="11910" w:h="16840"/>
          <w:pgMar w:top="1720" w:bottom="280" w:left="1560" w:right="880"/>
        </w:sectPr>
      </w:pPr>
    </w:p>
    <w:p>
      <w:pPr>
        <w:pStyle w:val="ListParagraph"/>
        <w:numPr>
          <w:ilvl w:val="0"/>
          <w:numId w:val="12"/>
        </w:numPr>
        <w:tabs>
          <w:tab w:pos="861" w:val="left" w:leader="none"/>
        </w:tabs>
        <w:spacing w:line="360" w:lineRule="auto" w:before="78" w:after="4"/>
        <w:ind w:left="861" w:right="254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910528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Por fim, realizado ação in-loco pelo SESMT para os colaboradores com entrega de cartilha e orientação.</w:t>
      </w:r>
    </w:p>
    <w:p>
      <w:pPr>
        <w:pStyle w:val="BodyText"/>
        <w:ind w:left="1121"/>
        <w:rPr>
          <w:sz w:val="20"/>
        </w:rPr>
      </w:pPr>
      <w:r>
        <w:rPr>
          <w:sz w:val="20"/>
        </w:rPr>
        <w:drawing>
          <wp:inline distT="0" distB="0" distL="0" distR="0">
            <wp:extent cx="4503271" cy="3236976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271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6"/>
      </w:pPr>
    </w:p>
    <w:p>
      <w:pPr>
        <w:pStyle w:val="ListParagraph"/>
        <w:numPr>
          <w:ilvl w:val="0"/>
          <w:numId w:val="12"/>
        </w:numPr>
        <w:tabs>
          <w:tab w:pos="861" w:val="left" w:leader="none"/>
        </w:tabs>
        <w:spacing w:line="360" w:lineRule="auto" w:before="0" w:after="4"/>
        <w:ind w:left="861" w:right="253" w:hanging="360"/>
        <w:jc w:val="both"/>
        <w:rPr>
          <w:sz w:val="24"/>
        </w:rPr>
      </w:pPr>
      <w:r>
        <w:rPr>
          <w:sz w:val="24"/>
        </w:rPr>
        <w:t>DIA DO FARMACÊUTICO (20/01): Foi realizado através da Comissão de Humanização da</w:t>
      </w:r>
      <w:r>
        <w:rPr>
          <w:spacing w:val="-1"/>
          <w:sz w:val="24"/>
        </w:rPr>
        <w:t> </w:t>
      </w:r>
      <w:r>
        <w:rPr>
          <w:sz w:val="24"/>
        </w:rPr>
        <w:t>unidade 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Coordenação de Farmácia uma homenagem em forma de Lembrança para os colaboradores Farmacêuticos da unidade.</w:t>
      </w:r>
    </w:p>
    <w:p>
      <w:pPr>
        <w:pStyle w:val="BodyText"/>
        <w:ind w:left="1121"/>
        <w:rPr>
          <w:sz w:val="20"/>
        </w:rPr>
      </w:pPr>
      <w:r>
        <w:rPr>
          <w:sz w:val="20"/>
        </w:rPr>
        <w:drawing>
          <wp:inline distT="0" distB="0" distL="0" distR="0">
            <wp:extent cx="4554023" cy="3415665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023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2"/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27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p>
      <w:pPr>
        <w:pStyle w:val="ListParagraph"/>
        <w:numPr>
          <w:ilvl w:val="0"/>
          <w:numId w:val="12"/>
        </w:numPr>
        <w:tabs>
          <w:tab w:pos="861" w:val="left" w:leader="none"/>
        </w:tabs>
        <w:spacing w:line="360" w:lineRule="auto" w:before="78" w:after="0"/>
        <w:ind w:left="861" w:right="252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911552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PASTORAL DA SAÚDE: Com o intuito de promover maior humanização através da Fé, a unidade em parceria com colaboradores, a Comissão de Humanização e demais Coordenações implementaram a Pastoral da Saúde no Herso, com missas na última quinta-feira</w:t>
      </w:r>
      <w:r>
        <w:rPr>
          <w:spacing w:val="-12"/>
          <w:sz w:val="24"/>
        </w:rPr>
        <w:t> </w:t>
      </w:r>
      <w:r>
        <w:rPr>
          <w:sz w:val="24"/>
        </w:rPr>
        <w:t>do</w:t>
      </w:r>
      <w:r>
        <w:rPr>
          <w:spacing w:val="-13"/>
          <w:sz w:val="24"/>
        </w:rPr>
        <w:t> </w:t>
      </w:r>
      <w:r>
        <w:rPr>
          <w:sz w:val="24"/>
        </w:rPr>
        <w:t>mês,</w:t>
      </w:r>
      <w:r>
        <w:rPr>
          <w:spacing w:val="-13"/>
          <w:sz w:val="24"/>
        </w:rPr>
        <w:t> </w:t>
      </w:r>
      <w:r>
        <w:rPr>
          <w:sz w:val="24"/>
        </w:rPr>
        <w:t>além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momentos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evangelização</w:t>
      </w:r>
      <w:r>
        <w:rPr>
          <w:spacing w:val="-13"/>
          <w:sz w:val="24"/>
        </w:rPr>
        <w:t> </w:t>
      </w:r>
      <w:r>
        <w:rPr>
          <w:sz w:val="24"/>
        </w:rPr>
        <w:t>aos</w:t>
      </w:r>
      <w:r>
        <w:rPr>
          <w:spacing w:val="-13"/>
          <w:sz w:val="24"/>
        </w:rPr>
        <w:t> </w:t>
      </w:r>
      <w:r>
        <w:rPr>
          <w:sz w:val="24"/>
        </w:rPr>
        <w:t>sábados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sz w:val="24"/>
        </w:rPr>
        <w:t>pacientes, acompanhantes e colaboradores.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2051939</wp:posOffset>
            </wp:positionH>
            <wp:positionV relativeFrom="paragraph">
              <wp:posOffset>155305</wp:posOffset>
            </wp:positionV>
            <wp:extent cx="3804072" cy="2852928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072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Heading1"/>
        <w:numPr>
          <w:ilvl w:val="0"/>
          <w:numId w:val="4"/>
        </w:numPr>
        <w:tabs>
          <w:tab w:pos="849" w:val="left" w:leader="none"/>
        </w:tabs>
        <w:spacing w:line="240" w:lineRule="auto" w:before="0" w:after="0"/>
        <w:ind w:left="849" w:right="0" w:hanging="707"/>
        <w:jc w:val="left"/>
      </w:pPr>
      <w:r>
        <w:rPr>
          <w:spacing w:val="-2"/>
        </w:rPr>
        <w:t>ESTATÍSTICA</w:t>
      </w:r>
    </w:p>
    <w:p>
      <w:pPr>
        <w:pStyle w:val="BodyText"/>
        <w:spacing w:before="155"/>
        <w:rPr>
          <w:b/>
          <w:sz w:val="28"/>
        </w:rPr>
      </w:pPr>
    </w:p>
    <w:p>
      <w:pPr>
        <w:pStyle w:val="ListParagraph"/>
        <w:numPr>
          <w:ilvl w:val="1"/>
          <w:numId w:val="4"/>
        </w:numPr>
        <w:tabs>
          <w:tab w:pos="1555" w:val="left" w:leader="none"/>
        </w:tabs>
        <w:spacing w:line="240" w:lineRule="auto" w:before="0" w:after="0"/>
        <w:ind w:left="1555" w:right="0" w:hanging="705"/>
        <w:jc w:val="left"/>
        <w:rPr>
          <w:b/>
          <w:sz w:val="28"/>
        </w:rPr>
      </w:pPr>
      <w:bookmarkStart w:name="_bookmark17" w:id="20"/>
      <w:bookmarkEnd w:id="20"/>
      <w:r>
        <w:rPr/>
      </w:r>
      <w:r>
        <w:rPr>
          <w:b/>
          <w:sz w:val="28"/>
        </w:rPr>
        <w:t>Dados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Estatísticos</w:t>
      </w:r>
    </w:p>
    <w:p>
      <w:pPr>
        <w:pStyle w:val="BodyText"/>
        <w:spacing w:before="76"/>
        <w:rPr>
          <w:b/>
          <w:sz w:val="28"/>
        </w:rPr>
      </w:pPr>
    </w:p>
    <w:p>
      <w:pPr>
        <w:pStyle w:val="ListParagraph"/>
        <w:numPr>
          <w:ilvl w:val="2"/>
          <w:numId w:val="4"/>
        </w:numPr>
        <w:tabs>
          <w:tab w:pos="1568" w:val="left" w:leader="none"/>
        </w:tabs>
        <w:spacing w:line="240" w:lineRule="auto" w:before="0" w:after="0"/>
        <w:ind w:left="1568" w:right="0" w:hanging="718"/>
        <w:jc w:val="left"/>
        <w:rPr>
          <w:sz w:val="24"/>
        </w:rPr>
      </w:pPr>
      <w:bookmarkStart w:name="_bookmark18" w:id="21"/>
      <w:bookmarkEnd w:id="21"/>
      <w:r>
        <w:rPr/>
      </w:r>
      <w:r>
        <w:rPr>
          <w:sz w:val="24"/>
        </w:rPr>
        <w:t>INTERNAÇÕES</w:t>
      </w:r>
      <w:r>
        <w:rPr>
          <w:spacing w:val="-4"/>
          <w:sz w:val="24"/>
        </w:rPr>
        <w:t> </w:t>
      </w:r>
      <w:r>
        <w:rPr>
          <w:sz w:val="24"/>
        </w:rPr>
        <w:t>(SAÍDAS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HOSPITALARES)</w:t>
      </w:r>
    </w:p>
    <w:p>
      <w:pPr>
        <w:pStyle w:val="BodyText"/>
        <w:spacing w:before="147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383" w:hRule="atLeast"/>
        </w:trPr>
        <w:tc>
          <w:tcPr>
            <w:tcW w:w="8497" w:type="dxa"/>
            <w:gridSpan w:val="3"/>
            <w:shd w:val="clear" w:color="auto" w:fill="00AF50"/>
          </w:tcPr>
          <w:p>
            <w:pPr>
              <w:pStyle w:val="TableParagraph"/>
              <w:spacing w:before="51"/>
              <w:ind w:left="6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SAÍDAS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HOSPITALARES</w:t>
            </w:r>
          </w:p>
        </w:tc>
      </w:tr>
      <w:tr>
        <w:trPr>
          <w:trHeight w:val="417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68"/>
              <w:ind w:left="9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Unidades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Internação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68"/>
              <w:ind w:left="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68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249" w:type="dxa"/>
          </w:tcPr>
          <w:p>
            <w:pPr>
              <w:pStyle w:val="TableParagraph"/>
              <w:spacing w:before="66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2"/>
                <w:sz w:val="24"/>
              </w:rPr>
              <w:t> Cirúrgica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239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496</w:t>
            </w:r>
          </w:p>
        </w:tc>
        <w:tc>
          <w:tcPr>
            <w:tcW w:w="1979" w:type="dxa"/>
          </w:tcPr>
          <w:p>
            <w:pPr>
              <w:pStyle w:val="TableParagraph"/>
              <w:spacing w:before="66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</w:tr>
      <w:tr>
        <w:trPr>
          <w:trHeight w:val="424" w:hRule="atLeast"/>
        </w:trPr>
        <w:tc>
          <w:tcPr>
            <w:tcW w:w="4249" w:type="dxa"/>
          </w:tcPr>
          <w:p>
            <w:pPr>
              <w:pStyle w:val="TableParagraph"/>
              <w:spacing w:before="68"/>
              <w:jc w:val="left"/>
              <w:rPr>
                <w:sz w:val="24"/>
              </w:rPr>
            </w:pPr>
            <w:r>
              <w:rPr>
                <w:sz w:val="24"/>
              </w:rPr>
              <w:t>Clinica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2"/>
                <w:sz w:val="24"/>
              </w:rPr>
              <w:t> Ortopédica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68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>
        <w:trPr>
          <w:trHeight w:val="415" w:hRule="atLeast"/>
        </w:trPr>
        <w:tc>
          <w:tcPr>
            <w:tcW w:w="4249" w:type="dxa"/>
          </w:tcPr>
          <w:p>
            <w:pPr>
              <w:pStyle w:val="TableParagraph"/>
              <w:spacing w:before="64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Adulta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64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>
        <w:trPr>
          <w:trHeight w:val="405" w:hRule="atLeast"/>
        </w:trPr>
        <w:tc>
          <w:tcPr>
            <w:tcW w:w="4249" w:type="dxa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Pediátrica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59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393" w:hRule="atLeast"/>
        </w:trPr>
        <w:tc>
          <w:tcPr>
            <w:tcW w:w="4249" w:type="dxa"/>
          </w:tcPr>
          <w:p>
            <w:pPr>
              <w:pStyle w:val="TableParagraph"/>
              <w:spacing w:before="51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51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>
        <w:trPr>
          <w:trHeight w:val="397" w:hRule="atLeast"/>
        </w:trPr>
        <w:tc>
          <w:tcPr>
            <w:tcW w:w="4249" w:type="dxa"/>
          </w:tcPr>
          <w:p>
            <w:pPr>
              <w:pStyle w:val="TableParagraph"/>
              <w:spacing w:before="56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56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7" w:hRule="atLeast"/>
        </w:trPr>
        <w:tc>
          <w:tcPr>
            <w:tcW w:w="4249" w:type="dxa"/>
          </w:tcPr>
          <w:p>
            <w:pPr>
              <w:pStyle w:val="TableParagraph"/>
              <w:spacing w:before="85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8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</w:tbl>
    <w:p>
      <w:pPr>
        <w:pStyle w:val="BodyText"/>
        <w:spacing w:before="29"/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28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9" w:hRule="atLeast"/>
        </w:trPr>
        <w:tc>
          <w:tcPr>
            <w:tcW w:w="4249" w:type="dxa"/>
            <w:shd w:val="clear" w:color="auto" w:fill="00AF50"/>
          </w:tcPr>
          <w:p>
            <w:pPr>
              <w:pStyle w:val="TableParagraph"/>
              <w:spacing w:before="136"/>
              <w:ind w:left="25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saídas: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36"/>
              <w:ind w:left="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496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36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277</w:t>
            </w:r>
          </w:p>
        </w:tc>
      </w:tr>
    </w:tbl>
    <w:p>
      <w:pPr>
        <w:pStyle w:val="BodyText"/>
        <w:spacing w:before="198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912064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4"/>
        </w:numPr>
        <w:tabs>
          <w:tab w:pos="1568" w:val="left" w:leader="none"/>
        </w:tabs>
        <w:spacing w:line="240" w:lineRule="auto" w:before="0" w:after="0"/>
        <w:ind w:left="1568" w:right="0" w:hanging="718"/>
        <w:jc w:val="left"/>
      </w:pPr>
      <w:bookmarkStart w:name="_bookmark19" w:id="22"/>
      <w:bookmarkEnd w:id="22"/>
      <w:r>
        <w:rPr/>
      </w:r>
      <w:r>
        <w:rPr/>
        <w:t>CIRURGIAS</w:t>
      </w:r>
      <w:r>
        <w:rPr>
          <w:spacing w:val="-6"/>
        </w:rPr>
        <w:t> </w:t>
      </w:r>
      <w:r>
        <w:rPr>
          <w:spacing w:val="-2"/>
        </w:rPr>
        <w:t>PROGRAMADAS</w:t>
      </w:r>
    </w:p>
    <w:p>
      <w:pPr>
        <w:pStyle w:val="BodyText"/>
        <w:spacing w:before="177" w:after="1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386" w:hRule="atLeast"/>
        </w:trPr>
        <w:tc>
          <w:tcPr>
            <w:tcW w:w="8497" w:type="dxa"/>
            <w:gridSpan w:val="3"/>
            <w:shd w:val="clear" w:color="auto" w:fill="00AF50"/>
          </w:tcPr>
          <w:p>
            <w:pPr>
              <w:pStyle w:val="TableParagraph"/>
              <w:spacing w:before="54"/>
              <w:ind w:left="6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CIRURGIAS</w:t>
            </w:r>
            <w:r>
              <w:rPr>
                <w:b/>
                <w:spacing w:val="-2"/>
                <w:sz w:val="24"/>
              </w:rPr>
              <w:t> PROGRAMADAS</w:t>
            </w:r>
          </w:p>
        </w:tc>
      </w:tr>
      <w:tr>
        <w:trPr>
          <w:trHeight w:val="431" w:hRule="atLeast"/>
        </w:trPr>
        <w:tc>
          <w:tcPr>
            <w:tcW w:w="4249" w:type="dxa"/>
            <w:vMerge w:val="restart"/>
            <w:shd w:val="clear" w:color="auto" w:fill="E7E6E6"/>
          </w:tcPr>
          <w:p>
            <w:pPr>
              <w:pStyle w:val="TableParagraph"/>
              <w:spacing w:before="7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950"/>
              <w:jc w:val="left"/>
              <w:rPr>
                <w:sz w:val="24"/>
              </w:rPr>
            </w:pPr>
            <w:r>
              <w:rPr>
                <w:sz w:val="24"/>
              </w:rPr>
              <w:t>Quantidade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Cirurgias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8"/>
              <w:ind w:left="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8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539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26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26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113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568" w:val="left" w:leader="none"/>
        </w:tabs>
        <w:spacing w:line="240" w:lineRule="auto" w:before="0" w:after="0"/>
        <w:ind w:left="1568" w:right="0" w:hanging="718"/>
        <w:jc w:val="left"/>
      </w:pPr>
      <w:bookmarkStart w:name="_bookmark20" w:id="23"/>
      <w:bookmarkEnd w:id="23"/>
      <w:r>
        <w:rPr/>
      </w:r>
      <w:r>
        <w:rPr/>
        <w:t>ATENDIMENTO</w:t>
      </w:r>
      <w:r>
        <w:rPr>
          <w:spacing w:val="-10"/>
        </w:rPr>
        <w:t> </w:t>
      </w:r>
      <w:r>
        <w:rPr/>
        <w:t>AMBULATORIAL</w:t>
      </w:r>
      <w:r>
        <w:rPr>
          <w:spacing w:val="-10"/>
        </w:rPr>
        <w:t> </w:t>
      </w:r>
      <w:r>
        <w:rPr/>
        <w:t>–</w:t>
      </w:r>
      <w:r>
        <w:rPr>
          <w:spacing w:val="-6"/>
        </w:rPr>
        <w:t> </w:t>
      </w:r>
      <w:r>
        <w:rPr>
          <w:spacing w:val="-2"/>
        </w:rPr>
        <w:t>MÉDICAS</w:t>
      </w:r>
    </w:p>
    <w:p>
      <w:pPr>
        <w:pStyle w:val="BodyText"/>
        <w:spacing w:before="178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43" w:hRule="atLeast"/>
        </w:trPr>
        <w:tc>
          <w:tcPr>
            <w:tcW w:w="8497" w:type="dxa"/>
            <w:gridSpan w:val="3"/>
            <w:shd w:val="clear" w:color="auto" w:fill="00AF50"/>
          </w:tcPr>
          <w:p>
            <w:pPr>
              <w:pStyle w:val="TableParagraph"/>
              <w:spacing w:before="83"/>
              <w:ind w:left="6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ATENDIMENTO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AMBULATORIAL -</w:t>
            </w:r>
            <w:r>
              <w:rPr>
                <w:b/>
                <w:spacing w:val="-2"/>
                <w:sz w:val="24"/>
              </w:rPr>
              <w:t> MÉDICAS</w:t>
            </w:r>
          </w:p>
        </w:tc>
      </w:tr>
      <w:tr>
        <w:trPr>
          <w:trHeight w:val="448" w:hRule="atLeast"/>
        </w:trPr>
        <w:tc>
          <w:tcPr>
            <w:tcW w:w="4249" w:type="dxa"/>
            <w:vMerge w:val="restart"/>
            <w:shd w:val="clear" w:color="auto" w:fill="E7E6E6"/>
          </w:tcPr>
          <w:p>
            <w:pPr>
              <w:pStyle w:val="TableParagraph"/>
              <w:spacing w:before="27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102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85"/>
              <w:ind w:left="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85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38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75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75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626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1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21" w:hRule="atLeast"/>
        </w:trPr>
        <w:tc>
          <w:tcPr>
            <w:tcW w:w="8497" w:type="dxa"/>
            <w:gridSpan w:val="3"/>
            <w:shd w:val="clear" w:color="auto" w:fill="00AF50"/>
          </w:tcPr>
          <w:p>
            <w:pPr>
              <w:pStyle w:val="TableParagraph"/>
              <w:spacing w:before="71"/>
              <w:ind w:left="3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ATENDIMENTO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AMBULATORIAL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MÉDICAS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ESPECIALIDADE</w:t>
            </w:r>
          </w:p>
        </w:tc>
      </w:tr>
      <w:tr>
        <w:trPr>
          <w:trHeight w:val="417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68"/>
              <w:ind w:left="137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68"/>
              <w:ind w:left="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68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249" w:type="dxa"/>
          </w:tcPr>
          <w:p>
            <w:pPr>
              <w:pStyle w:val="TableParagraph"/>
              <w:spacing w:before="66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239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66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267</w:t>
            </w:r>
          </w:p>
        </w:tc>
      </w:tr>
      <w:tr>
        <w:trPr>
          <w:trHeight w:val="424" w:hRule="atLeast"/>
        </w:trPr>
        <w:tc>
          <w:tcPr>
            <w:tcW w:w="4249" w:type="dxa"/>
          </w:tcPr>
          <w:p>
            <w:pPr>
              <w:pStyle w:val="TableParagraph"/>
              <w:spacing w:before="68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68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>
        <w:trPr>
          <w:trHeight w:val="414" w:hRule="atLeast"/>
        </w:trPr>
        <w:tc>
          <w:tcPr>
            <w:tcW w:w="4249" w:type="dxa"/>
          </w:tcPr>
          <w:p>
            <w:pPr>
              <w:pStyle w:val="TableParagraph"/>
              <w:spacing w:before="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05" w:hRule="atLeast"/>
        </w:trPr>
        <w:tc>
          <w:tcPr>
            <w:tcW w:w="4249" w:type="dxa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Ortopedia/Traumatologia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59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299</w:t>
            </w:r>
          </w:p>
        </w:tc>
      </w:tr>
      <w:tr>
        <w:trPr>
          <w:trHeight w:val="393" w:hRule="atLeast"/>
        </w:trPr>
        <w:tc>
          <w:tcPr>
            <w:tcW w:w="4249" w:type="dxa"/>
          </w:tcPr>
          <w:p>
            <w:pPr>
              <w:pStyle w:val="TableParagraph"/>
              <w:spacing w:before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51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397" w:hRule="atLeast"/>
        </w:trPr>
        <w:tc>
          <w:tcPr>
            <w:tcW w:w="4249" w:type="dxa"/>
          </w:tcPr>
          <w:p>
            <w:pPr>
              <w:pStyle w:val="TableParagraph"/>
              <w:spacing w:before="5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Gastroenterologia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56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7" w:hRule="atLeast"/>
        </w:trPr>
        <w:tc>
          <w:tcPr>
            <w:tcW w:w="4249" w:type="dxa"/>
          </w:tcPr>
          <w:p>
            <w:pPr>
              <w:pStyle w:val="TableParagraph"/>
              <w:spacing w:before="8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Cardiologia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85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>
        <w:trPr>
          <w:trHeight w:val="549" w:hRule="atLeast"/>
        </w:trPr>
        <w:tc>
          <w:tcPr>
            <w:tcW w:w="4249" w:type="dxa"/>
            <w:shd w:val="clear" w:color="auto" w:fill="00AF50"/>
          </w:tcPr>
          <w:p>
            <w:pPr>
              <w:pStyle w:val="TableParagraph"/>
              <w:spacing w:before="135"/>
              <w:ind w:left="8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Atendimentos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Médicos: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35"/>
              <w:ind w:left="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35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626</w:t>
            </w:r>
          </w:p>
        </w:tc>
      </w:tr>
    </w:tbl>
    <w:p>
      <w:pPr>
        <w:pStyle w:val="BodyText"/>
        <w:spacing w:before="128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568" w:val="left" w:leader="none"/>
        </w:tabs>
        <w:spacing w:line="240" w:lineRule="auto" w:before="0" w:after="0"/>
        <w:ind w:left="1568" w:right="0" w:hanging="718"/>
        <w:jc w:val="left"/>
      </w:pPr>
      <w:bookmarkStart w:name="_bookmark21" w:id="24"/>
      <w:bookmarkEnd w:id="24"/>
      <w:r>
        <w:rPr/>
      </w:r>
      <w:r>
        <w:rPr/>
        <w:t>ATENDIMENTO</w:t>
      </w:r>
      <w:r>
        <w:rPr>
          <w:spacing w:val="-11"/>
        </w:rPr>
        <w:t> </w:t>
      </w:r>
      <w:r>
        <w:rPr/>
        <w:t>AMBULATORIAL</w:t>
      </w:r>
      <w:r>
        <w:rPr>
          <w:spacing w:val="-9"/>
        </w:rPr>
        <w:t> </w:t>
      </w:r>
      <w:r>
        <w:rPr/>
        <w:t>–</w:t>
      </w:r>
      <w:r>
        <w:rPr>
          <w:spacing w:val="-5"/>
        </w:rPr>
        <w:t> </w:t>
      </w:r>
      <w:r>
        <w:rPr/>
        <w:t>NÃO</w:t>
      </w:r>
      <w:r>
        <w:rPr>
          <w:spacing w:val="-8"/>
        </w:rPr>
        <w:t> </w:t>
      </w:r>
      <w:r>
        <w:rPr>
          <w:spacing w:val="-2"/>
        </w:rPr>
        <w:t>MÉDICAS</w:t>
      </w:r>
    </w:p>
    <w:p>
      <w:pPr>
        <w:pStyle w:val="BodyText"/>
        <w:spacing w:before="177" w:after="1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51" w:hRule="atLeast"/>
        </w:trPr>
        <w:tc>
          <w:tcPr>
            <w:tcW w:w="8497" w:type="dxa"/>
            <w:gridSpan w:val="3"/>
            <w:shd w:val="clear" w:color="auto" w:fill="00AF50"/>
          </w:tcPr>
          <w:p>
            <w:pPr>
              <w:pStyle w:val="TableParagraph"/>
              <w:spacing w:line="276" w:lineRule="exact"/>
              <w:ind w:left="3259" w:hanging="22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ATENDIMENTO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AMBULATORIAL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NÃO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MÉDICAS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POR </w:t>
            </w:r>
            <w:r>
              <w:rPr>
                <w:b/>
                <w:spacing w:val="-2"/>
                <w:sz w:val="24"/>
              </w:rPr>
              <w:t>ESPECIALIDADE</w:t>
            </w:r>
          </w:p>
        </w:tc>
      </w:tr>
      <w:tr>
        <w:trPr>
          <w:trHeight w:val="417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0"/>
              <w:ind w:left="137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0"/>
              <w:ind w:left="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0"/>
              <w:ind w:left="48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</w:tbl>
    <w:p>
      <w:pPr>
        <w:pStyle w:val="BodyText"/>
        <w:spacing w:before="137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29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1560" w:right="88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20" w:hRule="atLeast"/>
        </w:trPr>
        <w:tc>
          <w:tcPr>
            <w:tcW w:w="4249" w:type="dxa"/>
          </w:tcPr>
          <w:p>
            <w:pPr>
              <w:pStyle w:val="TableParagraph"/>
              <w:spacing w:before="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Enfermagem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43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66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286</w:t>
            </w:r>
          </w:p>
        </w:tc>
      </w:tr>
      <w:tr>
        <w:trPr>
          <w:trHeight w:val="424" w:hRule="atLeast"/>
        </w:trPr>
        <w:tc>
          <w:tcPr>
            <w:tcW w:w="4249" w:type="dxa"/>
          </w:tcPr>
          <w:p>
            <w:pPr>
              <w:pStyle w:val="TableParagraph"/>
              <w:spacing w:before="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Fisioterapia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68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179</w:t>
            </w:r>
          </w:p>
        </w:tc>
      </w:tr>
      <w:tr>
        <w:trPr>
          <w:trHeight w:val="414" w:hRule="atLeast"/>
        </w:trPr>
        <w:tc>
          <w:tcPr>
            <w:tcW w:w="4249" w:type="dxa"/>
          </w:tcPr>
          <w:p>
            <w:pPr>
              <w:pStyle w:val="TableParagraph"/>
              <w:spacing w:before="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Psicologia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184</w:t>
            </w:r>
          </w:p>
        </w:tc>
      </w:tr>
      <w:tr>
        <w:trPr>
          <w:trHeight w:val="405" w:hRule="atLeast"/>
        </w:trPr>
        <w:tc>
          <w:tcPr>
            <w:tcW w:w="4249" w:type="dxa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Nutricionista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59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181</w:t>
            </w:r>
          </w:p>
        </w:tc>
      </w:tr>
      <w:tr>
        <w:trPr>
          <w:trHeight w:val="393" w:hRule="atLeast"/>
        </w:trPr>
        <w:tc>
          <w:tcPr>
            <w:tcW w:w="4249" w:type="dxa"/>
          </w:tcPr>
          <w:p>
            <w:pPr>
              <w:pStyle w:val="TableParagraph"/>
              <w:spacing w:before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Farmácia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51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397" w:hRule="atLeast"/>
        </w:trPr>
        <w:tc>
          <w:tcPr>
            <w:tcW w:w="4249" w:type="dxa"/>
          </w:tcPr>
          <w:p>
            <w:pPr>
              <w:pStyle w:val="TableParagraph"/>
              <w:spacing w:before="56"/>
              <w:jc w:val="left"/>
              <w:rPr>
                <w:sz w:val="24"/>
              </w:rPr>
            </w:pPr>
            <w:r>
              <w:rPr>
                <w:sz w:val="24"/>
              </w:rPr>
              <w:t>Cirurgião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Dentista/Buco</w:t>
            </w:r>
            <w:r>
              <w:rPr>
                <w:spacing w:val="-2"/>
                <w:sz w:val="24"/>
              </w:rPr>
              <w:t> Maxilo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56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551" w:hRule="atLeast"/>
        </w:trPr>
        <w:tc>
          <w:tcPr>
            <w:tcW w:w="4249" w:type="dxa"/>
            <w:shd w:val="clear" w:color="auto" w:fill="00AF50"/>
          </w:tcPr>
          <w:p>
            <w:pPr>
              <w:pStyle w:val="TableParagraph"/>
              <w:spacing w:before="138"/>
              <w:ind w:left="3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Atendimentos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Médicos: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38"/>
              <w:ind w:left="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38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842</w:t>
            </w:r>
          </w:p>
        </w:tc>
      </w:tr>
    </w:tbl>
    <w:p>
      <w:pPr>
        <w:pStyle w:val="BodyText"/>
        <w:spacing w:before="145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912576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4"/>
        </w:numPr>
        <w:tabs>
          <w:tab w:pos="1568" w:val="left" w:leader="none"/>
        </w:tabs>
        <w:spacing w:line="240" w:lineRule="auto" w:before="1" w:after="0"/>
        <w:ind w:left="1568" w:right="0" w:hanging="718"/>
        <w:jc w:val="left"/>
      </w:pPr>
      <w:bookmarkStart w:name="_bookmark22" w:id="25"/>
      <w:bookmarkEnd w:id="25"/>
      <w:r>
        <w:rPr/>
      </w:r>
      <w:r>
        <w:rPr/>
        <w:t>ATENDIMENTO</w:t>
      </w:r>
      <w:r>
        <w:rPr>
          <w:spacing w:val="-11"/>
        </w:rPr>
        <w:t> </w:t>
      </w:r>
      <w:r>
        <w:rPr/>
        <w:t>LEITO</w:t>
      </w:r>
      <w:r>
        <w:rPr>
          <w:spacing w:val="-9"/>
        </w:rPr>
        <w:t> </w:t>
      </w:r>
      <w:r>
        <w:rPr>
          <w:spacing w:val="-5"/>
        </w:rPr>
        <w:t>DIA</w:t>
      </w:r>
    </w:p>
    <w:p>
      <w:pPr>
        <w:pStyle w:val="BodyText"/>
        <w:spacing w:before="177" w:after="1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43" w:hRule="atLeast"/>
        </w:trPr>
        <w:tc>
          <w:tcPr>
            <w:tcW w:w="8497" w:type="dxa"/>
            <w:gridSpan w:val="3"/>
            <w:shd w:val="clear" w:color="auto" w:fill="00AF50"/>
          </w:tcPr>
          <w:p>
            <w:pPr>
              <w:pStyle w:val="TableParagraph"/>
              <w:spacing w:before="83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ATENDIMENTO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LEITO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DIA</w:t>
            </w:r>
          </w:p>
        </w:tc>
      </w:tr>
      <w:tr>
        <w:trPr>
          <w:trHeight w:val="450" w:hRule="atLeast"/>
        </w:trPr>
        <w:tc>
          <w:tcPr>
            <w:tcW w:w="4249" w:type="dxa"/>
            <w:vMerge w:val="restart"/>
            <w:shd w:val="clear" w:color="auto" w:fill="E7E6E6"/>
          </w:tcPr>
          <w:p>
            <w:pPr>
              <w:pStyle w:val="TableParagraph"/>
              <w:spacing w:before="3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102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87"/>
              <w:ind w:left="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87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36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75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75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250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568" w:val="left" w:leader="none"/>
        </w:tabs>
        <w:spacing w:line="240" w:lineRule="auto" w:before="0" w:after="0"/>
        <w:ind w:left="1568" w:right="0" w:hanging="718"/>
        <w:jc w:val="left"/>
      </w:pPr>
      <w:bookmarkStart w:name="_bookmark23" w:id="26"/>
      <w:bookmarkEnd w:id="26"/>
      <w:r>
        <w:rPr/>
      </w:r>
      <w:r>
        <w:rPr/>
        <w:t>PROCEDIMENTOS</w:t>
      </w:r>
      <w:r>
        <w:rPr>
          <w:spacing w:val="-13"/>
        </w:rPr>
        <w:t> </w:t>
      </w:r>
      <w:r>
        <w:rPr>
          <w:spacing w:val="-2"/>
        </w:rPr>
        <w:t>PROGRAMADOS</w:t>
      </w:r>
    </w:p>
    <w:p>
      <w:pPr>
        <w:pStyle w:val="BodyText"/>
        <w:spacing w:before="180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43" w:hRule="atLeast"/>
        </w:trPr>
        <w:tc>
          <w:tcPr>
            <w:tcW w:w="8497" w:type="dxa"/>
            <w:gridSpan w:val="3"/>
            <w:shd w:val="clear" w:color="auto" w:fill="00AF50"/>
          </w:tcPr>
          <w:p>
            <w:pPr>
              <w:pStyle w:val="TableParagraph"/>
              <w:spacing w:before="83"/>
              <w:ind w:left="6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PROCEDIMENTOS</w:t>
            </w:r>
            <w:r>
              <w:rPr>
                <w:b/>
                <w:spacing w:val="-2"/>
                <w:sz w:val="24"/>
              </w:rPr>
              <w:t> PROGRAMADOS</w:t>
            </w:r>
          </w:p>
        </w:tc>
      </w:tr>
      <w:tr>
        <w:trPr>
          <w:trHeight w:val="448" w:hRule="atLeast"/>
        </w:trPr>
        <w:tc>
          <w:tcPr>
            <w:tcW w:w="4249" w:type="dxa"/>
            <w:vMerge w:val="restart"/>
            <w:shd w:val="clear" w:color="auto" w:fill="E7E6E6"/>
          </w:tcPr>
          <w:p>
            <w:pPr>
              <w:pStyle w:val="TableParagraph"/>
              <w:spacing w:before="28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983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</w:t>
            </w:r>
            <w:r>
              <w:rPr>
                <w:spacing w:val="-2"/>
                <w:sz w:val="24"/>
              </w:rPr>
              <w:t>Procedimentos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85"/>
              <w:ind w:left="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85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38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75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7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>
      <w:pPr>
        <w:pStyle w:val="BodyText"/>
        <w:spacing w:before="121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568" w:val="left" w:leader="none"/>
        </w:tabs>
        <w:spacing w:line="240" w:lineRule="auto" w:before="0" w:after="0"/>
        <w:ind w:left="1568" w:right="0" w:hanging="718"/>
        <w:jc w:val="left"/>
      </w:pPr>
      <w:bookmarkStart w:name="_bookmark24" w:id="27"/>
      <w:bookmarkEnd w:id="27"/>
      <w:r>
        <w:rPr/>
      </w:r>
      <w:r>
        <w:rPr/>
        <w:t>SADT</w:t>
      </w:r>
      <w:r>
        <w:rPr>
          <w:spacing w:val="-5"/>
        </w:rPr>
        <w:t> </w:t>
      </w:r>
      <w:r>
        <w:rPr/>
        <w:t>EXTERNO</w:t>
      </w:r>
      <w:r>
        <w:rPr>
          <w:spacing w:val="-6"/>
        </w:rPr>
        <w:t> </w:t>
      </w:r>
      <w:r>
        <w:rPr/>
        <w:t>–</w:t>
      </w:r>
      <w:r>
        <w:rPr>
          <w:spacing w:val="-1"/>
        </w:rPr>
        <w:t> </w:t>
      </w:r>
      <w:r>
        <w:rPr>
          <w:spacing w:val="-2"/>
        </w:rPr>
        <w:t>EXAMES</w:t>
      </w:r>
    </w:p>
    <w:p>
      <w:pPr>
        <w:pStyle w:val="BodyText"/>
        <w:spacing w:before="178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93" w:hRule="atLeast"/>
        </w:trPr>
        <w:tc>
          <w:tcPr>
            <w:tcW w:w="8497" w:type="dxa"/>
            <w:gridSpan w:val="3"/>
            <w:shd w:val="clear" w:color="auto" w:fill="00AF50"/>
          </w:tcPr>
          <w:p>
            <w:pPr>
              <w:pStyle w:val="TableParagraph"/>
              <w:spacing w:before="109"/>
              <w:ind w:left="6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SADT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EXTERNO/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EXAMES</w:t>
            </w:r>
          </w:p>
        </w:tc>
      </w:tr>
      <w:tr>
        <w:trPr>
          <w:trHeight w:val="417" w:hRule="atLeast"/>
        </w:trPr>
        <w:tc>
          <w:tcPr>
            <w:tcW w:w="4249" w:type="dxa"/>
            <w:shd w:val="clear" w:color="auto" w:fill="D9D9D9"/>
          </w:tcPr>
          <w:p>
            <w:pPr>
              <w:pStyle w:val="TableParagraph"/>
              <w:spacing w:line="275" w:lineRule="exact"/>
              <w:ind w:left="8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Exames</w:t>
            </w:r>
          </w:p>
        </w:tc>
        <w:tc>
          <w:tcPr>
            <w:tcW w:w="2269" w:type="dxa"/>
            <w:shd w:val="clear" w:color="auto" w:fill="D9D9D9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D9D9D9"/>
          </w:tcPr>
          <w:p>
            <w:pPr>
              <w:pStyle w:val="TableParagraph"/>
              <w:spacing w:line="275" w:lineRule="exact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657" w:hRule="atLeast"/>
        </w:trPr>
        <w:tc>
          <w:tcPr>
            <w:tcW w:w="4249" w:type="dxa"/>
          </w:tcPr>
          <w:p>
            <w:pPr>
              <w:pStyle w:val="TableParagraph"/>
              <w:spacing w:before="47"/>
              <w:ind w:right="628"/>
              <w:jc w:val="left"/>
              <w:rPr>
                <w:sz w:val="24"/>
              </w:rPr>
            </w:pPr>
            <w:r>
              <w:rPr>
                <w:sz w:val="24"/>
              </w:rPr>
              <w:t>Colangiopancreatografia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Retrógrada Endoscópica - CPRE</w:t>
            </w:r>
          </w:p>
        </w:tc>
        <w:tc>
          <w:tcPr>
            <w:tcW w:w="2269" w:type="dxa"/>
          </w:tcPr>
          <w:p>
            <w:pPr>
              <w:pStyle w:val="TableParagraph"/>
              <w:spacing w:before="186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979" w:type="dxa"/>
          </w:tcPr>
          <w:p>
            <w:pPr>
              <w:pStyle w:val="TableParagraph"/>
              <w:spacing w:before="186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29" w:hRule="atLeast"/>
        </w:trPr>
        <w:tc>
          <w:tcPr>
            <w:tcW w:w="4249" w:type="dxa"/>
          </w:tcPr>
          <w:p>
            <w:pPr>
              <w:pStyle w:val="TableParagraph"/>
              <w:spacing w:before="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Raio-</w:t>
            </w: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8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71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633</w:t>
            </w:r>
          </w:p>
        </w:tc>
      </w:tr>
      <w:tr>
        <w:trPr>
          <w:trHeight w:val="407" w:hRule="atLeast"/>
        </w:trPr>
        <w:tc>
          <w:tcPr>
            <w:tcW w:w="4249" w:type="dxa"/>
          </w:tcPr>
          <w:p>
            <w:pPr>
              <w:pStyle w:val="TableParagraph"/>
              <w:spacing w:before="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Eletrocardiograma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61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</w:tr>
      <w:tr>
        <w:trPr>
          <w:trHeight w:val="426" w:hRule="atLeast"/>
        </w:trPr>
        <w:tc>
          <w:tcPr>
            <w:tcW w:w="4249" w:type="dxa"/>
          </w:tcPr>
          <w:p>
            <w:pPr>
              <w:pStyle w:val="TableParagraph"/>
              <w:spacing w:before="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Ultrassonografia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71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>
        <w:trPr>
          <w:trHeight w:val="407" w:hRule="atLeast"/>
        </w:trPr>
        <w:tc>
          <w:tcPr>
            <w:tcW w:w="4249" w:type="dxa"/>
          </w:tcPr>
          <w:p>
            <w:pPr>
              <w:pStyle w:val="TableParagraph"/>
              <w:spacing w:before="61"/>
              <w:jc w:val="left"/>
              <w:rPr>
                <w:sz w:val="24"/>
              </w:rPr>
            </w:pPr>
            <w:r>
              <w:rPr>
                <w:sz w:val="24"/>
              </w:rPr>
              <w:t>Tomografia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Computadorizada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61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408</w:t>
            </w:r>
          </w:p>
        </w:tc>
      </w:tr>
      <w:tr>
        <w:trPr>
          <w:trHeight w:val="424" w:hRule="atLeast"/>
        </w:trPr>
        <w:tc>
          <w:tcPr>
            <w:tcW w:w="4249" w:type="dxa"/>
            <w:shd w:val="clear" w:color="auto" w:fill="00AF50"/>
          </w:tcPr>
          <w:p>
            <w:pPr>
              <w:pStyle w:val="TableParagraph"/>
              <w:spacing w:before="73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Total: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73"/>
              <w:ind w:left="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615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73"/>
              <w:ind w:left="7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1.163</w:t>
            </w:r>
          </w:p>
        </w:tc>
      </w:tr>
    </w:tbl>
    <w:p>
      <w:pPr>
        <w:pStyle w:val="BodyText"/>
        <w:spacing w:before="124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30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1560" w:right="880"/>
        </w:sectPr>
      </w:pPr>
    </w:p>
    <w:p>
      <w:pPr>
        <w:pStyle w:val="Heading2"/>
        <w:numPr>
          <w:ilvl w:val="2"/>
          <w:numId w:val="4"/>
        </w:numPr>
        <w:tabs>
          <w:tab w:pos="1568" w:val="left" w:leader="none"/>
        </w:tabs>
        <w:spacing w:line="240" w:lineRule="auto" w:before="76" w:after="0"/>
        <w:ind w:left="1568" w:right="0" w:hanging="718"/>
        <w:jc w:val="left"/>
      </w:pPr>
      <w:r>
        <w:rPr/>
        <w:drawing>
          <wp:anchor distT="0" distB="0" distL="0" distR="0" allowOverlap="1" layoutInCell="1" locked="0" behindDoc="1" simplePos="0" relativeHeight="485913088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5" w:id="28"/>
      <w:bookmarkEnd w:id="28"/>
      <w:r>
        <w:rPr/>
      </w:r>
      <w:r>
        <w:rPr>
          <w:spacing w:val="-2"/>
        </w:rPr>
        <w:t>INTERNAÇÃO:</w:t>
      </w:r>
    </w:p>
    <w:p>
      <w:pPr>
        <w:pStyle w:val="BodyText"/>
        <w:spacing w:before="178"/>
        <w:rPr>
          <w:sz w:val="20"/>
        </w:rPr>
      </w:pPr>
    </w:p>
    <w:tbl>
      <w:tblPr>
        <w:tblW w:w="0" w:type="auto"/>
        <w:jc w:val="left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</w:tblGrid>
      <w:tr>
        <w:trPr>
          <w:trHeight w:val="438" w:hRule="atLeast"/>
        </w:trPr>
        <w:tc>
          <w:tcPr>
            <w:tcW w:w="4249" w:type="dxa"/>
            <w:shd w:val="clear" w:color="auto" w:fill="00AF50"/>
          </w:tcPr>
          <w:p>
            <w:pPr>
              <w:pStyle w:val="TableParagraph"/>
              <w:spacing w:before="80"/>
              <w:ind w:left="8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INTERNAÇÃO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75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495</w:t>
            </w:r>
          </w:p>
        </w:tc>
      </w:tr>
      <w:tr>
        <w:trPr>
          <w:trHeight w:val="436" w:hRule="atLeast"/>
        </w:trPr>
        <w:tc>
          <w:tcPr>
            <w:tcW w:w="6518" w:type="dxa"/>
            <w:gridSpan w:val="2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>
        <w:trPr>
          <w:trHeight w:val="438" w:hRule="atLeast"/>
        </w:trPr>
        <w:tc>
          <w:tcPr>
            <w:tcW w:w="4249" w:type="dxa"/>
            <w:shd w:val="clear" w:color="auto" w:fill="00AF50"/>
          </w:tcPr>
          <w:p>
            <w:pPr>
              <w:pStyle w:val="TableParagraph"/>
              <w:spacing w:before="80"/>
              <w:ind w:left="8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UTI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ADULTO </w:t>
            </w: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75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>
        <w:trPr>
          <w:trHeight w:val="438" w:hRule="atLeast"/>
        </w:trPr>
        <w:tc>
          <w:tcPr>
            <w:tcW w:w="6518" w:type="dxa"/>
            <w:gridSpan w:val="2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4249" w:type="dxa"/>
            <w:shd w:val="clear" w:color="auto" w:fill="00AF50"/>
          </w:tcPr>
          <w:p>
            <w:pPr>
              <w:pStyle w:val="TableParagraph"/>
              <w:spacing w:before="80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UTI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ADULTO </w:t>
            </w: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75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</w:tbl>
    <w:p>
      <w:pPr>
        <w:pStyle w:val="BodyText"/>
        <w:spacing w:before="125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568" w:val="left" w:leader="none"/>
        </w:tabs>
        <w:spacing w:line="240" w:lineRule="auto" w:before="0" w:after="0"/>
        <w:ind w:left="1568" w:right="0" w:hanging="718"/>
        <w:jc w:val="left"/>
      </w:pPr>
      <w:bookmarkStart w:name="_bookmark26" w:id="29"/>
      <w:bookmarkEnd w:id="29"/>
      <w:r>
        <w:rPr/>
      </w:r>
      <w:r>
        <w:rPr/>
        <w:t>TAXA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OCUPAÇÃO</w:t>
      </w:r>
      <w:r>
        <w:rPr>
          <w:spacing w:val="-5"/>
        </w:rPr>
        <w:t> </w:t>
      </w:r>
      <w:r>
        <w:rPr>
          <w:spacing w:val="-2"/>
        </w:rPr>
        <w:t>HOSPITALAR</w:t>
      </w:r>
    </w:p>
    <w:p>
      <w:pPr>
        <w:pStyle w:val="BodyText"/>
        <w:spacing w:before="178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3" w:hRule="atLeast"/>
        </w:trPr>
        <w:tc>
          <w:tcPr>
            <w:tcW w:w="8495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8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TAXA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OCUPAÇÃO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HOSPITALAR</w:t>
            </w:r>
          </w:p>
        </w:tc>
      </w:tr>
      <w:tr>
        <w:trPr>
          <w:trHeight w:val="794" w:hRule="atLeast"/>
        </w:trPr>
        <w:tc>
          <w:tcPr>
            <w:tcW w:w="6517" w:type="dxa"/>
            <w:shd w:val="clear" w:color="auto" w:fill="E7E6E6"/>
          </w:tcPr>
          <w:p>
            <w:pPr>
              <w:pStyle w:val="TableParagraph"/>
              <w:spacing w:before="258"/>
              <w:ind w:left="9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253"/>
              <w:ind w:left="6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67,08%</w:t>
            </w:r>
          </w:p>
        </w:tc>
      </w:tr>
    </w:tbl>
    <w:p>
      <w:pPr>
        <w:pStyle w:val="BodyText"/>
        <w:spacing w:before="120"/>
        <w:rPr>
          <w:sz w:val="28"/>
        </w:rPr>
      </w:pPr>
    </w:p>
    <w:p>
      <w:pPr>
        <w:pStyle w:val="Heading2"/>
        <w:numPr>
          <w:ilvl w:val="3"/>
          <w:numId w:val="4"/>
        </w:numPr>
        <w:tabs>
          <w:tab w:pos="2265" w:val="left" w:leader="none"/>
        </w:tabs>
        <w:spacing w:line="240" w:lineRule="auto" w:before="0" w:after="0"/>
        <w:ind w:left="2265" w:right="0" w:hanging="1415"/>
        <w:jc w:val="left"/>
      </w:pPr>
      <w:bookmarkStart w:name="_bookmark27" w:id="30"/>
      <w:bookmarkEnd w:id="30"/>
      <w:r>
        <w:rPr/>
      </w:r>
      <w:r>
        <w:rPr/>
        <w:t>TAXA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OCUPAÇÃO</w:t>
      </w:r>
      <w:r>
        <w:rPr>
          <w:spacing w:val="-6"/>
        </w:rPr>
        <w:t> </w:t>
      </w:r>
      <w:r>
        <w:rPr/>
        <w:t>HOSPITALAR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>
          <w:spacing w:val="-2"/>
        </w:rPr>
        <w:t>CLÍNICAS</w:t>
      </w: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3" w:hRule="atLeast"/>
        </w:trPr>
        <w:tc>
          <w:tcPr>
            <w:tcW w:w="8495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8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TAXA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OCUPAÇÃO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HOSPITALAR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CLÍNICA</w:t>
            </w:r>
          </w:p>
        </w:tc>
      </w:tr>
      <w:tr>
        <w:trPr>
          <w:trHeight w:val="794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258"/>
              <w:ind w:left="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Unidades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258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1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Adulto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19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67,91%</w:t>
            </w:r>
          </w:p>
        </w:tc>
      </w:tr>
      <w:tr>
        <w:trPr>
          <w:trHeight w:val="558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2"/>
                <w:sz w:val="24"/>
              </w:rPr>
              <w:t> Cirúrgica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59,55%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2"/>
                <w:sz w:val="24"/>
              </w:rPr>
              <w:t> Ortopédica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80,77%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1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Pediátrica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0,40%</w:t>
            </w:r>
          </w:p>
        </w:tc>
      </w:tr>
      <w:tr>
        <w:trPr>
          <w:trHeight w:val="570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40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88,06%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1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93,15%</w:t>
            </w:r>
          </w:p>
        </w:tc>
      </w:tr>
      <w:tr>
        <w:trPr>
          <w:trHeight w:val="544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29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29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8,87%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F1F1F1"/>
          </w:tcPr>
          <w:p>
            <w:pPr>
              <w:pStyle w:val="TableParagraph"/>
              <w:spacing w:before="138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138"/>
              <w:ind w:left="10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67,08%</w:t>
            </w:r>
          </w:p>
        </w:tc>
      </w:tr>
      <w:tr>
        <w:trPr>
          <w:trHeight w:val="575" w:hRule="atLeast"/>
        </w:trPr>
        <w:tc>
          <w:tcPr>
            <w:tcW w:w="6517" w:type="dxa"/>
            <w:shd w:val="clear" w:color="auto" w:fill="F1F1F1"/>
          </w:tcPr>
          <w:p>
            <w:pPr>
              <w:pStyle w:val="TableParagraph"/>
              <w:spacing w:before="150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Porcentagem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Geral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</w:t>
            </w:r>
            <w:r>
              <w:rPr>
                <w:b/>
                <w:spacing w:val="-2"/>
                <w:sz w:val="24"/>
              </w:rPr>
              <w:t>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150"/>
              <w:ind w:left="10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67,08%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1F1F1"/>
          </w:tcPr>
          <w:p>
            <w:pPr>
              <w:pStyle w:val="TableParagraph"/>
              <w:spacing w:before="138"/>
              <w:ind w:left="0"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Porcentagem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Geral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</w:t>
            </w:r>
            <w:r>
              <w:rPr>
                <w:b/>
                <w:spacing w:val="-2"/>
                <w:sz w:val="24"/>
              </w:rPr>
              <w:t>Desocupação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138"/>
              <w:ind w:left="10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32,92%</w:t>
            </w:r>
          </w:p>
        </w:tc>
      </w:tr>
    </w:tbl>
    <w:p>
      <w:pPr>
        <w:pStyle w:val="BodyText"/>
        <w:spacing w:before="109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31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4" w:hRule="atLeast"/>
        </w:trPr>
        <w:tc>
          <w:tcPr>
            <w:tcW w:w="8495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8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TAXA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OCUPAÇÃO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HOSPITALAR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CLÍNICA</w:t>
            </w:r>
          </w:p>
        </w:tc>
      </w:tr>
      <w:tr>
        <w:trPr>
          <w:trHeight w:val="791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258"/>
              <w:ind w:left="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Unidades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258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1F1F1"/>
          </w:tcPr>
          <w:p>
            <w:pPr>
              <w:pStyle w:val="TableParagraph"/>
              <w:spacing w:before="135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Substituição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Leitos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135"/>
              <w:ind w:left="10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3,41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1F1F1"/>
          </w:tcPr>
          <w:p>
            <w:pPr>
              <w:pStyle w:val="TableParagraph"/>
              <w:spacing w:before="140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Índice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Intervalo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Substituição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140"/>
              <w:ind w:left="10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81:52:38</w:t>
            </w:r>
          </w:p>
        </w:tc>
      </w:tr>
    </w:tbl>
    <w:p>
      <w:pPr>
        <w:pStyle w:val="BodyText"/>
        <w:spacing w:before="146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913600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4"/>
        </w:numPr>
        <w:tabs>
          <w:tab w:pos="1567" w:val="left" w:leader="none"/>
        </w:tabs>
        <w:spacing w:line="240" w:lineRule="auto" w:before="0" w:after="0"/>
        <w:ind w:left="1567" w:right="0" w:hanging="717"/>
        <w:jc w:val="left"/>
      </w:pPr>
      <w:bookmarkStart w:name="_bookmark28" w:id="31"/>
      <w:bookmarkEnd w:id="31"/>
      <w:r>
        <w:rPr/>
      </w:r>
      <w:r>
        <w:rPr/>
        <w:t>MÉDIA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PERMANÊNCIA</w:t>
      </w:r>
      <w:r>
        <w:rPr>
          <w:spacing w:val="-5"/>
        </w:rPr>
        <w:t> </w:t>
      </w:r>
      <w:r>
        <w:rPr>
          <w:spacing w:val="-2"/>
        </w:rPr>
        <w:t>HOSPITALAR</w:t>
      </w: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4" w:hRule="atLeast"/>
        </w:trPr>
        <w:tc>
          <w:tcPr>
            <w:tcW w:w="8495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8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MÉDIA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PERMANÊNCIA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HOSPITALAR</w:t>
            </w:r>
          </w:p>
        </w:tc>
      </w:tr>
      <w:tr>
        <w:trPr>
          <w:trHeight w:val="791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258"/>
              <w:ind w:left="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Unidades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258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19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Permanência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19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6,95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8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495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3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(Internação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 trans. </w:t>
            </w:r>
            <w:r>
              <w:rPr>
                <w:spacing w:val="-2"/>
                <w:sz w:val="24"/>
              </w:rPr>
              <w:t>Entrada)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3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1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(Internação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trans. </w:t>
            </w:r>
            <w:r>
              <w:rPr>
                <w:spacing w:val="-2"/>
                <w:sz w:val="24"/>
              </w:rPr>
              <w:t>Entrada)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1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>
        <w:trPr>
          <w:trHeight w:val="571" w:hRule="atLeast"/>
        </w:trPr>
        <w:tc>
          <w:tcPr>
            <w:tcW w:w="6517" w:type="dxa"/>
            <w:shd w:val="clear" w:color="auto" w:fill="F1F1F1"/>
          </w:tcPr>
          <w:p>
            <w:pPr>
              <w:pStyle w:val="TableParagraph"/>
              <w:spacing w:before="145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Taxa 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145"/>
              <w:ind w:left="10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67,08%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F1F1F1"/>
          </w:tcPr>
          <w:p>
            <w:pPr>
              <w:pStyle w:val="TableParagraph"/>
              <w:spacing w:before="135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Taxa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Infecção </w:t>
            </w:r>
            <w:r>
              <w:rPr>
                <w:b/>
                <w:spacing w:val="-2"/>
                <w:sz w:val="24"/>
              </w:rPr>
              <w:t>Hospitalar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135"/>
              <w:ind w:left="10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6,14%</w:t>
            </w:r>
          </w:p>
        </w:tc>
      </w:tr>
    </w:tbl>
    <w:p>
      <w:pPr>
        <w:pStyle w:val="BodyText"/>
        <w:spacing w:before="177"/>
        <w:rPr>
          <w:sz w:val="28"/>
        </w:rPr>
      </w:pPr>
    </w:p>
    <w:p>
      <w:pPr>
        <w:pStyle w:val="Heading2"/>
        <w:numPr>
          <w:ilvl w:val="3"/>
          <w:numId w:val="4"/>
        </w:numPr>
        <w:tabs>
          <w:tab w:pos="1570" w:val="left" w:leader="none"/>
          <w:tab w:pos="2265" w:val="left" w:leader="none"/>
        </w:tabs>
        <w:spacing w:line="259" w:lineRule="auto" w:before="0" w:after="0"/>
        <w:ind w:left="1570" w:right="1318" w:hanging="720"/>
        <w:jc w:val="left"/>
      </w:pPr>
      <w:bookmarkStart w:name="_bookmark29" w:id="32"/>
      <w:bookmarkEnd w:id="32"/>
      <w:r>
        <w:rPr/>
      </w:r>
      <w:r>
        <w:rPr/>
        <w:t>MÉDIA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PERMANÊNCIA</w:t>
      </w:r>
      <w:r>
        <w:rPr>
          <w:spacing w:val="-9"/>
        </w:rPr>
        <w:t> </w:t>
      </w:r>
      <w:r>
        <w:rPr/>
        <w:t>HOSPITALAR</w:t>
      </w:r>
      <w:r>
        <w:rPr>
          <w:spacing w:val="-8"/>
        </w:rPr>
        <w:t> </w:t>
      </w:r>
      <w:r>
        <w:rPr/>
        <w:t>POR </w:t>
      </w:r>
      <w:r>
        <w:rPr>
          <w:spacing w:val="-2"/>
        </w:rPr>
        <w:t>CLÍNICA</w:t>
      </w:r>
    </w:p>
    <w:p>
      <w:pPr>
        <w:pStyle w:val="BodyText"/>
        <w:rPr>
          <w:sz w:val="20"/>
        </w:rPr>
      </w:pPr>
    </w:p>
    <w:p>
      <w:pPr>
        <w:pStyle w:val="BodyText"/>
        <w:spacing w:before="121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3" w:hRule="atLeast"/>
        </w:trPr>
        <w:tc>
          <w:tcPr>
            <w:tcW w:w="8495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8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MÉDIA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PERMANÊNCIA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HOSPITALAR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CLÍNICA</w:t>
            </w:r>
          </w:p>
        </w:tc>
      </w:tr>
      <w:tr>
        <w:trPr>
          <w:trHeight w:val="791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255"/>
              <w:ind w:left="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Unidades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255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1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Adulto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19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3,57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2"/>
                <w:sz w:val="24"/>
              </w:rPr>
              <w:t> Cirúrgica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3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2"/>
                <w:sz w:val="24"/>
              </w:rPr>
              <w:t> Ortopédica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3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6,35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1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Pediátrica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1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1,00</w:t>
            </w:r>
          </w:p>
        </w:tc>
      </w:tr>
    </w:tbl>
    <w:p>
      <w:pPr>
        <w:pStyle w:val="BodyText"/>
        <w:spacing w:before="69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32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1560" w:right="88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1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1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7,18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1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1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7,00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1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1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0,26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F1F1F1"/>
          </w:tcPr>
          <w:p>
            <w:pPr>
              <w:pStyle w:val="TableParagraph"/>
              <w:spacing w:before="138"/>
              <w:ind w:left="34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Média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Geral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 </w:t>
            </w:r>
            <w:r>
              <w:rPr>
                <w:b/>
                <w:spacing w:val="-2"/>
                <w:sz w:val="24"/>
              </w:rPr>
              <w:t>Permanência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138"/>
              <w:ind w:left="10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6,95</w:t>
            </w:r>
          </w:p>
        </w:tc>
      </w:tr>
    </w:tbl>
    <w:p>
      <w:pPr>
        <w:pStyle w:val="BodyText"/>
        <w:spacing w:before="144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914112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1" w:after="0"/>
        <w:ind w:left="1637" w:right="0" w:hanging="787"/>
        <w:jc w:val="left"/>
      </w:pPr>
      <w:bookmarkStart w:name="_bookmark30" w:id="33"/>
      <w:bookmarkEnd w:id="33"/>
      <w:r>
        <w:rPr/>
        <w:t>Í</w:t>
      </w:r>
      <w:r>
        <w:rPr/>
        <w:t>NDICE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INTERVALO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SUBSTITUIÇÃO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HORAS</w:t>
      </w: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3" w:hRule="atLeast"/>
        </w:trPr>
        <w:tc>
          <w:tcPr>
            <w:tcW w:w="8495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ÍNDICE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INTERVALO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SUBSTITUIÇÃO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 </w:t>
            </w:r>
            <w:r>
              <w:rPr>
                <w:b/>
                <w:spacing w:val="-2"/>
                <w:sz w:val="24"/>
              </w:rPr>
              <w:t>HORAS</w:t>
            </w:r>
          </w:p>
        </w:tc>
      </w:tr>
      <w:tr>
        <w:trPr>
          <w:trHeight w:val="794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258"/>
              <w:ind w:left="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Unidades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258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2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1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Adulto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19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40:28:14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8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2"/>
                <w:sz w:val="24"/>
              </w:rPr>
              <w:t> Cirúrgica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8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32:36:04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2"/>
                <w:sz w:val="24"/>
              </w:rPr>
              <w:t> Ortopédica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36:15:32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1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Pediátrica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1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5928:00:00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1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1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23:22:06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1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1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12:21:49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1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1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64:34:17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F1F1F1"/>
          </w:tcPr>
          <w:p>
            <w:pPr>
              <w:pStyle w:val="TableParagraph"/>
              <w:spacing w:before="135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Geral: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135"/>
              <w:ind w:left="10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81:52:38</w:t>
            </w:r>
          </w:p>
        </w:tc>
      </w:tr>
    </w:tbl>
    <w:p>
      <w:pPr>
        <w:pStyle w:val="BodyText"/>
        <w:spacing w:before="249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0" w:after="0"/>
        <w:ind w:left="1637" w:right="0" w:hanging="787"/>
        <w:jc w:val="left"/>
      </w:pPr>
      <w:bookmarkStart w:name="_bookmark31" w:id="34"/>
      <w:bookmarkEnd w:id="34"/>
      <w:r>
        <w:rPr/>
        <w:t>I</w:t>
      </w:r>
      <w:r>
        <w:rPr/>
        <w:t>NDICADORES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DESEMPENHO</w:t>
      </w:r>
    </w:p>
    <w:p>
      <w:pPr>
        <w:pStyle w:val="BodyText"/>
        <w:spacing w:before="177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AF50"/>
          </w:tcPr>
          <w:p>
            <w:pPr>
              <w:pStyle w:val="TableParagraph"/>
              <w:spacing w:before="133"/>
              <w:ind w:left="6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INDICADORES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DESEMPENHO 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TERMO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ADITIVO</w:t>
            </w:r>
          </w:p>
        </w:tc>
      </w:tr>
      <w:tr>
        <w:trPr>
          <w:trHeight w:val="521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121"/>
              <w:ind w:left="7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Indicador 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121"/>
              <w:ind w:left="9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121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53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21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Ocupação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21"/>
              <w:ind w:left="9" w:right="1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21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67,08%</w:t>
            </w:r>
          </w:p>
        </w:tc>
      </w:tr>
      <w:tr>
        <w:trPr>
          <w:trHeight w:val="659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86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Pacientes-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86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1.926</w:t>
            </w:r>
          </w:p>
        </w:tc>
      </w:tr>
      <w:tr>
        <w:trPr>
          <w:trHeight w:val="729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83"/>
              <w:ind w:right="628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Leito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operacionais-dia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do </w:t>
            </w:r>
            <w:r>
              <w:rPr>
                <w:spacing w:val="-2"/>
                <w:sz w:val="24"/>
              </w:rPr>
              <w:t>período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19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2.871</w:t>
            </w:r>
          </w:p>
        </w:tc>
      </w:tr>
    </w:tbl>
    <w:p>
      <w:pPr>
        <w:pStyle w:val="BodyText"/>
        <w:spacing w:before="103"/>
        <w:rPr>
          <w:sz w:val="22"/>
        </w:rPr>
      </w:pPr>
    </w:p>
    <w:p>
      <w:pPr>
        <w:spacing w:before="1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33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1560" w:right="88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AF50"/>
          </w:tcPr>
          <w:p>
            <w:pPr>
              <w:pStyle w:val="TableParagraph"/>
              <w:spacing w:before="133"/>
              <w:ind w:left="6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INDICADORES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DESEMPENHO 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TERMO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121"/>
              <w:ind w:left="7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Indicador 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121"/>
              <w:ind w:left="9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121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16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Permanência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16"/>
              <w:ind w:left="9" w:right="4"/>
              <w:rPr>
                <w:sz w:val="24"/>
              </w:rPr>
            </w:pPr>
            <w:r>
              <w:rPr>
                <w:sz w:val="24"/>
              </w:rPr>
              <w:t>≤ 5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16"/>
              <w:ind w:left="7" w:right="4"/>
              <w:rPr>
                <w:sz w:val="24"/>
              </w:rPr>
            </w:pPr>
            <w:r>
              <w:rPr>
                <w:spacing w:val="-4"/>
                <w:sz w:val="24"/>
              </w:rPr>
              <w:t>6,95</w:t>
            </w:r>
          </w:p>
        </w:tc>
      </w:tr>
      <w:tr>
        <w:trPr>
          <w:trHeight w:val="66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88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Pacientes-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88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1.926</w:t>
            </w:r>
          </w:p>
        </w:tc>
      </w:tr>
      <w:tr>
        <w:trPr>
          <w:trHeight w:val="642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76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Saídas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 </w:t>
            </w:r>
            <w:r>
              <w:rPr>
                <w:spacing w:val="-2"/>
                <w:sz w:val="24"/>
              </w:rPr>
              <w:t>período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76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277</w:t>
            </w:r>
          </w:p>
        </w:tc>
      </w:tr>
      <w:tr>
        <w:trPr>
          <w:trHeight w:val="551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Intervalo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Substituição</w:t>
            </w:r>
          </w:p>
          <w:p>
            <w:pPr>
              <w:pStyle w:val="TableParagraph"/>
              <w:spacing w:line="261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(horas)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31"/>
              <w:ind w:left="9" w:right="4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31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81:52:38</w:t>
            </w:r>
          </w:p>
        </w:tc>
      </w:tr>
      <w:tr>
        <w:trPr>
          <w:trHeight w:val="51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14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Ocupação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14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67,08%</w:t>
            </w:r>
          </w:p>
        </w:tc>
      </w:tr>
      <w:tr>
        <w:trPr>
          <w:trHeight w:val="594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52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Permanência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52"/>
              <w:ind w:left="7" w:right="4"/>
              <w:rPr>
                <w:sz w:val="24"/>
              </w:rPr>
            </w:pPr>
            <w:r>
              <w:rPr>
                <w:spacing w:val="-4"/>
                <w:sz w:val="24"/>
              </w:rPr>
              <w:t>6,95</w:t>
            </w:r>
          </w:p>
        </w:tc>
      </w:tr>
      <w:tr>
        <w:trPr>
          <w:trHeight w:val="69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200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Readmissão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(48 </w:t>
            </w:r>
            <w:r>
              <w:rPr>
                <w:spacing w:val="-2"/>
                <w:sz w:val="24"/>
              </w:rPr>
              <w:t>horas)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00"/>
              <w:ind w:left="9" w:right="1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00"/>
              <w:ind w:left="7" w:right="3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>
        <w:trPr>
          <w:trHeight w:val="70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205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Retornos em até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 </w:t>
            </w:r>
            <w:r>
              <w:rPr>
                <w:spacing w:val="-4"/>
                <w:sz w:val="24"/>
              </w:rPr>
              <w:t>horas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0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40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Saídas 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UTI, por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alta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40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</w:tr>
      <w:tr>
        <w:trPr>
          <w:trHeight w:val="69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200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Readmissão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Hospitalar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(29 </w:t>
            </w:r>
            <w:r>
              <w:rPr>
                <w:spacing w:val="-2"/>
                <w:sz w:val="24"/>
              </w:rPr>
              <w:t>dias)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00"/>
              <w:ind w:left="9" w:right="1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0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1,36%</w:t>
            </w:r>
          </w:p>
        </w:tc>
      </w:tr>
      <w:tr>
        <w:trPr>
          <w:trHeight w:val="70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68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pacientes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readmitidos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29 dias da última alta 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08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55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33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 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33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295</w:t>
            </w:r>
          </w:p>
        </w:tc>
      </w:tr>
      <w:tr>
        <w:trPr>
          <w:trHeight w:val="702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71"/>
              <w:ind w:right="406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Ocorrência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Glosas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no </w:t>
            </w:r>
            <w:r>
              <w:rPr>
                <w:spacing w:val="-2"/>
                <w:sz w:val="24"/>
              </w:rPr>
              <w:t>SIH-DATASUS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07"/>
              <w:ind w:left="9" w:right="1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1%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07"/>
              <w:ind w:left="7" w:right="4"/>
              <w:rPr>
                <w:sz w:val="24"/>
              </w:rPr>
            </w:pPr>
            <w:r>
              <w:rPr>
                <w:spacing w:val="-4"/>
                <w:sz w:val="24"/>
              </w:rPr>
              <w:t>6,07</w:t>
            </w:r>
          </w:p>
        </w:tc>
      </w:tr>
      <w:tr>
        <w:trPr>
          <w:trHeight w:val="702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20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procedimentos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rejeitados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 </w:t>
            </w:r>
            <w:r>
              <w:rPr>
                <w:spacing w:val="-5"/>
                <w:sz w:val="24"/>
              </w:rPr>
              <w:t>SIH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07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>
        <w:trPr>
          <w:trHeight w:val="551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procedimentos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apresentados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do</w:t>
            </w:r>
          </w:p>
          <w:p>
            <w:pPr>
              <w:pStyle w:val="TableParagraph"/>
              <w:spacing w:line="261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SIH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31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428</w:t>
            </w:r>
          </w:p>
        </w:tc>
      </w:tr>
      <w:tr>
        <w:trPr>
          <w:trHeight w:val="1104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Percentual de Suspensão de Cirurgias Programadas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condições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operacionais (causas relacionadas à organização da</w:t>
            </w:r>
          </w:p>
          <w:p>
            <w:pPr>
              <w:pStyle w:val="TableParagraph"/>
              <w:spacing w:line="261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Unidade)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33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≤1%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33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3,96%</w:t>
            </w:r>
          </w:p>
        </w:tc>
      </w:tr>
      <w:tr>
        <w:trPr>
          <w:trHeight w:val="70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68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programadas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suspensas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 causa relacionada a unidade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07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695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66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programadas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(mapa </w:t>
            </w:r>
            <w:r>
              <w:rPr>
                <w:spacing w:val="-2"/>
                <w:sz w:val="24"/>
              </w:rPr>
              <w:t>cirúrgico)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05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</w:tr>
    </w:tbl>
    <w:p>
      <w:pPr>
        <w:pStyle w:val="BodyTex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914624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64"/>
        <w:rPr>
          <w:b/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34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1560" w:right="88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AF50"/>
          </w:tcPr>
          <w:p>
            <w:pPr>
              <w:pStyle w:val="TableParagraph"/>
              <w:spacing w:before="133"/>
              <w:ind w:left="6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INDICADORES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DESEMPENHO 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TERMO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121"/>
              <w:ind w:left="7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Indicador 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121"/>
              <w:ind w:left="9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121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27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Percentual de investigação de Cirurgias Programadas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condições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operacionais</w:t>
            </w:r>
          </w:p>
          <w:p>
            <w:pPr>
              <w:pStyle w:val="TableParagraph"/>
              <w:spacing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(causas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relacionadas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> paciente)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70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≤5%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7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4,46%</w:t>
            </w:r>
          </w:p>
        </w:tc>
      </w:tr>
      <w:tr>
        <w:trPr>
          <w:trHeight w:val="731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85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programadas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suspensas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 causa relacionada ao paciente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2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>
        <w:trPr>
          <w:trHeight w:val="731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85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programadas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(mapa </w:t>
            </w:r>
            <w:r>
              <w:rPr>
                <w:spacing w:val="-2"/>
                <w:sz w:val="24"/>
              </w:rPr>
              <w:t>cirúrgico)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22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</w:tr>
      <w:tr>
        <w:trPr>
          <w:trHeight w:val="82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ind w:right="127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investigação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gravidade de reações adversas e medicamentos</w:t>
            </w:r>
          </w:p>
          <w:p>
            <w:pPr>
              <w:pStyle w:val="TableParagraph"/>
              <w:spacing w:line="261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(Farmacovigilância)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70"/>
              <w:ind w:left="9" w:right="3"/>
              <w:rPr>
                <w:sz w:val="24"/>
              </w:rPr>
            </w:pPr>
            <w:r>
              <w:rPr>
                <w:spacing w:val="-4"/>
                <w:sz w:val="24"/>
              </w:rPr>
              <w:t>≥95%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70"/>
              <w:ind w:left="7" w:right="3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>
        <w:trPr>
          <w:trHeight w:val="71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212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RAM avaliado quanto a </w:t>
            </w:r>
            <w:r>
              <w:rPr>
                <w:spacing w:val="-2"/>
                <w:sz w:val="24"/>
              </w:rPr>
              <w:t>gravidade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12"/>
              <w:ind w:left="7" w:right="3"/>
              <w:rPr>
                <w:sz w:val="24"/>
              </w:rPr>
            </w:pPr>
            <w:r>
              <w:rPr>
                <w:spacing w:val="-5"/>
                <w:sz w:val="24"/>
              </w:rPr>
              <w:t>0%*</w:t>
            </w:r>
          </w:p>
        </w:tc>
      </w:tr>
      <w:tr>
        <w:trPr>
          <w:trHeight w:val="575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45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paciente com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RAM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4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68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61"/>
              <w:jc w:val="left"/>
              <w:rPr>
                <w:sz w:val="24"/>
              </w:rPr>
            </w:pPr>
            <w:r>
              <w:rPr>
                <w:sz w:val="24"/>
              </w:rPr>
              <w:t>Razão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consultas </w:t>
            </w: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00"/>
              <w:ind w:left="9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00"/>
              <w:ind w:left="7" w:right="3"/>
              <w:rPr>
                <w:sz w:val="24"/>
              </w:rPr>
            </w:pPr>
            <w:r>
              <w:rPr>
                <w:spacing w:val="-4"/>
                <w:sz w:val="24"/>
              </w:rPr>
              <w:t>1,13</w:t>
            </w:r>
          </w:p>
        </w:tc>
      </w:tr>
      <w:tr>
        <w:trPr>
          <w:trHeight w:val="59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52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consultas </w:t>
            </w: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52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1.468</w:t>
            </w:r>
          </w:p>
        </w:tc>
      </w:tr>
      <w:tr>
        <w:trPr>
          <w:trHeight w:val="693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66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propostas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03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1.300</w:t>
            </w:r>
          </w:p>
        </w:tc>
      </w:tr>
      <w:tr>
        <w:trPr>
          <w:trHeight w:val="552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imagem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com</w:t>
            </w:r>
          </w:p>
          <w:p>
            <w:pPr>
              <w:pStyle w:val="TableParagraph"/>
              <w:spacing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resultado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disponibilizado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33"/>
              <w:ind w:left="9" w:right="3"/>
              <w:rPr>
                <w:sz w:val="24"/>
              </w:rPr>
            </w:pPr>
            <w:r>
              <w:rPr>
                <w:spacing w:val="-4"/>
                <w:sz w:val="24"/>
              </w:rPr>
              <w:t>≥70%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3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92,93%</w:t>
            </w:r>
          </w:p>
        </w:tc>
      </w:tr>
      <w:tr>
        <w:trPr>
          <w:trHeight w:val="71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73"/>
              <w:ind w:right="127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imagem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entregues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 até 10 dias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12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1.393</w:t>
            </w:r>
          </w:p>
        </w:tc>
      </w:tr>
      <w:tr>
        <w:trPr>
          <w:trHeight w:val="705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71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imagem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realizados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no período multiplicado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10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1.499</w:t>
            </w:r>
          </w:p>
        </w:tc>
      </w:tr>
      <w:tr>
        <w:trPr>
          <w:trHeight w:val="827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manifestações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queixosas recebidas no sistema de ouvidoria do</w:t>
            </w:r>
          </w:p>
          <w:p>
            <w:pPr>
              <w:pStyle w:val="TableParagraph"/>
              <w:spacing w:line="261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SUS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70"/>
              <w:ind w:left="9" w:right="3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7"/>
                <w:sz w:val="24"/>
              </w:rPr>
              <w:t>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7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0,28%</w:t>
            </w:r>
          </w:p>
        </w:tc>
      </w:tr>
      <w:tr>
        <w:trPr>
          <w:trHeight w:val="551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manifestações queixosas </w:t>
            </w:r>
            <w:r>
              <w:rPr>
                <w:spacing w:val="-2"/>
                <w:sz w:val="24"/>
              </w:rPr>
              <w:t>recebidas</w:t>
            </w:r>
          </w:p>
          <w:p>
            <w:pPr>
              <w:pStyle w:val="TableParagraph"/>
              <w:spacing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no sistema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ouvidoria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 </w:t>
            </w:r>
            <w:r>
              <w:rPr>
                <w:spacing w:val="-5"/>
                <w:sz w:val="24"/>
              </w:rPr>
              <w:t>SUS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33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715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75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atendimentos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realizados </w:t>
            </w:r>
            <w:r>
              <w:rPr>
                <w:spacing w:val="-2"/>
                <w:sz w:val="24"/>
              </w:rPr>
              <w:t>mensalmente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15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1.427</w:t>
            </w:r>
          </w:p>
        </w:tc>
      </w:tr>
    </w:tbl>
    <w:p>
      <w:pPr>
        <w:spacing w:line="264" w:lineRule="auto" w:before="23"/>
        <w:ind w:left="142" w:right="1124" w:firstLine="0"/>
        <w:jc w:val="left"/>
        <w:rPr>
          <w:rFonts w:ascii="Arial MT" w:hAnsi="Arial MT"/>
          <w:sz w:val="20"/>
        </w:rPr>
      </w:pPr>
      <w:r>
        <w:rPr/>
        <w:drawing>
          <wp:anchor distT="0" distB="0" distL="0" distR="0" allowOverlap="1" layoutInCell="1" locked="0" behindDoc="1" simplePos="0" relativeHeight="485915136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*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 MT" w:hAnsi="Arial MT"/>
          <w:sz w:val="20"/>
        </w:rPr>
        <w:t>No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mês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janeiro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não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tiveram ocorrências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reações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adversas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medicamentos (Farmacovigilância), desta forma o indicador é 0%.</w:t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224"/>
        <w:rPr>
          <w:rFonts w:ascii="Arial MT"/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35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1560" w:right="880"/>
        </w:sectPr>
      </w:pPr>
    </w:p>
    <w:p>
      <w:pPr>
        <w:pStyle w:val="Heading2"/>
        <w:numPr>
          <w:ilvl w:val="2"/>
          <w:numId w:val="4"/>
        </w:numPr>
        <w:tabs>
          <w:tab w:pos="1567" w:val="left" w:leader="none"/>
        </w:tabs>
        <w:spacing w:line="240" w:lineRule="auto" w:before="205" w:after="0"/>
        <w:ind w:left="1567" w:right="0" w:hanging="717"/>
        <w:jc w:val="left"/>
      </w:pPr>
      <w:r>
        <w:rPr/>
        <w:drawing>
          <wp:anchor distT="0" distB="0" distL="0" distR="0" allowOverlap="1" layoutInCell="1" locked="0" behindDoc="1" simplePos="0" relativeHeight="485915648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2" w:id="35"/>
      <w:bookmarkEnd w:id="35"/>
      <w:r>
        <w:rPr/>
      </w:r>
      <w:r>
        <w:rPr/>
        <w:t>AUTORIZAÇÃO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INTERNAÇÃO</w:t>
      </w:r>
      <w:r>
        <w:rPr>
          <w:spacing w:val="-8"/>
        </w:rPr>
        <w:t> </w:t>
      </w:r>
      <w:r>
        <w:rPr>
          <w:spacing w:val="-2"/>
        </w:rPr>
        <w:t>HOSPITALAR</w:t>
      </w: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45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before="85"/>
              <w:ind w:left="7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AUTORIZAÇÃO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INTERNAÇÃO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HOSPITALAR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AIH’S</w:t>
            </w:r>
          </w:p>
        </w:tc>
      </w:tr>
      <w:tr>
        <w:trPr>
          <w:trHeight w:val="558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140"/>
              <w:ind w:left="7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AIH’s</w:t>
            </w:r>
            <w:r>
              <w:rPr>
                <w:b/>
                <w:spacing w:val="-2"/>
                <w:sz w:val="24"/>
              </w:rPr>
              <w:t> Apresentadas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140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8"/>
              <w:ind w:left="12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AIH’S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Apresentadas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428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3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Saídas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277</w:t>
            </w:r>
          </w:p>
        </w:tc>
      </w:tr>
      <w:tr>
        <w:trPr>
          <w:trHeight w:val="556" w:hRule="atLeast"/>
        </w:trPr>
        <w:tc>
          <w:tcPr>
            <w:tcW w:w="4532" w:type="dxa"/>
            <w:shd w:val="clear" w:color="auto" w:fill="00AF50"/>
          </w:tcPr>
          <w:p>
            <w:pPr>
              <w:pStyle w:val="TableParagraph"/>
              <w:spacing w:before="138"/>
              <w:ind w:left="0"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Taxa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133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155%</w:t>
            </w:r>
          </w:p>
        </w:tc>
      </w:tr>
    </w:tbl>
    <w:p>
      <w:pPr>
        <w:pStyle w:val="BodyText"/>
        <w:spacing w:before="248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0" w:after="0"/>
        <w:ind w:left="1637" w:right="0" w:hanging="787"/>
        <w:jc w:val="left"/>
      </w:pPr>
      <w:bookmarkStart w:name="_bookmark33" w:id="36"/>
      <w:bookmarkEnd w:id="36"/>
      <w:r>
        <w:rPr/>
        <w:t>S</w:t>
      </w:r>
      <w:r>
        <w:rPr/>
        <w:t>ERVIÇO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ATENDIMENTO</w:t>
      </w:r>
      <w:r>
        <w:rPr>
          <w:spacing w:val="-4"/>
        </w:rPr>
        <w:t> </w:t>
      </w:r>
      <w:r>
        <w:rPr/>
        <w:t>AO</w:t>
      </w:r>
      <w:r>
        <w:rPr>
          <w:spacing w:val="-5"/>
        </w:rPr>
        <w:t> </w:t>
      </w:r>
      <w:r>
        <w:rPr/>
        <w:t>USUÁRIO</w:t>
      </w:r>
      <w:r>
        <w:rPr>
          <w:spacing w:val="-5"/>
        </w:rPr>
        <w:t> </w:t>
      </w:r>
      <w:r>
        <w:rPr>
          <w:spacing w:val="-2"/>
        </w:rPr>
        <w:t>(SAU)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43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7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SERVIÇO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ATENDIMENTO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USUÁRIO </w:t>
            </w:r>
            <w:r>
              <w:rPr>
                <w:b/>
                <w:spacing w:val="-2"/>
                <w:sz w:val="24"/>
              </w:rPr>
              <w:t>(SAU)</w:t>
            </w:r>
          </w:p>
        </w:tc>
      </w:tr>
      <w:tr>
        <w:trPr>
          <w:trHeight w:val="561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143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3"/>
              <w:jc w:val="left"/>
              <w:rPr>
                <w:sz w:val="24"/>
              </w:rPr>
            </w:pPr>
            <w:r>
              <w:rPr>
                <w:sz w:val="24"/>
              </w:rPr>
              <w:t>Avaliação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Ótimo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466</w:t>
            </w:r>
          </w:p>
        </w:tc>
      </w:tr>
      <w:tr>
        <w:trPr>
          <w:trHeight w:val="412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3"/>
              <w:jc w:val="left"/>
              <w:rPr>
                <w:sz w:val="24"/>
              </w:rPr>
            </w:pPr>
            <w:r>
              <w:rPr>
                <w:sz w:val="24"/>
              </w:rPr>
              <w:t>Pessoas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Pesquisadas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469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3"/>
              <w:jc w:val="left"/>
              <w:rPr>
                <w:sz w:val="24"/>
              </w:rPr>
            </w:pPr>
            <w:r>
              <w:rPr>
                <w:sz w:val="24"/>
              </w:rPr>
              <w:t>Queixas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Recebidas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3"/>
              <w:jc w:val="left"/>
              <w:rPr>
                <w:sz w:val="24"/>
              </w:rPr>
            </w:pPr>
            <w:r>
              <w:rPr>
                <w:sz w:val="24"/>
              </w:rPr>
              <w:t>Queixas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Resolvidas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64"/>
              <w:ind w:left="11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Índice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Satisfação do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Usuário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64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99,36%</w:t>
            </w:r>
          </w:p>
        </w:tc>
      </w:tr>
    </w:tbl>
    <w:p>
      <w:pPr>
        <w:pStyle w:val="BodyText"/>
        <w:spacing w:before="248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0" w:after="0"/>
        <w:ind w:left="1637" w:right="0" w:hanging="787"/>
        <w:jc w:val="left"/>
      </w:pPr>
      <w:bookmarkStart w:name="_bookmark34" w:id="37"/>
      <w:bookmarkEnd w:id="37"/>
      <w:r>
        <w:rPr/>
        <w:t>T</w:t>
      </w:r>
      <w:r>
        <w:rPr/>
        <w:t>AXA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SATISFAÇÃO</w:t>
      </w: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8"/>
        <w:gridCol w:w="1997"/>
        <w:gridCol w:w="1985"/>
        <w:gridCol w:w="1702"/>
      </w:tblGrid>
      <w:tr>
        <w:trPr>
          <w:trHeight w:val="443" w:hRule="atLeast"/>
        </w:trPr>
        <w:tc>
          <w:tcPr>
            <w:tcW w:w="8502" w:type="dxa"/>
            <w:gridSpan w:val="4"/>
            <w:shd w:val="clear" w:color="auto" w:fill="00AF50"/>
          </w:tcPr>
          <w:p>
            <w:pPr>
              <w:pStyle w:val="TableParagraph"/>
              <w:spacing w:before="83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TAXA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SATISFAÇÃO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D9D9D9"/>
          </w:tcPr>
          <w:p>
            <w:pPr>
              <w:pStyle w:val="TableParagraph"/>
              <w:spacing w:before="143"/>
              <w:ind w:left="80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Indicadores</w:t>
            </w:r>
          </w:p>
        </w:tc>
        <w:tc>
          <w:tcPr>
            <w:tcW w:w="1997" w:type="dxa"/>
            <w:shd w:val="clear" w:color="auto" w:fill="D9D9D9"/>
          </w:tcPr>
          <w:p>
            <w:pPr>
              <w:pStyle w:val="TableParagraph"/>
              <w:spacing w:before="143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  <w:tc>
          <w:tcPr>
            <w:tcW w:w="1985" w:type="dxa"/>
            <w:shd w:val="clear" w:color="auto" w:fill="D9D9D9"/>
          </w:tcPr>
          <w:p>
            <w:pPr>
              <w:pStyle w:val="TableParagraph"/>
              <w:spacing w:before="143"/>
              <w:ind w:left="10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before="143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(%)</w:t>
            </w:r>
          </w:p>
        </w:tc>
      </w:tr>
      <w:tr>
        <w:trPr>
          <w:trHeight w:val="438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spacing w:before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Ótimo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spacing w:before="75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3.199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spacing w:before="75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4.489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75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71,26%</w:t>
            </w:r>
          </w:p>
        </w:tc>
      </w:tr>
      <w:tr>
        <w:trPr>
          <w:trHeight w:val="417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spacing w:before="6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Bom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spacing w:before="66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1.262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spacing w:before="66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4.489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66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28,11%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spacing w:before="13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Regular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spacing w:before="138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spacing w:before="138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4.489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138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0,62%</w:t>
            </w:r>
          </w:p>
        </w:tc>
      </w:tr>
      <w:tr>
        <w:trPr>
          <w:trHeight w:val="417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spacing w:before="6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Ruim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spacing w:before="66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spacing w:before="66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4.489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66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D9D9D9"/>
          </w:tcPr>
          <w:p>
            <w:pPr>
              <w:pStyle w:val="TableParagraph"/>
              <w:spacing w:before="143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Taxa 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Satisfação</w:t>
            </w:r>
          </w:p>
        </w:tc>
        <w:tc>
          <w:tcPr>
            <w:tcW w:w="1997" w:type="dxa"/>
            <w:shd w:val="clear" w:color="auto" w:fill="D9D9D9"/>
          </w:tcPr>
          <w:p>
            <w:pPr>
              <w:pStyle w:val="TableParagraph"/>
              <w:spacing w:before="143"/>
              <w:ind w:left="9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4.461</w:t>
            </w:r>
          </w:p>
        </w:tc>
        <w:tc>
          <w:tcPr>
            <w:tcW w:w="1985" w:type="dxa"/>
            <w:shd w:val="clear" w:color="auto" w:fill="D9D9D9"/>
          </w:tcPr>
          <w:p>
            <w:pPr>
              <w:pStyle w:val="TableParagraph"/>
              <w:spacing w:before="143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4.489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before="143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99,38%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D9D9D9"/>
          </w:tcPr>
          <w:p>
            <w:pPr>
              <w:pStyle w:val="TableParagraph"/>
              <w:spacing w:before="143"/>
              <w:ind w:left="0" w:right="9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Insatisfação</w:t>
            </w:r>
          </w:p>
        </w:tc>
        <w:tc>
          <w:tcPr>
            <w:tcW w:w="1997" w:type="dxa"/>
            <w:shd w:val="clear" w:color="auto" w:fill="D9D9D9"/>
          </w:tcPr>
          <w:p>
            <w:pPr>
              <w:pStyle w:val="TableParagraph"/>
              <w:spacing w:before="143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985" w:type="dxa"/>
            <w:shd w:val="clear" w:color="auto" w:fill="D9D9D9"/>
          </w:tcPr>
          <w:p>
            <w:pPr>
              <w:pStyle w:val="TableParagraph"/>
              <w:spacing w:before="143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4.489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before="143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0,62%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283"/>
        <w:rPr>
          <w:sz w:val="28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36</w:t>
      </w:r>
    </w:p>
    <w:p>
      <w:pPr>
        <w:spacing w:after="0"/>
        <w:jc w:val="right"/>
        <w:rPr>
          <w:sz w:val="22"/>
        </w:rPr>
        <w:sectPr>
          <w:pgSz w:w="11910" w:h="16840"/>
          <w:pgMar w:top="1920" w:bottom="280" w:left="1560" w:right="880"/>
        </w:sectPr>
      </w:pP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76" w:after="0"/>
        <w:ind w:left="1637" w:right="0" w:hanging="787"/>
        <w:jc w:val="left"/>
      </w:pPr>
      <w:r>
        <w:rPr/>
        <w:drawing>
          <wp:anchor distT="0" distB="0" distL="0" distR="0" allowOverlap="1" layoutInCell="1" locked="0" behindDoc="1" simplePos="0" relativeHeight="485916160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5" w:id="38"/>
      <w:bookmarkEnd w:id="38"/>
      <w:r>
        <w:rPr/>
        <w:t>C</w:t>
      </w:r>
      <w:r>
        <w:rPr/>
        <w:t>ONTROLE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INFECÇÃO</w:t>
      </w:r>
      <w:r>
        <w:rPr>
          <w:spacing w:val="-5"/>
        </w:rPr>
        <w:t> </w:t>
      </w:r>
      <w:r>
        <w:rPr>
          <w:spacing w:val="-2"/>
        </w:rPr>
        <w:t>HOSPITALAR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43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7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CONTROLE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INFECÇÃO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HOSPITALAR</w:t>
            </w:r>
          </w:p>
        </w:tc>
      </w:tr>
      <w:tr>
        <w:trPr>
          <w:trHeight w:val="410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spacing w:before="66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Taxa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Infecção </w:t>
            </w:r>
            <w:r>
              <w:rPr>
                <w:b/>
                <w:spacing w:val="-2"/>
                <w:sz w:val="24"/>
              </w:rPr>
              <w:t>Hospitalar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8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6,14%</w:t>
            </w:r>
          </w:p>
        </w:tc>
      </w:tr>
    </w:tbl>
    <w:p>
      <w:pPr>
        <w:pStyle w:val="BodyText"/>
        <w:spacing w:before="233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567" w:val="left" w:leader="none"/>
        </w:tabs>
        <w:spacing w:line="240" w:lineRule="auto" w:before="0" w:after="0"/>
        <w:ind w:left="1567" w:right="0" w:hanging="717"/>
        <w:jc w:val="left"/>
      </w:pPr>
      <w:bookmarkStart w:name="_bookmark36" w:id="39"/>
      <w:bookmarkEnd w:id="39"/>
      <w:r>
        <w:rPr/>
      </w:r>
      <w:r>
        <w:rPr/>
        <w:t>TAXA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MORTALIDADE</w:t>
      </w:r>
      <w:r>
        <w:rPr>
          <w:spacing w:val="-6"/>
        </w:rPr>
        <w:t> </w:t>
      </w:r>
      <w:r>
        <w:rPr>
          <w:spacing w:val="-2"/>
        </w:rPr>
        <w:t>OPERATÓRIA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45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before="85"/>
              <w:ind w:left="7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TAXA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MORTALIDADE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OPERATÓRIA</w:t>
            </w:r>
          </w:p>
        </w:tc>
      </w:tr>
      <w:tr>
        <w:trPr>
          <w:trHeight w:val="558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spacing w:before="140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1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4"/>
              <w:jc w:val="left"/>
              <w:rPr>
                <w:sz w:val="24"/>
              </w:rPr>
            </w:pPr>
            <w:r>
              <w:rPr>
                <w:sz w:val="24"/>
              </w:rPr>
              <w:t>Mortalidade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Operatória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9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1,75%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Mortalidade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Institucional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6,50%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Cirurgia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Urgência/Emergência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29,12%</w:t>
            </w:r>
          </w:p>
        </w:tc>
      </w:tr>
    </w:tbl>
    <w:p>
      <w:pPr>
        <w:pStyle w:val="BodyText"/>
        <w:spacing w:before="237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0" w:after="0"/>
        <w:ind w:left="1637" w:right="0" w:hanging="787"/>
        <w:jc w:val="left"/>
      </w:pPr>
      <w:bookmarkStart w:name="_bookmark37" w:id="40"/>
      <w:bookmarkEnd w:id="40"/>
      <w:r>
        <w:rPr/>
        <w:t>A</w:t>
      </w:r>
      <w:r>
        <w:rPr/>
        <w:t>TENDIMENTOS</w:t>
      </w:r>
      <w:r>
        <w:rPr>
          <w:spacing w:val="-14"/>
        </w:rPr>
        <w:t> </w:t>
      </w:r>
      <w:r>
        <w:rPr>
          <w:spacing w:val="-2"/>
        </w:rPr>
        <w:t>URGÊNCIA/EMERGÊNCIA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43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7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ATENDIMENTOS</w:t>
            </w:r>
            <w:r>
              <w:rPr>
                <w:b/>
                <w:spacing w:val="-2"/>
                <w:sz w:val="24"/>
              </w:rPr>
              <w:t> URGÊNCIA/EMERGÊNCIA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3"/>
              <w:jc w:val="left"/>
              <w:rPr>
                <w:sz w:val="24"/>
              </w:rPr>
            </w:pPr>
            <w:r>
              <w:rPr>
                <w:sz w:val="24"/>
              </w:rPr>
              <w:t>Atendimentos</w:t>
            </w:r>
            <w:r>
              <w:rPr>
                <w:spacing w:val="-2"/>
                <w:sz w:val="24"/>
              </w:rPr>
              <w:t> Realizados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0" w:right="17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430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Interconsultas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59"/>
              <w:ind w:left="273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Total </w:t>
            </w:r>
            <w:r>
              <w:rPr>
                <w:b/>
                <w:spacing w:val="-2"/>
                <w:sz w:val="24"/>
              </w:rPr>
              <w:t>Realizado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64"/>
              <w:ind w:left="0" w:right="17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466</w:t>
            </w:r>
          </w:p>
        </w:tc>
      </w:tr>
    </w:tbl>
    <w:p>
      <w:pPr>
        <w:pStyle w:val="BodyText"/>
        <w:spacing w:before="246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0" w:after="0"/>
        <w:ind w:left="1637" w:right="0" w:hanging="787"/>
        <w:jc w:val="left"/>
      </w:pPr>
      <w:bookmarkStart w:name="_bookmark38" w:id="41"/>
      <w:bookmarkEnd w:id="41"/>
      <w:r>
        <w:rPr/>
        <w:t>CIR</w:t>
      </w:r>
      <w:r>
        <w:rPr/>
        <w:t>URGIAS</w:t>
      </w:r>
      <w:r>
        <w:rPr>
          <w:spacing w:val="-7"/>
        </w:rPr>
        <w:t> </w:t>
      </w:r>
      <w:r>
        <w:rPr>
          <w:spacing w:val="-2"/>
        </w:rPr>
        <w:t>REALIZADAS</w:t>
      </w: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3" w:hRule="atLeast"/>
        </w:trPr>
        <w:tc>
          <w:tcPr>
            <w:tcW w:w="8495" w:type="dxa"/>
            <w:gridSpan w:val="2"/>
            <w:shd w:val="clear" w:color="auto" w:fill="00AF50"/>
          </w:tcPr>
          <w:p>
            <w:pPr>
              <w:pStyle w:val="TableParagraph"/>
              <w:spacing w:before="15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CIRURGIAS</w:t>
            </w:r>
            <w:r>
              <w:rPr>
                <w:b/>
                <w:spacing w:val="-2"/>
                <w:sz w:val="24"/>
              </w:rPr>
              <w:t> REALIZADAS</w:t>
            </w:r>
          </w:p>
        </w:tc>
      </w:tr>
      <w:tr>
        <w:trPr>
          <w:trHeight w:val="414" w:hRule="atLeast"/>
        </w:trPr>
        <w:tc>
          <w:tcPr>
            <w:tcW w:w="6517" w:type="dxa"/>
            <w:shd w:val="clear" w:color="auto" w:fill="E7E6E6"/>
          </w:tcPr>
          <w:p>
            <w:pPr>
              <w:pStyle w:val="TableParagraph"/>
              <w:spacing w:line="275" w:lineRule="exact"/>
              <w:ind w:left="9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285</w:t>
            </w:r>
          </w:p>
        </w:tc>
      </w:tr>
    </w:tbl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32" w:after="0"/>
        <w:ind w:left="1637" w:right="0" w:hanging="787"/>
        <w:jc w:val="left"/>
      </w:pPr>
      <w:bookmarkStart w:name="_bookmark39" w:id="42"/>
      <w:bookmarkEnd w:id="42"/>
      <w:r>
        <w:rPr/>
        <w:t>CIR</w:t>
      </w:r>
      <w:r>
        <w:rPr/>
        <w:t>URGIAS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>
          <w:spacing w:val="-2"/>
        </w:rPr>
        <w:t>ESPECIALIDADES</w:t>
      </w:r>
    </w:p>
    <w:p>
      <w:pPr>
        <w:pStyle w:val="BodyText"/>
        <w:spacing w:before="45" w:after="1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515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line="275" w:lineRule="exact"/>
              <w:ind w:left="7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CIRURGIAS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2"/>
                <w:sz w:val="24"/>
              </w:rPr>
              <w:t> ESPECIALIDADE</w:t>
            </w:r>
          </w:p>
        </w:tc>
      </w:tr>
      <w:tr>
        <w:trPr>
          <w:trHeight w:val="412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68"/>
              <w:ind w:left="1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68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Buco-maxilo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Torácica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</w:tr>
    </w:tbl>
    <w:p>
      <w:pPr>
        <w:spacing w:before="13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37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516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line="275" w:lineRule="exact"/>
              <w:ind w:left="7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CIRURGIAS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2"/>
                <w:sz w:val="24"/>
              </w:rPr>
              <w:t> ESPECIALIDADE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68"/>
              <w:ind w:left="1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68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02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Pediatria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07" w:hRule="atLeast"/>
        </w:trPr>
        <w:tc>
          <w:tcPr>
            <w:tcW w:w="4532" w:type="dxa"/>
            <w:shd w:val="clear" w:color="auto" w:fill="00AF50"/>
          </w:tcPr>
          <w:p>
            <w:pPr>
              <w:pStyle w:val="TableParagraph"/>
              <w:spacing w:before="66"/>
              <w:ind w:left="27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</w:t>
            </w:r>
            <w:r>
              <w:rPr>
                <w:b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1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285</w:t>
            </w:r>
          </w:p>
        </w:tc>
      </w:tr>
    </w:tbl>
    <w:p>
      <w:pPr>
        <w:pStyle w:val="BodyText"/>
        <w:spacing w:before="269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916672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0" w:after="0"/>
        <w:ind w:left="1637" w:right="0" w:hanging="787"/>
        <w:jc w:val="left"/>
      </w:pPr>
      <w:bookmarkStart w:name="_bookmark40" w:id="43"/>
      <w:bookmarkEnd w:id="43"/>
      <w:r>
        <w:rPr/>
        <w:t>CIR</w:t>
      </w:r>
      <w:r>
        <w:rPr/>
        <w:t>URGIAS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TIPO</w:t>
      </w:r>
    </w:p>
    <w:p>
      <w:pPr>
        <w:pStyle w:val="BodyText"/>
        <w:spacing w:before="43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515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line="275" w:lineRule="exact"/>
              <w:ind w:left="7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CIRURGIAS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TIPO</w:t>
            </w:r>
          </w:p>
        </w:tc>
      </w:tr>
      <w:tr>
        <w:trPr>
          <w:trHeight w:val="412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spacing w:before="68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1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Urgência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4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Eletivas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0" w:right="17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00AF50"/>
          </w:tcPr>
          <w:p>
            <w:pPr>
              <w:pStyle w:val="TableParagraph"/>
              <w:spacing w:before="59"/>
              <w:ind w:left="273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Total </w:t>
            </w:r>
            <w:r>
              <w:rPr>
                <w:b/>
                <w:spacing w:val="-2"/>
                <w:sz w:val="24"/>
              </w:rPr>
              <w:t>Realizado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0" w:right="17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285</w:t>
            </w:r>
          </w:p>
        </w:tc>
      </w:tr>
    </w:tbl>
    <w:p>
      <w:pPr>
        <w:pStyle w:val="BodyText"/>
        <w:spacing w:before="121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0" w:after="0"/>
        <w:ind w:left="1637" w:right="0" w:hanging="787"/>
        <w:jc w:val="left"/>
      </w:pPr>
      <w:bookmarkStart w:name="_bookmark41" w:id="44"/>
      <w:bookmarkEnd w:id="44"/>
      <w:r>
        <w:rPr/>
        <w:t>CIR</w:t>
      </w:r>
      <w:r>
        <w:rPr/>
        <w:t>URGIAS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PORTE</w:t>
      </w:r>
    </w:p>
    <w:p>
      <w:pPr>
        <w:pStyle w:val="BodyText"/>
        <w:spacing w:before="43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515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line="275" w:lineRule="exact"/>
              <w:ind w:left="7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CIRURGIAS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POR </w:t>
            </w:r>
            <w:r>
              <w:rPr>
                <w:b/>
                <w:spacing w:val="-4"/>
                <w:sz w:val="24"/>
              </w:rPr>
              <w:t>PORTE</w:t>
            </w:r>
          </w:p>
        </w:tc>
      </w:tr>
      <w:tr>
        <w:trPr>
          <w:trHeight w:val="414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spacing w:before="68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Pequenas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0" w:right="17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Grandes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00AF50"/>
          </w:tcPr>
          <w:p>
            <w:pPr>
              <w:pStyle w:val="TableParagraph"/>
              <w:spacing w:before="59"/>
              <w:ind w:left="273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Total </w:t>
            </w:r>
            <w:r>
              <w:rPr>
                <w:b/>
                <w:spacing w:val="-2"/>
                <w:sz w:val="24"/>
              </w:rPr>
              <w:t>Realizado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0" w:right="17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285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215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1" w:after="0"/>
        <w:ind w:left="1637" w:right="0" w:hanging="787"/>
        <w:jc w:val="left"/>
      </w:pPr>
      <w:bookmarkStart w:name="_bookmark42" w:id="45"/>
      <w:bookmarkEnd w:id="45"/>
      <w:r>
        <w:rPr/>
        <w:t>CIR</w:t>
      </w:r>
      <w:r>
        <w:rPr/>
        <w:t>URGIAS</w:t>
      </w:r>
      <w:r>
        <w:rPr>
          <w:spacing w:val="-6"/>
        </w:rPr>
        <w:t> </w:t>
      </w:r>
      <w:r>
        <w:rPr/>
        <w:t>POR</w:t>
      </w:r>
      <w:r>
        <w:rPr>
          <w:spacing w:val="-4"/>
        </w:rPr>
        <w:t> </w:t>
      </w:r>
      <w:r>
        <w:rPr/>
        <w:t>GRAU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CONTAMINAÇÃO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43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7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CIRURGIAS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GRAU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CONTAMINAÇÃO</w:t>
            </w:r>
          </w:p>
        </w:tc>
      </w:tr>
      <w:tr>
        <w:trPr>
          <w:trHeight w:val="412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spacing w:before="68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1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Limpa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4"/>
              <w:ind w:left="0" w:right="17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Contaminada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Potencialmente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Contaminada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Infectada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00AF50"/>
          </w:tcPr>
          <w:p>
            <w:pPr>
              <w:pStyle w:val="TableParagraph"/>
              <w:spacing w:before="59"/>
              <w:ind w:left="273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Total </w:t>
            </w:r>
            <w:r>
              <w:rPr>
                <w:b/>
                <w:spacing w:val="-2"/>
                <w:sz w:val="24"/>
              </w:rPr>
              <w:t>Realizado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0" w:right="17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285</w:t>
            </w:r>
          </w:p>
        </w:tc>
      </w:tr>
    </w:tbl>
    <w:p>
      <w:pPr>
        <w:pStyle w:val="BodyText"/>
        <w:spacing w:before="211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38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1560" w:right="880"/>
        </w:sectPr>
      </w:pP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76" w:after="34"/>
        <w:ind w:left="1637" w:right="0" w:hanging="787"/>
        <w:jc w:val="left"/>
      </w:pPr>
      <w:r>
        <w:rPr/>
        <w:drawing>
          <wp:anchor distT="0" distB="0" distL="0" distR="0" allowOverlap="1" layoutInCell="1" locked="0" behindDoc="1" simplePos="0" relativeHeight="485917184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3" w:id="46"/>
      <w:bookmarkEnd w:id="46"/>
      <w:r>
        <w:rPr/>
        <w:t>PR</w:t>
      </w:r>
      <w:r>
        <w:rPr/>
        <w:t>OCEDIMENTOS</w:t>
      </w:r>
      <w:r>
        <w:rPr>
          <w:spacing w:val="-6"/>
        </w:rPr>
        <w:t> </w:t>
      </w:r>
      <w:r>
        <w:rPr/>
        <w:t>CIRÚRGICOS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>
          <w:spacing w:val="-2"/>
        </w:rPr>
        <w:t>ESPECIALIDADE</w: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43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7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PROCEDIMENTOS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CIRÚRGICOS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2"/>
                <w:sz w:val="24"/>
              </w:rPr>
              <w:t> ESPECIALIDADE</w:t>
            </w:r>
          </w:p>
        </w:tc>
      </w:tr>
      <w:tr>
        <w:trPr>
          <w:trHeight w:val="412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68"/>
              <w:ind w:left="1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68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Buco-maxilo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Torácica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Pediatria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00AF50"/>
          </w:tcPr>
          <w:p>
            <w:pPr>
              <w:pStyle w:val="TableParagraph"/>
              <w:spacing w:before="63"/>
              <w:ind w:left="27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</w:t>
            </w:r>
            <w:r>
              <w:rPr>
                <w:b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309</w:t>
            </w:r>
          </w:p>
        </w:tc>
      </w:tr>
    </w:tbl>
    <w:p>
      <w:pPr>
        <w:pStyle w:val="BodyText"/>
        <w:spacing w:before="122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0" w:after="0"/>
        <w:ind w:left="1637" w:right="0" w:hanging="787"/>
        <w:jc w:val="left"/>
      </w:pPr>
      <w:bookmarkStart w:name="_bookmark44" w:id="47"/>
      <w:bookmarkEnd w:id="47"/>
      <w:r>
        <w:rPr/>
        <w:t>PR</w:t>
      </w:r>
      <w:r>
        <w:rPr/>
        <w:t>OCEDIMENTOS</w:t>
      </w:r>
      <w:r>
        <w:rPr>
          <w:spacing w:val="-8"/>
        </w:rPr>
        <w:t> </w:t>
      </w:r>
      <w:r>
        <w:rPr/>
        <w:t>CIRÚRGICOS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>
          <w:spacing w:val="-2"/>
        </w:rPr>
        <w:t>PORTE</w:t>
      </w: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46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before="85"/>
              <w:ind w:left="7" w:right="6"/>
              <w:rPr>
                <w:b/>
                <w:sz w:val="24"/>
              </w:rPr>
            </w:pPr>
            <w:r>
              <w:rPr>
                <w:b/>
                <w:sz w:val="24"/>
              </w:rPr>
              <w:t>PROCEDIMENTOS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CIRÚRGICOS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POR </w:t>
            </w:r>
            <w:r>
              <w:rPr>
                <w:b/>
                <w:spacing w:val="-2"/>
                <w:sz w:val="24"/>
              </w:rPr>
              <w:t>PORTE</w:t>
            </w:r>
          </w:p>
        </w:tc>
      </w:tr>
      <w:tr>
        <w:trPr>
          <w:trHeight w:val="412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spacing w:before="68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Pequenas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0" w:right="17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Grandes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00AF50"/>
          </w:tcPr>
          <w:p>
            <w:pPr>
              <w:pStyle w:val="TableParagraph"/>
              <w:spacing w:before="59"/>
              <w:ind w:left="273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Total </w:t>
            </w:r>
            <w:r>
              <w:rPr>
                <w:b/>
                <w:spacing w:val="-2"/>
                <w:sz w:val="24"/>
              </w:rPr>
              <w:t>Realizado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0" w:right="17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309</w:t>
            </w:r>
          </w:p>
        </w:tc>
      </w:tr>
    </w:tbl>
    <w:p>
      <w:pPr>
        <w:pStyle w:val="BodyText"/>
        <w:spacing w:before="104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1" w:after="33"/>
        <w:ind w:left="1637" w:right="0" w:hanging="787"/>
        <w:jc w:val="left"/>
      </w:pPr>
      <w:bookmarkStart w:name="_bookmark45" w:id="48"/>
      <w:bookmarkEnd w:id="48"/>
      <w:r>
        <w:rPr/>
        <w:t>A</w:t>
      </w:r>
      <w:r>
        <w:rPr/>
        <w:t>NESTESIAS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UNIDADE</w: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43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7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ANESTESIAS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UNIDADES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68"/>
              <w:ind w:left="1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68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Adulto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2"/>
                <w:sz w:val="24"/>
              </w:rPr>
              <w:t> Cirúrgica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208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Pediátrica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>
        <w:trPr>
          <w:trHeight w:val="402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Vermelha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Amarela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Obs. </w:t>
            </w:r>
            <w:r>
              <w:rPr>
                <w:spacing w:val="-2"/>
                <w:sz w:val="24"/>
              </w:rPr>
              <w:t>Feminina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Obs. </w:t>
            </w:r>
            <w:r>
              <w:rPr>
                <w:spacing w:val="-2"/>
                <w:sz w:val="24"/>
              </w:rPr>
              <w:t>Masculina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</w:tbl>
    <w:p>
      <w:pPr>
        <w:spacing w:before="163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39</w:t>
      </w:r>
    </w:p>
    <w:p>
      <w:pPr>
        <w:spacing w:after="0"/>
        <w:jc w:val="right"/>
        <w:rPr>
          <w:sz w:val="22"/>
        </w:rPr>
        <w:sectPr>
          <w:pgSz w:w="11910" w:h="16840"/>
          <w:pgMar w:top="1600" w:bottom="280" w:left="1560" w:right="88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44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7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ANESTESIAS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UNIDADES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68"/>
              <w:ind w:left="1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68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00AF50"/>
          </w:tcPr>
          <w:p>
            <w:pPr>
              <w:pStyle w:val="TableParagraph"/>
              <w:spacing w:before="63"/>
              <w:ind w:left="27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</w:t>
            </w:r>
            <w:r>
              <w:rPr>
                <w:b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476</w:t>
            </w:r>
          </w:p>
        </w:tc>
      </w:tr>
    </w:tbl>
    <w:p>
      <w:pPr>
        <w:pStyle w:val="BodyText"/>
        <w:spacing w:before="143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917696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0" w:after="34"/>
        <w:ind w:left="1637" w:right="0" w:hanging="787"/>
        <w:jc w:val="left"/>
      </w:pPr>
      <w:bookmarkStart w:name="_bookmark46" w:id="49"/>
      <w:bookmarkEnd w:id="49"/>
      <w:r>
        <w:rPr/>
        <w:t>A</w:t>
      </w:r>
      <w:r>
        <w:rPr/>
        <w:t>NESTESIAS</w:t>
      </w:r>
      <w:r>
        <w:rPr>
          <w:spacing w:val="-8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4"/>
        </w:rPr>
        <w:t>TIPO</w: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299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line="269" w:lineRule="exact" w:before="11"/>
              <w:ind w:left="7" w:right="6"/>
              <w:rPr>
                <w:b/>
                <w:sz w:val="24"/>
              </w:rPr>
            </w:pPr>
            <w:r>
              <w:rPr>
                <w:b/>
                <w:sz w:val="24"/>
              </w:rPr>
              <w:t>ANESTESIAS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TIPO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68"/>
              <w:ind w:left="1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68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Analgesia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Local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Peridural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Raquidiana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Bloqueio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Sedação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196</w:t>
            </w:r>
          </w:p>
        </w:tc>
      </w:tr>
      <w:tr>
        <w:trPr>
          <w:trHeight w:val="402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07" w:hRule="atLeast"/>
        </w:trPr>
        <w:tc>
          <w:tcPr>
            <w:tcW w:w="4532" w:type="dxa"/>
            <w:shd w:val="clear" w:color="auto" w:fill="00AF50"/>
          </w:tcPr>
          <w:p>
            <w:pPr>
              <w:pStyle w:val="TableParagraph"/>
              <w:spacing w:before="63"/>
              <w:ind w:left="27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</w:t>
            </w:r>
            <w:r>
              <w:rPr>
                <w:b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476</w:t>
            </w:r>
          </w:p>
        </w:tc>
      </w:tr>
    </w:tbl>
    <w:p>
      <w:pPr>
        <w:pStyle w:val="BodyText"/>
        <w:spacing w:before="107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0" w:after="0"/>
        <w:ind w:left="1637" w:right="0" w:hanging="787"/>
        <w:jc w:val="left"/>
      </w:pPr>
      <w:bookmarkStart w:name="_bookmark47" w:id="50"/>
      <w:bookmarkEnd w:id="50"/>
      <w:r>
        <w:rPr/>
        <w:t>T</w:t>
      </w:r>
      <w:r>
        <w:rPr/>
        <w:t>AXA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CIRURGIAS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URGÊNCIA</w:t>
      </w:r>
      <w:r>
        <w:rPr>
          <w:spacing w:val="-3"/>
        </w:rPr>
        <w:t> </w:t>
      </w:r>
      <w:r>
        <w:rPr>
          <w:spacing w:val="-2"/>
        </w:rPr>
        <w:t>REALIZADAS</w:t>
      </w: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43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7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TAXA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CIRURGIAS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URGÊNCIA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REALIZADAS</w:t>
            </w:r>
          </w:p>
        </w:tc>
      </w:tr>
      <w:tr>
        <w:trPr>
          <w:trHeight w:val="414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spacing w:before="68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3"/>
              <w:jc w:val="left"/>
              <w:rPr>
                <w:sz w:val="24"/>
              </w:rPr>
            </w:pPr>
            <w:r>
              <w:rPr>
                <w:sz w:val="24"/>
              </w:rPr>
              <w:t>N° de</w:t>
            </w:r>
            <w:r>
              <w:rPr>
                <w:spacing w:val="-2"/>
                <w:sz w:val="24"/>
              </w:rPr>
              <w:t> Cirurgias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285</w:t>
            </w:r>
          </w:p>
        </w:tc>
      </w:tr>
      <w:tr>
        <w:trPr>
          <w:trHeight w:val="412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3"/>
              <w:jc w:val="left"/>
              <w:rPr>
                <w:sz w:val="24"/>
              </w:rPr>
            </w:pPr>
            <w:r>
              <w:rPr>
                <w:sz w:val="24"/>
              </w:rPr>
              <w:t>Cirurgias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Urgência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00AF50"/>
          </w:tcPr>
          <w:p>
            <w:pPr>
              <w:pStyle w:val="TableParagraph"/>
              <w:spacing w:before="63"/>
              <w:ind w:left="12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Taxa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Cirurgias 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Urgência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29,12%</w:t>
            </w:r>
          </w:p>
        </w:tc>
      </w:tr>
    </w:tbl>
    <w:p>
      <w:pPr>
        <w:pStyle w:val="BodyText"/>
        <w:spacing w:before="124"/>
        <w:rPr>
          <w:sz w:val="28"/>
        </w:rPr>
      </w:pP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0" w:after="0"/>
        <w:ind w:left="1637" w:right="0" w:hanging="787"/>
        <w:jc w:val="left"/>
      </w:pPr>
      <w:bookmarkStart w:name="_bookmark48" w:id="51"/>
      <w:bookmarkEnd w:id="51"/>
      <w:r>
        <w:rPr/>
        <w:t>M</w:t>
      </w:r>
      <w:r>
        <w:rPr/>
        <w:t>OTIVOS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OCORRÊNCIAS</w:t>
      </w:r>
      <w:r>
        <w:rPr>
          <w:spacing w:val="-5"/>
        </w:rPr>
        <w:t> </w:t>
      </w:r>
      <w:r>
        <w:rPr>
          <w:spacing w:val="-2"/>
        </w:rPr>
        <w:t>CIRÚRGICAS</w:t>
      </w: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44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7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MOTIVO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OCORRÊNCIAS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CIRÚRGICAS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68"/>
              <w:ind w:left="1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68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Realizados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Acidente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Trabalho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(Não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Especificado)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(Bicicleta)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(Carro)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</w:tbl>
    <w:p>
      <w:pPr>
        <w:spacing w:before="165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40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1560" w:right="880"/>
        </w:sect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44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before="83"/>
              <w:ind w:left="7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MOTIVO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OCORRÊNCIAS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CIRÚRGICAS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68"/>
              <w:ind w:left="1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68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Realizados</w:t>
            </w:r>
          </w:p>
        </w:tc>
      </w:tr>
      <w:tr>
        <w:trPr>
          <w:trHeight w:val="402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(Moto)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61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(Caminhão)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Acidente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Domiciliar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Agressão</w:t>
            </w:r>
            <w:r>
              <w:rPr>
                <w:spacing w:val="-2"/>
                <w:sz w:val="24"/>
              </w:rPr>
              <w:t> Física/Espancamento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Atropelamento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Clínicos</w:t>
            </w:r>
            <w:r>
              <w:rPr>
                <w:spacing w:val="-2"/>
                <w:sz w:val="24"/>
              </w:rPr>
              <w:t> Eletivos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Ferimento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(Arma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Fogo)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Ferimento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(Arma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Branca)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line="271" w:lineRule="exact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Queda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própria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altura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00AF50"/>
          </w:tcPr>
          <w:p>
            <w:pPr>
              <w:pStyle w:val="TableParagraph"/>
              <w:spacing w:before="63"/>
              <w:ind w:left="27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</w:t>
            </w:r>
            <w:r>
              <w:rPr>
                <w:b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285</w:t>
            </w:r>
          </w:p>
        </w:tc>
      </w:tr>
    </w:tbl>
    <w:p>
      <w:pPr>
        <w:pStyle w:val="BodyText"/>
        <w:spacing w:before="290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918208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4"/>
        </w:numPr>
        <w:tabs>
          <w:tab w:pos="1637" w:val="left" w:leader="none"/>
        </w:tabs>
        <w:spacing w:line="240" w:lineRule="auto" w:before="1" w:after="0"/>
        <w:ind w:left="1637" w:right="0" w:hanging="787"/>
        <w:jc w:val="left"/>
      </w:pPr>
      <w:bookmarkStart w:name="_bookmark49" w:id="52"/>
      <w:bookmarkEnd w:id="52"/>
      <w:r>
        <w:rPr/>
        <w:t>S</w:t>
      </w:r>
      <w:r>
        <w:rPr/>
        <w:t>ADT</w:t>
      </w:r>
      <w:r>
        <w:rPr>
          <w:spacing w:val="-5"/>
        </w:rPr>
        <w:t> </w:t>
      </w:r>
      <w:r>
        <w:rPr>
          <w:spacing w:val="-2"/>
        </w:rPr>
        <w:t>INTERNO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45" w:hRule="atLeast"/>
        </w:trPr>
        <w:tc>
          <w:tcPr>
            <w:tcW w:w="8496" w:type="dxa"/>
            <w:gridSpan w:val="2"/>
            <w:shd w:val="clear" w:color="auto" w:fill="00AF50"/>
          </w:tcPr>
          <w:p>
            <w:pPr>
              <w:pStyle w:val="TableParagraph"/>
              <w:spacing w:before="85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SADT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INTERNO</w:t>
            </w:r>
          </w:p>
        </w:tc>
      </w:tr>
      <w:tr>
        <w:trPr>
          <w:trHeight w:val="412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66"/>
              <w:ind w:left="1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66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Realizados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Análises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Clínicas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Sorologias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11.181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Anatomia</w:t>
            </w:r>
            <w:r>
              <w:rPr>
                <w:spacing w:val="-2"/>
                <w:sz w:val="24"/>
              </w:rPr>
              <w:t> Patológica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Ecocardiograma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Eletrocardiografia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Endoscopia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Hemodiálise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Hemoterapia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173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Radiologia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424</w:t>
            </w:r>
          </w:p>
        </w:tc>
      </w:tr>
      <w:tr>
        <w:trPr>
          <w:trHeight w:val="402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Tomografia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186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Ultrassonografia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59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05" w:hRule="atLeast"/>
        </w:trPr>
        <w:tc>
          <w:tcPr>
            <w:tcW w:w="4532" w:type="dxa"/>
            <w:shd w:val="clear" w:color="auto" w:fill="00AF50"/>
          </w:tcPr>
          <w:p>
            <w:pPr>
              <w:pStyle w:val="TableParagraph"/>
              <w:spacing w:before="63"/>
              <w:ind w:left="27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</w:t>
            </w:r>
            <w:r>
              <w:rPr>
                <w:b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63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12.122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0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41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1560" w:right="880"/>
        </w:sectPr>
      </w:pPr>
    </w:p>
    <w:p>
      <w:pPr>
        <w:pStyle w:val="BodyText"/>
        <w:spacing w:line="360" w:lineRule="auto" w:before="206"/>
        <w:ind w:left="142" w:right="250" w:firstLine="851"/>
        <w:jc w:val="both"/>
      </w:pPr>
      <w:r>
        <w:rPr/>
        <w:drawing>
          <wp:anchor distT="0" distB="0" distL="0" distR="0" allowOverlap="1" layoutInCell="1" locked="0" behindDoc="1" simplePos="0" relativeHeight="485918720">
            <wp:simplePos x="0" y="0"/>
            <wp:positionH relativeFrom="page">
              <wp:posOffset>8257</wp:posOffset>
            </wp:positionH>
            <wp:positionV relativeFrom="page">
              <wp:posOffset>242385</wp:posOffset>
            </wp:positionV>
            <wp:extent cx="7552306" cy="10216759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6" cy="10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Registra-se neste documento os relatos das ações e atividades desenvolvidas no período de 01 a 31 de janeiro de 2023 pelo Instituto de Planejamento e Gestão de Serviços Especializados - IPGSE na gestão e operacionalização do Hospital Estadual de Santa Helena de</w:t>
      </w:r>
      <w:r>
        <w:rPr>
          <w:spacing w:val="-9"/>
        </w:rPr>
        <w:t> </w:t>
      </w:r>
      <w:r>
        <w:rPr/>
        <w:t>Goiás</w:t>
      </w:r>
      <w:r>
        <w:rPr>
          <w:spacing w:val="-8"/>
        </w:rPr>
        <w:t> </w:t>
      </w:r>
      <w:r>
        <w:rPr/>
        <w:t>Dr.</w:t>
      </w:r>
      <w:r>
        <w:rPr>
          <w:spacing w:val="-8"/>
        </w:rPr>
        <w:t> </w:t>
      </w:r>
      <w:r>
        <w:rPr/>
        <w:t>Albanir</w:t>
      </w:r>
      <w:r>
        <w:rPr>
          <w:spacing w:val="-9"/>
        </w:rPr>
        <w:t> </w:t>
      </w:r>
      <w:r>
        <w:rPr/>
        <w:t>Faleiros</w:t>
      </w:r>
      <w:r>
        <w:rPr>
          <w:spacing w:val="-9"/>
        </w:rPr>
        <w:t> </w:t>
      </w:r>
      <w:r>
        <w:rPr/>
        <w:t>Machado</w:t>
      </w:r>
      <w:r>
        <w:rPr>
          <w:spacing w:val="-5"/>
        </w:rPr>
        <w:t> </w:t>
      </w:r>
      <w:r>
        <w:rPr/>
        <w:t>-</w:t>
      </w:r>
      <w:r>
        <w:rPr>
          <w:spacing w:val="-9"/>
        </w:rPr>
        <w:t> </w:t>
      </w:r>
      <w:r>
        <w:rPr/>
        <w:t>HERSO,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cumprimento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Contratos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Gestão</w:t>
      </w:r>
      <w:r>
        <w:rPr>
          <w:spacing w:val="-9"/>
        </w:rPr>
        <w:t> </w:t>
      </w:r>
      <w:r>
        <w:rPr/>
        <w:t>nº 88/2022 - SES/GO.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40"/>
        <w:rPr>
          <w:sz w:val="19"/>
        </w:rPr>
      </w:pPr>
    </w:p>
    <w:p>
      <w:pPr>
        <w:spacing w:before="0"/>
        <w:ind w:left="4863" w:right="0" w:firstLine="0"/>
        <w:jc w:val="left"/>
        <w:rPr>
          <w:rFonts w:ascii="Trebuchet MS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9232">
                <wp:simplePos x="0" y="0"/>
                <wp:positionH relativeFrom="page">
                  <wp:posOffset>3865272</wp:posOffset>
                </wp:positionH>
                <wp:positionV relativeFrom="paragraph">
                  <wp:posOffset>-10665</wp:posOffset>
                </wp:positionV>
                <wp:extent cx="330835" cy="328295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330835" cy="328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835" h="328295">
                              <a:moveTo>
                                <a:pt x="59552" y="258734"/>
                              </a:moveTo>
                              <a:lnTo>
                                <a:pt x="30801" y="277428"/>
                              </a:lnTo>
                              <a:lnTo>
                                <a:pt x="12490" y="295492"/>
                              </a:lnTo>
                              <a:lnTo>
                                <a:pt x="2823" y="311158"/>
                              </a:lnTo>
                              <a:lnTo>
                                <a:pt x="0" y="322660"/>
                              </a:lnTo>
                              <a:lnTo>
                                <a:pt x="0" y="328043"/>
                              </a:lnTo>
                              <a:lnTo>
                                <a:pt x="25237" y="328043"/>
                              </a:lnTo>
                              <a:lnTo>
                                <a:pt x="27192" y="327371"/>
                              </a:lnTo>
                              <a:lnTo>
                                <a:pt x="6392" y="327371"/>
                              </a:lnTo>
                              <a:lnTo>
                                <a:pt x="9305" y="315132"/>
                              </a:lnTo>
                              <a:lnTo>
                                <a:pt x="20103" y="297847"/>
                              </a:lnTo>
                              <a:lnTo>
                                <a:pt x="37335" y="278164"/>
                              </a:lnTo>
                              <a:lnTo>
                                <a:pt x="59552" y="258734"/>
                              </a:lnTo>
                              <a:close/>
                            </a:path>
                            <a:path w="330835" h="328295">
                              <a:moveTo>
                                <a:pt x="141309" y="0"/>
                              </a:moveTo>
                              <a:lnTo>
                                <a:pt x="134696" y="4415"/>
                              </a:lnTo>
                              <a:lnTo>
                                <a:pt x="131300" y="14635"/>
                              </a:lnTo>
                              <a:lnTo>
                                <a:pt x="130049" y="26117"/>
                              </a:lnTo>
                              <a:lnTo>
                                <a:pt x="129975" y="37525"/>
                              </a:lnTo>
                              <a:lnTo>
                                <a:pt x="130112" y="41736"/>
                              </a:lnTo>
                              <a:lnTo>
                                <a:pt x="136826" y="85123"/>
                              </a:lnTo>
                              <a:lnTo>
                                <a:pt x="141309" y="103291"/>
                              </a:lnTo>
                              <a:lnTo>
                                <a:pt x="134610" y="126315"/>
                              </a:lnTo>
                              <a:lnTo>
                                <a:pt x="116873" y="169610"/>
                              </a:lnTo>
                              <a:lnTo>
                                <a:pt x="91641" y="222270"/>
                              </a:lnTo>
                              <a:lnTo>
                                <a:pt x="62455" y="273388"/>
                              </a:lnTo>
                              <a:lnTo>
                                <a:pt x="32858" y="312057"/>
                              </a:lnTo>
                              <a:lnTo>
                                <a:pt x="6392" y="327371"/>
                              </a:lnTo>
                              <a:lnTo>
                                <a:pt x="27192" y="327371"/>
                              </a:lnTo>
                              <a:lnTo>
                                <a:pt x="28309" y="326987"/>
                              </a:lnTo>
                              <a:lnTo>
                                <a:pt x="45715" y="311852"/>
                              </a:lnTo>
                              <a:lnTo>
                                <a:pt x="66843" y="285046"/>
                              </a:lnTo>
                              <a:lnTo>
                                <a:pt x="91851" y="245276"/>
                              </a:lnTo>
                              <a:lnTo>
                                <a:pt x="95156" y="244266"/>
                              </a:lnTo>
                              <a:lnTo>
                                <a:pt x="91851" y="244266"/>
                              </a:lnTo>
                              <a:lnTo>
                                <a:pt x="115713" y="200574"/>
                              </a:lnTo>
                              <a:lnTo>
                                <a:pt x="131594" y="167008"/>
                              </a:lnTo>
                              <a:lnTo>
                                <a:pt x="141483" y="141453"/>
                              </a:lnTo>
                              <a:lnTo>
                                <a:pt x="147366" y="121796"/>
                              </a:lnTo>
                              <a:lnTo>
                                <a:pt x="159176" y="121796"/>
                              </a:lnTo>
                              <a:lnTo>
                                <a:pt x="151740" y="102282"/>
                              </a:lnTo>
                              <a:lnTo>
                                <a:pt x="154170" y="85123"/>
                              </a:lnTo>
                              <a:lnTo>
                                <a:pt x="147366" y="85123"/>
                              </a:lnTo>
                              <a:lnTo>
                                <a:pt x="139417" y="42729"/>
                              </a:lnTo>
                              <a:lnTo>
                                <a:pt x="139065" y="25533"/>
                              </a:lnTo>
                              <a:lnTo>
                                <a:pt x="139838" y="16948"/>
                              </a:lnTo>
                              <a:lnTo>
                                <a:pt x="141935" y="8048"/>
                              </a:lnTo>
                              <a:lnTo>
                                <a:pt x="146020" y="2018"/>
                              </a:lnTo>
                              <a:lnTo>
                                <a:pt x="154215" y="2018"/>
                              </a:lnTo>
                              <a:lnTo>
                                <a:pt x="149889" y="336"/>
                              </a:lnTo>
                              <a:lnTo>
                                <a:pt x="141309" y="0"/>
                              </a:lnTo>
                              <a:close/>
                            </a:path>
                            <a:path w="330835" h="328295">
                              <a:moveTo>
                                <a:pt x="327031" y="243593"/>
                              </a:moveTo>
                              <a:lnTo>
                                <a:pt x="317611" y="243593"/>
                              </a:lnTo>
                              <a:lnTo>
                                <a:pt x="313919" y="246949"/>
                              </a:lnTo>
                              <a:lnTo>
                                <a:pt x="313919" y="256051"/>
                              </a:lnTo>
                              <a:lnTo>
                                <a:pt x="317611" y="259407"/>
                              </a:lnTo>
                              <a:lnTo>
                                <a:pt x="327031" y="259407"/>
                              </a:lnTo>
                              <a:lnTo>
                                <a:pt x="328713" y="257724"/>
                              </a:lnTo>
                              <a:lnTo>
                                <a:pt x="318620" y="257724"/>
                              </a:lnTo>
                              <a:lnTo>
                                <a:pt x="315592" y="255033"/>
                              </a:lnTo>
                              <a:lnTo>
                                <a:pt x="315592" y="247967"/>
                              </a:lnTo>
                              <a:lnTo>
                                <a:pt x="318620" y="245276"/>
                              </a:lnTo>
                              <a:lnTo>
                                <a:pt x="328713" y="245276"/>
                              </a:lnTo>
                              <a:lnTo>
                                <a:pt x="327031" y="243593"/>
                              </a:lnTo>
                              <a:close/>
                            </a:path>
                            <a:path w="330835" h="328295">
                              <a:moveTo>
                                <a:pt x="328713" y="245276"/>
                              </a:moveTo>
                              <a:lnTo>
                                <a:pt x="326022" y="245276"/>
                              </a:lnTo>
                              <a:lnTo>
                                <a:pt x="328377" y="247967"/>
                              </a:lnTo>
                              <a:lnTo>
                                <a:pt x="328377" y="255033"/>
                              </a:lnTo>
                              <a:lnTo>
                                <a:pt x="326022" y="257724"/>
                              </a:lnTo>
                              <a:lnTo>
                                <a:pt x="328713" y="257724"/>
                              </a:lnTo>
                              <a:lnTo>
                                <a:pt x="330387" y="256051"/>
                              </a:lnTo>
                              <a:lnTo>
                                <a:pt x="330387" y="246949"/>
                              </a:lnTo>
                              <a:lnTo>
                                <a:pt x="328713" y="245276"/>
                              </a:lnTo>
                              <a:close/>
                            </a:path>
                            <a:path w="330835" h="328295">
                              <a:moveTo>
                                <a:pt x="324340" y="246285"/>
                              </a:moveTo>
                              <a:lnTo>
                                <a:pt x="318956" y="246285"/>
                              </a:lnTo>
                              <a:lnTo>
                                <a:pt x="318956" y="256042"/>
                              </a:lnTo>
                              <a:lnTo>
                                <a:pt x="320639" y="256042"/>
                              </a:lnTo>
                              <a:lnTo>
                                <a:pt x="320639" y="252341"/>
                              </a:lnTo>
                              <a:lnTo>
                                <a:pt x="324900" y="252341"/>
                              </a:lnTo>
                              <a:lnTo>
                                <a:pt x="324676" y="252005"/>
                              </a:lnTo>
                              <a:lnTo>
                                <a:pt x="323667" y="251668"/>
                              </a:lnTo>
                              <a:lnTo>
                                <a:pt x="325685" y="250995"/>
                              </a:lnTo>
                              <a:lnTo>
                                <a:pt x="320639" y="250995"/>
                              </a:lnTo>
                              <a:lnTo>
                                <a:pt x="320639" y="248304"/>
                              </a:lnTo>
                              <a:lnTo>
                                <a:pt x="325461" y="248304"/>
                              </a:lnTo>
                              <a:lnTo>
                                <a:pt x="325349" y="247631"/>
                              </a:lnTo>
                              <a:lnTo>
                                <a:pt x="324340" y="246285"/>
                              </a:lnTo>
                              <a:close/>
                            </a:path>
                            <a:path w="330835" h="328295">
                              <a:moveTo>
                                <a:pt x="324900" y="252341"/>
                              </a:moveTo>
                              <a:lnTo>
                                <a:pt x="322657" y="252341"/>
                              </a:lnTo>
                              <a:lnTo>
                                <a:pt x="323330" y="253350"/>
                              </a:lnTo>
                              <a:lnTo>
                                <a:pt x="323667" y="254360"/>
                              </a:lnTo>
                              <a:lnTo>
                                <a:pt x="324003" y="256042"/>
                              </a:lnTo>
                              <a:lnTo>
                                <a:pt x="325685" y="256042"/>
                              </a:lnTo>
                              <a:lnTo>
                                <a:pt x="325349" y="254360"/>
                              </a:lnTo>
                              <a:lnTo>
                                <a:pt x="325349" y="253014"/>
                              </a:lnTo>
                              <a:lnTo>
                                <a:pt x="324900" y="252341"/>
                              </a:lnTo>
                              <a:close/>
                            </a:path>
                            <a:path w="330835" h="328295">
                              <a:moveTo>
                                <a:pt x="325461" y="248304"/>
                              </a:moveTo>
                              <a:lnTo>
                                <a:pt x="322994" y="248304"/>
                              </a:lnTo>
                              <a:lnTo>
                                <a:pt x="323667" y="248640"/>
                              </a:lnTo>
                              <a:lnTo>
                                <a:pt x="323667" y="250659"/>
                              </a:lnTo>
                              <a:lnTo>
                                <a:pt x="322657" y="250995"/>
                              </a:lnTo>
                              <a:lnTo>
                                <a:pt x="325685" y="250995"/>
                              </a:lnTo>
                              <a:lnTo>
                                <a:pt x="325685" y="249649"/>
                              </a:lnTo>
                              <a:lnTo>
                                <a:pt x="325461" y="248304"/>
                              </a:lnTo>
                              <a:close/>
                            </a:path>
                            <a:path w="330835" h="328295">
                              <a:moveTo>
                                <a:pt x="159176" y="121796"/>
                              </a:moveTo>
                              <a:lnTo>
                                <a:pt x="147366" y="121796"/>
                              </a:lnTo>
                              <a:lnTo>
                                <a:pt x="165524" y="158254"/>
                              </a:lnTo>
                              <a:lnTo>
                                <a:pt x="184375" y="183073"/>
                              </a:lnTo>
                              <a:lnTo>
                                <a:pt x="201966" y="198871"/>
                              </a:lnTo>
                              <a:lnTo>
                                <a:pt x="216338" y="208265"/>
                              </a:lnTo>
                              <a:lnTo>
                                <a:pt x="186100" y="214269"/>
                              </a:lnTo>
                              <a:lnTo>
                                <a:pt x="154599" y="222228"/>
                              </a:lnTo>
                              <a:lnTo>
                                <a:pt x="122847" y="232206"/>
                              </a:lnTo>
                              <a:lnTo>
                                <a:pt x="91851" y="244266"/>
                              </a:lnTo>
                              <a:lnTo>
                                <a:pt x="95156" y="244266"/>
                              </a:lnTo>
                              <a:lnTo>
                                <a:pt x="123372" y="235650"/>
                              </a:lnTo>
                              <a:lnTo>
                                <a:pt x="157796" y="227570"/>
                              </a:lnTo>
                              <a:lnTo>
                                <a:pt x="193481" y="221193"/>
                              </a:lnTo>
                              <a:lnTo>
                                <a:pt x="228787" y="216677"/>
                              </a:lnTo>
                              <a:lnTo>
                                <a:pt x="254051" y="216677"/>
                              </a:lnTo>
                              <a:lnTo>
                                <a:pt x="248638" y="214322"/>
                              </a:lnTo>
                              <a:lnTo>
                                <a:pt x="271459" y="213275"/>
                              </a:lnTo>
                              <a:lnTo>
                                <a:pt x="323533" y="213275"/>
                              </a:lnTo>
                              <a:lnTo>
                                <a:pt x="314793" y="208560"/>
                              </a:lnTo>
                              <a:lnTo>
                                <a:pt x="302244" y="205910"/>
                              </a:lnTo>
                              <a:lnTo>
                                <a:pt x="233834" y="205910"/>
                              </a:lnTo>
                              <a:lnTo>
                                <a:pt x="226027" y="201442"/>
                              </a:lnTo>
                              <a:lnTo>
                                <a:pt x="186846" y="169421"/>
                              </a:lnTo>
                              <a:lnTo>
                                <a:pt x="160876" y="126260"/>
                              </a:lnTo>
                              <a:lnTo>
                                <a:pt x="159176" y="121796"/>
                              </a:lnTo>
                              <a:close/>
                            </a:path>
                            <a:path w="330835" h="328295">
                              <a:moveTo>
                                <a:pt x="254051" y="216677"/>
                              </a:moveTo>
                              <a:lnTo>
                                <a:pt x="228787" y="216677"/>
                              </a:lnTo>
                              <a:lnTo>
                                <a:pt x="250867" y="226655"/>
                              </a:lnTo>
                              <a:lnTo>
                                <a:pt x="272694" y="234173"/>
                              </a:lnTo>
                              <a:lnTo>
                                <a:pt x="292755" y="238914"/>
                              </a:lnTo>
                              <a:lnTo>
                                <a:pt x="309536" y="240565"/>
                              </a:lnTo>
                              <a:lnTo>
                                <a:pt x="319966" y="240565"/>
                              </a:lnTo>
                              <a:lnTo>
                                <a:pt x="325685" y="238210"/>
                              </a:lnTo>
                              <a:lnTo>
                                <a:pt x="326442" y="235182"/>
                              </a:lnTo>
                              <a:lnTo>
                                <a:pt x="316601" y="235182"/>
                              </a:lnTo>
                              <a:lnTo>
                                <a:pt x="303285" y="233673"/>
                              </a:lnTo>
                              <a:lnTo>
                                <a:pt x="286783" y="229420"/>
                              </a:lnTo>
                              <a:lnTo>
                                <a:pt x="268199" y="222833"/>
                              </a:lnTo>
                              <a:lnTo>
                                <a:pt x="254051" y="216677"/>
                              </a:lnTo>
                              <a:close/>
                            </a:path>
                            <a:path w="330835" h="328295">
                              <a:moveTo>
                                <a:pt x="327031" y="232827"/>
                              </a:moveTo>
                              <a:lnTo>
                                <a:pt x="324676" y="233836"/>
                              </a:lnTo>
                              <a:lnTo>
                                <a:pt x="320975" y="235182"/>
                              </a:lnTo>
                              <a:lnTo>
                                <a:pt x="326442" y="235182"/>
                              </a:lnTo>
                              <a:lnTo>
                                <a:pt x="327031" y="232827"/>
                              </a:lnTo>
                              <a:close/>
                            </a:path>
                            <a:path w="330835" h="328295">
                              <a:moveTo>
                                <a:pt x="323533" y="213275"/>
                              </a:moveTo>
                              <a:lnTo>
                                <a:pt x="271459" y="213275"/>
                              </a:lnTo>
                              <a:lnTo>
                                <a:pt x="297970" y="214027"/>
                              </a:lnTo>
                              <a:lnTo>
                                <a:pt x="319750" y="218627"/>
                              </a:lnTo>
                              <a:lnTo>
                                <a:pt x="328377" y="229126"/>
                              </a:lnTo>
                              <a:lnTo>
                                <a:pt x="329386" y="226771"/>
                              </a:lnTo>
                              <a:lnTo>
                                <a:pt x="330387" y="225770"/>
                              </a:lnTo>
                              <a:lnTo>
                                <a:pt x="330387" y="223388"/>
                              </a:lnTo>
                              <a:lnTo>
                                <a:pt x="326300" y="214769"/>
                              </a:lnTo>
                              <a:lnTo>
                                <a:pt x="323533" y="213275"/>
                              </a:lnTo>
                              <a:close/>
                            </a:path>
                            <a:path w="330835" h="328295">
                              <a:moveTo>
                                <a:pt x="274208" y="203555"/>
                              </a:moveTo>
                              <a:lnTo>
                                <a:pt x="265203" y="203781"/>
                              </a:lnTo>
                              <a:lnTo>
                                <a:pt x="255409" y="204354"/>
                              </a:lnTo>
                              <a:lnTo>
                                <a:pt x="233834" y="205910"/>
                              </a:lnTo>
                              <a:lnTo>
                                <a:pt x="302244" y="205910"/>
                              </a:lnTo>
                              <a:lnTo>
                                <a:pt x="297040" y="204812"/>
                              </a:lnTo>
                              <a:lnTo>
                                <a:pt x="274208" y="203555"/>
                              </a:lnTo>
                              <a:close/>
                            </a:path>
                            <a:path w="330835" h="328295">
                              <a:moveTo>
                                <a:pt x="157459" y="27589"/>
                              </a:moveTo>
                              <a:lnTo>
                                <a:pt x="155646" y="37525"/>
                              </a:lnTo>
                              <a:lnTo>
                                <a:pt x="153548" y="50300"/>
                              </a:lnTo>
                              <a:lnTo>
                                <a:pt x="150883" y="66102"/>
                              </a:lnTo>
                              <a:lnTo>
                                <a:pt x="147366" y="85123"/>
                              </a:lnTo>
                              <a:lnTo>
                                <a:pt x="154170" y="85123"/>
                              </a:lnTo>
                              <a:lnTo>
                                <a:pt x="154478" y="82946"/>
                              </a:lnTo>
                              <a:lnTo>
                                <a:pt x="155987" y="64431"/>
                              </a:lnTo>
                              <a:lnTo>
                                <a:pt x="156802" y="46168"/>
                              </a:lnTo>
                              <a:lnTo>
                                <a:pt x="157459" y="27589"/>
                              </a:lnTo>
                              <a:close/>
                            </a:path>
                            <a:path w="330835" h="328295">
                              <a:moveTo>
                                <a:pt x="154215" y="2018"/>
                              </a:moveTo>
                              <a:lnTo>
                                <a:pt x="146020" y="2018"/>
                              </a:lnTo>
                              <a:lnTo>
                                <a:pt x="150730" y="4373"/>
                              </a:lnTo>
                              <a:lnTo>
                                <a:pt x="156450" y="9084"/>
                              </a:lnTo>
                              <a:lnTo>
                                <a:pt x="157459" y="21533"/>
                              </a:lnTo>
                              <a:lnTo>
                                <a:pt x="158721" y="9084"/>
                              </a:lnTo>
                              <a:lnTo>
                                <a:pt x="155945" y="2691"/>
                              </a:lnTo>
                              <a:lnTo>
                                <a:pt x="154215" y="2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352173pt;margin-top:-.839796pt;width:26.05pt;height:25.85pt;mso-position-horizontal-relative:page;mso-position-vertical-relative:paragraph;z-index:-17397248" id="docshape4" coordorigin="6087,-17" coordsize="521,517" path="m6181,391l6136,420,6107,449,6091,473,6087,491,6087,500,6127,500,6130,499,6097,499,6102,479,6119,452,6146,421,6181,391xm6310,-17l6299,-10,6294,6,6292,24,6292,42,6292,49,6293,62,6295,75,6297,89,6299,103,6303,117,6306,131,6310,146,6299,182,6271,250,6231,333,6185,414,6139,475,6097,499,6130,499,6132,498,6159,474,6192,432,6232,369,6237,368,6232,368,6269,299,6294,246,6310,206,6319,175,6338,175,6326,144,6330,117,6319,117,6313,94,6309,72,6307,50,6306,37,6306,23,6307,10,6311,-4,6317,-14,6330,-14,6323,-16,6310,-17xm6602,367l6587,367,6581,372,6581,386,6587,392,6602,392,6605,389,6589,389,6584,385,6584,374,6589,369,6605,369,6602,367xm6605,369l6600,369,6604,374,6604,385,6600,389,6605,389,6607,386,6607,372,6605,369xm6598,371l6589,371,6589,386,6592,386,6592,381,6599,381,6598,380,6597,380,6600,378,6592,378,6592,374,6600,374,6599,373,6598,371xm6599,381l6595,381,6596,382,6597,384,6597,386,6600,386,6599,384,6599,382,6599,381xm6600,374l6596,374,6597,375,6597,378,6595,378,6600,378,6600,376,6600,374xm6338,175l6319,175,6348,232,6377,272,6405,296,6428,311,6380,321,6331,333,6281,349,6232,368,6237,368,6281,354,6336,342,6392,332,6447,324,6487,324,6479,321,6515,319,6597,319,6583,312,6563,307,6455,307,6443,300,6431,293,6419,285,6408,277,6381,250,6359,218,6340,182,6338,175xm6487,324l6447,324,6482,340,6516,352,6548,359,6575,362,6591,362,6600,358,6601,354,6586,354,6565,351,6539,344,6509,334,6487,324xm6602,350l6598,351,6593,354,6601,354,6602,350xm6597,319l6515,319,6556,320,6591,327,6604,344,6606,340,6607,339,6607,335,6601,321,6597,319xm6519,304l6505,304,6489,305,6455,307,6563,307,6555,306,6519,304xm6335,27l6332,42,6329,62,6325,87,6319,117,6330,117,6330,114,6333,85,6334,56,6335,27xm6330,-14l6317,-14,6324,-10,6333,-2,6335,17,6337,-2,6333,-13,6330,-14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1524596</wp:posOffset>
                </wp:positionH>
                <wp:positionV relativeFrom="paragraph">
                  <wp:posOffset>-32026</wp:posOffset>
                </wp:positionV>
                <wp:extent cx="2092960" cy="333375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2092960" cy="33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sz w:val="43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90"/>
                                <w:sz w:val="43"/>
                              </w:rPr>
                              <w:t>Fábio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4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43"/>
                              </w:rPr>
                              <w:t>Vilela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4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90"/>
                                <w:sz w:val="43"/>
                              </w:rPr>
                              <w:t>Matos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046997pt;margin-top:-2.521744pt;width:164.8pt;height:26.25pt;mso-position-horizontal-relative:page;mso-position-vertical-relative:paragraph;z-index:15757312" type="#_x0000_t202" id="docshape5" filled="false" stroked="false">
                <v:textbox inset="0,0,0,0">
                  <w:txbxContent>
                    <w:p>
                      <w:pPr>
                        <w:spacing w:before="11"/>
                        <w:ind w:left="0" w:right="0" w:firstLine="0"/>
                        <w:jc w:val="left"/>
                        <w:rPr>
                          <w:rFonts w:ascii="Trebuchet MS" w:hAnsi="Trebuchet MS"/>
                          <w:sz w:val="43"/>
                        </w:rPr>
                      </w:pPr>
                      <w:r>
                        <w:rPr>
                          <w:rFonts w:ascii="Trebuchet MS" w:hAnsi="Trebuchet MS"/>
                          <w:w w:val="90"/>
                          <w:sz w:val="43"/>
                        </w:rPr>
                        <w:t>Fábio</w:t>
                      </w:r>
                      <w:r>
                        <w:rPr>
                          <w:rFonts w:ascii="Trebuchet MS" w:hAnsi="Trebuchet MS"/>
                          <w:spacing w:val="-7"/>
                          <w:sz w:val="43"/>
                        </w:rPr>
                        <w:t> </w:t>
                      </w:r>
                      <w:r>
                        <w:rPr>
                          <w:rFonts w:ascii="Trebuchet MS" w:hAnsi="Trebuchet MS"/>
                          <w:w w:val="90"/>
                          <w:sz w:val="43"/>
                        </w:rPr>
                        <w:t>Vilela</w:t>
                      </w:r>
                      <w:r>
                        <w:rPr>
                          <w:rFonts w:ascii="Trebuchet MS" w:hAnsi="Trebuchet MS"/>
                          <w:spacing w:val="-7"/>
                          <w:sz w:val="43"/>
                        </w:rPr>
                        <w:t> </w:t>
                      </w:r>
                      <w:r>
                        <w:rPr>
                          <w:rFonts w:ascii="Trebuchet MS" w:hAnsi="Trebuchet MS"/>
                          <w:spacing w:val="-2"/>
                          <w:w w:val="90"/>
                          <w:sz w:val="43"/>
                        </w:rPr>
                        <w:t>Matos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spacing w:val="-4"/>
          <w:sz w:val="19"/>
        </w:rPr>
        <w:t>Assinado</w:t>
      </w:r>
      <w:r>
        <w:rPr>
          <w:rFonts w:ascii="Trebuchet MS"/>
          <w:spacing w:val="-11"/>
          <w:sz w:val="19"/>
        </w:rPr>
        <w:t> </w:t>
      </w:r>
      <w:r>
        <w:rPr>
          <w:rFonts w:ascii="Trebuchet MS"/>
          <w:spacing w:val="-4"/>
          <w:sz w:val="19"/>
        </w:rPr>
        <w:t>de</w:t>
      </w:r>
      <w:r>
        <w:rPr>
          <w:rFonts w:ascii="Trebuchet MS"/>
          <w:spacing w:val="-8"/>
          <w:sz w:val="19"/>
        </w:rPr>
        <w:t> </w:t>
      </w:r>
      <w:r>
        <w:rPr>
          <w:rFonts w:ascii="Trebuchet MS"/>
          <w:spacing w:val="-10"/>
          <w:sz w:val="19"/>
        </w:rPr>
        <w:t>f</w:t>
      </w:r>
    </w:p>
    <w:p>
      <w:pPr>
        <w:spacing w:before="8"/>
        <w:ind w:left="4863" w:right="0" w:firstLine="0"/>
        <w:jc w:val="left"/>
        <w:rPr>
          <w:rFonts w:ascii="Trebuchet MS"/>
          <w:sz w:val="19"/>
        </w:rPr>
      </w:pPr>
      <w:r>
        <w:rPr>
          <w:rFonts w:ascii="Trebuchet MS"/>
          <w:w w:val="90"/>
          <w:sz w:val="19"/>
        </w:rPr>
        <w:t>Dados:</w:t>
      </w:r>
      <w:r>
        <w:rPr>
          <w:rFonts w:ascii="Trebuchet MS"/>
          <w:spacing w:val="-3"/>
          <w:sz w:val="19"/>
        </w:rPr>
        <w:t> </w:t>
      </w:r>
      <w:r>
        <w:rPr>
          <w:rFonts w:ascii="Trebuchet MS"/>
          <w:w w:val="90"/>
          <w:sz w:val="19"/>
        </w:rPr>
        <w:t>2023.06.01</w:t>
      </w:r>
      <w:r>
        <w:rPr>
          <w:rFonts w:ascii="Trebuchet MS"/>
          <w:spacing w:val="-2"/>
          <w:sz w:val="19"/>
        </w:rPr>
        <w:t> </w:t>
      </w:r>
      <w:r>
        <w:rPr>
          <w:rFonts w:ascii="Trebuchet MS"/>
          <w:w w:val="90"/>
          <w:sz w:val="19"/>
        </w:rPr>
        <w:t>16:26:10</w:t>
      </w:r>
      <w:r>
        <w:rPr>
          <w:rFonts w:ascii="Trebuchet MS"/>
          <w:spacing w:val="-3"/>
          <w:sz w:val="19"/>
        </w:rPr>
        <w:t> </w:t>
      </w:r>
      <w:r>
        <w:rPr>
          <w:rFonts w:ascii="Trebuchet MS"/>
          <w:w w:val="90"/>
          <w:sz w:val="19"/>
        </w:rPr>
        <w:t>-</w:t>
      </w:r>
      <w:r>
        <w:rPr>
          <w:rFonts w:ascii="Trebuchet MS"/>
          <w:spacing w:val="-2"/>
          <w:w w:val="90"/>
          <w:sz w:val="19"/>
        </w:rPr>
        <w:t>03'00'</w:t>
      </w:r>
    </w:p>
    <w:p>
      <w:pPr>
        <w:pStyle w:val="BodyText"/>
        <w:spacing w:before="28"/>
        <w:rPr>
          <w:rFonts w:ascii="Trebuchet MS"/>
        </w:rPr>
      </w:pPr>
    </w:p>
    <w:p>
      <w:pPr>
        <w:pStyle w:val="Heading4"/>
        <w:ind w:left="260" w:right="371"/>
        <w:jc w:val="center"/>
      </w:pPr>
      <w:r>
        <w:rPr/>
        <w:t>Fábio</w:t>
      </w:r>
      <w:r>
        <w:rPr>
          <w:spacing w:val="-2"/>
        </w:rPr>
        <w:t> </w:t>
      </w:r>
      <w:r>
        <w:rPr/>
        <w:t>Vilela</w:t>
      </w:r>
      <w:r>
        <w:rPr>
          <w:spacing w:val="-1"/>
        </w:rPr>
        <w:t> </w:t>
      </w:r>
      <w:r>
        <w:rPr>
          <w:spacing w:val="-2"/>
        </w:rPr>
        <w:t>Matos</w:t>
      </w:r>
    </w:p>
    <w:p>
      <w:pPr>
        <w:pStyle w:val="BodyText"/>
        <w:spacing w:before="36"/>
        <w:ind w:left="263" w:right="371"/>
        <w:jc w:val="center"/>
      </w:pPr>
      <w:r>
        <w:rPr/>
        <w:t>Superintendente</w:t>
      </w:r>
      <w:r>
        <w:rPr>
          <w:spacing w:val="-3"/>
        </w:rPr>
        <w:t> </w:t>
      </w:r>
      <w:r>
        <w:rPr>
          <w:spacing w:val="-2"/>
        </w:rPr>
        <w:t>Administrativo</w:t>
      </w:r>
    </w:p>
    <w:p>
      <w:pPr>
        <w:pStyle w:val="BodyText"/>
        <w:spacing w:before="40"/>
        <w:ind w:left="258" w:right="371"/>
        <w:jc w:val="center"/>
      </w:pPr>
      <w:r>
        <w:rPr/>
        <w:t>Instituto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Gestão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Especializados</w:t>
      </w:r>
      <w:r>
        <w:rPr>
          <w:spacing w:val="-1"/>
        </w:rPr>
        <w:t> </w:t>
      </w:r>
      <w:r>
        <w:rPr>
          <w:spacing w:val="-2"/>
        </w:rPr>
        <w:t>(IPGSE)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"/>
        <w:rPr>
          <w:sz w:val="22"/>
        </w:rPr>
      </w:pPr>
    </w:p>
    <w:p>
      <w:pPr>
        <w:spacing w:before="0"/>
        <w:ind w:left="0" w:right="53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42</w:t>
      </w:r>
    </w:p>
    <w:sectPr>
      <w:pgSz w:w="11910" w:h="16840"/>
      <w:pgMar w:top="1920" w:bottom="280" w:left="156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•"/>
      <w:lvlJc w:val="left"/>
      <w:pPr>
        <w:ind w:left="127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9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1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5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7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9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1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29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91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7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2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8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3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9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4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57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27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9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1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5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7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9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1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29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862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2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4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2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8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45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27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9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1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5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7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9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1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29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388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7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7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7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7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6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16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96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762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27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74" w:hanging="216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000009"/>
        <w:spacing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17" w:hanging="2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5" w:hanging="2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54" w:hanging="2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73" w:hanging="2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91" w:hanging="2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10" w:hanging="2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29" w:hanging="216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86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2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4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2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8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45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50" w:hanging="70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9"/>
        <w:w w:val="100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55" w:hanging="70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70" w:hanging="72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"/>
        <w:w w:val="100"/>
        <w:sz w:val="28"/>
        <w:szCs w:val="28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266" w:hanging="141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"/>
        <w:w w:val="100"/>
        <w:sz w:val="28"/>
        <w:szCs w:val="28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89" w:hanging="14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18" w:hanging="14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48" w:hanging="14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77" w:hanging="14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07" w:hanging="1416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80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02" w:hanging="4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62" w:hanging="8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682" w:hanging="8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80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061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142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04" w:hanging="88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80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02" w:hanging="4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62" w:hanging="8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39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28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18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08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97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87" w:hanging="88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04" w:hanging="27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02" w:hanging="4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33" w:hanging="4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99" w:hanging="4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66" w:hanging="4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33" w:hanging="4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9" w:hanging="4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66" w:hanging="4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33" w:hanging="440"/>
      </w:pPr>
      <w:rPr>
        <w:rFonts w:hint="default"/>
        <w:lang w:val="pt-PT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49" w:after="240"/>
      <w:ind w:right="532"/>
      <w:jc w:val="right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801" w:hanging="439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79"/>
      <w:ind w:left="803" w:hanging="275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120"/>
      <w:ind w:left="1461" w:hanging="880"/>
    </w:pPr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styleId="TOC5" w:type="paragraph">
    <w:name w:val="TOC 5"/>
    <w:basedOn w:val="Normal"/>
    <w:uiPriority w:val="1"/>
    <w:qFormat/>
    <w:pPr>
      <w:spacing w:before="122"/>
      <w:ind w:left="1682" w:hanging="1100"/>
    </w:pPr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555" w:hanging="705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637" w:hanging="787"/>
      <w:outlineLvl w:val="2"/>
    </w:pPr>
    <w:rPr>
      <w:rFonts w:ascii="Times New Roman" w:hAnsi="Times New Roman" w:eastAsia="Times New Roman" w:cs="Times New Roman"/>
      <w:sz w:val="28"/>
      <w:szCs w:val="28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264" w:right="371"/>
      <w:jc w:val="center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142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274" w:hanging="360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  <w:jc w:val="center"/>
    </w:pPr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hyperlink" Target="https://telemedicinamorsch.com.br/blog/exames-pcmso" TargetMode="External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Gabriel Cruz</dc:creator>
  <dcterms:created xsi:type="dcterms:W3CDTF">2024-08-08T20:03:25Z</dcterms:created>
  <dcterms:modified xsi:type="dcterms:W3CDTF">2024-08-08T20:03:25Z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2024-08-08T00:00:00Z</vt:filetime>
  </property>
  <property fmtid="{D5CDD505-2E9C-101B-9397-08002B2CF9AE}" pid="5" name="Producer">
    <vt:lpwstr>Microsoft® Word 2016</vt:lpwstr>
  </property>
</Properties>
</file>