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502912">
            <wp:simplePos x="0" y="0"/>
            <wp:positionH relativeFrom="page">
              <wp:posOffset>0</wp:posOffset>
            </wp:positionH>
            <wp:positionV relativeFrom="page">
              <wp:posOffset>341998</wp:posOffset>
            </wp:positionV>
            <wp:extent cx="7553324" cy="1026351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21" w:hRule="atLeast"/>
        </w:trPr>
        <w:tc>
          <w:tcPr>
            <w:tcW w:w="8495" w:type="dxa"/>
          </w:tcPr>
          <w:p>
            <w:pPr>
              <w:pStyle w:val="TableParagraph"/>
              <w:spacing w:line="301" w:lineRule="exact"/>
              <w:ind w:left="1455" w:right="145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PRODUÇÃO</w:t>
            </w:r>
          </w:p>
        </w:tc>
      </w:tr>
      <w:tr>
        <w:trPr>
          <w:trHeight w:val="323" w:hRule="atLeast"/>
        </w:trPr>
        <w:tc>
          <w:tcPr>
            <w:tcW w:w="8495" w:type="dxa"/>
          </w:tcPr>
          <w:p>
            <w:pPr>
              <w:pStyle w:val="TableParagraph"/>
              <w:spacing w:line="302" w:lineRule="exact" w:before="1"/>
              <w:ind w:left="1455" w:right="144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ABRIL/2023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84001pt;margin-top:11.660976pt;width:424.8pt;height:12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30" w:lineRule="exact" w:before="0"/>
                    <w:ind w:left="2002" w:right="200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1°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Termo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Aditivo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Contrato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Gestão 088/2022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6"/>
        <w:gridCol w:w="2266"/>
        <w:gridCol w:w="1981"/>
      </w:tblGrid>
      <w:tr>
        <w:trPr>
          <w:trHeight w:val="275" w:hRule="atLeast"/>
        </w:trPr>
        <w:tc>
          <w:tcPr>
            <w:tcW w:w="8493" w:type="dxa"/>
            <w:gridSpan w:val="3"/>
            <w:shd w:val="clear" w:color="auto" w:fill="1F3863"/>
          </w:tcPr>
          <w:p>
            <w:pPr>
              <w:pStyle w:val="TableParagraph"/>
              <w:ind w:left="3084" w:right="30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</w:tr>
      <w:tr>
        <w:trPr>
          <w:trHeight w:val="412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line="240" w:lineRule="auto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836" w:right="8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496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981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6512" w:type="dxa"/>
            <w:gridSpan w:val="2"/>
          </w:tcPr>
          <w:p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981" w:type="dxa"/>
          </w:tcPr>
          <w:p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1981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350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332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8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Ambulatorial</w:t>
            </w:r>
          </w:p>
        </w:tc>
      </w:tr>
      <w:tr>
        <w:trPr>
          <w:trHeight w:val="275" w:hRule="atLeast"/>
        </w:trPr>
        <w:tc>
          <w:tcPr>
            <w:tcW w:w="4249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13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Atendimento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8" w:right="12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 w:before="230"/>
              <w:ind w:left="836" w:right="827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line="256" w:lineRule="exact" w:before="2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56" w:lineRule="exact"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Gastroenterologia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before="2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809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328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line="240" w:lineRule="auto" w:before="2"/>
              <w:ind w:left="1247" w:right="12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Consultas</w:t>
            </w: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Enfermagem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 w:before="233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408" w:right="398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Dentista/Buco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8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before="2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1233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520" w:bottom="0" w:left="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503424">
            <wp:simplePos x="0" y="0"/>
            <wp:positionH relativeFrom="page">
              <wp:posOffset>0</wp:posOffset>
            </wp:positionH>
            <wp:positionV relativeFrom="page">
              <wp:posOffset>341998</wp:posOffset>
            </wp:positionV>
            <wp:extent cx="7553324" cy="10263519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8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Leito dia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Atendimentos</w:t>
            </w: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132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Exames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649" w:right="16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551" w:hRule="atLeast"/>
        </w:trPr>
        <w:tc>
          <w:tcPr>
            <w:tcW w:w="4249" w:type="dxa"/>
          </w:tcPr>
          <w:p>
            <w:pPr>
              <w:pStyle w:val="TableParagraph"/>
              <w:spacing w:line="274" w:lineRule="exact"/>
              <w:ind w:right="229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 Retrógrada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Endoscópica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CPRE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 w:before="139"/>
              <w:ind w:left="836" w:right="8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39"/>
              <w:ind w:left="408" w:right="3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Raio-X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before="2"/>
              <w:ind w:left="836" w:right="82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6" w:right="82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before="1"/>
              <w:ind w:left="836" w:right="82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408" w:right="398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615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1727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58" w:lineRule="exact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line="258" w:lineRule="exact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</w:p>
        </w:tc>
      </w:tr>
      <w:tr>
        <w:trPr>
          <w:trHeight w:val="277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before="2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before="2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II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69,08%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 w:after="1"/>
        <w:rPr>
          <w:rFonts w:ascii="Times New Roman"/>
          <w:sz w:val="15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3536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3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277" w:hRule="atLeast"/>
        </w:trPr>
        <w:tc>
          <w:tcPr>
            <w:tcW w:w="4967" w:type="dxa"/>
            <w:shd w:val="clear" w:color="auto" w:fill="E7E6E6"/>
          </w:tcPr>
          <w:p>
            <w:pPr>
              <w:pStyle w:val="TableParagraph"/>
              <w:spacing w:before="2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E7E6E6"/>
          </w:tcPr>
          <w:p>
            <w:pPr>
              <w:pStyle w:val="TableParagraph"/>
              <w:spacing w:before="2"/>
              <w:ind w:left="1263" w:right="12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Taxa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Adulto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51"/>
              <w:jc w:val="right"/>
              <w:rPr>
                <w:sz w:val="24"/>
              </w:rPr>
            </w:pPr>
            <w:r>
              <w:rPr>
                <w:sz w:val="24"/>
              </w:rPr>
              <w:t>80,30%</w:t>
            </w:r>
          </w:p>
        </w:tc>
      </w:tr>
      <w:tr>
        <w:trPr>
          <w:trHeight w:val="276" w:hRule="atLeast"/>
        </w:trPr>
        <w:tc>
          <w:tcPr>
            <w:tcW w:w="49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Cirúrgica</w:t>
            </w:r>
          </w:p>
        </w:tc>
        <w:tc>
          <w:tcPr>
            <w:tcW w:w="3536" w:type="dxa"/>
          </w:tcPr>
          <w:p>
            <w:pPr>
              <w:pStyle w:val="TableParagraph"/>
              <w:spacing w:before="1"/>
              <w:ind w:left="0" w:right="1351"/>
              <w:jc w:val="right"/>
              <w:rPr>
                <w:sz w:val="24"/>
              </w:rPr>
            </w:pPr>
            <w:r>
              <w:rPr>
                <w:sz w:val="24"/>
              </w:rPr>
              <w:t>67,91%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Cirúrgica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Ortopédica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51"/>
              <w:jc w:val="right"/>
              <w:rPr>
                <w:sz w:val="24"/>
              </w:rPr>
            </w:pPr>
            <w:r>
              <w:rPr>
                <w:sz w:val="24"/>
              </w:rPr>
              <w:t>80,67%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spacing w:line="232" w:lineRule="exact" w:before="24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Pediátrica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418"/>
              <w:jc w:val="right"/>
              <w:rPr>
                <w:sz w:val="24"/>
              </w:rPr>
            </w:pPr>
            <w:r>
              <w:rPr>
                <w:sz w:val="24"/>
              </w:rPr>
              <w:t>3,33%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UTI Adulto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51"/>
              <w:jc w:val="right"/>
              <w:rPr>
                <w:sz w:val="24"/>
              </w:rPr>
            </w:pPr>
            <w:r>
              <w:rPr>
                <w:sz w:val="24"/>
              </w:rPr>
              <w:t>79,33%</w:t>
            </w:r>
          </w:p>
        </w:tc>
      </w:tr>
      <w:tr>
        <w:trPr>
          <w:trHeight w:val="278" w:hRule="atLeast"/>
        </w:trPr>
        <w:tc>
          <w:tcPr>
            <w:tcW w:w="4967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2"/>
              </w:rPr>
            </w:pPr>
            <w:r>
              <w:rPr>
                <w:sz w:val="22"/>
              </w:rPr>
              <w:t>UTI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Adulto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3536" w:type="dxa"/>
          </w:tcPr>
          <w:p>
            <w:pPr>
              <w:pStyle w:val="TableParagraph"/>
              <w:spacing w:before="2"/>
              <w:ind w:left="0" w:right="1351"/>
              <w:jc w:val="right"/>
              <w:rPr>
                <w:sz w:val="24"/>
              </w:rPr>
            </w:pPr>
            <w:r>
              <w:rPr>
                <w:sz w:val="24"/>
              </w:rPr>
              <w:t>86,67%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Leito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51"/>
              <w:jc w:val="right"/>
              <w:rPr>
                <w:sz w:val="24"/>
              </w:rPr>
            </w:pPr>
            <w:r>
              <w:rPr>
                <w:sz w:val="24"/>
              </w:rPr>
              <w:t>19,17%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line="253" w:lineRule="exact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Total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35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69,08%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Geral de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35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69,08%</w:t>
            </w:r>
          </w:p>
        </w:tc>
      </w:tr>
    </w:tbl>
    <w:p>
      <w:pPr>
        <w:spacing w:after="0"/>
        <w:jc w:val="right"/>
        <w:rPr>
          <w:rFonts w:ascii="Arial"/>
          <w:sz w:val="24"/>
        </w:rPr>
        <w:sectPr>
          <w:pgSz w:w="11910" w:h="16840"/>
          <w:pgMar w:top="520" w:bottom="0" w:left="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503936">
            <wp:simplePos x="0" y="0"/>
            <wp:positionH relativeFrom="page">
              <wp:posOffset>0</wp:posOffset>
            </wp:positionH>
            <wp:positionV relativeFrom="page">
              <wp:posOffset>341998</wp:posOffset>
            </wp:positionV>
            <wp:extent cx="7553324" cy="10263519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3536"/>
      </w:tblGrid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Geral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Desocupação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1263" w:right="12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30,92%</w:t>
            </w:r>
          </w:p>
        </w:tc>
      </w:tr>
      <w:tr>
        <w:trPr>
          <w:trHeight w:val="276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Leitos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1263" w:right="12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2,45</w:t>
            </w:r>
          </w:p>
        </w:tc>
      </w:tr>
      <w:tr>
        <w:trPr>
          <w:trHeight w:val="277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Índice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Substituição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before="2"/>
              <w:ind w:left="1263" w:right="12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58:50:03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2" w:right="1660"/>
              <w:rPr>
                <w:sz w:val="24"/>
              </w:rPr>
            </w:pPr>
            <w:r>
              <w:rPr>
                <w:color w:val="FFFFFF"/>
                <w:sz w:val="24"/>
              </w:rPr>
              <w:t>Média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3" w:type="dxa"/>
            <w:gridSpan w:val="2"/>
            <w:shd w:val="clear" w:color="auto" w:fill="E7E6E6"/>
          </w:tcPr>
          <w:p>
            <w:pPr>
              <w:pStyle w:val="TableParagraph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Permanência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1000"/>
              <w:rPr>
                <w:sz w:val="24"/>
              </w:rPr>
            </w:pPr>
            <w:r>
              <w:rPr>
                <w:sz w:val="24"/>
              </w:rPr>
              <w:t>5,48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Internação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9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2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69,08%</w:t>
            </w:r>
          </w:p>
        </w:tc>
      </w:tr>
      <w:tr>
        <w:trPr>
          <w:trHeight w:val="278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spacing w:line="258" w:lineRule="exact"/>
              <w:ind w:left="128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4,00%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6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spacing w:before="1"/>
              <w:ind w:left="1665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369" w:hRule="atLeast"/>
        </w:trPr>
        <w:tc>
          <w:tcPr>
            <w:tcW w:w="5243" w:type="dxa"/>
            <w:shd w:val="clear" w:color="auto" w:fill="E7E6E6"/>
          </w:tcPr>
          <w:p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>
            <w:pPr>
              <w:pStyle w:val="TableParagraph"/>
              <w:spacing w:line="240" w:lineRule="auto"/>
              <w:ind w:left="1006" w:right="9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6,10</w:t>
            </w:r>
          </w:p>
        </w:tc>
      </w:tr>
      <w:tr>
        <w:trPr>
          <w:trHeight w:val="278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1000"/>
              <w:rPr>
                <w:sz w:val="24"/>
              </w:rPr>
            </w:pPr>
            <w:r>
              <w:rPr>
                <w:sz w:val="24"/>
              </w:rPr>
              <w:t>7,17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006" w:right="10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5,48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Horas</w:t>
            </w:r>
          </w:p>
        </w:tc>
      </w:tr>
      <w:tr>
        <w:trPr>
          <w:trHeight w:val="276" w:hRule="atLeast"/>
        </w:trPr>
        <w:tc>
          <w:tcPr>
            <w:tcW w:w="5243" w:type="dxa"/>
            <w:shd w:val="clear" w:color="auto" w:fill="E7E6E6"/>
          </w:tcPr>
          <w:p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>
            <w:pPr>
              <w:pStyle w:val="TableParagraph"/>
              <w:ind w:left="1006" w:right="9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13:42:51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21:23:10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28:39:32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1"/>
              <w:rPr>
                <w:sz w:val="24"/>
              </w:rPr>
            </w:pPr>
            <w:r>
              <w:rPr>
                <w:sz w:val="24"/>
              </w:rPr>
              <w:t>2784:00:00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1000"/>
              <w:rPr>
                <w:sz w:val="24"/>
              </w:rPr>
            </w:pPr>
            <w:r>
              <w:rPr>
                <w:sz w:val="24"/>
              </w:rPr>
              <w:t>38:09:14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26:28:58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47:30:37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006" w:righ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58:50:03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1699"/>
        <w:gridCol w:w="2554"/>
      </w:tblGrid>
      <w:tr>
        <w:trPr>
          <w:trHeight w:val="275" w:hRule="atLeast"/>
        </w:trPr>
        <w:tc>
          <w:tcPr>
            <w:tcW w:w="9498" w:type="dxa"/>
            <w:gridSpan w:val="3"/>
            <w:shd w:val="clear" w:color="auto" w:fill="1F3863"/>
          </w:tcPr>
          <w:p>
            <w:pPr>
              <w:pStyle w:val="TableParagraph"/>
              <w:ind w:left="2160" w:right="21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1°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aditivo</w:t>
            </w:r>
          </w:p>
        </w:tc>
      </w:tr>
      <w:tr>
        <w:trPr>
          <w:trHeight w:val="275" w:hRule="atLeast"/>
        </w:trPr>
        <w:tc>
          <w:tcPr>
            <w:tcW w:w="5245" w:type="dxa"/>
            <w:shd w:val="clear" w:color="auto" w:fill="E7E6E6"/>
          </w:tcPr>
          <w:p>
            <w:pPr>
              <w:pStyle w:val="TableParagraph"/>
              <w:ind w:left="9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Desempenho</w:t>
            </w:r>
          </w:p>
        </w:tc>
        <w:tc>
          <w:tcPr>
            <w:tcW w:w="1699" w:type="dxa"/>
            <w:shd w:val="clear" w:color="auto" w:fill="E7E6E6"/>
          </w:tcPr>
          <w:p>
            <w:pPr>
              <w:pStyle w:val="TableParagraph"/>
              <w:ind w:left="115" w:righ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Mensal</w:t>
            </w:r>
          </w:p>
        </w:tc>
        <w:tc>
          <w:tcPr>
            <w:tcW w:w="2554" w:type="dxa"/>
            <w:shd w:val="clear" w:color="auto" w:fill="E7E6E6"/>
          </w:tcPr>
          <w:p>
            <w:pPr>
              <w:pStyle w:val="TableParagraph"/>
              <w:ind w:left="696" w:righ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≥ 85%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5" w:right="687"/>
              <w:rPr>
                <w:sz w:val="24"/>
              </w:rPr>
            </w:pPr>
            <w:r>
              <w:rPr>
                <w:color w:val="FFFFFF"/>
                <w:sz w:val="24"/>
              </w:rPr>
              <w:t>69,08%</w:t>
            </w:r>
          </w:p>
        </w:tc>
      </w:tr>
      <w:tr>
        <w:trPr>
          <w:trHeight w:val="278" w:hRule="atLeast"/>
        </w:trPr>
        <w:tc>
          <w:tcPr>
            <w:tcW w:w="5245" w:type="dxa"/>
          </w:tcPr>
          <w:p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3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1.917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operacionais-dia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2.775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ind w:left="113" w:right="107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7"/>
              <w:rPr>
                <w:sz w:val="24"/>
              </w:rPr>
            </w:pPr>
            <w:r>
              <w:rPr>
                <w:color w:val="FFFFFF"/>
                <w:sz w:val="24"/>
              </w:rPr>
              <w:t>5,48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1.917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350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Intervalo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Substituição (horas)</w:t>
            </w:r>
          </w:p>
        </w:tc>
        <w:tc>
          <w:tcPr>
            <w:tcW w:w="1699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≤ 21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5" w:right="687"/>
              <w:rPr>
                <w:sz w:val="24"/>
              </w:rPr>
            </w:pPr>
            <w:r>
              <w:rPr>
                <w:color w:val="FFFFFF"/>
                <w:sz w:val="24"/>
              </w:rPr>
              <w:t>58:50:03</w:t>
            </w:r>
          </w:p>
        </w:tc>
      </w:tr>
      <w:tr>
        <w:trPr>
          <w:trHeight w:val="277" w:hRule="atLeast"/>
        </w:trPr>
        <w:tc>
          <w:tcPr>
            <w:tcW w:w="5245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695" w:right="687"/>
              <w:rPr>
                <w:sz w:val="24"/>
              </w:rPr>
            </w:pPr>
            <w:r>
              <w:rPr>
                <w:color w:val="FFFFFF"/>
                <w:sz w:val="24"/>
              </w:rPr>
              <w:t>69,08%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20" w:bottom="0" w:left="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504448">
            <wp:simplePos x="0" y="0"/>
            <wp:positionH relativeFrom="page">
              <wp:posOffset>0</wp:posOffset>
            </wp:positionH>
            <wp:positionV relativeFrom="page">
              <wp:posOffset>341998</wp:posOffset>
            </wp:positionV>
            <wp:extent cx="7553324" cy="10263519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1699"/>
        <w:gridCol w:w="2554"/>
      </w:tblGrid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7"/>
              <w:rPr>
                <w:sz w:val="24"/>
              </w:rPr>
            </w:pPr>
            <w:r>
              <w:rPr>
                <w:color w:val="FFFFFF"/>
                <w:sz w:val="24"/>
              </w:rPr>
              <w:t>5,48</w:t>
            </w:r>
          </w:p>
        </w:tc>
      </w:tr>
      <w:tr>
        <w:trPr>
          <w:trHeight w:val="276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horas)</w:t>
            </w:r>
          </w:p>
        </w:tc>
        <w:tc>
          <w:tcPr>
            <w:tcW w:w="1699" w:type="dxa"/>
          </w:tcPr>
          <w:p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≤ 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245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Retornos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dias)</w:t>
            </w:r>
          </w:p>
        </w:tc>
        <w:tc>
          <w:tcPr>
            <w:tcW w:w="1699" w:type="dxa"/>
          </w:tcPr>
          <w:p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≤ 8%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2,15%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263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readmitidos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última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atendimentos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372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360"/>
              <w:jc w:val="left"/>
              <w:rPr>
                <w:sz w:val="24"/>
              </w:rPr>
            </w:pPr>
            <w:r>
              <w:rPr>
                <w:sz w:val="24"/>
              </w:rPr>
              <w:t>Percentual de Ocorrência de Glosas no SIH-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DATASUS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≤ 7%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70" w:lineRule="atLeast"/>
              <w:ind w:left="902" w:right="256" w:hanging="622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2,82% (referente a</w:t>
            </w:r>
            <w:r>
              <w:rPr>
                <w:color w:val="FFFFFF"/>
                <w:spacing w:val="-65"/>
                <w:sz w:val="24"/>
              </w:rPr>
              <w:t> </w:t>
            </w:r>
            <w:r>
              <w:rPr>
                <w:color w:val="FFFFFF"/>
                <w:sz w:val="24"/>
              </w:rPr>
              <w:t>março)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rejeitados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74" w:lineRule="exact"/>
              <w:ind w:left="902" w:right="463" w:hanging="416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14 (referente a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março)</w:t>
            </w:r>
          </w:p>
        </w:tc>
      </w:tr>
      <w:tr>
        <w:trPr>
          <w:trHeight w:val="277" w:hRule="atLeast"/>
        </w:trPr>
        <w:tc>
          <w:tcPr>
            <w:tcW w:w="5245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apresentados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492</w:t>
            </w:r>
          </w:p>
        </w:tc>
      </w:tr>
      <w:tr>
        <w:trPr>
          <w:trHeight w:val="1104" w:hRule="atLeast"/>
        </w:trPr>
        <w:tc>
          <w:tcPr>
            <w:tcW w:w="5245" w:type="dxa"/>
          </w:tcPr>
          <w:p>
            <w:pPr>
              <w:pStyle w:val="TableParagraph"/>
              <w:tabs>
                <w:tab w:pos="1548" w:val="left" w:leader="none"/>
                <w:tab w:pos="1812" w:val="left" w:leader="none"/>
                <w:tab w:pos="2112" w:val="left" w:leader="none"/>
                <w:tab w:pos="2426" w:val="left" w:leader="none"/>
                <w:tab w:pos="3607" w:val="left" w:leader="none"/>
                <w:tab w:pos="3771" w:val="left" w:leader="none"/>
                <w:tab w:pos="4171" w:val="left" w:leader="none"/>
              </w:tabs>
              <w:spacing w:line="240" w:lineRule="auto"/>
              <w:ind w:left="105" w:right="101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  <w:tab/>
              <w:t>de</w:t>
              <w:tab/>
              <w:t>Suspensão</w:t>
              <w:tab/>
              <w:t>de</w:t>
              <w:tab/>
            </w:r>
            <w:r>
              <w:rPr>
                <w:spacing w:val="-1"/>
                <w:sz w:val="24"/>
              </w:rPr>
              <w:t>Cirurgias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Programadas</w:t>
              <w:tab/>
              <w:tab/>
            </w:r>
            <w:r>
              <w:rPr>
                <w:sz w:val="24"/>
              </w:rPr>
              <w:t>por</w:t>
              <w:tab/>
              <w:t>condições</w:t>
              <w:tab/>
              <w:tab/>
            </w:r>
            <w:r>
              <w:rPr>
                <w:spacing w:val="-1"/>
                <w:sz w:val="24"/>
              </w:rPr>
              <w:t>operacionais</w:t>
            </w:r>
          </w:p>
          <w:p>
            <w:pPr>
              <w:pStyle w:val="TableParagraph"/>
              <w:tabs>
                <w:tab w:pos="1227" w:val="left" w:leader="none"/>
                <w:tab w:pos="2866" w:val="left" w:leader="none"/>
                <w:tab w:pos="3278" w:val="left" w:leader="none"/>
                <w:tab w:pos="4863" w:val="left" w:leader="none"/>
              </w:tabs>
              <w:spacing w:line="270" w:lineRule="atLeast"/>
              <w:ind w:left="105" w:right="101"/>
              <w:jc w:val="left"/>
              <w:rPr>
                <w:sz w:val="24"/>
              </w:rPr>
            </w:pPr>
            <w:r>
              <w:rPr>
                <w:sz w:val="24"/>
              </w:rPr>
              <w:t>(causas</w:t>
              <w:tab/>
              <w:t>relacionadas</w:t>
              <w:tab/>
              <w:t>à</w:t>
              <w:tab/>
              <w:t>organização</w:t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Unidade)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≤1%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40" w:lineRule="auto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9,77%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suspensas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cirúrgico)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215</w:t>
            </w:r>
          </w:p>
        </w:tc>
      </w:tr>
      <w:tr>
        <w:trPr>
          <w:trHeight w:val="827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692"/>
              <w:jc w:val="left"/>
              <w:rPr>
                <w:sz w:val="24"/>
              </w:rPr>
            </w:pPr>
            <w:r>
              <w:rPr>
                <w:sz w:val="24"/>
              </w:rPr>
              <w:t>Percentual de investigação de Cirurgias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operacionais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(causas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relacionadas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≤5%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695" w:right="687"/>
              <w:rPr>
                <w:sz w:val="24"/>
              </w:rPr>
            </w:pPr>
            <w:r>
              <w:rPr>
                <w:color w:val="FFFFFF"/>
                <w:sz w:val="24"/>
              </w:rPr>
              <w:t>12,56%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suspensas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27</w:t>
            </w:r>
          </w:p>
        </w:tc>
      </w:tr>
      <w:tr>
        <w:trPr>
          <w:trHeight w:val="277" w:hRule="atLeast"/>
        </w:trPr>
        <w:tc>
          <w:tcPr>
            <w:tcW w:w="5245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cirúrgico)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215</w:t>
            </w:r>
          </w:p>
        </w:tc>
      </w:tr>
      <w:tr>
        <w:trPr>
          <w:trHeight w:val="827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458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investigação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gravidade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reações adversas e medicamentos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(Farmacovigilância)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≥95%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695" w:right="687"/>
              <w:rPr>
                <w:sz w:val="24"/>
              </w:rPr>
            </w:pPr>
            <w:r>
              <w:rPr>
                <w:color w:val="FFFFFF"/>
                <w:sz w:val="24"/>
              </w:rPr>
              <w:t>100,00%</w:t>
            </w:r>
          </w:p>
        </w:tc>
      </w:tr>
      <w:tr>
        <w:trPr>
          <w:trHeight w:val="273" w:hRule="atLeast"/>
        </w:trPr>
        <w:tc>
          <w:tcPr>
            <w:tcW w:w="52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avaliado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gravidade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bottom w:val="single" w:sz="6" w:space="0" w:color="000000"/>
            </w:tcBorders>
            <w:shd w:val="clear" w:color="auto" w:fill="1F3863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52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paciente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RAM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</w:tcBorders>
            <w:shd w:val="clear" w:color="auto" w:fill="1F3863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699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7"/>
              <w:rPr>
                <w:sz w:val="24"/>
              </w:rPr>
            </w:pPr>
            <w:r>
              <w:rPr>
                <w:color w:val="FFFFFF"/>
                <w:sz w:val="24"/>
              </w:rPr>
              <w:t>1,97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2.557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propostas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unidade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1300</w:t>
            </w:r>
          </w:p>
        </w:tc>
      </w:tr>
      <w:tr>
        <w:trPr>
          <w:trHeight w:val="554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852"/>
              <w:jc w:val="left"/>
              <w:rPr>
                <w:sz w:val="24"/>
              </w:rPr>
            </w:pPr>
            <w:r>
              <w:rPr>
                <w:sz w:val="24"/>
              </w:rPr>
              <w:t>Percentual de exames de imagem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disponibilizado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2"/>
              <w:ind w:left="111" w:right="107"/>
              <w:rPr>
                <w:sz w:val="24"/>
              </w:rPr>
            </w:pPr>
            <w:r>
              <w:rPr>
                <w:sz w:val="24"/>
              </w:rPr>
              <w:t>≥70%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695" w:right="687"/>
              <w:rPr>
                <w:sz w:val="24"/>
              </w:rPr>
            </w:pPr>
            <w:r>
              <w:rPr>
                <w:color w:val="FFFFFF"/>
                <w:sz w:val="24"/>
              </w:rPr>
              <w:t>99,84%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426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1.869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587"/>
              <w:jc w:val="left"/>
              <w:rPr>
                <w:sz w:val="24"/>
              </w:rPr>
            </w:pPr>
            <w:r>
              <w:rPr>
                <w:sz w:val="24"/>
              </w:rPr>
              <w:t>Total de exames de imagem realizados no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multiplicado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6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1.872</w:t>
            </w:r>
          </w:p>
        </w:tc>
      </w:tr>
      <w:tr>
        <w:trPr>
          <w:trHeight w:val="550" w:hRule="atLeast"/>
        </w:trPr>
        <w:tc>
          <w:tcPr>
            <w:tcW w:w="5245" w:type="dxa"/>
          </w:tcPr>
          <w:p>
            <w:pPr>
              <w:pStyle w:val="TableParagraph"/>
              <w:spacing w:line="276" w:lineRule="exact"/>
              <w:ind w:left="105" w:right="586"/>
              <w:jc w:val="left"/>
              <w:rPr>
                <w:sz w:val="24"/>
              </w:rPr>
            </w:pPr>
            <w:r>
              <w:rPr>
                <w:sz w:val="24"/>
              </w:rPr>
              <w:t>Percentual de manifestações queixosas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recebidas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ouvidoria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</w:t>
            </w:r>
          </w:p>
        </w:tc>
        <w:tc>
          <w:tcPr>
            <w:tcW w:w="1699" w:type="dxa"/>
          </w:tcPr>
          <w:p>
            <w:pPr>
              <w:pStyle w:val="TableParagraph"/>
              <w:spacing w:line="276" w:lineRule="exact"/>
              <w:ind w:left="113" w:right="107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0,32%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6" w:lineRule="exact"/>
              <w:ind w:left="105" w:right="321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manifestações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queixosas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recebidas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ouvidoria do SUS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6</w:t>
            </w:r>
          </w:p>
        </w:tc>
      </w:tr>
      <w:tr>
        <w:trPr>
          <w:trHeight w:val="553" w:hRule="atLeast"/>
        </w:trPr>
        <w:tc>
          <w:tcPr>
            <w:tcW w:w="5245" w:type="dxa"/>
          </w:tcPr>
          <w:p>
            <w:pPr>
              <w:pStyle w:val="TableParagraph"/>
              <w:spacing w:line="276" w:lineRule="exact"/>
              <w:ind w:left="105" w:right="1586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realizados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mensalmente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1.901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20" w:bottom="0" w:left="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504960">
            <wp:simplePos x="0" y="0"/>
            <wp:positionH relativeFrom="page">
              <wp:posOffset>0</wp:posOffset>
            </wp:positionH>
            <wp:positionV relativeFrom="page">
              <wp:posOffset>341998</wp:posOffset>
            </wp:positionV>
            <wp:extent cx="7553324" cy="10263519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4751"/>
      </w:tblGrid>
      <w:tr>
        <w:trPr>
          <w:trHeight w:val="424" w:hRule="atLeast"/>
        </w:trPr>
        <w:tc>
          <w:tcPr>
            <w:tcW w:w="9499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2609" w:right="26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585" w:hRule="atLeast"/>
        </w:trPr>
        <w:tc>
          <w:tcPr>
            <w:tcW w:w="4748" w:type="dxa"/>
            <w:shd w:val="clear" w:color="auto" w:fill="1F3863"/>
          </w:tcPr>
          <w:p>
            <w:pPr>
              <w:pStyle w:val="TableParagraph"/>
              <w:spacing w:line="240" w:lineRule="auto"/>
              <w:ind w:left="1650" w:right="175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 de AIH’S Apresentadas X Saídas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4751" w:type="dxa"/>
            <w:shd w:val="clear" w:color="auto" w:fill="1F3863"/>
          </w:tcPr>
          <w:p>
            <w:pPr>
              <w:pStyle w:val="TableParagraph"/>
              <w:spacing w:line="240" w:lineRule="auto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AIH’S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492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Saídas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350</w:t>
            </w:r>
          </w:p>
        </w:tc>
      </w:tr>
      <w:tr>
        <w:trPr>
          <w:trHeight w:val="278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4751" w:type="dxa"/>
          </w:tcPr>
          <w:p>
            <w:pPr>
              <w:pStyle w:val="TableParagraph"/>
              <w:spacing w:before="2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95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(SAU)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Ótimo</w:t>
            </w:r>
          </w:p>
        </w:tc>
        <w:tc>
          <w:tcPr>
            <w:tcW w:w="4395" w:type="dxa"/>
          </w:tcPr>
          <w:p>
            <w:pPr>
              <w:pStyle w:val="TableParagraph"/>
              <w:spacing w:before="2"/>
              <w:ind w:left="1771" w:right="1759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Pesquisadas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</w:tr>
      <w:tr>
        <w:trPr>
          <w:trHeight w:val="276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Recebidas</w:t>
            </w:r>
          </w:p>
        </w:tc>
        <w:tc>
          <w:tcPr>
            <w:tcW w:w="4395" w:type="dxa"/>
          </w:tcPr>
          <w:p>
            <w:pPr>
              <w:pStyle w:val="TableParagraph"/>
              <w:spacing w:before="1"/>
              <w:ind w:left="1771" w:right="175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Resolvidas</w:t>
            </w:r>
          </w:p>
        </w:tc>
        <w:tc>
          <w:tcPr>
            <w:tcW w:w="4395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60"/>
              <w:rPr>
                <w:sz w:val="24"/>
              </w:rPr>
            </w:pPr>
            <w:r>
              <w:rPr>
                <w:sz w:val="24"/>
              </w:rPr>
              <w:t>98,90%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563"/>
        <w:gridCol w:w="2003"/>
        <w:gridCol w:w="2459"/>
      </w:tblGrid>
      <w:tr>
        <w:trPr>
          <w:trHeight w:val="275" w:hRule="atLeast"/>
        </w:trPr>
        <w:tc>
          <w:tcPr>
            <w:tcW w:w="8498" w:type="dxa"/>
            <w:gridSpan w:val="4"/>
            <w:shd w:val="clear" w:color="auto" w:fill="1F3863"/>
          </w:tcPr>
          <w:p>
            <w:pPr>
              <w:pStyle w:val="TableParagraph"/>
              <w:ind w:left="3148" w:right="31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E7E6E6"/>
          </w:tcPr>
          <w:p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>
            <w:pPr>
              <w:pStyle w:val="TableParagraph"/>
              <w:ind w:left="201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>
            <w:pPr>
              <w:pStyle w:val="TableParagraph"/>
              <w:ind w:left="692" w:righ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>
            <w:pPr>
              <w:pStyle w:val="TableParagraph"/>
              <w:ind w:lef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Ótimo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5231</w:t>
            </w:r>
          </w:p>
        </w:tc>
        <w:tc>
          <w:tcPr>
            <w:tcW w:w="2003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rFonts w:ascii="Times New Roman"/>
                <w:sz w:val="37"/>
              </w:rPr>
            </w:pPr>
          </w:p>
          <w:p>
            <w:pPr>
              <w:pStyle w:val="TableParagraph"/>
              <w:spacing w:line="240" w:lineRule="auto"/>
              <w:ind w:left="692" w:right="685"/>
              <w:rPr>
                <w:sz w:val="24"/>
              </w:rPr>
            </w:pPr>
            <w:r>
              <w:rPr>
                <w:sz w:val="24"/>
              </w:rPr>
              <w:t>7703</w:t>
            </w: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67,91%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2387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30,99%</w:t>
            </w:r>
          </w:p>
        </w:tc>
      </w:tr>
      <w:tr>
        <w:trPr>
          <w:trHeight w:val="277" w:hRule="atLeast"/>
        </w:trPr>
        <w:tc>
          <w:tcPr>
            <w:tcW w:w="247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563" w:type="dxa"/>
          </w:tcPr>
          <w:p>
            <w:pPr>
              <w:pStyle w:val="TableParagraph"/>
              <w:spacing w:before="2"/>
              <w:ind w:left="201" w:right="19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spacing w:before="2"/>
              <w:ind w:left="796" w:right="796"/>
              <w:rPr>
                <w:sz w:val="24"/>
              </w:rPr>
            </w:pPr>
            <w:r>
              <w:rPr>
                <w:sz w:val="24"/>
              </w:rPr>
              <w:t>1,10%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Ruim</w:t>
            </w:r>
          </w:p>
        </w:tc>
        <w:tc>
          <w:tcPr>
            <w:tcW w:w="156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6" w:right="796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197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7618</w:t>
            </w:r>
          </w:p>
        </w:tc>
        <w:tc>
          <w:tcPr>
            <w:tcW w:w="2003" w:type="dxa"/>
            <w:vMerge w:val="restart"/>
            <w:shd w:val="clear" w:color="auto" w:fill="1F3863"/>
          </w:tcPr>
          <w:p>
            <w:pPr>
              <w:pStyle w:val="TableParagraph"/>
              <w:spacing w:line="240" w:lineRule="auto" w:before="142"/>
              <w:ind w:left="692" w:right="6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7703</w:t>
            </w: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9" w:right="7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98,90%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201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85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6" w:right="7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1,10%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Infecção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Hospitalar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1752" w:right="17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4,00%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6"/>
        <w:gridCol w:w="2986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Operatória</w:t>
            </w:r>
          </w:p>
        </w:tc>
      </w:tr>
      <w:tr>
        <w:trPr>
          <w:trHeight w:val="278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spacing w:before="2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Mortalidade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Operatória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1,37%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Mortalidade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Institucional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4,57%</w:t>
            </w:r>
          </w:p>
        </w:tc>
      </w:tr>
      <w:tr>
        <w:trPr>
          <w:trHeight w:val="366" w:hRule="atLeast"/>
        </w:trPr>
        <w:tc>
          <w:tcPr>
            <w:tcW w:w="551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Urgência/Emergência</w:t>
            </w:r>
          </w:p>
        </w:tc>
        <w:tc>
          <w:tcPr>
            <w:tcW w:w="2986" w:type="dxa"/>
          </w:tcPr>
          <w:p>
            <w:pPr>
              <w:pStyle w:val="TableParagraph"/>
              <w:spacing w:line="240" w:lineRule="auto"/>
              <w:ind w:left="0" w:right="107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26,10%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391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Emergência</w:t>
            </w:r>
          </w:p>
        </w:tc>
      </w:tr>
      <w:tr>
        <w:trPr>
          <w:trHeight w:val="275" w:hRule="atLeast"/>
        </w:trPr>
        <w:tc>
          <w:tcPr>
            <w:tcW w:w="413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Realizados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7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</w:tr>
      <w:tr>
        <w:trPr>
          <w:trHeight w:val="366" w:hRule="atLeast"/>
        </w:trPr>
        <w:tc>
          <w:tcPr>
            <w:tcW w:w="413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Interconsultas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1752" w:right="17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64" w:hRule="atLeast"/>
        </w:trPr>
        <w:tc>
          <w:tcPr>
            <w:tcW w:w="4138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1F3863"/>
          </w:tcPr>
          <w:p>
            <w:pPr>
              <w:pStyle w:val="TableParagraph"/>
              <w:spacing w:line="240" w:lineRule="auto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494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520" w:bottom="0" w:left="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505472">
            <wp:simplePos x="0" y="0"/>
            <wp:positionH relativeFrom="page">
              <wp:posOffset>0</wp:posOffset>
            </wp:positionH>
            <wp:positionV relativeFrom="page">
              <wp:posOffset>341998</wp:posOffset>
            </wp:positionV>
            <wp:extent cx="7553324" cy="10263519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4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NIR)</w:t>
            </w:r>
          </w:p>
        </w:tc>
      </w:tr>
      <w:tr>
        <w:trPr>
          <w:trHeight w:val="275" w:hRule="atLeast"/>
        </w:trPr>
        <w:tc>
          <w:tcPr>
            <w:tcW w:w="4249" w:type="dxa"/>
            <w:vMerge w:val="restart"/>
            <w:shd w:val="clear" w:color="auto" w:fill="E7E6E6"/>
          </w:tcPr>
          <w:p>
            <w:pPr>
              <w:pStyle w:val="TableParagraph"/>
              <w:spacing w:line="240" w:lineRule="auto"/>
              <w:ind w:left="7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Cirurgias</w:t>
            </w: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2"/>
              <w:ind w:left="0" w:right="9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7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line="258" w:lineRule="exact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</w:tcPr>
          <w:p>
            <w:pPr>
              <w:pStyle w:val="TableParagraph"/>
              <w:spacing w:line="258" w:lineRule="exact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7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2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Grau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Contaminação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20" w:bottom="0" w:left="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505984">
            <wp:simplePos x="0" y="0"/>
            <wp:positionH relativeFrom="page">
              <wp:posOffset>0</wp:posOffset>
            </wp:positionH>
            <wp:positionV relativeFrom="page">
              <wp:posOffset>341998</wp:posOffset>
            </wp:positionV>
            <wp:extent cx="7553324" cy="10263519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3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308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97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spacing w:line="275" w:lineRule="exact" w:before="2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308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6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Unidade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Vermelha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Amarela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Feminina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Masculina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501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7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spacing w:before="2"/>
              <w:ind w:left="1417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spacing w:before="2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20" w:bottom="0" w:left="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506496">
            <wp:simplePos x="0" y="0"/>
            <wp:positionH relativeFrom="page">
              <wp:posOffset>0</wp:posOffset>
            </wp:positionH>
            <wp:positionV relativeFrom="page">
              <wp:posOffset>341998</wp:posOffset>
            </wp:positionV>
            <wp:extent cx="7553324" cy="10263519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501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06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Cirurgias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291</w:t>
            </w:r>
          </w:p>
        </w:tc>
      </w:tr>
      <w:tr>
        <w:trPr>
          <w:trHeight w:val="276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before="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spacing w:before="1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76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26,10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especificado)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(bicicleta)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(carro)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(moto)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(caminhão)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Domiciliar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Física/Espancamento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Atropelamento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Fogo)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própria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altura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Outros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 w:before="2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 Interno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Clínicas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Sorologias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0"/>
              <w:rPr>
                <w:sz w:val="24"/>
              </w:rPr>
            </w:pPr>
            <w:r>
              <w:rPr>
                <w:sz w:val="24"/>
              </w:rPr>
              <w:t>10.947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Patológica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Ecocardiograma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20" w:bottom="0" w:left="0" w:right="0"/>
        </w:sect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Eletrocardiografia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2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Endoscopia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Hemodiálise</w:t>
            </w:r>
          </w:p>
        </w:tc>
        <w:tc>
          <w:tcPr>
            <w:tcW w:w="4359" w:type="dxa"/>
          </w:tcPr>
          <w:p>
            <w:pPr>
              <w:pStyle w:val="TableParagraph"/>
              <w:spacing w:line="275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Hemoterapia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2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Radiologia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2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5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2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72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72" w:lineRule="exact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11.878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508032">
            <wp:simplePos x="0" y="0"/>
            <wp:positionH relativeFrom="page">
              <wp:posOffset>0</wp:posOffset>
            </wp:positionH>
            <wp:positionV relativeFrom="page">
              <wp:posOffset>341998</wp:posOffset>
            </wp:positionV>
            <wp:extent cx="7553324" cy="10263519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26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before="92"/>
        <w:ind w:left="2410"/>
        <w:jc w:val="both"/>
      </w:pPr>
      <w:r>
        <w:rPr/>
        <w:t>Registra-se</w:t>
      </w:r>
      <w:r>
        <w:rPr>
          <w:spacing w:val="11"/>
        </w:rPr>
        <w:t> </w:t>
      </w:r>
      <w:r>
        <w:rPr/>
        <w:t>neste</w:t>
      </w:r>
      <w:r>
        <w:rPr>
          <w:spacing w:val="12"/>
        </w:rPr>
        <w:t> </w:t>
      </w:r>
      <w:r>
        <w:rPr/>
        <w:t>documento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produção</w:t>
      </w:r>
      <w:r>
        <w:rPr>
          <w:spacing w:val="11"/>
        </w:rPr>
        <w:t> </w:t>
      </w:r>
      <w:r>
        <w:rPr/>
        <w:t>executada</w:t>
      </w:r>
      <w:r>
        <w:rPr>
          <w:spacing w:val="11"/>
        </w:rPr>
        <w:t> </w:t>
      </w:r>
      <w:r>
        <w:rPr/>
        <w:t>no</w:t>
      </w:r>
      <w:r>
        <w:rPr>
          <w:spacing w:val="18"/>
        </w:rPr>
        <w:t> </w:t>
      </w:r>
      <w:r>
        <w:rPr/>
        <w:t>período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01</w:t>
      </w:r>
      <w:r>
        <w:rPr>
          <w:spacing w:val="11"/>
        </w:rPr>
        <w:t> </w:t>
      </w:r>
      <w:r>
        <w:rPr/>
        <w:t>a</w:t>
      </w:r>
    </w:p>
    <w:p>
      <w:pPr>
        <w:pStyle w:val="BodyText"/>
        <w:spacing w:line="259" w:lineRule="auto" w:before="23"/>
        <w:ind w:left="1702" w:right="1698"/>
        <w:jc w:val="both"/>
      </w:pPr>
      <w:r>
        <w:rPr/>
        <w:t>30 de abril de 2023, pelo Instituto de Planejamento e Gestão de Serviços</w:t>
      </w:r>
      <w:r>
        <w:rPr>
          <w:spacing w:val="1"/>
        </w:rPr>
        <w:t> </w:t>
      </w:r>
      <w:r>
        <w:rPr>
          <w:spacing w:val="-1"/>
        </w:rPr>
        <w:t>Especializados-</w:t>
      </w:r>
      <w:r>
        <w:rPr>
          <w:spacing w:val="-15"/>
        </w:rPr>
        <w:t> </w:t>
      </w:r>
      <w:r>
        <w:rPr>
          <w:spacing w:val="-1"/>
        </w:rPr>
        <w:t>IPGSE</w:t>
      </w:r>
      <w:r>
        <w:rPr>
          <w:spacing w:val="-14"/>
        </w:rPr>
        <w:t> </w:t>
      </w:r>
      <w:r>
        <w:rPr>
          <w:spacing w:val="-1"/>
        </w:rPr>
        <w:t>na</w:t>
      </w:r>
      <w:r>
        <w:rPr>
          <w:spacing w:val="-15"/>
        </w:rPr>
        <w:t> </w:t>
      </w:r>
      <w:r>
        <w:rPr>
          <w:spacing w:val="-1"/>
        </w:rPr>
        <w:t>gestão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/>
        <w:t>administração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Hospital</w:t>
      </w:r>
      <w:r>
        <w:rPr>
          <w:spacing w:val="-17"/>
        </w:rPr>
        <w:t> </w:t>
      </w:r>
      <w:r>
        <w:rPr/>
        <w:t>Estadual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Santa</w:t>
      </w:r>
      <w:r>
        <w:rPr>
          <w:spacing w:val="-64"/>
        </w:rPr>
        <w:t> </w:t>
      </w:r>
      <w:r>
        <w:rPr/>
        <w:t>Helena de Goiás Dr. Albanir Faleiros Machado- HERSO, no cumprimento do 1°</w:t>
      </w:r>
      <w:r>
        <w:rPr>
          <w:spacing w:val="-64"/>
        </w:rPr>
        <w:t> </w:t>
      </w:r>
      <w:r>
        <w:rPr/>
        <w:t>Termo</w:t>
      </w:r>
      <w:r>
        <w:rPr>
          <w:spacing w:val="-3"/>
        </w:rPr>
        <w:t> </w:t>
      </w:r>
      <w:r>
        <w:rPr/>
        <w:t>Aditivo</w:t>
      </w:r>
      <w:r>
        <w:rPr>
          <w:spacing w:val="-2"/>
        </w:rPr>
        <w:t> </w:t>
      </w:r>
      <w:r>
        <w:rPr/>
        <w:t>do Contrato de Gestão</w:t>
      </w:r>
      <w:r>
        <w:rPr>
          <w:spacing w:val="-2"/>
        </w:rPr>
        <w:t> </w:t>
      </w:r>
      <w:r>
        <w:rPr/>
        <w:t>n°</w:t>
      </w:r>
      <w:r>
        <w:rPr>
          <w:spacing w:val="-2"/>
        </w:rPr>
        <w:t> </w:t>
      </w:r>
      <w:r>
        <w:rPr/>
        <w:t>88/2022-SES/GO.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6111"/>
      </w:pPr>
      <w:r>
        <w:rPr/>
        <w:t>Rio</w:t>
      </w:r>
      <w:r>
        <w:rPr>
          <w:spacing w:val="-2"/>
        </w:rPr>
        <w:t> </w:t>
      </w:r>
      <w:r>
        <w:rPr/>
        <w:t>Verde-Goiás,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tabs>
          <w:tab w:pos="6828" w:val="left" w:leader="none"/>
        </w:tabs>
        <w:spacing w:line="240" w:lineRule="auto"/>
        <w:ind w:left="1694" w:right="0" w:firstLine="0"/>
        <w:rPr>
          <w:sz w:val="20"/>
        </w:rPr>
      </w:pPr>
      <w:r>
        <w:rPr>
          <w:sz w:val="20"/>
        </w:rPr>
        <w:pict>
          <v:group style="width:169.9pt;height:46.6pt;mso-position-horizontal-relative:char;mso-position-vertical-relative:line" coordorigin="0,0" coordsize="3398,932">
            <v:line style="position:absolute" from="0,924" to="3068,924" stroked="true" strokeweight=".756pt" strokecolor="#000000">
              <v:stroke dashstyle="solid"/>
            </v:line>
            <v:shape style="position:absolute;left:102;top:0;width:3295;height:850" type="#_x0000_t75" stroked="false">
              <v:imagedata r:id="rId6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53.3pt;height:19.3pt;mso-position-horizontal-relative:char;mso-position-vertical-relative:line" coordorigin="0,0" coordsize="3066,386">
            <v:line style="position:absolute" from="0,378" to="3066,378" stroked="true" strokeweight=".756pt" strokecolor="#000000">
              <v:stroke dashstyle="solid"/>
            </v:line>
            <v:shape style="position:absolute;left:1402;top:0;width:352;height:354" type="#_x0000_t75" stroked="false">
              <v:imagedata r:id="rId7" o:title=""/>
            </v:shape>
            <v:shape style="position:absolute;left:463;top:31;width:655;height:130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sz w:val="10"/>
                      </w:rPr>
                      <w:t>ETIENE</w:t>
                    </w:r>
                    <w:r>
                      <w:rPr>
                        <w:rFonts w:ascii="Trebuchet MS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sz w:val="10"/>
                      </w:rPr>
                      <w:t>CARLA</w:t>
                    </w:r>
                  </w:p>
                </w:txbxContent>
              </v:textbox>
              <w10:wrap type="none"/>
            </v:shape>
            <v:shape style="position:absolute;left:1599;top:41;width:1073;height:83" type="#_x0000_t202" filled="false" stroked="false">
              <v:textbox inset="0,0,0,0">
                <w:txbxContent>
                  <w:p>
                    <w:pPr>
                      <w:spacing w:line="81" w:lineRule="exact" w:before="0"/>
                      <w:ind w:left="0" w:right="0" w:firstLine="0"/>
                      <w:jc w:val="left"/>
                      <w:rPr>
                        <w:rFonts w:ascii="Trebuchet MS"/>
                        <w:sz w:val="7"/>
                      </w:rPr>
                    </w:pPr>
                    <w:r>
                      <w:rPr>
                        <w:rFonts w:ascii="Trebuchet MS"/>
                        <w:w w:val="90"/>
                        <w:sz w:val="7"/>
                      </w:rPr>
                      <w:t>Assinado de forma digital por ETIENE</w:t>
                    </w:r>
                  </w:p>
                </w:txbxContent>
              </v:textbox>
              <w10:wrap type="none"/>
            </v:shape>
            <v:shape style="position:absolute;left:463;top:161;width:2133;height:13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7"/>
                      </w:rPr>
                    </w:pPr>
                    <w:r>
                      <w:rPr>
                        <w:rFonts w:ascii="Trebuchet MS"/>
                        <w:w w:val="95"/>
                        <w:position w:val="1"/>
                        <w:sz w:val="10"/>
                      </w:rPr>
                      <w:t>MIRANDA:03991735105</w:t>
                    </w:r>
                    <w:r>
                      <w:rPr>
                        <w:rFonts w:ascii="Trebuchet MS"/>
                        <w:spacing w:val="39"/>
                        <w:position w:val="1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Dados:</w:t>
                    </w:r>
                    <w:r>
                      <w:rPr>
                        <w:rFonts w:ascii="Trebuchet MS"/>
                        <w:spacing w:val="2"/>
                        <w:w w:val="9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2023.12.19</w:t>
                    </w:r>
                    <w:r>
                      <w:rPr>
                        <w:rFonts w:ascii="Trebuchet MS"/>
                        <w:spacing w:val="2"/>
                        <w:w w:val="9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11:35:01</w:t>
                    </w:r>
                    <w:r>
                      <w:rPr>
                        <w:rFonts w:ascii="Trebuchet MS"/>
                        <w:spacing w:val="3"/>
                        <w:w w:val="9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-03'00'</w:t>
                    </w:r>
                  </w:p>
                </w:txbxContent>
              </v:textbox>
              <w10:wrap type="none"/>
            </v:shape>
            <v:shape style="position:absolute;left:1599;top:123;width:912;height:83" type="#_x0000_t202" filled="false" stroked="false">
              <v:textbox inset="0,0,0,0">
                <w:txbxContent>
                  <w:p>
                    <w:pPr>
                      <w:spacing w:line="81" w:lineRule="exact" w:before="0"/>
                      <w:ind w:left="0" w:right="0" w:firstLine="0"/>
                      <w:jc w:val="left"/>
                      <w:rPr>
                        <w:rFonts w:ascii="Trebuchet MS"/>
                        <w:sz w:val="7"/>
                      </w:rPr>
                    </w:pPr>
                    <w:r>
                      <w:rPr>
                        <w:rFonts w:ascii="Trebuchet MS"/>
                        <w:w w:val="95"/>
                        <w:sz w:val="7"/>
                      </w:rPr>
                      <w:t>CARLA</w:t>
                    </w:r>
                    <w:r>
                      <w:rPr>
                        <w:rFonts w:ascii="Trebuchet MS"/>
                        <w:spacing w:val="-1"/>
                        <w:w w:val="9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MIRANDA:03991735105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5163" w:val="left" w:leader="none"/>
        </w:tabs>
        <w:spacing w:before="132"/>
        <w:ind w:left="0" w:right="16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Tuany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Paula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Terra</w:t>
        <w:tab/>
        <w:t>Etiene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Carla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Miranda</w:t>
      </w:r>
    </w:p>
    <w:p>
      <w:pPr>
        <w:pStyle w:val="BodyText"/>
        <w:tabs>
          <w:tab w:pos="5000" w:val="left" w:leader="none"/>
        </w:tabs>
        <w:spacing w:before="183"/>
        <w:jc w:val="center"/>
      </w:pPr>
      <w:r>
        <w:rPr/>
        <w:t>DIRETORA</w:t>
      </w:r>
      <w:r>
        <w:rPr>
          <w:spacing w:val="-5"/>
        </w:rPr>
        <w:t> </w:t>
      </w:r>
      <w:r>
        <w:rPr/>
        <w:t>ADMINISTRATIVA</w:t>
        <w:tab/>
        <w:t>SUPERINTENDENTE</w:t>
      </w:r>
      <w:r>
        <w:rPr>
          <w:spacing w:val="-6"/>
        </w:rPr>
        <w:t> </w:t>
      </w:r>
      <w:r>
        <w:rPr/>
        <w:t>TÉCNICO</w:t>
      </w:r>
    </w:p>
    <w:sectPr>
      <w:pgSz w:w="11910" w:h="16840"/>
      <w:pgMar w:top="15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Asa</dc:creator>
  <dcterms:created xsi:type="dcterms:W3CDTF">2024-08-06T15:21:18Z</dcterms:created>
  <dcterms:modified xsi:type="dcterms:W3CDTF">2024-08-06T15:21:18Z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